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E934CD" w14:textId="77777777" w:rsidR="007C5E20" w:rsidRPr="00B01C8A" w:rsidRDefault="007C5E20" w:rsidP="00244B2B">
      <w:pPr>
        <w:tabs>
          <w:tab w:val="left" w:pos="5580"/>
          <w:tab w:val="left" w:pos="9639"/>
        </w:tabs>
        <w:ind w:left="5580" w:right="281"/>
        <w:jc w:val="right"/>
      </w:pPr>
      <w:r w:rsidRPr="00B01C8A">
        <w:rPr>
          <w:b/>
        </w:rPr>
        <w:t>УТВЕРЖДАЮ</w:t>
      </w:r>
    </w:p>
    <w:p w14:paraId="3B9B4246" w14:textId="3F428B6E" w:rsidR="007C5E20" w:rsidRPr="00B01C8A" w:rsidRDefault="0025268C" w:rsidP="00244B2B">
      <w:pPr>
        <w:tabs>
          <w:tab w:val="left" w:pos="5580"/>
          <w:tab w:val="left" w:pos="9639"/>
        </w:tabs>
        <w:ind w:left="5580" w:right="281"/>
        <w:jc w:val="right"/>
      </w:pPr>
      <w:r>
        <w:t>П</w:t>
      </w:r>
      <w:r w:rsidR="007A72E8">
        <w:t>редседател</w:t>
      </w:r>
      <w:r>
        <w:t>ь</w:t>
      </w:r>
      <w:r w:rsidR="007C5E20">
        <w:t xml:space="preserve"> </w:t>
      </w:r>
      <w:r w:rsidR="007C5E20" w:rsidRPr="00B01C8A">
        <w:t>региональной</w:t>
      </w:r>
    </w:p>
    <w:p w14:paraId="4E4A568D" w14:textId="77777777" w:rsidR="007C5E20" w:rsidRPr="00B01C8A" w:rsidRDefault="007C5E20" w:rsidP="00244B2B">
      <w:pPr>
        <w:tabs>
          <w:tab w:val="left" w:pos="5580"/>
          <w:tab w:val="left" w:pos="9639"/>
        </w:tabs>
        <w:ind w:left="5580" w:right="281"/>
        <w:jc w:val="right"/>
      </w:pPr>
      <w:r w:rsidRPr="00B01C8A">
        <w:t>энергетической комиссии</w:t>
      </w:r>
    </w:p>
    <w:p w14:paraId="14E73C96" w14:textId="77777777" w:rsidR="007C5E20" w:rsidRDefault="007C5E20" w:rsidP="00244B2B">
      <w:pPr>
        <w:tabs>
          <w:tab w:val="left" w:pos="5580"/>
          <w:tab w:val="left" w:pos="9639"/>
        </w:tabs>
        <w:ind w:left="5580" w:right="281"/>
        <w:jc w:val="right"/>
      </w:pPr>
      <w:r w:rsidRPr="00B01C8A">
        <w:t>Кемеровской области</w:t>
      </w:r>
    </w:p>
    <w:p w14:paraId="060C0669" w14:textId="77777777" w:rsidR="003E1539" w:rsidRDefault="003E1539" w:rsidP="00244B2B">
      <w:pPr>
        <w:tabs>
          <w:tab w:val="left" w:pos="5580"/>
          <w:tab w:val="left" w:pos="9639"/>
        </w:tabs>
        <w:ind w:left="5580" w:right="281"/>
        <w:jc w:val="right"/>
      </w:pPr>
    </w:p>
    <w:p w14:paraId="165E9B4D" w14:textId="77777777" w:rsidR="00CC4647" w:rsidRPr="00B01C8A" w:rsidRDefault="00CC4647" w:rsidP="00244B2B">
      <w:pPr>
        <w:tabs>
          <w:tab w:val="left" w:pos="5580"/>
          <w:tab w:val="left" w:pos="9639"/>
        </w:tabs>
        <w:ind w:left="5580" w:right="281"/>
        <w:jc w:val="right"/>
      </w:pPr>
    </w:p>
    <w:p w14:paraId="1A96DF1B" w14:textId="7472A903" w:rsidR="00A15A7B" w:rsidRPr="0044615A" w:rsidRDefault="007C5E20" w:rsidP="0044615A">
      <w:pPr>
        <w:tabs>
          <w:tab w:val="left" w:pos="5580"/>
          <w:tab w:val="left" w:pos="9639"/>
        </w:tabs>
        <w:ind w:left="5580" w:right="281"/>
        <w:jc w:val="right"/>
      </w:pPr>
      <w:r w:rsidRPr="00B01C8A">
        <w:t xml:space="preserve">_________________ </w:t>
      </w:r>
      <w:r w:rsidR="0025268C">
        <w:t>Д.В. Малюта</w:t>
      </w:r>
    </w:p>
    <w:p w14:paraId="63508AFE" w14:textId="1B00E662" w:rsidR="0025268C" w:rsidRDefault="0025268C" w:rsidP="00244B2B">
      <w:pPr>
        <w:tabs>
          <w:tab w:val="left" w:pos="540"/>
          <w:tab w:val="left" w:pos="5580"/>
          <w:tab w:val="left" w:pos="9639"/>
        </w:tabs>
        <w:ind w:right="281"/>
        <w:jc w:val="center"/>
        <w:rPr>
          <w:b/>
        </w:rPr>
      </w:pPr>
    </w:p>
    <w:p w14:paraId="0C930B15" w14:textId="77777777" w:rsidR="00CA0962" w:rsidRDefault="00CA0962" w:rsidP="00244B2B">
      <w:pPr>
        <w:tabs>
          <w:tab w:val="left" w:pos="540"/>
          <w:tab w:val="left" w:pos="5580"/>
          <w:tab w:val="left" w:pos="9639"/>
        </w:tabs>
        <w:ind w:right="281"/>
        <w:jc w:val="center"/>
        <w:rPr>
          <w:b/>
        </w:rPr>
      </w:pPr>
    </w:p>
    <w:p w14:paraId="28F9D16C" w14:textId="633436BE" w:rsidR="007C5E20" w:rsidRPr="003866BB" w:rsidRDefault="007C5E20" w:rsidP="00244B2B">
      <w:pPr>
        <w:tabs>
          <w:tab w:val="left" w:pos="540"/>
          <w:tab w:val="left" w:pos="5580"/>
          <w:tab w:val="left" w:pos="9639"/>
        </w:tabs>
        <w:ind w:right="281"/>
        <w:jc w:val="center"/>
        <w:rPr>
          <w:b/>
        </w:rPr>
      </w:pPr>
      <w:r w:rsidRPr="003866BB">
        <w:rPr>
          <w:b/>
        </w:rPr>
        <w:t>ПРОТОКОЛ</w:t>
      </w:r>
      <w:r w:rsidR="004A4C62" w:rsidRPr="003866BB">
        <w:rPr>
          <w:b/>
        </w:rPr>
        <w:t xml:space="preserve"> № </w:t>
      </w:r>
      <w:r w:rsidR="00E251B1">
        <w:rPr>
          <w:b/>
        </w:rPr>
        <w:t>1</w:t>
      </w:r>
      <w:r w:rsidR="00773E65">
        <w:rPr>
          <w:b/>
        </w:rPr>
        <w:t>7</w:t>
      </w:r>
    </w:p>
    <w:p w14:paraId="12E3E212" w14:textId="77777777" w:rsidR="007C5E20" w:rsidRPr="003866BB" w:rsidRDefault="007C5E20" w:rsidP="00244B2B">
      <w:pPr>
        <w:tabs>
          <w:tab w:val="left" w:pos="540"/>
          <w:tab w:val="left" w:pos="5580"/>
          <w:tab w:val="left" w:pos="9639"/>
        </w:tabs>
        <w:ind w:right="281"/>
        <w:jc w:val="center"/>
        <w:rPr>
          <w:b/>
        </w:rPr>
      </w:pPr>
      <w:r w:rsidRPr="003866BB">
        <w:rPr>
          <w:b/>
        </w:rPr>
        <w:t xml:space="preserve">ЗАСЕДАНИЯ ПРАВЛЕНИЯ РЕГИОНАЛЬНОЙ ЭНЕРГЕТИЧЕСКОЙ КОМИССИИ </w:t>
      </w:r>
    </w:p>
    <w:p w14:paraId="4B648B1B" w14:textId="77777777" w:rsidR="00585D27" w:rsidRPr="003866BB" w:rsidRDefault="007C5E20" w:rsidP="00244B2B">
      <w:pPr>
        <w:tabs>
          <w:tab w:val="left" w:pos="540"/>
          <w:tab w:val="left" w:pos="5580"/>
          <w:tab w:val="left" w:pos="9639"/>
        </w:tabs>
        <w:ind w:right="281"/>
        <w:jc w:val="center"/>
        <w:rPr>
          <w:b/>
        </w:rPr>
      </w:pPr>
      <w:r w:rsidRPr="003866BB">
        <w:rPr>
          <w:b/>
        </w:rPr>
        <w:t>КЕМЕРОВСКОЙ ОБЛАСТИ</w:t>
      </w:r>
    </w:p>
    <w:p w14:paraId="6B3957FC" w14:textId="77777777" w:rsidR="003E1539" w:rsidRPr="003866BB" w:rsidRDefault="003E1539" w:rsidP="00244B2B">
      <w:pPr>
        <w:tabs>
          <w:tab w:val="left" w:pos="540"/>
          <w:tab w:val="left" w:pos="5580"/>
          <w:tab w:val="left" w:pos="9639"/>
        </w:tabs>
        <w:ind w:right="281"/>
        <w:jc w:val="center"/>
        <w:rPr>
          <w:b/>
        </w:rPr>
      </w:pPr>
    </w:p>
    <w:p w14:paraId="717045F2" w14:textId="77777777" w:rsidR="0025268C" w:rsidRDefault="0025268C" w:rsidP="00244B2B">
      <w:pPr>
        <w:tabs>
          <w:tab w:val="left" w:pos="5580"/>
          <w:tab w:val="left" w:pos="9639"/>
        </w:tabs>
        <w:ind w:right="281"/>
      </w:pPr>
    </w:p>
    <w:p w14:paraId="11F13BD6" w14:textId="72B62BE8" w:rsidR="007C5E20" w:rsidRPr="003866BB" w:rsidRDefault="00773E65" w:rsidP="00244B2B">
      <w:pPr>
        <w:tabs>
          <w:tab w:val="left" w:pos="5580"/>
          <w:tab w:val="left" w:pos="9639"/>
        </w:tabs>
        <w:ind w:right="281"/>
      </w:pPr>
      <w:r>
        <w:t>28</w:t>
      </w:r>
      <w:r w:rsidR="00A86720" w:rsidRPr="003866BB">
        <w:t>.</w:t>
      </w:r>
      <w:r w:rsidR="00422D55">
        <w:t>0</w:t>
      </w:r>
      <w:r w:rsidR="007A72E8">
        <w:t>3</w:t>
      </w:r>
      <w:r w:rsidR="003B3901" w:rsidRPr="003866BB">
        <w:t>.201</w:t>
      </w:r>
      <w:r w:rsidR="003951F1">
        <w:t>9</w:t>
      </w:r>
      <w:r w:rsidR="00AC0AD0">
        <w:t xml:space="preserve"> </w:t>
      </w:r>
      <w:r w:rsidR="005308D7" w:rsidRPr="003866BB">
        <w:t xml:space="preserve">г. </w:t>
      </w:r>
      <w:r w:rsidR="00B246C6" w:rsidRPr="003866BB">
        <w:tab/>
      </w:r>
      <w:r w:rsidR="00322ADD">
        <w:t xml:space="preserve">                                      </w:t>
      </w:r>
      <w:r w:rsidR="00CA0962">
        <w:t xml:space="preserve">      </w:t>
      </w:r>
      <w:r w:rsidR="003015EF" w:rsidRPr="003866BB">
        <w:t xml:space="preserve"> </w:t>
      </w:r>
      <w:r w:rsidR="007C5E20" w:rsidRPr="003866BB">
        <w:t>г. Кемерово</w:t>
      </w:r>
    </w:p>
    <w:p w14:paraId="6E9139C3" w14:textId="77777777" w:rsidR="00875F06" w:rsidRDefault="00875F06" w:rsidP="00244B2B">
      <w:pPr>
        <w:tabs>
          <w:tab w:val="left" w:pos="5580"/>
          <w:tab w:val="left" w:pos="9639"/>
        </w:tabs>
        <w:ind w:right="281"/>
        <w:jc w:val="both"/>
      </w:pPr>
    </w:p>
    <w:p w14:paraId="39D8C0A6" w14:textId="77777777" w:rsidR="0025268C" w:rsidRDefault="0025268C" w:rsidP="00244B2B">
      <w:pPr>
        <w:tabs>
          <w:tab w:val="left" w:pos="5580"/>
          <w:tab w:val="left" w:pos="9639"/>
        </w:tabs>
        <w:ind w:right="281"/>
        <w:jc w:val="both"/>
      </w:pPr>
    </w:p>
    <w:p w14:paraId="5461D072" w14:textId="7B384C6C" w:rsidR="007C5E20" w:rsidRPr="0087258A" w:rsidRDefault="007C5E20" w:rsidP="00244B2B">
      <w:pPr>
        <w:tabs>
          <w:tab w:val="left" w:pos="5580"/>
          <w:tab w:val="left" w:pos="9639"/>
        </w:tabs>
        <w:ind w:right="281"/>
        <w:jc w:val="both"/>
        <w:rPr>
          <w:b/>
        </w:rPr>
      </w:pPr>
      <w:r w:rsidRPr="0087258A">
        <w:t xml:space="preserve">Председательствующий – </w:t>
      </w:r>
      <w:r w:rsidR="0025268C">
        <w:rPr>
          <w:b/>
        </w:rPr>
        <w:t>Малюта Д.В.</w:t>
      </w:r>
    </w:p>
    <w:p w14:paraId="478680C0" w14:textId="307949E2" w:rsidR="007C5E20" w:rsidRPr="0087258A" w:rsidRDefault="007C5E20" w:rsidP="00244B2B">
      <w:pPr>
        <w:tabs>
          <w:tab w:val="left" w:pos="5580"/>
          <w:tab w:val="left" w:pos="9639"/>
        </w:tabs>
        <w:ind w:right="281"/>
        <w:jc w:val="both"/>
        <w:rPr>
          <w:b/>
        </w:rPr>
      </w:pPr>
      <w:r w:rsidRPr="0087258A">
        <w:t xml:space="preserve">Секретарь – </w:t>
      </w:r>
      <w:r w:rsidR="0044615A">
        <w:rPr>
          <w:b/>
        </w:rPr>
        <w:t>Юхневич К.С.</w:t>
      </w:r>
    </w:p>
    <w:p w14:paraId="0E062FB4" w14:textId="77777777" w:rsidR="00875F06" w:rsidRPr="0087258A" w:rsidRDefault="00875F06" w:rsidP="00244B2B">
      <w:pPr>
        <w:tabs>
          <w:tab w:val="left" w:pos="5580"/>
          <w:tab w:val="left" w:pos="9639"/>
        </w:tabs>
        <w:ind w:right="281"/>
      </w:pPr>
    </w:p>
    <w:p w14:paraId="1E60B9BA" w14:textId="77777777" w:rsidR="00FE6140" w:rsidRPr="00A56522" w:rsidRDefault="007C5E20" w:rsidP="00244B2B">
      <w:pPr>
        <w:tabs>
          <w:tab w:val="left" w:pos="5580"/>
          <w:tab w:val="left" w:pos="9639"/>
        </w:tabs>
        <w:ind w:right="281"/>
        <w:jc w:val="both"/>
        <w:rPr>
          <w:b/>
        </w:rPr>
      </w:pPr>
      <w:r w:rsidRPr="00A56522">
        <w:rPr>
          <w:b/>
        </w:rPr>
        <w:t>Присутствовали</w:t>
      </w:r>
      <w:r w:rsidR="00FE6140" w:rsidRPr="00A56522">
        <w:rPr>
          <w:b/>
        </w:rPr>
        <w:t>:</w:t>
      </w:r>
    </w:p>
    <w:p w14:paraId="7FC1C3EC" w14:textId="77777777" w:rsidR="00FE6140" w:rsidRPr="00A56522" w:rsidRDefault="00FE6140" w:rsidP="00244B2B">
      <w:pPr>
        <w:tabs>
          <w:tab w:val="left" w:pos="5580"/>
          <w:tab w:val="left" w:pos="9639"/>
        </w:tabs>
        <w:ind w:right="281"/>
        <w:jc w:val="both"/>
        <w:rPr>
          <w:b/>
        </w:rPr>
      </w:pPr>
    </w:p>
    <w:p w14:paraId="5EB76D80" w14:textId="32F1BCB6" w:rsidR="0025268C" w:rsidRPr="00A56522" w:rsidRDefault="007C5E20" w:rsidP="00244B2B">
      <w:pPr>
        <w:tabs>
          <w:tab w:val="left" w:pos="5580"/>
          <w:tab w:val="left" w:pos="9639"/>
        </w:tabs>
        <w:ind w:right="281"/>
        <w:jc w:val="both"/>
      </w:pPr>
      <w:r w:rsidRPr="00A56522">
        <w:t>Члены Правления:</w:t>
      </w:r>
      <w:r w:rsidRPr="00A56522">
        <w:rPr>
          <w:b/>
        </w:rPr>
        <w:t xml:space="preserve"> </w:t>
      </w:r>
      <w:r w:rsidR="008A7863" w:rsidRPr="00A56522">
        <w:rPr>
          <w:b/>
        </w:rPr>
        <w:t>Чурсина О.А</w:t>
      </w:r>
      <w:r w:rsidR="008A7863" w:rsidRPr="00B54CD8">
        <w:rPr>
          <w:b/>
        </w:rPr>
        <w:t xml:space="preserve">., </w:t>
      </w:r>
      <w:r w:rsidR="00C63162" w:rsidRPr="00B54CD8">
        <w:rPr>
          <w:b/>
        </w:rPr>
        <w:t>Незнанов П.Г</w:t>
      </w:r>
      <w:r w:rsidR="00A86720" w:rsidRPr="00B54CD8">
        <w:rPr>
          <w:b/>
        </w:rPr>
        <w:t>.</w:t>
      </w:r>
      <w:r w:rsidR="000D7772" w:rsidRPr="00B54CD8">
        <w:rPr>
          <w:b/>
        </w:rPr>
        <w:t xml:space="preserve">, </w:t>
      </w:r>
      <w:r w:rsidR="00CC4647" w:rsidRPr="00B54CD8">
        <w:rPr>
          <w:b/>
        </w:rPr>
        <w:t>Гусельщиков</w:t>
      </w:r>
      <w:r w:rsidR="00CC4647" w:rsidRPr="00A56522">
        <w:rPr>
          <w:b/>
        </w:rPr>
        <w:t xml:space="preserve"> Э.Б.</w:t>
      </w:r>
    </w:p>
    <w:p w14:paraId="017EBA63" w14:textId="2717A384" w:rsidR="00013CF5" w:rsidRPr="00A56522" w:rsidRDefault="00013CF5" w:rsidP="00244B2B">
      <w:pPr>
        <w:tabs>
          <w:tab w:val="left" w:pos="5580"/>
          <w:tab w:val="left" w:pos="9639"/>
        </w:tabs>
        <w:ind w:right="281"/>
        <w:jc w:val="both"/>
      </w:pPr>
    </w:p>
    <w:p w14:paraId="75C1288D" w14:textId="77777777" w:rsidR="007233EE" w:rsidRPr="00A56522" w:rsidRDefault="007233EE" w:rsidP="00244B2B">
      <w:pPr>
        <w:tabs>
          <w:tab w:val="left" w:pos="5580"/>
          <w:tab w:val="left" w:pos="9639"/>
        </w:tabs>
        <w:ind w:right="281"/>
        <w:jc w:val="both"/>
      </w:pPr>
      <w:r w:rsidRPr="00A56522">
        <w:t>Кворум имеется.</w:t>
      </w:r>
    </w:p>
    <w:p w14:paraId="0E3D9918" w14:textId="77777777" w:rsidR="007233EE" w:rsidRPr="00A56522" w:rsidRDefault="007233EE" w:rsidP="00244B2B">
      <w:pPr>
        <w:tabs>
          <w:tab w:val="left" w:pos="5580"/>
          <w:tab w:val="left" w:pos="9639"/>
        </w:tabs>
        <w:ind w:right="281"/>
        <w:jc w:val="both"/>
      </w:pPr>
    </w:p>
    <w:p w14:paraId="42C9ADE9" w14:textId="77777777" w:rsidR="004D4157" w:rsidRPr="00A56522" w:rsidRDefault="00B943C4" w:rsidP="00244B2B">
      <w:pPr>
        <w:tabs>
          <w:tab w:val="left" w:pos="5580"/>
          <w:tab w:val="left" w:pos="9639"/>
        </w:tabs>
        <w:ind w:right="281"/>
        <w:rPr>
          <w:b/>
        </w:rPr>
      </w:pPr>
      <w:r w:rsidRPr="00A56522">
        <w:rPr>
          <w:b/>
        </w:rPr>
        <w:t>Приглашенные:</w:t>
      </w:r>
    </w:p>
    <w:p w14:paraId="2D6E6C3F" w14:textId="7A7571C9" w:rsidR="005C1A21" w:rsidRPr="00A56522" w:rsidRDefault="00AB6DFC" w:rsidP="00244B2B">
      <w:pPr>
        <w:tabs>
          <w:tab w:val="left" w:pos="5580"/>
          <w:tab w:val="left" w:pos="9639"/>
        </w:tabs>
        <w:ind w:right="281"/>
        <w:rPr>
          <w:b/>
        </w:rPr>
      </w:pPr>
      <w:r w:rsidRPr="00A56522">
        <w:rPr>
          <w:b/>
        </w:rPr>
        <w:tab/>
      </w:r>
    </w:p>
    <w:tbl>
      <w:tblPr>
        <w:tblW w:w="5000" w:type="pct"/>
        <w:tblLook w:val="04A0" w:firstRow="1" w:lastRow="0" w:firstColumn="1" w:lastColumn="0" w:noHBand="0" w:noVBand="1"/>
      </w:tblPr>
      <w:tblGrid>
        <w:gridCol w:w="2152"/>
        <w:gridCol w:w="7628"/>
      </w:tblGrid>
      <w:tr w:rsidR="00BC7215" w:rsidRPr="00A56522" w14:paraId="7437A2BC" w14:textId="77777777" w:rsidTr="005A3244">
        <w:trPr>
          <w:trHeight w:val="472"/>
        </w:trPr>
        <w:tc>
          <w:tcPr>
            <w:tcW w:w="2189" w:type="dxa"/>
            <w:shd w:val="clear" w:color="auto" w:fill="auto"/>
          </w:tcPr>
          <w:p w14:paraId="2AA88D16" w14:textId="0887D779" w:rsidR="0044615A" w:rsidRPr="00A56522" w:rsidRDefault="0044615A" w:rsidP="0044615A">
            <w:pPr>
              <w:tabs>
                <w:tab w:val="left" w:pos="5580"/>
                <w:tab w:val="left" w:pos="9639"/>
              </w:tabs>
              <w:ind w:right="31"/>
              <w:rPr>
                <w:b/>
              </w:rPr>
            </w:pPr>
            <w:r w:rsidRPr="00A56522">
              <w:rPr>
                <w:b/>
              </w:rPr>
              <w:t>Бушуева О.В.</w:t>
            </w:r>
          </w:p>
        </w:tc>
        <w:tc>
          <w:tcPr>
            <w:tcW w:w="7875" w:type="dxa"/>
            <w:shd w:val="clear" w:color="auto" w:fill="auto"/>
          </w:tcPr>
          <w:p w14:paraId="1F394C7A" w14:textId="6F9F14FE" w:rsidR="0044615A" w:rsidRPr="00A56522" w:rsidRDefault="0044615A" w:rsidP="0044615A">
            <w:pPr>
              <w:tabs>
                <w:tab w:val="left" w:pos="5580"/>
                <w:tab w:val="left" w:pos="9639"/>
              </w:tabs>
              <w:ind w:right="281"/>
              <w:jc w:val="both"/>
              <w:rPr>
                <w:b/>
              </w:rPr>
            </w:pPr>
            <w:r w:rsidRPr="00A56522">
              <w:t xml:space="preserve">- начальник </w:t>
            </w:r>
            <w:proofErr w:type="spellStart"/>
            <w:r w:rsidRPr="00A56522">
              <w:t>контрольно</w:t>
            </w:r>
            <w:proofErr w:type="spellEnd"/>
            <w:r w:rsidRPr="00A56522">
              <w:t xml:space="preserve"> – правового управления региональной энергетической комиссии Кемеровской области;</w:t>
            </w:r>
          </w:p>
        </w:tc>
      </w:tr>
      <w:tr w:rsidR="003E2E3C" w:rsidRPr="00A56522" w14:paraId="06495F52" w14:textId="77777777" w:rsidTr="005A3244">
        <w:trPr>
          <w:trHeight w:val="472"/>
        </w:trPr>
        <w:tc>
          <w:tcPr>
            <w:tcW w:w="2189" w:type="dxa"/>
            <w:shd w:val="clear" w:color="auto" w:fill="auto"/>
          </w:tcPr>
          <w:p w14:paraId="0E94781B" w14:textId="2CAC6CD6" w:rsidR="003E2E3C" w:rsidRPr="00A56522" w:rsidRDefault="003E2E3C" w:rsidP="0044615A">
            <w:pPr>
              <w:tabs>
                <w:tab w:val="left" w:pos="5580"/>
                <w:tab w:val="left" w:pos="9639"/>
              </w:tabs>
              <w:ind w:right="31"/>
              <w:rPr>
                <w:b/>
              </w:rPr>
            </w:pPr>
            <w:r>
              <w:rPr>
                <w:b/>
              </w:rPr>
              <w:t>Рюмшина М.Н.</w:t>
            </w:r>
          </w:p>
        </w:tc>
        <w:tc>
          <w:tcPr>
            <w:tcW w:w="7875" w:type="dxa"/>
            <w:shd w:val="clear" w:color="auto" w:fill="auto"/>
          </w:tcPr>
          <w:p w14:paraId="70D06897" w14:textId="79F47306" w:rsidR="003E2E3C" w:rsidRPr="00A56522" w:rsidRDefault="003E2E3C" w:rsidP="0044615A">
            <w:pPr>
              <w:tabs>
                <w:tab w:val="left" w:pos="5580"/>
                <w:tab w:val="left" w:pos="9639"/>
              </w:tabs>
              <w:ind w:right="281"/>
              <w:jc w:val="both"/>
            </w:pPr>
            <w:r>
              <w:t xml:space="preserve">- начальник отдела ценообразования транспортных и социально – значимых услуг </w:t>
            </w:r>
            <w:r w:rsidRPr="00A56522">
              <w:t>региональной энергетической комиссии Кемеровской области;</w:t>
            </w:r>
          </w:p>
        </w:tc>
      </w:tr>
      <w:tr w:rsidR="00A56522" w:rsidRPr="00A56522" w14:paraId="0A970956" w14:textId="77777777" w:rsidTr="005A3244">
        <w:trPr>
          <w:trHeight w:val="568"/>
        </w:trPr>
        <w:tc>
          <w:tcPr>
            <w:tcW w:w="2189" w:type="dxa"/>
            <w:shd w:val="clear" w:color="auto" w:fill="auto"/>
          </w:tcPr>
          <w:p w14:paraId="3C26026C" w14:textId="2D682033" w:rsidR="00A56522" w:rsidRPr="00A56522" w:rsidRDefault="00A56522" w:rsidP="005A3244">
            <w:pPr>
              <w:tabs>
                <w:tab w:val="left" w:pos="5580"/>
                <w:tab w:val="left" w:pos="9639"/>
              </w:tabs>
              <w:ind w:right="31"/>
              <w:jc w:val="both"/>
              <w:rPr>
                <w:b/>
              </w:rPr>
            </w:pPr>
            <w:proofErr w:type="spellStart"/>
            <w:r w:rsidRPr="00A56522">
              <w:rPr>
                <w:b/>
              </w:rPr>
              <w:t>Вахнова</w:t>
            </w:r>
            <w:proofErr w:type="spellEnd"/>
            <w:r w:rsidRPr="00A56522">
              <w:rPr>
                <w:b/>
              </w:rPr>
              <w:t xml:space="preserve"> О.О.</w:t>
            </w:r>
          </w:p>
        </w:tc>
        <w:tc>
          <w:tcPr>
            <w:tcW w:w="7875" w:type="dxa"/>
            <w:shd w:val="clear" w:color="auto" w:fill="auto"/>
          </w:tcPr>
          <w:p w14:paraId="1937BE95" w14:textId="2F636090" w:rsidR="00A56522" w:rsidRPr="00A56522" w:rsidRDefault="00A56522" w:rsidP="005A3244">
            <w:pPr>
              <w:tabs>
                <w:tab w:val="left" w:pos="5580"/>
                <w:tab w:val="left" w:pos="9639"/>
              </w:tabs>
              <w:ind w:right="281"/>
              <w:jc w:val="both"/>
            </w:pPr>
            <w:r w:rsidRPr="00A56522">
              <w:t>- главный консультант отдела ценообразования в сфере водоснабжения, водоотведения и утилизации отходов региональной энергетической комиссии Кемеровской области</w:t>
            </w:r>
            <w:r>
              <w:t>.</w:t>
            </w:r>
          </w:p>
        </w:tc>
      </w:tr>
    </w:tbl>
    <w:p w14:paraId="427C261F" w14:textId="77777777" w:rsidR="00A56522" w:rsidRDefault="00A56522" w:rsidP="00244B2B">
      <w:pPr>
        <w:tabs>
          <w:tab w:val="left" w:pos="5580"/>
          <w:tab w:val="left" w:pos="9639"/>
        </w:tabs>
        <w:ind w:right="281"/>
        <w:jc w:val="both"/>
        <w:rPr>
          <w:b/>
        </w:rPr>
      </w:pPr>
    </w:p>
    <w:p w14:paraId="6CE62954" w14:textId="127C37FA" w:rsidR="007C5E20" w:rsidRPr="00A56522" w:rsidRDefault="007C5E20" w:rsidP="00244B2B">
      <w:pPr>
        <w:tabs>
          <w:tab w:val="left" w:pos="5580"/>
          <w:tab w:val="left" w:pos="9639"/>
        </w:tabs>
        <w:ind w:right="281"/>
        <w:jc w:val="both"/>
        <w:rPr>
          <w:b/>
        </w:rPr>
      </w:pPr>
      <w:r w:rsidRPr="00A56522">
        <w:rPr>
          <w:b/>
        </w:rPr>
        <w:t>Повестка дня:</w:t>
      </w:r>
    </w:p>
    <w:p w14:paraId="2522DFF5" w14:textId="45F67F63" w:rsidR="00CC6F86" w:rsidRDefault="00CC6F86" w:rsidP="00244B2B">
      <w:pPr>
        <w:tabs>
          <w:tab w:val="left" w:pos="5580"/>
          <w:tab w:val="left" w:pos="9639"/>
        </w:tabs>
        <w:ind w:right="281"/>
        <w:jc w:val="both"/>
        <w:rPr>
          <w:b/>
        </w:rPr>
      </w:pPr>
    </w:p>
    <w:tbl>
      <w:tblPr>
        <w:tblW w:w="49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85"/>
        <w:gridCol w:w="8952"/>
      </w:tblGrid>
      <w:tr w:rsidR="00CC6F86" w:rsidRPr="00CC6F86" w14:paraId="56F81A84" w14:textId="77777777" w:rsidTr="002F28AE">
        <w:trPr>
          <w:trHeight w:val="477"/>
        </w:trPr>
        <w:tc>
          <w:tcPr>
            <w:tcW w:w="704" w:type="dxa"/>
            <w:vMerge w:val="restart"/>
            <w:shd w:val="clear" w:color="auto" w:fill="auto"/>
            <w:vAlign w:val="center"/>
          </w:tcPr>
          <w:p w14:paraId="3CA62D51" w14:textId="77777777" w:rsidR="00CC6F86" w:rsidRPr="00CC6F86" w:rsidRDefault="00CC6F86" w:rsidP="00244B2B">
            <w:pPr>
              <w:tabs>
                <w:tab w:val="left" w:pos="5580"/>
                <w:tab w:val="left" w:pos="9639"/>
              </w:tabs>
              <w:ind w:right="281"/>
              <w:jc w:val="center"/>
            </w:pPr>
            <w:r w:rsidRPr="00CC6F86">
              <w:t>№</w:t>
            </w:r>
          </w:p>
        </w:tc>
        <w:tc>
          <w:tcPr>
            <w:tcW w:w="9213" w:type="dxa"/>
            <w:vMerge w:val="restart"/>
            <w:shd w:val="clear" w:color="auto" w:fill="auto"/>
            <w:vAlign w:val="center"/>
          </w:tcPr>
          <w:p w14:paraId="4E255777" w14:textId="77777777" w:rsidR="00CC6F86" w:rsidRPr="00CC6F86" w:rsidRDefault="00CC6F86" w:rsidP="00322ADD">
            <w:pPr>
              <w:tabs>
                <w:tab w:val="left" w:pos="5580"/>
                <w:tab w:val="left" w:pos="9639"/>
              </w:tabs>
              <w:ind w:right="281" w:hanging="490"/>
              <w:jc w:val="center"/>
            </w:pPr>
            <w:r w:rsidRPr="00CC6F86">
              <w:t>Вопрос</w:t>
            </w:r>
          </w:p>
        </w:tc>
      </w:tr>
      <w:tr w:rsidR="00CC6F86" w:rsidRPr="00CC6F86" w14:paraId="562FB75B" w14:textId="77777777" w:rsidTr="002F28AE">
        <w:trPr>
          <w:trHeight w:val="276"/>
        </w:trPr>
        <w:tc>
          <w:tcPr>
            <w:tcW w:w="704" w:type="dxa"/>
            <w:vMerge/>
            <w:shd w:val="clear" w:color="auto" w:fill="auto"/>
          </w:tcPr>
          <w:p w14:paraId="071E0E2D" w14:textId="77777777" w:rsidR="00CC6F86" w:rsidRPr="00CC6F86" w:rsidRDefault="00CC6F86" w:rsidP="00244B2B">
            <w:pPr>
              <w:tabs>
                <w:tab w:val="left" w:pos="5580"/>
                <w:tab w:val="left" w:pos="9639"/>
              </w:tabs>
              <w:ind w:right="281"/>
              <w:jc w:val="center"/>
            </w:pPr>
          </w:p>
        </w:tc>
        <w:tc>
          <w:tcPr>
            <w:tcW w:w="9213" w:type="dxa"/>
            <w:vMerge/>
            <w:shd w:val="clear" w:color="auto" w:fill="auto"/>
          </w:tcPr>
          <w:p w14:paraId="27128E1F" w14:textId="77777777" w:rsidR="00CC6F86" w:rsidRPr="00CC6F86" w:rsidRDefault="00CC6F86" w:rsidP="00244B2B">
            <w:pPr>
              <w:tabs>
                <w:tab w:val="left" w:pos="5580"/>
                <w:tab w:val="left" w:pos="9639"/>
              </w:tabs>
              <w:ind w:right="281"/>
              <w:jc w:val="center"/>
            </w:pPr>
          </w:p>
        </w:tc>
      </w:tr>
      <w:tr w:rsidR="002F28AE" w:rsidRPr="00CC6F86" w14:paraId="6A6EEF57" w14:textId="77777777" w:rsidTr="00BC7215">
        <w:trPr>
          <w:trHeight w:val="679"/>
        </w:trPr>
        <w:tc>
          <w:tcPr>
            <w:tcW w:w="704" w:type="dxa"/>
            <w:shd w:val="clear" w:color="auto" w:fill="auto"/>
          </w:tcPr>
          <w:p w14:paraId="7F9A0BC0" w14:textId="371C2BFD" w:rsidR="002F28AE" w:rsidRPr="00CC6F86" w:rsidRDefault="002F28AE" w:rsidP="002F28AE">
            <w:pPr>
              <w:tabs>
                <w:tab w:val="left" w:pos="5580"/>
                <w:tab w:val="left" w:pos="9639"/>
              </w:tabs>
              <w:ind w:right="281"/>
              <w:jc w:val="center"/>
            </w:pPr>
            <w:r>
              <w:t>1.</w:t>
            </w:r>
          </w:p>
        </w:tc>
        <w:tc>
          <w:tcPr>
            <w:tcW w:w="9213" w:type="dxa"/>
            <w:shd w:val="clear" w:color="auto" w:fill="auto"/>
          </w:tcPr>
          <w:p w14:paraId="4B3A9B8F" w14:textId="4ED054A9" w:rsidR="002F28AE" w:rsidRPr="00CC6F86" w:rsidRDefault="002F28AE" w:rsidP="002F28AE">
            <w:pPr>
              <w:tabs>
                <w:tab w:val="left" w:pos="5580"/>
                <w:tab w:val="left" w:pos="9639"/>
              </w:tabs>
              <w:ind w:right="140"/>
              <w:jc w:val="both"/>
            </w:pPr>
            <w:r w:rsidRPr="003F6A2A">
              <w:t>Об установлении предельных максимальных тарифов</w:t>
            </w:r>
            <w:r>
              <w:t xml:space="preserve"> </w:t>
            </w:r>
            <w:r w:rsidRPr="003F6A2A">
              <w:t>на транспортные услуги, оказываемые на подъездных железнодорожных путях АО «</w:t>
            </w:r>
            <w:proofErr w:type="spellStart"/>
            <w:r w:rsidRPr="003F6A2A">
              <w:t>Кузнецкпогрузтранс</w:t>
            </w:r>
            <w:proofErr w:type="spellEnd"/>
            <w:r w:rsidRPr="003F6A2A">
              <w:t>»</w:t>
            </w:r>
          </w:p>
        </w:tc>
      </w:tr>
      <w:tr w:rsidR="002F28AE" w:rsidRPr="00CC6F86" w14:paraId="34A055FC" w14:textId="77777777" w:rsidTr="00BC7215">
        <w:trPr>
          <w:trHeight w:val="679"/>
        </w:trPr>
        <w:tc>
          <w:tcPr>
            <w:tcW w:w="704" w:type="dxa"/>
            <w:shd w:val="clear" w:color="auto" w:fill="auto"/>
          </w:tcPr>
          <w:p w14:paraId="0D8193DC" w14:textId="01E4122F" w:rsidR="002F28AE" w:rsidRPr="00CC6F86" w:rsidRDefault="002F28AE" w:rsidP="002F28AE">
            <w:pPr>
              <w:tabs>
                <w:tab w:val="left" w:pos="5580"/>
                <w:tab w:val="left" w:pos="9639"/>
              </w:tabs>
              <w:ind w:right="281"/>
              <w:jc w:val="center"/>
            </w:pPr>
            <w:r>
              <w:t>2.</w:t>
            </w:r>
          </w:p>
        </w:tc>
        <w:tc>
          <w:tcPr>
            <w:tcW w:w="9213" w:type="dxa"/>
            <w:shd w:val="clear" w:color="auto" w:fill="auto"/>
          </w:tcPr>
          <w:p w14:paraId="3F121AF1" w14:textId="259A433B" w:rsidR="002F28AE" w:rsidRPr="00CC6F86" w:rsidRDefault="002F28AE" w:rsidP="002F28AE">
            <w:pPr>
              <w:tabs>
                <w:tab w:val="left" w:pos="5580"/>
                <w:tab w:val="left" w:pos="9639"/>
              </w:tabs>
              <w:ind w:right="140"/>
              <w:jc w:val="both"/>
            </w:pPr>
            <w:r w:rsidRPr="0007060D">
              <w:t>Об утверждении производственной программы</w:t>
            </w:r>
            <w:r>
              <w:t xml:space="preserve"> </w:t>
            </w:r>
            <w:r w:rsidRPr="0007060D">
              <w:t>в сфере холодного</w:t>
            </w:r>
            <w:r>
              <w:br/>
            </w:r>
            <w:r w:rsidRPr="0007060D">
              <w:t>водоснабжения, водоотведения</w:t>
            </w:r>
            <w:r>
              <w:t xml:space="preserve"> </w:t>
            </w:r>
            <w:r w:rsidRPr="0007060D">
              <w:t>и об установлении тарифов на питьевую воду, водоотведение</w:t>
            </w:r>
            <w:r>
              <w:t xml:space="preserve"> </w:t>
            </w:r>
            <w:r w:rsidRPr="0007060D">
              <w:t>МУП ПМР «</w:t>
            </w:r>
            <w:proofErr w:type="spellStart"/>
            <w:r w:rsidRPr="0007060D">
              <w:t>Тепломир</w:t>
            </w:r>
            <w:proofErr w:type="spellEnd"/>
            <w:r w:rsidRPr="0007060D">
              <w:t>» (</w:t>
            </w:r>
            <w:proofErr w:type="spellStart"/>
            <w:r w:rsidRPr="0007060D">
              <w:t>Прокопьевский</w:t>
            </w:r>
            <w:proofErr w:type="spellEnd"/>
            <w:r w:rsidRPr="0007060D">
              <w:t xml:space="preserve"> муниципальный район)</w:t>
            </w:r>
          </w:p>
        </w:tc>
      </w:tr>
    </w:tbl>
    <w:p w14:paraId="12738D0E" w14:textId="77777777" w:rsidR="002F28AE" w:rsidRDefault="002F28AE" w:rsidP="00BC7215">
      <w:pPr>
        <w:tabs>
          <w:tab w:val="left" w:pos="5580"/>
          <w:tab w:val="left" w:pos="9639"/>
        </w:tabs>
        <w:ind w:right="281" w:firstLine="396"/>
        <w:jc w:val="both"/>
        <w:rPr>
          <w:b/>
        </w:rPr>
      </w:pPr>
    </w:p>
    <w:p w14:paraId="728ABFB5" w14:textId="656FF0BE" w:rsidR="00BC7215" w:rsidRPr="00BC7215" w:rsidRDefault="00BC7215" w:rsidP="00BC7215">
      <w:pPr>
        <w:tabs>
          <w:tab w:val="left" w:pos="5580"/>
          <w:tab w:val="left" w:pos="9639"/>
        </w:tabs>
        <w:ind w:right="281" w:firstLine="396"/>
        <w:jc w:val="both"/>
      </w:pPr>
      <w:r w:rsidRPr="00465BCB">
        <w:rPr>
          <w:b/>
        </w:rPr>
        <w:t>Малюта Д.В.</w:t>
      </w:r>
      <w:r w:rsidRPr="00BC7215">
        <w:t xml:space="preserve"> ознакомил присутствующих с повесткой дня, обратил внимание, что предприятиям в установленный срок было направлено уведомление о дате проведения Правления, и предоставил слово докладчику.</w:t>
      </w:r>
    </w:p>
    <w:p w14:paraId="49B1B906" w14:textId="77777777" w:rsidR="003D426A" w:rsidRPr="00BC7215" w:rsidRDefault="003D426A" w:rsidP="0044615A">
      <w:pPr>
        <w:tabs>
          <w:tab w:val="left" w:pos="5580"/>
          <w:tab w:val="left" w:pos="9639"/>
        </w:tabs>
        <w:ind w:right="281" w:firstLine="567"/>
        <w:jc w:val="both"/>
      </w:pPr>
    </w:p>
    <w:p w14:paraId="19738B9D" w14:textId="60E0E37A" w:rsidR="00CC6F86" w:rsidRPr="002F28AE" w:rsidRDefault="004C4A70" w:rsidP="0044615A">
      <w:pPr>
        <w:tabs>
          <w:tab w:val="left" w:pos="5580"/>
          <w:tab w:val="left" w:pos="9639"/>
        </w:tabs>
        <w:ind w:right="281" w:firstLine="396"/>
        <w:jc w:val="both"/>
        <w:rPr>
          <w:b/>
        </w:rPr>
      </w:pPr>
      <w:r w:rsidRPr="00962AAA">
        <w:lastRenderedPageBreak/>
        <w:t>Рассмотрен вопрос</w:t>
      </w:r>
      <w:r w:rsidR="000678A6" w:rsidRPr="00962AAA">
        <w:t xml:space="preserve"> 1</w:t>
      </w:r>
      <w:r w:rsidR="00CC6F86">
        <w:t xml:space="preserve"> </w:t>
      </w:r>
      <w:r w:rsidR="00CC6F86" w:rsidRPr="002F28AE">
        <w:rPr>
          <w:b/>
        </w:rPr>
        <w:t>«</w:t>
      </w:r>
      <w:r w:rsidR="002F28AE" w:rsidRPr="002F28AE">
        <w:rPr>
          <w:b/>
        </w:rPr>
        <w:t xml:space="preserve">Об установлении предельных максимальных тарифов на транспортные услуги, оказываемые на подъездных железнодорожных путях </w:t>
      </w:r>
      <w:r w:rsidR="00107847">
        <w:rPr>
          <w:b/>
        </w:rPr>
        <w:br/>
      </w:r>
      <w:r w:rsidR="002F28AE" w:rsidRPr="002F28AE">
        <w:rPr>
          <w:b/>
        </w:rPr>
        <w:t>АО «</w:t>
      </w:r>
      <w:proofErr w:type="spellStart"/>
      <w:r w:rsidR="002F28AE" w:rsidRPr="002F28AE">
        <w:rPr>
          <w:b/>
        </w:rPr>
        <w:t>Кузнецкпогрузтранс</w:t>
      </w:r>
      <w:proofErr w:type="spellEnd"/>
      <w:r w:rsidR="002F28AE" w:rsidRPr="002F28AE">
        <w:rPr>
          <w:b/>
        </w:rPr>
        <w:t>»</w:t>
      </w:r>
      <w:r w:rsidR="00CC6F86" w:rsidRPr="002F28AE">
        <w:rPr>
          <w:b/>
        </w:rPr>
        <w:t>».</w:t>
      </w:r>
    </w:p>
    <w:p w14:paraId="0EB06471" w14:textId="200A05D0" w:rsidR="00D40C2F" w:rsidRDefault="00D40C2F" w:rsidP="00D40C2F">
      <w:pPr>
        <w:tabs>
          <w:tab w:val="left" w:pos="5580"/>
          <w:tab w:val="left" w:pos="9639"/>
        </w:tabs>
        <w:ind w:right="281"/>
        <w:jc w:val="both"/>
      </w:pPr>
    </w:p>
    <w:p w14:paraId="4A7E2991" w14:textId="39B38DA8" w:rsidR="00D40C2F" w:rsidRDefault="00D40C2F" w:rsidP="00D40C2F">
      <w:pPr>
        <w:ind w:firstLine="567"/>
        <w:jc w:val="both"/>
        <w:rPr>
          <w:b/>
        </w:rPr>
      </w:pPr>
      <w:r w:rsidRPr="009063AC">
        <w:t>Докладчик</w:t>
      </w:r>
      <w:r w:rsidRPr="003D5327">
        <w:rPr>
          <w:b/>
        </w:rPr>
        <w:t xml:space="preserve"> </w:t>
      </w:r>
      <w:r w:rsidR="002F28AE">
        <w:rPr>
          <w:b/>
          <w:shd w:val="clear" w:color="auto" w:fill="FFFFFF"/>
        </w:rPr>
        <w:t>Рюмшина М.Н</w:t>
      </w:r>
      <w:r>
        <w:rPr>
          <w:b/>
          <w:shd w:val="clear" w:color="auto" w:fill="FFFFFF"/>
        </w:rPr>
        <w:t xml:space="preserve">. </w:t>
      </w:r>
      <w:r w:rsidR="00CC345F">
        <w:t>согласно</w:t>
      </w:r>
      <w:r w:rsidRPr="00437281">
        <w:t xml:space="preserve"> </w:t>
      </w:r>
      <w:r w:rsidR="002F28AE">
        <w:t>экспертному заключению</w:t>
      </w:r>
      <w:r>
        <w:t xml:space="preserve"> (приложение № 1 к настоящему протоколу)</w:t>
      </w:r>
      <w:r w:rsidRPr="00437281">
        <w:t xml:space="preserve"> предлагает</w:t>
      </w:r>
      <w:r>
        <w:rPr>
          <w:bCs/>
          <w:kern w:val="32"/>
        </w:rPr>
        <w:t>:</w:t>
      </w:r>
    </w:p>
    <w:p w14:paraId="650D6D99" w14:textId="0F7AFD9E" w:rsidR="00D40C2F" w:rsidRPr="002F28AE" w:rsidRDefault="00D40C2F" w:rsidP="00D40C2F">
      <w:pPr>
        <w:ind w:firstLine="567"/>
        <w:jc w:val="both"/>
      </w:pPr>
    </w:p>
    <w:p w14:paraId="20C7BB8B" w14:textId="2E83A081" w:rsidR="002F28AE" w:rsidRPr="002F28AE" w:rsidRDefault="002F28AE" w:rsidP="0011272A">
      <w:pPr>
        <w:numPr>
          <w:ilvl w:val="0"/>
          <w:numId w:val="4"/>
        </w:numPr>
        <w:tabs>
          <w:tab w:val="left" w:pos="1276"/>
        </w:tabs>
        <w:ind w:left="0" w:firstLine="709"/>
        <w:jc w:val="both"/>
      </w:pPr>
      <w:r w:rsidRPr="002F28AE">
        <w:t xml:space="preserve">Установить и ввести в действие с 04.04.2019 предельные максимальные тарифы на транспортные услуги, оказываемые на подъездных железнодорожных путях </w:t>
      </w:r>
      <w:r w:rsidR="00107847">
        <w:br/>
      </w:r>
      <w:r w:rsidRPr="002F28AE">
        <w:t>АО «</w:t>
      </w:r>
      <w:proofErr w:type="spellStart"/>
      <w:r w:rsidRPr="002F28AE">
        <w:t>Кузнецкпогрузтранс</w:t>
      </w:r>
      <w:proofErr w:type="spellEnd"/>
      <w:r w:rsidRPr="002F28AE">
        <w:t>», ИНН 4216003869, (без НДС):</w:t>
      </w:r>
    </w:p>
    <w:p w14:paraId="29728A4E" w14:textId="384E3754" w:rsidR="002F28AE" w:rsidRPr="002F28AE" w:rsidRDefault="002F28AE" w:rsidP="002F28AE">
      <w:pPr>
        <w:pStyle w:val="ConsPlusNormal"/>
        <w:tabs>
          <w:tab w:val="left" w:pos="1276"/>
        </w:tabs>
        <w:spacing w:line="252" w:lineRule="auto"/>
        <w:ind w:firstLine="709"/>
        <w:jc w:val="both"/>
        <w:rPr>
          <w:rFonts w:ascii="Times New Roman" w:hAnsi="Times New Roman" w:cs="Times New Roman"/>
          <w:sz w:val="24"/>
          <w:szCs w:val="24"/>
        </w:rPr>
      </w:pPr>
      <w:r w:rsidRPr="002F28AE">
        <w:rPr>
          <w:rFonts w:ascii="Times New Roman" w:hAnsi="Times New Roman" w:cs="Times New Roman"/>
          <w:sz w:val="24"/>
          <w:szCs w:val="24"/>
        </w:rPr>
        <w:t xml:space="preserve">1.1. Перевозка грузов, подача и уборка вагонов по подъездным железнодорожным путям в размере 3,88 рублей за </w:t>
      </w:r>
      <w:proofErr w:type="spellStart"/>
      <w:r w:rsidRPr="002F28AE">
        <w:rPr>
          <w:rFonts w:ascii="Times New Roman" w:hAnsi="Times New Roman" w:cs="Times New Roman"/>
          <w:sz w:val="24"/>
          <w:szCs w:val="24"/>
        </w:rPr>
        <w:t>тоннокилометр</w:t>
      </w:r>
      <w:proofErr w:type="spellEnd"/>
      <w:r w:rsidRPr="002F28AE">
        <w:rPr>
          <w:rFonts w:ascii="Times New Roman" w:hAnsi="Times New Roman" w:cs="Times New Roman"/>
          <w:sz w:val="24"/>
          <w:szCs w:val="24"/>
        </w:rPr>
        <w:t>.</w:t>
      </w:r>
    </w:p>
    <w:p w14:paraId="2A309EC4" w14:textId="04A8F956" w:rsidR="002F28AE" w:rsidRPr="002F28AE" w:rsidRDefault="002F28AE" w:rsidP="002F28AE">
      <w:pPr>
        <w:pStyle w:val="ConsPlusNormal"/>
        <w:tabs>
          <w:tab w:val="left" w:pos="1276"/>
          <w:tab w:val="left" w:pos="1418"/>
          <w:tab w:val="left" w:pos="1560"/>
          <w:tab w:val="left" w:pos="1701"/>
          <w:tab w:val="left" w:pos="2268"/>
        </w:tabs>
        <w:spacing w:line="252" w:lineRule="auto"/>
        <w:ind w:firstLine="709"/>
        <w:jc w:val="both"/>
        <w:rPr>
          <w:rFonts w:ascii="Times New Roman" w:hAnsi="Times New Roman" w:cs="Times New Roman"/>
          <w:sz w:val="24"/>
          <w:szCs w:val="24"/>
        </w:rPr>
      </w:pPr>
      <w:r w:rsidRPr="002F28AE">
        <w:rPr>
          <w:rFonts w:ascii="Times New Roman" w:hAnsi="Times New Roman" w:cs="Times New Roman"/>
          <w:sz w:val="24"/>
          <w:szCs w:val="24"/>
        </w:rPr>
        <w:t>1.2. Маневровая работа, выполняемая локомотивами АО «</w:t>
      </w:r>
      <w:proofErr w:type="spellStart"/>
      <w:r w:rsidRPr="002F28AE">
        <w:rPr>
          <w:rFonts w:ascii="Times New Roman" w:hAnsi="Times New Roman" w:cs="Times New Roman"/>
          <w:sz w:val="24"/>
          <w:szCs w:val="24"/>
        </w:rPr>
        <w:t>Кузнецкпогрузтранс</w:t>
      </w:r>
      <w:proofErr w:type="spellEnd"/>
      <w:r w:rsidRPr="002F28AE">
        <w:rPr>
          <w:rFonts w:ascii="Times New Roman" w:hAnsi="Times New Roman" w:cs="Times New Roman"/>
          <w:sz w:val="24"/>
          <w:szCs w:val="24"/>
        </w:rPr>
        <w:t xml:space="preserve">», в размере 1865,51 рублей за </w:t>
      </w:r>
      <w:proofErr w:type="spellStart"/>
      <w:r w:rsidRPr="002F28AE">
        <w:rPr>
          <w:rFonts w:ascii="Times New Roman" w:hAnsi="Times New Roman" w:cs="Times New Roman"/>
          <w:sz w:val="24"/>
          <w:szCs w:val="24"/>
        </w:rPr>
        <w:t>локомотиво</w:t>
      </w:r>
      <w:proofErr w:type="spellEnd"/>
      <w:r w:rsidRPr="002F28AE">
        <w:rPr>
          <w:rFonts w:ascii="Times New Roman" w:hAnsi="Times New Roman" w:cs="Times New Roman"/>
          <w:sz w:val="24"/>
          <w:szCs w:val="24"/>
        </w:rPr>
        <w:t>-час.</w:t>
      </w:r>
    </w:p>
    <w:p w14:paraId="2647832C" w14:textId="77777777" w:rsidR="002F28AE" w:rsidRPr="002F28AE" w:rsidRDefault="002F28AE" w:rsidP="002F28AE">
      <w:pPr>
        <w:tabs>
          <w:tab w:val="left" w:pos="1276"/>
          <w:tab w:val="left" w:pos="1418"/>
        </w:tabs>
        <w:ind w:firstLine="709"/>
        <w:jc w:val="both"/>
      </w:pPr>
      <w:r w:rsidRPr="002F28AE">
        <w:t xml:space="preserve">1.3. Отстой подвижного состава на подъездных железнодорожных путях в размере 7,05 рублей за </w:t>
      </w:r>
      <w:proofErr w:type="spellStart"/>
      <w:r w:rsidRPr="002F28AE">
        <w:t>вагоно</w:t>
      </w:r>
      <w:proofErr w:type="spellEnd"/>
      <w:r w:rsidRPr="002F28AE">
        <w:t>-час.</w:t>
      </w:r>
    </w:p>
    <w:p w14:paraId="207FEAC8" w14:textId="17D10328" w:rsidR="002F28AE" w:rsidRPr="002F28AE" w:rsidRDefault="002F28AE" w:rsidP="002F28AE">
      <w:pPr>
        <w:tabs>
          <w:tab w:val="left" w:pos="1276"/>
          <w:tab w:val="left" w:pos="1418"/>
        </w:tabs>
        <w:ind w:firstLine="709"/>
        <w:jc w:val="both"/>
      </w:pPr>
      <w:r w:rsidRPr="002F28AE">
        <w:t>2. Признать утратившим силу с 04.04.2019 постановление региональной энергетической комиссии Кемеровской области от 22.03.2018 № 57 «Об установлении предельных максимальных тарифов на транспортные услуги, оказываемые на подъездных железнодорожных путях АО «</w:t>
      </w:r>
      <w:proofErr w:type="spellStart"/>
      <w:r w:rsidRPr="002F28AE">
        <w:t>Кузнецкпогрузтранс</w:t>
      </w:r>
      <w:proofErr w:type="spellEnd"/>
      <w:r w:rsidRPr="002F28AE">
        <w:t>».</w:t>
      </w:r>
    </w:p>
    <w:p w14:paraId="314DB038" w14:textId="51BF5E6D" w:rsidR="005A3244" w:rsidRDefault="005A3244" w:rsidP="00D40C2F">
      <w:pPr>
        <w:ind w:firstLine="567"/>
        <w:jc w:val="both"/>
      </w:pPr>
    </w:p>
    <w:p w14:paraId="3596567D" w14:textId="4AB7DE5E" w:rsidR="00485E00" w:rsidRDefault="00485E00" w:rsidP="00D40C2F">
      <w:pPr>
        <w:ind w:firstLine="567"/>
        <w:jc w:val="both"/>
      </w:pPr>
      <w:r>
        <w:t>Отмечено, что в деле имеется письменное обращение (</w:t>
      </w:r>
      <w:proofErr w:type="spellStart"/>
      <w:r>
        <w:t>вх</w:t>
      </w:r>
      <w:proofErr w:type="spellEnd"/>
      <w:r>
        <w:t>. № 1150 от 26.03.2019;</w:t>
      </w:r>
      <w:r w:rsidR="00B54C97">
        <w:br/>
      </w:r>
      <w:proofErr w:type="spellStart"/>
      <w:r w:rsidR="003911E6">
        <w:t>исх</w:t>
      </w:r>
      <w:proofErr w:type="spellEnd"/>
      <w:r w:rsidR="003911E6">
        <w:t xml:space="preserve"> № </w:t>
      </w:r>
      <w:r w:rsidR="00CF632A">
        <w:t>95 от 18.03.2019</w:t>
      </w:r>
      <w:r>
        <w:t>)</w:t>
      </w:r>
      <w:r w:rsidR="00A52052">
        <w:t xml:space="preserve"> за подписью заместителя генерального директора </w:t>
      </w:r>
      <w:r w:rsidR="00A52052" w:rsidRPr="002F28AE">
        <w:t>АО «</w:t>
      </w:r>
      <w:proofErr w:type="spellStart"/>
      <w:r w:rsidR="00A52052" w:rsidRPr="002F28AE">
        <w:t>Кузнецкпогрузтранс</w:t>
      </w:r>
      <w:proofErr w:type="spellEnd"/>
      <w:r w:rsidR="00A52052" w:rsidRPr="002F28AE">
        <w:t>»</w:t>
      </w:r>
      <w:r w:rsidR="00A52052">
        <w:t xml:space="preserve"> А.А. </w:t>
      </w:r>
      <w:proofErr w:type="spellStart"/>
      <w:r w:rsidR="00A52052">
        <w:t>Граборова</w:t>
      </w:r>
      <w:proofErr w:type="spellEnd"/>
      <w:r w:rsidR="00A52052">
        <w:t xml:space="preserve"> с </w:t>
      </w:r>
      <w:r w:rsidR="00B54C97">
        <w:t>просьбой</w:t>
      </w:r>
      <w:r w:rsidR="00A52052">
        <w:t xml:space="preserve"> рассмотреть вопрос в отсутствии представителей </w:t>
      </w:r>
      <w:r w:rsidR="00B54C97">
        <w:t>организации.</w:t>
      </w:r>
    </w:p>
    <w:p w14:paraId="0BC63DF5" w14:textId="77777777" w:rsidR="00B54C97" w:rsidRPr="00CC345F" w:rsidRDefault="00B54C97" w:rsidP="00D40C2F">
      <w:pPr>
        <w:ind w:firstLine="567"/>
        <w:jc w:val="both"/>
      </w:pPr>
    </w:p>
    <w:p w14:paraId="443A0611" w14:textId="77777777" w:rsidR="00D05116" w:rsidRPr="006365C8" w:rsidRDefault="00D05116" w:rsidP="00244B2B">
      <w:pPr>
        <w:tabs>
          <w:tab w:val="left" w:pos="5580"/>
          <w:tab w:val="left" w:pos="9639"/>
        </w:tabs>
        <w:ind w:right="281" w:firstLine="567"/>
        <w:jc w:val="both"/>
        <w:rPr>
          <w:bCs/>
          <w:kern w:val="32"/>
        </w:rPr>
      </w:pPr>
      <w:r w:rsidRPr="006365C8">
        <w:t xml:space="preserve">Рассмотрев представленные материалы, Правление региональной энергетической комиссии Кемеровской области </w:t>
      </w:r>
    </w:p>
    <w:p w14:paraId="01078974" w14:textId="77777777" w:rsidR="00D05116" w:rsidRPr="006365C8" w:rsidRDefault="00D05116" w:rsidP="00244B2B">
      <w:pPr>
        <w:tabs>
          <w:tab w:val="left" w:pos="5580"/>
          <w:tab w:val="left" w:pos="9639"/>
        </w:tabs>
        <w:ind w:right="281" w:firstLine="567"/>
        <w:jc w:val="both"/>
        <w:rPr>
          <w:bCs/>
          <w:kern w:val="32"/>
        </w:rPr>
      </w:pPr>
    </w:p>
    <w:p w14:paraId="1930E15D" w14:textId="77777777" w:rsidR="00D05116" w:rsidRPr="006365C8" w:rsidRDefault="00D05116" w:rsidP="00244B2B">
      <w:pPr>
        <w:tabs>
          <w:tab w:val="left" w:pos="5580"/>
          <w:tab w:val="left" w:pos="9639"/>
        </w:tabs>
        <w:ind w:right="281" w:firstLine="567"/>
        <w:jc w:val="both"/>
        <w:rPr>
          <w:b/>
        </w:rPr>
      </w:pPr>
      <w:r w:rsidRPr="006365C8">
        <w:rPr>
          <w:b/>
        </w:rPr>
        <w:t>ПОСТАНОВИЛО:</w:t>
      </w:r>
    </w:p>
    <w:p w14:paraId="03426570" w14:textId="6B4C6572" w:rsidR="00D05116" w:rsidRDefault="00D05116" w:rsidP="00244B2B">
      <w:pPr>
        <w:tabs>
          <w:tab w:val="left" w:pos="5580"/>
          <w:tab w:val="left" w:pos="9639"/>
        </w:tabs>
        <w:ind w:right="281" w:firstLine="567"/>
        <w:jc w:val="both"/>
      </w:pPr>
    </w:p>
    <w:p w14:paraId="6CDCAB31" w14:textId="20147577" w:rsidR="00CC345F" w:rsidRPr="006365C8" w:rsidRDefault="00CC345F" w:rsidP="00244B2B">
      <w:pPr>
        <w:tabs>
          <w:tab w:val="left" w:pos="5580"/>
          <w:tab w:val="left" w:pos="9639"/>
        </w:tabs>
        <w:ind w:right="281" w:firstLine="567"/>
        <w:jc w:val="both"/>
      </w:pPr>
      <w:r>
        <w:t>Согласиться с предложением докладчика.</w:t>
      </w:r>
    </w:p>
    <w:p w14:paraId="6D8AE6A4" w14:textId="77777777" w:rsidR="0044615A" w:rsidRDefault="0044615A" w:rsidP="00244B2B">
      <w:pPr>
        <w:tabs>
          <w:tab w:val="left" w:pos="5580"/>
          <w:tab w:val="left" w:pos="9639"/>
        </w:tabs>
        <w:ind w:right="281" w:firstLine="567"/>
        <w:jc w:val="both"/>
        <w:rPr>
          <w:sz w:val="28"/>
          <w:szCs w:val="28"/>
        </w:rPr>
      </w:pPr>
    </w:p>
    <w:p w14:paraId="6694FE8F" w14:textId="15D13F72" w:rsidR="00244B2B" w:rsidRDefault="00D05116" w:rsidP="00D40C2F">
      <w:pPr>
        <w:tabs>
          <w:tab w:val="left" w:pos="5580"/>
          <w:tab w:val="left" w:pos="9639"/>
        </w:tabs>
        <w:ind w:right="281" w:firstLine="567"/>
        <w:jc w:val="both"/>
        <w:rPr>
          <w:b/>
          <w:sz w:val="23"/>
          <w:szCs w:val="23"/>
        </w:rPr>
      </w:pPr>
      <w:r w:rsidRPr="00D05116">
        <w:rPr>
          <w:b/>
          <w:sz w:val="23"/>
          <w:szCs w:val="23"/>
        </w:rPr>
        <w:t>Голосовали ЗА –</w:t>
      </w:r>
      <w:r w:rsidR="00CA0962">
        <w:rPr>
          <w:b/>
          <w:sz w:val="23"/>
          <w:szCs w:val="23"/>
        </w:rPr>
        <w:t xml:space="preserve"> </w:t>
      </w:r>
      <w:r w:rsidR="00D40C2F">
        <w:rPr>
          <w:b/>
          <w:sz w:val="23"/>
          <w:szCs w:val="23"/>
        </w:rPr>
        <w:t>единогласно.</w:t>
      </w:r>
    </w:p>
    <w:p w14:paraId="177BC6A4" w14:textId="02804D56" w:rsidR="00D40C2F" w:rsidRDefault="00D40C2F" w:rsidP="00D40C2F">
      <w:pPr>
        <w:tabs>
          <w:tab w:val="left" w:pos="5580"/>
          <w:tab w:val="left" w:pos="9639"/>
        </w:tabs>
        <w:ind w:right="281" w:firstLine="567"/>
        <w:jc w:val="both"/>
        <w:rPr>
          <w:b/>
          <w:sz w:val="23"/>
          <w:szCs w:val="23"/>
        </w:rPr>
      </w:pPr>
    </w:p>
    <w:p w14:paraId="6F10EDBA" w14:textId="28774F1A" w:rsidR="005A3244" w:rsidRPr="00107847" w:rsidRDefault="005A3244" w:rsidP="00D40C2F">
      <w:pPr>
        <w:tabs>
          <w:tab w:val="left" w:pos="5580"/>
          <w:tab w:val="left" w:pos="9639"/>
        </w:tabs>
        <w:ind w:right="281" w:firstLine="567"/>
        <w:jc w:val="both"/>
        <w:rPr>
          <w:b/>
        </w:rPr>
      </w:pPr>
      <w:r w:rsidRPr="00107847">
        <w:t>Рассмотрен вопрос 2</w:t>
      </w:r>
      <w:r w:rsidR="00107847">
        <w:t xml:space="preserve"> </w:t>
      </w:r>
      <w:r w:rsidR="00107847" w:rsidRPr="00107847">
        <w:rPr>
          <w:b/>
        </w:rPr>
        <w:t>«Об утверждении производственной программы в сфере холодного водоснабжения, водоотведения и об установлении тарифов на питьевую воду, водоотведение МУП ПМР «</w:t>
      </w:r>
      <w:proofErr w:type="spellStart"/>
      <w:r w:rsidR="00107847" w:rsidRPr="00107847">
        <w:rPr>
          <w:b/>
        </w:rPr>
        <w:t>Тепломир</w:t>
      </w:r>
      <w:proofErr w:type="spellEnd"/>
      <w:r w:rsidR="00107847" w:rsidRPr="00107847">
        <w:rPr>
          <w:b/>
        </w:rPr>
        <w:t>» (</w:t>
      </w:r>
      <w:proofErr w:type="spellStart"/>
      <w:r w:rsidR="00107847" w:rsidRPr="00107847">
        <w:rPr>
          <w:b/>
        </w:rPr>
        <w:t>Прокопьевский</w:t>
      </w:r>
      <w:proofErr w:type="spellEnd"/>
      <w:r w:rsidR="00107847" w:rsidRPr="00107847">
        <w:rPr>
          <w:b/>
        </w:rPr>
        <w:t xml:space="preserve"> муниципальный район)».</w:t>
      </w:r>
    </w:p>
    <w:p w14:paraId="645FB140" w14:textId="461FE25B" w:rsidR="00107847" w:rsidRDefault="00107847" w:rsidP="00D40C2F">
      <w:pPr>
        <w:tabs>
          <w:tab w:val="left" w:pos="5580"/>
          <w:tab w:val="left" w:pos="9639"/>
        </w:tabs>
        <w:ind w:right="281" w:firstLine="567"/>
        <w:jc w:val="both"/>
      </w:pPr>
    </w:p>
    <w:p w14:paraId="6F67B81D" w14:textId="5EC588F9" w:rsidR="005A3244" w:rsidRPr="00107847" w:rsidRDefault="005A3244" w:rsidP="005A3244">
      <w:pPr>
        <w:ind w:firstLine="567"/>
        <w:jc w:val="both"/>
      </w:pPr>
      <w:r w:rsidRPr="00107847">
        <w:t xml:space="preserve">Докладчик </w:t>
      </w:r>
      <w:proofErr w:type="spellStart"/>
      <w:r w:rsidR="00107847" w:rsidRPr="00107847">
        <w:rPr>
          <w:b/>
          <w:shd w:val="clear" w:color="auto" w:fill="FFFFFF"/>
        </w:rPr>
        <w:t>Вахнова</w:t>
      </w:r>
      <w:proofErr w:type="spellEnd"/>
      <w:r w:rsidR="00107847" w:rsidRPr="00107847">
        <w:rPr>
          <w:b/>
          <w:shd w:val="clear" w:color="auto" w:fill="FFFFFF"/>
        </w:rPr>
        <w:t xml:space="preserve"> О</w:t>
      </w:r>
      <w:r w:rsidRPr="00107847">
        <w:rPr>
          <w:b/>
          <w:shd w:val="clear" w:color="auto" w:fill="FFFFFF"/>
        </w:rPr>
        <w:t>.</w:t>
      </w:r>
      <w:r w:rsidR="00107847" w:rsidRPr="00107847">
        <w:rPr>
          <w:b/>
          <w:shd w:val="clear" w:color="auto" w:fill="FFFFFF"/>
        </w:rPr>
        <w:t>О.</w:t>
      </w:r>
      <w:r w:rsidRPr="00107847">
        <w:rPr>
          <w:shd w:val="clear" w:color="auto" w:fill="FFFFFF"/>
        </w:rPr>
        <w:t xml:space="preserve"> </w:t>
      </w:r>
      <w:r w:rsidRPr="00107847">
        <w:t xml:space="preserve">согласно </w:t>
      </w:r>
      <w:r w:rsidR="00B478C2">
        <w:t>экспертному заключению</w:t>
      </w:r>
      <w:r w:rsidRPr="00107847">
        <w:t xml:space="preserve"> (приложение № </w:t>
      </w:r>
      <w:r w:rsidR="00107847">
        <w:t>2</w:t>
      </w:r>
      <w:r w:rsidRPr="00107847">
        <w:t xml:space="preserve"> к настоящему протоколу) предлагает</w:t>
      </w:r>
      <w:r w:rsidRPr="00107847">
        <w:rPr>
          <w:bCs/>
          <w:kern w:val="32"/>
        </w:rPr>
        <w:t>:</w:t>
      </w:r>
    </w:p>
    <w:p w14:paraId="029DAC78" w14:textId="402D453E" w:rsidR="005A3244" w:rsidRDefault="005A3244" w:rsidP="00D40C2F">
      <w:pPr>
        <w:tabs>
          <w:tab w:val="left" w:pos="5580"/>
          <w:tab w:val="left" w:pos="9639"/>
        </w:tabs>
        <w:ind w:right="281" w:firstLine="567"/>
        <w:jc w:val="both"/>
      </w:pPr>
    </w:p>
    <w:p w14:paraId="5DE88226" w14:textId="2B7C7C53" w:rsidR="00B478C2" w:rsidRDefault="00B478C2" w:rsidP="00B478C2">
      <w:pPr>
        <w:ind w:firstLine="709"/>
        <w:jc w:val="both"/>
      </w:pPr>
      <w:r w:rsidRPr="00B478C2">
        <w:t>1. Утвердить МУП ПМР «</w:t>
      </w:r>
      <w:proofErr w:type="spellStart"/>
      <w:r w:rsidRPr="00B478C2">
        <w:t>Тепломир</w:t>
      </w:r>
      <w:proofErr w:type="spellEnd"/>
      <w:r w:rsidRPr="00B478C2">
        <w:t>» (</w:t>
      </w:r>
      <w:proofErr w:type="spellStart"/>
      <w:r w:rsidRPr="00B478C2">
        <w:t>Прокопьевский</w:t>
      </w:r>
      <w:proofErr w:type="spellEnd"/>
      <w:r w:rsidRPr="00B478C2">
        <w:t xml:space="preserve"> муниципальный район), ИНН 4223060667, производственную программу в сфере холодного водоснабжения, водоотведения на период с 01.04.2019 по 31.12.2019 согласно приложению № </w:t>
      </w:r>
      <w:r>
        <w:t>3</w:t>
      </w:r>
      <w:r w:rsidRPr="00B478C2">
        <w:t xml:space="preserve"> к настоящему </w:t>
      </w:r>
      <w:r>
        <w:t>протоколу</w:t>
      </w:r>
      <w:r w:rsidRPr="00B478C2">
        <w:t xml:space="preserve">.  </w:t>
      </w:r>
    </w:p>
    <w:p w14:paraId="0EC88896" w14:textId="0C8ACD0F" w:rsidR="008207DB" w:rsidRDefault="00B478C2" w:rsidP="008207DB">
      <w:pPr>
        <w:ind w:firstLine="567"/>
        <w:jc w:val="both"/>
      </w:pPr>
      <w:r>
        <w:t xml:space="preserve">2. </w:t>
      </w:r>
      <w:r w:rsidR="008207DB" w:rsidRPr="003951F1">
        <w:t xml:space="preserve">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 </w:t>
      </w:r>
      <w:r w:rsidR="008207DB">
        <w:t xml:space="preserve">4 </w:t>
      </w:r>
      <w:r w:rsidR="008207DB" w:rsidRPr="003951F1">
        <w:t>к настоящему протоколу.</w:t>
      </w:r>
    </w:p>
    <w:p w14:paraId="3BD5D54E" w14:textId="417847FD" w:rsidR="00B478C2" w:rsidRPr="00B478C2" w:rsidRDefault="008207DB" w:rsidP="008207DB">
      <w:pPr>
        <w:ind w:firstLine="567"/>
        <w:jc w:val="both"/>
      </w:pPr>
      <w:r>
        <w:t>3</w:t>
      </w:r>
      <w:r w:rsidR="00B478C2" w:rsidRPr="00B478C2">
        <w:t>. Установить МУП ПМР «</w:t>
      </w:r>
      <w:proofErr w:type="spellStart"/>
      <w:r w:rsidR="00B478C2" w:rsidRPr="00B478C2">
        <w:t>Тепломир</w:t>
      </w:r>
      <w:proofErr w:type="spellEnd"/>
      <w:r w:rsidR="00B478C2" w:rsidRPr="00B478C2">
        <w:t>» (</w:t>
      </w:r>
      <w:proofErr w:type="spellStart"/>
      <w:r w:rsidR="00B478C2" w:rsidRPr="00B478C2">
        <w:t>Прокопьевский</w:t>
      </w:r>
      <w:proofErr w:type="spellEnd"/>
      <w:r w:rsidR="00B478C2" w:rsidRPr="00B478C2">
        <w:t xml:space="preserve"> муниципальный район), ИНН 4223060667, </w:t>
      </w:r>
      <w:proofErr w:type="spellStart"/>
      <w:r w:rsidR="00B478C2" w:rsidRPr="00B478C2">
        <w:t>одноставочные</w:t>
      </w:r>
      <w:proofErr w:type="spellEnd"/>
      <w:r w:rsidR="00B478C2" w:rsidRPr="00B478C2">
        <w:t xml:space="preserve"> тарифы на питьевую воду, водоотведение, с применением метода </w:t>
      </w:r>
      <w:r w:rsidR="00B478C2" w:rsidRPr="00B478C2">
        <w:lastRenderedPageBreak/>
        <w:t xml:space="preserve">экономически обоснованных расходов на период с 01.04.2019 по 31.12.2019 согласно приложению № </w:t>
      </w:r>
      <w:r>
        <w:t>5</w:t>
      </w:r>
      <w:r w:rsidR="00B478C2" w:rsidRPr="00B478C2">
        <w:t xml:space="preserve"> к настоящему </w:t>
      </w:r>
      <w:r>
        <w:t>протоколу</w:t>
      </w:r>
      <w:r w:rsidR="00B478C2" w:rsidRPr="00B478C2">
        <w:t xml:space="preserve">.  </w:t>
      </w:r>
    </w:p>
    <w:p w14:paraId="595C2C1D" w14:textId="6969F01B" w:rsidR="005A3244" w:rsidRDefault="005A3244" w:rsidP="00D40C2F">
      <w:pPr>
        <w:tabs>
          <w:tab w:val="left" w:pos="5580"/>
          <w:tab w:val="left" w:pos="9639"/>
        </w:tabs>
        <w:ind w:right="281" w:firstLine="567"/>
        <w:jc w:val="both"/>
      </w:pPr>
    </w:p>
    <w:p w14:paraId="7E2B4162" w14:textId="4EA63D52" w:rsidR="00B54C97" w:rsidRDefault="00B54C97" w:rsidP="00B54C97">
      <w:pPr>
        <w:ind w:firstLine="567"/>
        <w:jc w:val="both"/>
      </w:pPr>
      <w:r>
        <w:t>Отмечено, что в деле имеется письменное обращение (</w:t>
      </w:r>
      <w:proofErr w:type="spellStart"/>
      <w:r>
        <w:t>вх</w:t>
      </w:r>
      <w:proofErr w:type="spellEnd"/>
      <w:r>
        <w:t>. № 1</w:t>
      </w:r>
      <w:r>
        <w:t>055</w:t>
      </w:r>
      <w:r>
        <w:t xml:space="preserve"> от </w:t>
      </w:r>
      <w:r>
        <w:t>19</w:t>
      </w:r>
      <w:r>
        <w:t>.03.2019;</w:t>
      </w:r>
      <w:r>
        <w:br/>
      </w:r>
      <w:proofErr w:type="spellStart"/>
      <w:r>
        <w:t>исх</w:t>
      </w:r>
      <w:proofErr w:type="spellEnd"/>
      <w:r>
        <w:t xml:space="preserve"> № </w:t>
      </w:r>
      <w:r>
        <w:t>24/19</w:t>
      </w:r>
      <w:r>
        <w:t xml:space="preserve"> от 1</w:t>
      </w:r>
      <w:r>
        <w:t>3</w:t>
      </w:r>
      <w:r>
        <w:t xml:space="preserve">.03.2019) за подписью заместителя директора </w:t>
      </w:r>
      <w:r>
        <w:t>МУП ПМР «</w:t>
      </w:r>
      <w:proofErr w:type="spellStart"/>
      <w:r>
        <w:t>Тепломир</w:t>
      </w:r>
      <w:proofErr w:type="spellEnd"/>
      <w:r>
        <w:t>»</w:t>
      </w:r>
      <w:r>
        <w:t xml:space="preserve"> </w:t>
      </w:r>
      <w:r>
        <w:br/>
      </w:r>
      <w:r>
        <w:t>А.</w:t>
      </w:r>
      <w:r>
        <w:t>М</w:t>
      </w:r>
      <w:r>
        <w:t xml:space="preserve">. </w:t>
      </w:r>
      <w:proofErr w:type="spellStart"/>
      <w:r>
        <w:t>Желонкина</w:t>
      </w:r>
      <w:proofErr w:type="spellEnd"/>
      <w:r>
        <w:t xml:space="preserve"> с просьбой рассмотреть вопрос в отсутствии представителей организации.</w:t>
      </w:r>
      <w:r>
        <w:t xml:space="preserve"> </w:t>
      </w:r>
      <w:r>
        <w:br/>
        <w:t>С данными расчета ознакомлены.</w:t>
      </w:r>
      <w:bookmarkStart w:id="0" w:name="_GoBack"/>
      <w:bookmarkEnd w:id="0"/>
    </w:p>
    <w:p w14:paraId="202D1FD7" w14:textId="77777777" w:rsidR="00B54C97" w:rsidRDefault="00B54C97" w:rsidP="00D40C2F">
      <w:pPr>
        <w:tabs>
          <w:tab w:val="left" w:pos="5580"/>
          <w:tab w:val="left" w:pos="9639"/>
        </w:tabs>
        <w:ind w:right="281" w:firstLine="567"/>
        <w:jc w:val="both"/>
      </w:pPr>
    </w:p>
    <w:p w14:paraId="4FAFFF41" w14:textId="77777777" w:rsidR="005A3244" w:rsidRPr="006365C8" w:rsidRDefault="005A3244" w:rsidP="005A3244">
      <w:pPr>
        <w:tabs>
          <w:tab w:val="left" w:pos="5580"/>
          <w:tab w:val="left" w:pos="9639"/>
        </w:tabs>
        <w:ind w:right="281" w:firstLine="567"/>
        <w:jc w:val="both"/>
        <w:rPr>
          <w:bCs/>
          <w:kern w:val="32"/>
        </w:rPr>
      </w:pPr>
      <w:r w:rsidRPr="006365C8">
        <w:t xml:space="preserve">Рассмотрев представленные материалы, Правление региональной энергетической комиссии Кемеровской области </w:t>
      </w:r>
    </w:p>
    <w:p w14:paraId="2DE03DE7" w14:textId="77777777" w:rsidR="005A3244" w:rsidRPr="006365C8" w:rsidRDefault="005A3244" w:rsidP="005A3244">
      <w:pPr>
        <w:tabs>
          <w:tab w:val="left" w:pos="5580"/>
          <w:tab w:val="left" w:pos="9639"/>
        </w:tabs>
        <w:ind w:right="281" w:firstLine="567"/>
        <w:jc w:val="both"/>
        <w:rPr>
          <w:bCs/>
          <w:kern w:val="32"/>
        </w:rPr>
      </w:pPr>
    </w:p>
    <w:p w14:paraId="0EB37FDE" w14:textId="77777777" w:rsidR="005A3244" w:rsidRPr="006365C8" w:rsidRDefault="005A3244" w:rsidP="005A3244">
      <w:pPr>
        <w:tabs>
          <w:tab w:val="left" w:pos="5580"/>
          <w:tab w:val="left" w:pos="9639"/>
        </w:tabs>
        <w:ind w:right="281" w:firstLine="567"/>
        <w:jc w:val="both"/>
        <w:rPr>
          <w:b/>
        </w:rPr>
      </w:pPr>
      <w:r w:rsidRPr="006365C8">
        <w:rPr>
          <w:b/>
        </w:rPr>
        <w:t>ПОСТАНОВИЛО:</w:t>
      </w:r>
    </w:p>
    <w:p w14:paraId="173D1CED" w14:textId="77777777" w:rsidR="005A3244" w:rsidRDefault="005A3244" w:rsidP="005A3244">
      <w:pPr>
        <w:tabs>
          <w:tab w:val="left" w:pos="5580"/>
          <w:tab w:val="left" w:pos="9639"/>
        </w:tabs>
        <w:ind w:right="281" w:firstLine="567"/>
        <w:jc w:val="both"/>
      </w:pPr>
    </w:p>
    <w:p w14:paraId="1E8B6932" w14:textId="77777777" w:rsidR="005A3244" w:rsidRPr="006365C8" w:rsidRDefault="005A3244" w:rsidP="005A3244">
      <w:pPr>
        <w:tabs>
          <w:tab w:val="left" w:pos="5580"/>
          <w:tab w:val="left" w:pos="9639"/>
        </w:tabs>
        <w:ind w:right="281" w:firstLine="567"/>
        <w:jc w:val="both"/>
      </w:pPr>
      <w:r>
        <w:t>Согласиться с предложением докладчика.</w:t>
      </w:r>
    </w:p>
    <w:p w14:paraId="654F665F" w14:textId="77777777" w:rsidR="005A3244" w:rsidRDefault="005A3244" w:rsidP="005A3244">
      <w:pPr>
        <w:tabs>
          <w:tab w:val="left" w:pos="5580"/>
          <w:tab w:val="left" w:pos="9639"/>
        </w:tabs>
        <w:ind w:right="281" w:firstLine="567"/>
        <w:jc w:val="both"/>
        <w:rPr>
          <w:sz w:val="28"/>
          <w:szCs w:val="28"/>
        </w:rPr>
      </w:pPr>
    </w:p>
    <w:p w14:paraId="32174818" w14:textId="143B1F7B" w:rsidR="005A3244" w:rsidRDefault="005A3244" w:rsidP="005A3244">
      <w:pPr>
        <w:tabs>
          <w:tab w:val="left" w:pos="5580"/>
          <w:tab w:val="left" w:pos="9639"/>
        </w:tabs>
        <w:ind w:right="281" w:firstLine="567"/>
        <w:jc w:val="both"/>
        <w:rPr>
          <w:b/>
          <w:sz w:val="23"/>
          <w:szCs w:val="23"/>
        </w:rPr>
      </w:pPr>
      <w:r w:rsidRPr="00D05116">
        <w:rPr>
          <w:b/>
          <w:sz w:val="23"/>
          <w:szCs w:val="23"/>
        </w:rPr>
        <w:t>Голосовали ЗА –</w:t>
      </w:r>
      <w:r>
        <w:rPr>
          <w:b/>
          <w:sz w:val="23"/>
          <w:szCs w:val="23"/>
        </w:rPr>
        <w:t xml:space="preserve"> единогласно.</w:t>
      </w:r>
    </w:p>
    <w:p w14:paraId="3B336E27" w14:textId="3F15980C" w:rsidR="00107847" w:rsidRDefault="00107847" w:rsidP="005A3244">
      <w:pPr>
        <w:tabs>
          <w:tab w:val="left" w:pos="5580"/>
          <w:tab w:val="left" w:pos="9639"/>
        </w:tabs>
        <w:ind w:right="281" w:firstLine="567"/>
        <w:jc w:val="both"/>
        <w:rPr>
          <w:b/>
          <w:sz w:val="23"/>
          <w:szCs w:val="23"/>
        </w:rPr>
      </w:pPr>
    </w:p>
    <w:p w14:paraId="3A76E1F2" w14:textId="7DC6D5BB" w:rsidR="00107847" w:rsidRDefault="00107847" w:rsidP="005A3244">
      <w:pPr>
        <w:tabs>
          <w:tab w:val="left" w:pos="5580"/>
          <w:tab w:val="left" w:pos="9639"/>
        </w:tabs>
        <w:ind w:right="281" w:firstLine="567"/>
        <w:jc w:val="both"/>
        <w:rPr>
          <w:b/>
          <w:sz w:val="23"/>
          <w:szCs w:val="23"/>
        </w:rPr>
      </w:pPr>
    </w:p>
    <w:p w14:paraId="7D1799CB" w14:textId="77777777" w:rsidR="008207DB" w:rsidRPr="00E17B99" w:rsidRDefault="008207DB" w:rsidP="008207DB">
      <w:pPr>
        <w:ind w:right="281" w:firstLine="567"/>
        <w:jc w:val="both"/>
        <w:rPr>
          <w:bCs/>
          <w:kern w:val="32"/>
        </w:rPr>
      </w:pPr>
      <w:r w:rsidRPr="00D5286A">
        <w:rPr>
          <w:color w:val="000000"/>
        </w:rPr>
        <w:t xml:space="preserve">Члены Правления </w:t>
      </w:r>
      <w:r w:rsidRPr="00E17B99">
        <w:t>региональной энергетической комиссии Кемеровской области</w:t>
      </w:r>
      <w:r>
        <w:t>:</w:t>
      </w:r>
    </w:p>
    <w:p w14:paraId="0D73FB42" w14:textId="77777777" w:rsidR="008207DB" w:rsidRPr="00E17B99" w:rsidRDefault="008207DB" w:rsidP="008207DB">
      <w:pPr>
        <w:ind w:right="281" w:firstLine="567"/>
        <w:jc w:val="both"/>
        <w:rPr>
          <w:b/>
        </w:rPr>
      </w:pPr>
    </w:p>
    <w:p w14:paraId="357AC5DB" w14:textId="77777777" w:rsidR="008207DB" w:rsidRPr="00D5286A" w:rsidRDefault="008207DB" w:rsidP="008207DB">
      <w:pPr>
        <w:ind w:right="281" w:firstLine="709"/>
        <w:jc w:val="both"/>
        <w:rPr>
          <w:bCs/>
          <w:kern w:val="32"/>
        </w:rPr>
      </w:pPr>
    </w:p>
    <w:p w14:paraId="420522D9" w14:textId="77777777" w:rsidR="008207DB" w:rsidRPr="00D5286A" w:rsidRDefault="008207DB" w:rsidP="008207DB">
      <w:pPr>
        <w:ind w:right="281" w:firstLine="567"/>
        <w:jc w:val="both"/>
      </w:pPr>
      <w:r w:rsidRPr="00D5286A">
        <w:t>_____________________</w:t>
      </w:r>
      <w:r>
        <w:t>П.Г. Незнанов</w:t>
      </w:r>
    </w:p>
    <w:p w14:paraId="5A16B2D3" w14:textId="77777777" w:rsidR="008207DB" w:rsidRDefault="008207DB" w:rsidP="008207DB">
      <w:pPr>
        <w:ind w:right="281"/>
        <w:jc w:val="both"/>
      </w:pPr>
    </w:p>
    <w:p w14:paraId="33D73A3F" w14:textId="77777777" w:rsidR="008207DB" w:rsidRPr="00D5286A" w:rsidRDefault="008207DB" w:rsidP="008207DB">
      <w:pPr>
        <w:ind w:right="281"/>
        <w:jc w:val="both"/>
      </w:pPr>
    </w:p>
    <w:p w14:paraId="62E24472" w14:textId="77777777" w:rsidR="008207DB" w:rsidRDefault="008207DB" w:rsidP="008207DB">
      <w:pPr>
        <w:ind w:right="281" w:firstLine="567"/>
        <w:jc w:val="both"/>
      </w:pPr>
      <w:r w:rsidRPr="00D5286A">
        <w:t>_____________________</w:t>
      </w:r>
      <w:r>
        <w:t>О.А. Чурсина</w:t>
      </w:r>
    </w:p>
    <w:p w14:paraId="1D68C725" w14:textId="77777777" w:rsidR="008207DB" w:rsidRPr="00D5286A" w:rsidRDefault="008207DB" w:rsidP="008207DB">
      <w:pPr>
        <w:ind w:right="281"/>
      </w:pPr>
    </w:p>
    <w:p w14:paraId="43BD2FE3" w14:textId="77777777" w:rsidR="008207DB" w:rsidRDefault="008207DB" w:rsidP="008207DB">
      <w:pPr>
        <w:ind w:right="281" w:firstLine="567"/>
        <w:jc w:val="both"/>
      </w:pPr>
    </w:p>
    <w:p w14:paraId="3DE49DDB" w14:textId="0E5EE74A" w:rsidR="008207DB" w:rsidRDefault="008207DB" w:rsidP="008207DB">
      <w:pPr>
        <w:ind w:right="281" w:firstLine="567"/>
        <w:jc w:val="both"/>
      </w:pPr>
      <w:r w:rsidRPr="00D5286A">
        <w:t>_____________________</w:t>
      </w:r>
      <w:r>
        <w:t>Э.Б. Гусельщиков</w:t>
      </w:r>
    </w:p>
    <w:p w14:paraId="0688A351" w14:textId="77777777" w:rsidR="008207DB" w:rsidRPr="00D5286A" w:rsidRDefault="008207DB" w:rsidP="008207DB">
      <w:pPr>
        <w:ind w:right="281"/>
      </w:pPr>
    </w:p>
    <w:p w14:paraId="57ACA856" w14:textId="77777777" w:rsidR="008207DB" w:rsidRPr="00D5286A" w:rsidRDefault="008207DB" w:rsidP="008207DB">
      <w:pPr>
        <w:ind w:right="281" w:firstLine="567"/>
      </w:pPr>
    </w:p>
    <w:p w14:paraId="15C2D98A" w14:textId="77777777" w:rsidR="008207DB" w:rsidRDefault="008207DB" w:rsidP="008207DB">
      <w:pPr>
        <w:ind w:right="281" w:firstLine="567"/>
      </w:pPr>
      <w:r w:rsidRPr="00D5286A">
        <w:t>Секретарь заседания: ____________________ К.С. Юхневич</w:t>
      </w:r>
    </w:p>
    <w:p w14:paraId="50025873" w14:textId="050814D0" w:rsidR="00107847" w:rsidRDefault="00107847" w:rsidP="005A3244">
      <w:pPr>
        <w:tabs>
          <w:tab w:val="left" w:pos="5580"/>
          <w:tab w:val="left" w:pos="9639"/>
        </w:tabs>
        <w:ind w:right="281" w:firstLine="567"/>
        <w:jc w:val="both"/>
        <w:rPr>
          <w:b/>
          <w:sz w:val="23"/>
          <w:szCs w:val="23"/>
        </w:rPr>
      </w:pPr>
    </w:p>
    <w:p w14:paraId="22132BA8" w14:textId="77777777" w:rsidR="00107847" w:rsidRDefault="00107847" w:rsidP="005A3244">
      <w:pPr>
        <w:tabs>
          <w:tab w:val="left" w:pos="5580"/>
          <w:tab w:val="left" w:pos="9639"/>
        </w:tabs>
        <w:ind w:right="281" w:firstLine="567"/>
        <w:jc w:val="both"/>
        <w:rPr>
          <w:b/>
          <w:sz w:val="23"/>
          <w:szCs w:val="23"/>
        </w:rPr>
      </w:pPr>
    </w:p>
    <w:p w14:paraId="5AF08CBF" w14:textId="77777777" w:rsidR="002F28AE" w:rsidRDefault="002F28AE" w:rsidP="00D40C2F">
      <w:pPr>
        <w:tabs>
          <w:tab w:val="left" w:pos="5580"/>
          <w:tab w:val="left" w:pos="9639"/>
        </w:tabs>
        <w:ind w:right="281" w:firstLine="567"/>
        <w:jc w:val="both"/>
        <w:sectPr w:rsidR="002F28AE" w:rsidSect="00442F1D">
          <w:headerReference w:type="default" r:id="rId8"/>
          <w:footerReference w:type="even" r:id="rId9"/>
          <w:footerReference w:type="default" r:id="rId10"/>
          <w:headerReference w:type="first" r:id="rId11"/>
          <w:pgSz w:w="11906" w:h="16838"/>
          <w:pgMar w:top="993" w:right="850" w:bottom="1134" w:left="1276" w:header="708" w:footer="708" w:gutter="0"/>
          <w:cols w:space="708"/>
          <w:titlePg/>
          <w:docGrid w:linePitch="360"/>
        </w:sectPr>
      </w:pPr>
    </w:p>
    <w:p w14:paraId="60AAAE85" w14:textId="1AED2E0A" w:rsidR="005A3244" w:rsidRDefault="002F28AE" w:rsidP="00107847">
      <w:pPr>
        <w:tabs>
          <w:tab w:val="left" w:pos="5580"/>
          <w:tab w:val="left" w:pos="9639"/>
        </w:tabs>
        <w:ind w:right="281" w:firstLine="5387"/>
        <w:jc w:val="both"/>
      </w:pPr>
      <w:r>
        <w:lastRenderedPageBreak/>
        <w:t xml:space="preserve">Приложение № 1 к протоколу </w:t>
      </w:r>
    </w:p>
    <w:p w14:paraId="180BF4BA" w14:textId="7E989B31" w:rsidR="002F28AE" w:rsidRDefault="00107847" w:rsidP="00107847">
      <w:pPr>
        <w:tabs>
          <w:tab w:val="left" w:pos="5580"/>
          <w:tab w:val="left" w:pos="9639"/>
        </w:tabs>
        <w:ind w:right="281" w:firstLine="5387"/>
        <w:jc w:val="both"/>
      </w:pPr>
      <w:r>
        <w:t>з</w:t>
      </w:r>
      <w:r w:rsidR="002F28AE">
        <w:t xml:space="preserve">аседания Правления </w:t>
      </w:r>
      <w:r>
        <w:t>региональной</w:t>
      </w:r>
    </w:p>
    <w:p w14:paraId="188EA285" w14:textId="77777777" w:rsidR="00107847" w:rsidRDefault="00107847" w:rsidP="00107847">
      <w:pPr>
        <w:tabs>
          <w:tab w:val="left" w:pos="5580"/>
          <w:tab w:val="left" w:pos="9639"/>
        </w:tabs>
        <w:ind w:right="281" w:firstLine="5387"/>
        <w:jc w:val="both"/>
      </w:pPr>
      <w:r>
        <w:t xml:space="preserve">энергетической комиссии Кемеровской </w:t>
      </w:r>
    </w:p>
    <w:p w14:paraId="3F86B1CB" w14:textId="268A1989" w:rsidR="00107847" w:rsidRDefault="00107847" w:rsidP="00107847">
      <w:pPr>
        <w:tabs>
          <w:tab w:val="left" w:pos="5580"/>
          <w:tab w:val="left" w:pos="9639"/>
        </w:tabs>
        <w:ind w:right="281" w:firstLine="5387"/>
        <w:jc w:val="both"/>
      </w:pPr>
      <w:r>
        <w:t>области № 17 от 28.03.2019</w:t>
      </w:r>
    </w:p>
    <w:p w14:paraId="1B026C92" w14:textId="77777777" w:rsidR="00107847" w:rsidRDefault="00107847" w:rsidP="00107847">
      <w:pPr>
        <w:tabs>
          <w:tab w:val="left" w:pos="5580"/>
          <w:tab w:val="left" w:pos="9639"/>
        </w:tabs>
        <w:ind w:right="281" w:firstLine="5387"/>
        <w:jc w:val="both"/>
      </w:pPr>
    </w:p>
    <w:p w14:paraId="62B8A3A1" w14:textId="77777777" w:rsidR="00107847" w:rsidRDefault="00107847" w:rsidP="00107847">
      <w:pPr>
        <w:ind w:left="142"/>
        <w:jc w:val="center"/>
        <w:rPr>
          <w:b/>
          <w:iCs/>
          <w:color w:val="000000"/>
          <w:sz w:val="28"/>
          <w:szCs w:val="28"/>
          <w:lang w:eastAsia="x-none"/>
        </w:rPr>
      </w:pPr>
      <w:r w:rsidRPr="0056710C">
        <w:rPr>
          <w:b/>
          <w:iCs/>
          <w:color w:val="000000"/>
          <w:sz w:val="28"/>
          <w:szCs w:val="28"/>
          <w:lang w:val="x-none" w:eastAsia="x-none"/>
        </w:rPr>
        <w:t>Экспертное заключени</w:t>
      </w:r>
      <w:r>
        <w:rPr>
          <w:b/>
          <w:iCs/>
          <w:color w:val="000000"/>
          <w:sz w:val="28"/>
          <w:szCs w:val="28"/>
          <w:lang w:eastAsia="x-none"/>
        </w:rPr>
        <w:t xml:space="preserve">е </w:t>
      </w:r>
    </w:p>
    <w:p w14:paraId="606A55E4" w14:textId="77777777" w:rsidR="00107847" w:rsidRDefault="00107847" w:rsidP="00107847">
      <w:pPr>
        <w:ind w:left="142"/>
        <w:jc w:val="center"/>
        <w:rPr>
          <w:sz w:val="28"/>
          <w:szCs w:val="28"/>
        </w:rPr>
      </w:pPr>
      <w:r w:rsidRPr="0056710C">
        <w:rPr>
          <w:b/>
          <w:iCs/>
          <w:color w:val="000000"/>
          <w:sz w:val="28"/>
          <w:szCs w:val="28"/>
          <w:lang w:val="x-none" w:eastAsia="x-none"/>
        </w:rPr>
        <w:t>региональной энергетической комиссии Кемеровской области</w:t>
      </w:r>
      <w:r>
        <w:rPr>
          <w:b/>
          <w:iCs/>
          <w:color w:val="000000"/>
          <w:sz w:val="28"/>
          <w:szCs w:val="28"/>
          <w:lang w:eastAsia="x-none"/>
        </w:rPr>
        <w:t xml:space="preserve"> </w:t>
      </w:r>
      <w:r>
        <w:rPr>
          <w:b/>
          <w:iCs/>
          <w:color w:val="000000"/>
          <w:sz w:val="28"/>
          <w:szCs w:val="28"/>
          <w:lang w:val="x-none" w:eastAsia="x-none"/>
        </w:rPr>
        <w:t>по материалам, представленным</w:t>
      </w:r>
      <w:r>
        <w:rPr>
          <w:b/>
          <w:iCs/>
          <w:color w:val="000000"/>
          <w:sz w:val="28"/>
          <w:szCs w:val="28"/>
          <w:lang w:eastAsia="x-none"/>
        </w:rPr>
        <w:t xml:space="preserve"> АО «</w:t>
      </w:r>
      <w:proofErr w:type="spellStart"/>
      <w:r>
        <w:rPr>
          <w:b/>
          <w:iCs/>
          <w:color w:val="000000"/>
          <w:sz w:val="28"/>
          <w:szCs w:val="28"/>
          <w:lang w:eastAsia="x-none"/>
        </w:rPr>
        <w:t>Кузнецкпогрузтранс</w:t>
      </w:r>
      <w:proofErr w:type="spellEnd"/>
      <w:r>
        <w:rPr>
          <w:b/>
          <w:iCs/>
          <w:color w:val="000000"/>
          <w:sz w:val="28"/>
          <w:szCs w:val="28"/>
          <w:lang w:eastAsia="x-none"/>
        </w:rPr>
        <w:t xml:space="preserve">» </w:t>
      </w:r>
      <w:r w:rsidRPr="002F4251">
        <w:rPr>
          <w:b/>
          <w:iCs/>
          <w:color w:val="000000"/>
          <w:sz w:val="28"/>
          <w:szCs w:val="28"/>
          <w:lang w:val="x-none" w:eastAsia="x-none"/>
        </w:rPr>
        <w:t xml:space="preserve">для </w:t>
      </w:r>
      <w:r w:rsidRPr="00E12967">
        <w:rPr>
          <w:b/>
          <w:iCs/>
          <w:color w:val="000000"/>
          <w:sz w:val="28"/>
          <w:szCs w:val="28"/>
          <w:lang w:val="x-none" w:eastAsia="x-none"/>
        </w:rPr>
        <w:t>у</w:t>
      </w:r>
      <w:r w:rsidRPr="00B243AB">
        <w:rPr>
          <w:b/>
          <w:iCs/>
          <w:color w:val="000000"/>
          <w:sz w:val="28"/>
          <w:szCs w:val="28"/>
          <w:lang w:val="x-none" w:eastAsia="x-none"/>
        </w:rPr>
        <w:t xml:space="preserve">становления </w:t>
      </w:r>
      <w:r>
        <w:rPr>
          <w:b/>
          <w:iCs/>
          <w:color w:val="000000"/>
          <w:sz w:val="28"/>
          <w:szCs w:val="28"/>
          <w:lang w:eastAsia="x-none"/>
        </w:rPr>
        <w:t>предельных тарифов</w:t>
      </w:r>
      <w:r w:rsidRPr="002F4251">
        <w:rPr>
          <w:b/>
          <w:iCs/>
          <w:color w:val="000000"/>
          <w:sz w:val="28"/>
          <w:szCs w:val="28"/>
          <w:lang w:val="x-none" w:eastAsia="x-none"/>
        </w:rPr>
        <w:t xml:space="preserve"> на транспортные услуги, оказываемые на </w:t>
      </w:r>
      <w:r w:rsidRPr="002F4251">
        <w:rPr>
          <w:b/>
          <w:iCs/>
          <w:color w:val="000000"/>
          <w:sz w:val="28"/>
          <w:szCs w:val="28"/>
          <w:lang w:eastAsia="x-none"/>
        </w:rPr>
        <w:t xml:space="preserve">подъездных </w:t>
      </w:r>
      <w:r w:rsidRPr="002F4251">
        <w:rPr>
          <w:b/>
          <w:iCs/>
          <w:color w:val="000000"/>
          <w:sz w:val="28"/>
          <w:szCs w:val="28"/>
          <w:lang w:val="x-none" w:eastAsia="x-none"/>
        </w:rPr>
        <w:t>железнодорожных путях</w:t>
      </w:r>
      <w:r w:rsidRPr="007B31DA">
        <w:rPr>
          <w:b/>
          <w:iCs/>
          <w:color w:val="FF0000"/>
          <w:sz w:val="28"/>
          <w:szCs w:val="28"/>
          <w:lang w:val="x-none" w:eastAsia="x-none"/>
        </w:rPr>
        <w:t xml:space="preserve"> </w:t>
      </w:r>
    </w:p>
    <w:p w14:paraId="6A6DF613" w14:textId="77777777" w:rsidR="00107847" w:rsidRPr="009A0356" w:rsidRDefault="00107847" w:rsidP="00107847">
      <w:pPr>
        <w:ind w:firstLine="720"/>
        <w:jc w:val="both"/>
        <w:rPr>
          <w:sz w:val="28"/>
          <w:szCs w:val="28"/>
        </w:rPr>
      </w:pPr>
    </w:p>
    <w:p w14:paraId="17862679" w14:textId="77777777" w:rsidR="00107847" w:rsidRDefault="00107847" w:rsidP="00107847">
      <w:pPr>
        <w:ind w:firstLine="720"/>
        <w:jc w:val="both"/>
        <w:rPr>
          <w:bCs/>
          <w:color w:val="000000"/>
          <w:sz w:val="28"/>
        </w:rPr>
      </w:pPr>
      <w:r w:rsidRPr="00C8021A">
        <w:rPr>
          <w:sz w:val="28"/>
          <w:szCs w:val="28"/>
        </w:rPr>
        <w:t xml:space="preserve">В целях исполнения </w:t>
      </w:r>
      <w:r w:rsidRPr="00F505A2">
        <w:rPr>
          <w:sz w:val="28"/>
          <w:szCs w:val="28"/>
        </w:rPr>
        <w:t xml:space="preserve">постановления Коллегии Администрации Кемеровской области от 06.09.2013 № </w:t>
      </w:r>
      <w:r w:rsidRPr="00F505A2">
        <w:rPr>
          <w:bCs/>
          <w:sz w:val="28"/>
        </w:rPr>
        <w:t>371 «Об утверждении положения о региональной энергетической комиссии Кемеровской области»</w:t>
      </w:r>
      <w:r w:rsidRPr="00C8021A">
        <w:rPr>
          <w:sz w:val="28"/>
          <w:szCs w:val="28"/>
        </w:rPr>
        <w:t>, региональной энергетической комиссией Кемеровской области</w:t>
      </w:r>
      <w:r w:rsidRPr="00C8021A">
        <w:rPr>
          <w:bCs/>
          <w:sz w:val="28"/>
        </w:rPr>
        <w:t xml:space="preserve"> проведен анализ экономической обоснованности увеличения тарифов на транспортные услуги, оказываемых на</w:t>
      </w:r>
      <w:r w:rsidRPr="00C8021A">
        <w:rPr>
          <w:bCs/>
          <w:color w:val="FF0000"/>
          <w:sz w:val="28"/>
        </w:rPr>
        <w:t xml:space="preserve"> </w:t>
      </w:r>
      <w:r w:rsidRPr="002F4251">
        <w:rPr>
          <w:bCs/>
          <w:color w:val="000000"/>
          <w:sz w:val="28"/>
        </w:rPr>
        <w:t xml:space="preserve">подъездных железнодорожных путях </w:t>
      </w:r>
      <w:r>
        <w:rPr>
          <w:bCs/>
          <w:color w:val="000000"/>
          <w:sz w:val="28"/>
        </w:rPr>
        <w:t>АО «</w:t>
      </w:r>
      <w:proofErr w:type="spellStart"/>
      <w:r>
        <w:rPr>
          <w:bCs/>
          <w:color w:val="000000"/>
          <w:sz w:val="28"/>
        </w:rPr>
        <w:t>Кузнецкпогрузтранс</w:t>
      </w:r>
      <w:proofErr w:type="spellEnd"/>
      <w:r>
        <w:rPr>
          <w:bCs/>
          <w:color w:val="000000"/>
          <w:sz w:val="28"/>
        </w:rPr>
        <w:t>»</w:t>
      </w:r>
      <w:r w:rsidRPr="00E12967">
        <w:rPr>
          <w:bCs/>
          <w:color w:val="000000"/>
          <w:sz w:val="28"/>
          <w:szCs w:val="28"/>
        </w:rPr>
        <w:t>,</w:t>
      </w:r>
      <w:r w:rsidRPr="00B243AB">
        <w:rPr>
          <w:bCs/>
          <w:color w:val="000000"/>
          <w:sz w:val="28"/>
        </w:rPr>
        <w:t xml:space="preserve"> в соответствии с действующ</w:t>
      </w:r>
      <w:r w:rsidRPr="002F4251">
        <w:rPr>
          <w:bCs/>
          <w:color w:val="000000"/>
          <w:sz w:val="28"/>
        </w:rPr>
        <w:t xml:space="preserve">ими </w:t>
      </w:r>
      <w:r w:rsidRPr="0054291D">
        <w:rPr>
          <w:bCs/>
          <w:color w:val="000000"/>
          <w:sz w:val="28"/>
        </w:rPr>
        <w:t>Порядк</w:t>
      </w:r>
      <w:r>
        <w:rPr>
          <w:bCs/>
          <w:color w:val="000000"/>
          <w:sz w:val="28"/>
        </w:rPr>
        <w:t>ом</w:t>
      </w:r>
      <w:r w:rsidRPr="0054291D">
        <w:rPr>
          <w:bCs/>
          <w:color w:val="000000"/>
          <w:sz w:val="28"/>
        </w:rPr>
        <w:t xml:space="preserve"> регулирования тарифов на транспортные услуги, оказываемые на подъездных железнодорожных путях организациями промышленного железнодорожного транспорта и другими хозяйствующими субъектами независимо от организационно-правовой формы, за исключением организаций федерального железнодорожного транспорта, на территории Кемеровской области и Методически</w:t>
      </w:r>
      <w:r>
        <w:rPr>
          <w:bCs/>
          <w:color w:val="000000"/>
          <w:sz w:val="28"/>
        </w:rPr>
        <w:t>ми</w:t>
      </w:r>
      <w:r w:rsidRPr="0054291D">
        <w:rPr>
          <w:bCs/>
          <w:color w:val="000000"/>
          <w:sz w:val="28"/>
        </w:rPr>
        <w:t xml:space="preserve"> рекомендаци</w:t>
      </w:r>
      <w:r>
        <w:rPr>
          <w:bCs/>
          <w:color w:val="000000"/>
          <w:sz w:val="28"/>
        </w:rPr>
        <w:t>ями</w:t>
      </w:r>
      <w:r w:rsidRPr="0054291D">
        <w:rPr>
          <w:bCs/>
          <w:color w:val="000000"/>
          <w:sz w:val="28"/>
        </w:rPr>
        <w:t xml:space="preserve"> по финансовому обоснованию таких тарифо</w:t>
      </w:r>
      <w:r>
        <w:rPr>
          <w:bCs/>
          <w:color w:val="000000"/>
          <w:sz w:val="28"/>
        </w:rPr>
        <w:t>в</w:t>
      </w:r>
      <w:r w:rsidRPr="002F4251">
        <w:rPr>
          <w:bCs/>
          <w:color w:val="000000"/>
          <w:sz w:val="28"/>
        </w:rPr>
        <w:t>, утвержденными постановлением региональной энергетической комиссии Кемеровской области от 08.08.2017г.</w:t>
      </w:r>
      <w:r>
        <w:rPr>
          <w:bCs/>
          <w:color w:val="000000"/>
          <w:sz w:val="28"/>
        </w:rPr>
        <w:t xml:space="preserve"> </w:t>
      </w:r>
      <w:r w:rsidRPr="002F4251">
        <w:rPr>
          <w:bCs/>
          <w:color w:val="000000"/>
          <w:sz w:val="28"/>
        </w:rPr>
        <w:t>№139 (далее</w:t>
      </w:r>
      <w:r>
        <w:rPr>
          <w:bCs/>
          <w:color w:val="000000"/>
          <w:sz w:val="28"/>
        </w:rPr>
        <w:t xml:space="preserve"> </w:t>
      </w:r>
      <w:r w:rsidRPr="002F4251">
        <w:rPr>
          <w:bCs/>
          <w:color w:val="000000"/>
          <w:sz w:val="28"/>
        </w:rPr>
        <w:t>- Методические рекомендации).</w:t>
      </w:r>
    </w:p>
    <w:p w14:paraId="107EB532" w14:textId="77777777" w:rsidR="00107847" w:rsidRPr="00107847" w:rsidRDefault="00107847" w:rsidP="00107847">
      <w:pPr>
        <w:pStyle w:val="ad"/>
        <w:ind w:firstLine="567"/>
        <w:rPr>
          <w:sz w:val="28"/>
          <w:szCs w:val="28"/>
        </w:rPr>
      </w:pPr>
      <w:r w:rsidRPr="00107847">
        <w:rPr>
          <w:sz w:val="28"/>
          <w:szCs w:val="28"/>
        </w:rPr>
        <w:t xml:space="preserve">В соответствии </w:t>
      </w:r>
      <w:proofErr w:type="gramStart"/>
      <w:r w:rsidRPr="00107847">
        <w:rPr>
          <w:sz w:val="28"/>
          <w:szCs w:val="28"/>
        </w:rPr>
        <w:t>с  п.2.6.</w:t>
      </w:r>
      <w:proofErr w:type="gramEnd"/>
      <w:r w:rsidRPr="00107847">
        <w:rPr>
          <w:sz w:val="28"/>
          <w:szCs w:val="28"/>
        </w:rPr>
        <w:t xml:space="preserve"> Методических рекомендаций при определении расчетных значений экономически обоснованных расходов, учитываемых при установлении тарифов на транспортные услуги, регулирующий орган   использует </w:t>
      </w:r>
    </w:p>
    <w:p w14:paraId="67F9EC58" w14:textId="77777777" w:rsidR="00107847" w:rsidRPr="00107847" w:rsidRDefault="00107847" w:rsidP="00107847">
      <w:pPr>
        <w:pStyle w:val="ad"/>
        <w:ind w:firstLine="567"/>
        <w:rPr>
          <w:sz w:val="28"/>
          <w:szCs w:val="28"/>
        </w:rPr>
      </w:pPr>
      <w:r w:rsidRPr="00107847">
        <w:rPr>
          <w:sz w:val="28"/>
          <w:szCs w:val="28"/>
        </w:rPr>
        <w:t>- экономически обоснованные объемы потребления, сырья, материалов, выполненных работ, (услуг) на основании действующих на железнодорожном транспорте рекомендаций, правил, среднесетевых норм, нормативов численности, периодичности и объемов необходимых работ по содержанию и ремонту основных фондов и (или) на основании экспертных оценок, исходя из анализа статистических показателей за предыдущие три года, проводимых контрольных замеров (исследований) субъектом регулирования;</w:t>
      </w:r>
    </w:p>
    <w:p w14:paraId="79ECDA1C" w14:textId="77777777" w:rsidR="00107847" w:rsidRPr="00A164CF" w:rsidRDefault="00107847" w:rsidP="00107847">
      <w:pPr>
        <w:autoSpaceDE w:val="0"/>
        <w:autoSpaceDN w:val="0"/>
        <w:adjustRightInd w:val="0"/>
        <w:jc w:val="both"/>
        <w:rPr>
          <w:sz w:val="28"/>
          <w:szCs w:val="28"/>
        </w:rPr>
      </w:pPr>
      <w:r>
        <w:rPr>
          <w:sz w:val="28"/>
          <w:szCs w:val="28"/>
        </w:rPr>
        <w:t xml:space="preserve">       - ц</w:t>
      </w:r>
      <w:r w:rsidRPr="00A164CF">
        <w:rPr>
          <w:sz w:val="28"/>
          <w:szCs w:val="28"/>
        </w:rPr>
        <w:t>ены (тарифы), сведения о которых получены из следующих источников информации (в приоритетном порядке):</w:t>
      </w:r>
    </w:p>
    <w:p w14:paraId="0E7864D4" w14:textId="77777777" w:rsidR="00107847" w:rsidRPr="00A164CF" w:rsidRDefault="00107847" w:rsidP="00107847">
      <w:pPr>
        <w:autoSpaceDE w:val="0"/>
        <w:autoSpaceDN w:val="0"/>
        <w:adjustRightInd w:val="0"/>
        <w:ind w:firstLine="567"/>
        <w:jc w:val="both"/>
        <w:rPr>
          <w:sz w:val="28"/>
          <w:szCs w:val="28"/>
        </w:rPr>
      </w:pPr>
      <w:r>
        <w:rPr>
          <w:sz w:val="28"/>
          <w:szCs w:val="28"/>
        </w:rPr>
        <w:t>- ц</w:t>
      </w:r>
      <w:r w:rsidRPr="00A164CF">
        <w:rPr>
          <w:sz w:val="28"/>
          <w:szCs w:val="28"/>
        </w:rPr>
        <w:t xml:space="preserve">ены (тарифы) на потребляемые субъектом регулирования товары (работы, услуги), установленные регулирующим </w:t>
      </w:r>
      <w:proofErr w:type="gramStart"/>
      <w:r w:rsidRPr="00A164CF">
        <w:rPr>
          <w:sz w:val="28"/>
          <w:szCs w:val="28"/>
        </w:rPr>
        <w:t>органом, в случае, если</w:t>
      </w:r>
      <w:proofErr w:type="gramEnd"/>
      <w:r w:rsidRPr="00A164CF">
        <w:rPr>
          <w:sz w:val="28"/>
          <w:szCs w:val="28"/>
        </w:rPr>
        <w:t xml:space="preserve"> цены на товары (работы, услуги) подлежат государственному регулированию</w:t>
      </w:r>
      <w:r>
        <w:rPr>
          <w:sz w:val="28"/>
          <w:szCs w:val="28"/>
        </w:rPr>
        <w:t>;</w:t>
      </w:r>
    </w:p>
    <w:p w14:paraId="3BC0C7D9" w14:textId="77777777" w:rsidR="00107847" w:rsidRPr="00A164CF" w:rsidRDefault="00107847" w:rsidP="00107847">
      <w:pPr>
        <w:autoSpaceDE w:val="0"/>
        <w:autoSpaceDN w:val="0"/>
        <w:adjustRightInd w:val="0"/>
        <w:ind w:firstLine="567"/>
        <w:jc w:val="both"/>
        <w:rPr>
          <w:sz w:val="28"/>
          <w:szCs w:val="28"/>
        </w:rPr>
      </w:pPr>
      <w:r>
        <w:rPr>
          <w:sz w:val="28"/>
          <w:szCs w:val="28"/>
        </w:rPr>
        <w:t>-</w:t>
      </w:r>
      <w:r w:rsidRPr="00A164CF">
        <w:rPr>
          <w:sz w:val="28"/>
          <w:szCs w:val="28"/>
        </w:rPr>
        <w:t xml:space="preserve"> </w:t>
      </w:r>
      <w:r>
        <w:rPr>
          <w:sz w:val="28"/>
          <w:szCs w:val="28"/>
        </w:rPr>
        <w:t>ц</w:t>
      </w:r>
      <w:r w:rsidRPr="00A164CF">
        <w:rPr>
          <w:sz w:val="28"/>
          <w:szCs w:val="28"/>
        </w:rPr>
        <w:t xml:space="preserve">ены, установленные в договорах, в том числе заключенных по результатам проведения торгов и иных закупочных процедур, обеспечивающих целевое и эффективное расходование денежных средств. Проведение торгов и иных закупочных процедур осуществляется в соответствии </w:t>
      </w:r>
      <w:r>
        <w:rPr>
          <w:sz w:val="28"/>
          <w:szCs w:val="28"/>
        </w:rPr>
        <w:t>с действующим законодательством;</w:t>
      </w:r>
    </w:p>
    <w:p w14:paraId="6DBF9776" w14:textId="77777777" w:rsidR="00107847" w:rsidRPr="00A164CF" w:rsidRDefault="00107847" w:rsidP="00107847">
      <w:pPr>
        <w:autoSpaceDE w:val="0"/>
        <w:autoSpaceDN w:val="0"/>
        <w:adjustRightInd w:val="0"/>
        <w:ind w:firstLine="567"/>
        <w:jc w:val="both"/>
        <w:rPr>
          <w:sz w:val="28"/>
          <w:szCs w:val="28"/>
        </w:rPr>
      </w:pPr>
      <w:r>
        <w:rPr>
          <w:sz w:val="28"/>
          <w:szCs w:val="28"/>
        </w:rPr>
        <w:lastRenderedPageBreak/>
        <w:t>-</w:t>
      </w:r>
      <w:r w:rsidRPr="00A164CF">
        <w:rPr>
          <w:sz w:val="28"/>
          <w:szCs w:val="28"/>
        </w:rPr>
        <w:t xml:space="preserve"> </w:t>
      </w:r>
      <w:r>
        <w:rPr>
          <w:sz w:val="28"/>
          <w:szCs w:val="28"/>
        </w:rPr>
        <w:t>п</w:t>
      </w:r>
      <w:r w:rsidRPr="00A164CF">
        <w:rPr>
          <w:sz w:val="28"/>
          <w:szCs w:val="28"/>
        </w:rPr>
        <w:t>рогнозные показатели, определенные в базовом варианте  одобренных Правительством Российской Федерации сценарных условий функционирования экономики Российской Федерации и основных параметров  прогноза  социально-экономического развития Российской Федерации на очередной финансовый год и плановый период, или (при наличии) следующие прогнозные показатели, определенные  в базовом варианте уточненного прогноза социально-экономического развития Российской Федерации  на очередной финансовый год и плановый период:</w:t>
      </w:r>
    </w:p>
    <w:p w14:paraId="6A227C95" w14:textId="77777777" w:rsidR="00107847" w:rsidRPr="00A164CF" w:rsidRDefault="00107847" w:rsidP="00107847">
      <w:pPr>
        <w:autoSpaceDE w:val="0"/>
        <w:autoSpaceDN w:val="0"/>
        <w:adjustRightInd w:val="0"/>
        <w:ind w:firstLine="567"/>
        <w:jc w:val="both"/>
        <w:rPr>
          <w:sz w:val="28"/>
          <w:szCs w:val="28"/>
        </w:rPr>
      </w:pPr>
      <w:r w:rsidRPr="00A164CF">
        <w:rPr>
          <w:sz w:val="28"/>
          <w:szCs w:val="28"/>
        </w:rPr>
        <w:t xml:space="preserve"> индекса потребительских цен (в сре</w:t>
      </w:r>
      <w:r>
        <w:rPr>
          <w:sz w:val="28"/>
          <w:szCs w:val="28"/>
        </w:rPr>
        <w:t>днем за год к предыдущему году);</w:t>
      </w:r>
      <w:r w:rsidRPr="00A164CF">
        <w:rPr>
          <w:sz w:val="28"/>
          <w:szCs w:val="28"/>
        </w:rPr>
        <w:t xml:space="preserve"> </w:t>
      </w:r>
    </w:p>
    <w:p w14:paraId="48123D90" w14:textId="77777777" w:rsidR="00107847" w:rsidRPr="00A164CF" w:rsidRDefault="00107847" w:rsidP="00107847">
      <w:pPr>
        <w:autoSpaceDE w:val="0"/>
        <w:autoSpaceDN w:val="0"/>
        <w:adjustRightInd w:val="0"/>
        <w:ind w:firstLine="567"/>
        <w:jc w:val="both"/>
        <w:rPr>
          <w:sz w:val="28"/>
          <w:szCs w:val="28"/>
        </w:rPr>
      </w:pPr>
      <w:r w:rsidRPr="00A164CF">
        <w:rPr>
          <w:sz w:val="28"/>
          <w:szCs w:val="28"/>
        </w:rPr>
        <w:t xml:space="preserve"> темпа роста цен на электрическую энергию, топливо</w:t>
      </w:r>
      <w:r>
        <w:rPr>
          <w:sz w:val="28"/>
          <w:szCs w:val="28"/>
        </w:rPr>
        <w:t>;</w:t>
      </w:r>
      <w:r w:rsidRPr="00A164CF">
        <w:rPr>
          <w:sz w:val="28"/>
          <w:szCs w:val="28"/>
        </w:rPr>
        <w:t xml:space="preserve"> </w:t>
      </w:r>
    </w:p>
    <w:p w14:paraId="7ED0AA8E" w14:textId="77777777" w:rsidR="00107847" w:rsidRPr="00A164CF" w:rsidRDefault="00107847" w:rsidP="00107847">
      <w:pPr>
        <w:autoSpaceDE w:val="0"/>
        <w:autoSpaceDN w:val="0"/>
        <w:adjustRightInd w:val="0"/>
        <w:ind w:firstLine="567"/>
        <w:jc w:val="both"/>
        <w:rPr>
          <w:sz w:val="28"/>
          <w:szCs w:val="28"/>
        </w:rPr>
      </w:pPr>
      <w:r w:rsidRPr="00A164CF">
        <w:rPr>
          <w:sz w:val="28"/>
          <w:szCs w:val="28"/>
        </w:rPr>
        <w:t xml:space="preserve"> темпа роста цен на капитал</w:t>
      </w:r>
      <w:r>
        <w:rPr>
          <w:sz w:val="28"/>
          <w:szCs w:val="28"/>
        </w:rPr>
        <w:t>ьное строительство;</w:t>
      </w:r>
      <w:r w:rsidRPr="00A164CF">
        <w:rPr>
          <w:sz w:val="28"/>
          <w:szCs w:val="28"/>
        </w:rPr>
        <w:t xml:space="preserve"> </w:t>
      </w:r>
    </w:p>
    <w:p w14:paraId="262C0359" w14:textId="77777777" w:rsidR="00107847" w:rsidRPr="00A164CF" w:rsidRDefault="00107847" w:rsidP="00107847">
      <w:pPr>
        <w:autoSpaceDE w:val="0"/>
        <w:autoSpaceDN w:val="0"/>
        <w:adjustRightInd w:val="0"/>
        <w:ind w:firstLine="567"/>
        <w:jc w:val="both"/>
        <w:rPr>
          <w:sz w:val="28"/>
          <w:szCs w:val="28"/>
        </w:rPr>
      </w:pPr>
      <w:r w:rsidRPr="00A164CF">
        <w:rPr>
          <w:sz w:val="28"/>
          <w:szCs w:val="28"/>
        </w:rPr>
        <w:t xml:space="preserve"> темпа роста цен производителей промышленной продукции (без продукции ТЭКа) и </w:t>
      </w:r>
      <w:proofErr w:type="spellStart"/>
      <w:r w:rsidRPr="00A164CF">
        <w:rPr>
          <w:sz w:val="28"/>
          <w:szCs w:val="28"/>
        </w:rPr>
        <w:t>пр</w:t>
      </w:r>
      <w:proofErr w:type="spellEnd"/>
      <w:r>
        <w:rPr>
          <w:sz w:val="28"/>
          <w:szCs w:val="28"/>
        </w:rPr>
        <w:t>;</w:t>
      </w:r>
    </w:p>
    <w:p w14:paraId="01892741" w14:textId="77777777" w:rsidR="00107847" w:rsidRPr="00A164CF" w:rsidRDefault="00107847" w:rsidP="00107847">
      <w:pPr>
        <w:autoSpaceDE w:val="0"/>
        <w:autoSpaceDN w:val="0"/>
        <w:adjustRightInd w:val="0"/>
        <w:ind w:firstLine="567"/>
        <w:jc w:val="both"/>
        <w:rPr>
          <w:sz w:val="28"/>
          <w:szCs w:val="28"/>
        </w:rPr>
      </w:pPr>
      <w:r>
        <w:rPr>
          <w:sz w:val="28"/>
          <w:szCs w:val="28"/>
        </w:rPr>
        <w:t>- с</w:t>
      </w:r>
      <w:r w:rsidRPr="00A164CF">
        <w:rPr>
          <w:sz w:val="28"/>
          <w:szCs w:val="28"/>
        </w:rPr>
        <w:t>ведения о расходах на приобретаемые товары, работы, услуги, производимых другими субъектами регулирования, оказывающими аналогичные транспортные услуги</w:t>
      </w:r>
      <w:r>
        <w:rPr>
          <w:sz w:val="28"/>
          <w:szCs w:val="28"/>
        </w:rPr>
        <w:t>;</w:t>
      </w:r>
    </w:p>
    <w:p w14:paraId="05B3ABC1" w14:textId="77777777" w:rsidR="00107847" w:rsidRPr="00A164CF" w:rsidRDefault="00107847" w:rsidP="00107847">
      <w:pPr>
        <w:autoSpaceDE w:val="0"/>
        <w:autoSpaceDN w:val="0"/>
        <w:adjustRightInd w:val="0"/>
        <w:ind w:firstLine="567"/>
        <w:jc w:val="both"/>
        <w:rPr>
          <w:sz w:val="28"/>
          <w:szCs w:val="28"/>
        </w:rPr>
      </w:pPr>
      <w:r>
        <w:rPr>
          <w:sz w:val="28"/>
          <w:szCs w:val="28"/>
        </w:rPr>
        <w:t>- р</w:t>
      </w:r>
      <w:r w:rsidRPr="00A164CF">
        <w:rPr>
          <w:sz w:val="28"/>
          <w:szCs w:val="28"/>
        </w:rPr>
        <w:t xml:space="preserve">ыночные цены на потребляемые товары и услуги, сложившиеся в Кемеровской области, сведения о которых предоставляются независимыми специализированными информационно-аналитическими организациями, а также рыночные цены, сложившиеся на организованных торговых площадках, функционирующих на </w:t>
      </w:r>
      <w:r>
        <w:rPr>
          <w:sz w:val="28"/>
          <w:szCs w:val="28"/>
        </w:rPr>
        <w:t>территории Российской Федерации;</w:t>
      </w:r>
    </w:p>
    <w:p w14:paraId="58D0B500" w14:textId="77777777" w:rsidR="00107847" w:rsidRPr="00A164CF" w:rsidRDefault="00107847" w:rsidP="00107847">
      <w:pPr>
        <w:autoSpaceDE w:val="0"/>
        <w:autoSpaceDN w:val="0"/>
        <w:adjustRightInd w:val="0"/>
        <w:ind w:firstLine="567"/>
        <w:jc w:val="both"/>
        <w:rPr>
          <w:sz w:val="28"/>
          <w:szCs w:val="28"/>
        </w:rPr>
      </w:pPr>
      <w:r>
        <w:rPr>
          <w:sz w:val="28"/>
          <w:szCs w:val="28"/>
        </w:rPr>
        <w:t>- д</w:t>
      </w:r>
      <w:r w:rsidRPr="00A164CF">
        <w:rPr>
          <w:sz w:val="28"/>
          <w:szCs w:val="28"/>
        </w:rPr>
        <w:t>анные бухгалтерского учета и отчетности субъекта регулирования за предыдущий период регулирования, а также данные, полученные по результатам мероприятий по контролю</w:t>
      </w:r>
      <w:r>
        <w:rPr>
          <w:sz w:val="28"/>
          <w:szCs w:val="28"/>
        </w:rPr>
        <w:t>.</w:t>
      </w:r>
    </w:p>
    <w:p w14:paraId="59BC9494" w14:textId="77777777" w:rsidR="00107847" w:rsidRPr="00107847" w:rsidRDefault="00107847" w:rsidP="00107847">
      <w:pPr>
        <w:ind w:firstLine="567"/>
        <w:jc w:val="both"/>
        <w:rPr>
          <w:sz w:val="28"/>
          <w:szCs w:val="28"/>
        </w:rPr>
      </w:pPr>
      <w:r w:rsidRPr="00107847">
        <w:rPr>
          <w:sz w:val="28"/>
          <w:szCs w:val="28"/>
        </w:rPr>
        <w:t>Специалистом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специалист исходил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329CC89C" w14:textId="77777777" w:rsidR="00107847" w:rsidRPr="00107847" w:rsidRDefault="00107847" w:rsidP="00107847">
      <w:pPr>
        <w:ind w:firstLine="567"/>
        <w:jc w:val="both"/>
        <w:rPr>
          <w:sz w:val="28"/>
          <w:szCs w:val="28"/>
        </w:rPr>
      </w:pPr>
      <w:r w:rsidRPr="00107847">
        <w:rPr>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организации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информации для определения величины экономически обоснованных расходов по регулируемым РЭК Кемеровской области видам деятельности.</w:t>
      </w:r>
    </w:p>
    <w:p w14:paraId="43C8D027" w14:textId="77777777" w:rsidR="00107847" w:rsidRPr="003E4448" w:rsidRDefault="00107847" w:rsidP="00107847">
      <w:pPr>
        <w:ind w:firstLine="720"/>
        <w:jc w:val="both"/>
        <w:rPr>
          <w:sz w:val="28"/>
          <w:szCs w:val="28"/>
        </w:rPr>
      </w:pPr>
      <w:r w:rsidRPr="003E4448">
        <w:rPr>
          <w:sz w:val="28"/>
          <w:szCs w:val="28"/>
        </w:rPr>
        <w:t xml:space="preserve">Основная деятельность </w:t>
      </w:r>
      <w:r>
        <w:rPr>
          <w:sz w:val="28"/>
          <w:szCs w:val="28"/>
        </w:rPr>
        <w:t>АО «</w:t>
      </w:r>
      <w:proofErr w:type="spellStart"/>
      <w:r>
        <w:rPr>
          <w:sz w:val="28"/>
          <w:szCs w:val="28"/>
        </w:rPr>
        <w:t>Кузнецкпогрузтранс</w:t>
      </w:r>
      <w:proofErr w:type="spellEnd"/>
      <w:r>
        <w:rPr>
          <w:sz w:val="28"/>
          <w:szCs w:val="28"/>
        </w:rPr>
        <w:t>»</w:t>
      </w:r>
      <w:r w:rsidRPr="00107847">
        <w:rPr>
          <w:sz w:val="28"/>
          <w:szCs w:val="28"/>
        </w:rPr>
        <w:t xml:space="preserve"> - д</w:t>
      </w:r>
      <w:r w:rsidRPr="003E4448">
        <w:rPr>
          <w:sz w:val="28"/>
          <w:szCs w:val="28"/>
        </w:rPr>
        <w:t>еятельность промышленного железнодорожного транспорта.</w:t>
      </w:r>
    </w:p>
    <w:p w14:paraId="09E64CF3" w14:textId="77777777" w:rsidR="00107847" w:rsidRPr="00107847" w:rsidRDefault="00107847" w:rsidP="00107847">
      <w:pPr>
        <w:ind w:firstLine="720"/>
        <w:jc w:val="both"/>
        <w:rPr>
          <w:sz w:val="28"/>
          <w:szCs w:val="28"/>
        </w:rPr>
      </w:pPr>
      <w:r w:rsidRPr="00107847">
        <w:rPr>
          <w:sz w:val="28"/>
          <w:szCs w:val="28"/>
        </w:rPr>
        <w:t xml:space="preserve">Объемы транспортных услуг на период регулирования приняты в следующих объемах: </w:t>
      </w:r>
    </w:p>
    <w:p w14:paraId="6322C584" w14:textId="77777777" w:rsidR="00107847" w:rsidRPr="00107847" w:rsidRDefault="00107847" w:rsidP="00107847">
      <w:pPr>
        <w:ind w:firstLine="720"/>
        <w:jc w:val="both"/>
        <w:rPr>
          <w:sz w:val="28"/>
          <w:szCs w:val="28"/>
        </w:rPr>
      </w:pPr>
      <w:r w:rsidRPr="00107847">
        <w:rPr>
          <w:sz w:val="28"/>
          <w:szCs w:val="28"/>
        </w:rPr>
        <w:t xml:space="preserve"> -   Объем перевозки - 151419 тыс. </w:t>
      </w:r>
      <w:proofErr w:type="spellStart"/>
      <w:r w:rsidRPr="00107847">
        <w:rPr>
          <w:sz w:val="28"/>
          <w:szCs w:val="28"/>
        </w:rPr>
        <w:t>тн.км</w:t>
      </w:r>
      <w:proofErr w:type="spellEnd"/>
      <w:r w:rsidRPr="00107847">
        <w:rPr>
          <w:sz w:val="28"/>
          <w:szCs w:val="28"/>
        </w:rPr>
        <w:t>. по предложению организации на основании протоколов согласования объемов с потребителями;</w:t>
      </w:r>
    </w:p>
    <w:p w14:paraId="48003E7B" w14:textId="77777777" w:rsidR="00107847" w:rsidRPr="00107847" w:rsidRDefault="00107847" w:rsidP="00107847">
      <w:pPr>
        <w:ind w:firstLine="720"/>
        <w:jc w:val="both"/>
        <w:rPr>
          <w:sz w:val="28"/>
          <w:szCs w:val="28"/>
        </w:rPr>
      </w:pPr>
      <w:r w:rsidRPr="00107847">
        <w:rPr>
          <w:sz w:val="28"/>
          <w:szCs w:val="28"/>
        </w:rPr>
        <w:lastRenderedPageBreak/>
        <w:t xml:space="preserve"> -  Объем услуг работы локомотива в размере 12453 </w:t>
      </w:r>
      <w:proofErr w:type="spellStart"/>
      <w:r w:rsidRPr="00107847">
        <w:rPr>
          <w:sz w:val="28"/>
          <w:szCs w:val="28"/>
        </w:rPr>
        <w:t>локомотиво</w:t>
      </w:r>
      <w:proofErr w:type="spellEnd"/>
      <w:r w:rsidRPr="00107847">
        <w:rPr>
          <w:sz w:val="28"/>
          <w:szCs w:val="28"/>
        </w:rPr>
        <w:t xml:space="preserve">-часов по предложению предприятия на регулируемый период на основании протоколов согласования объемов с потребителями; </w:t>
      </w:r>
    </w:p>
    <w:p w14:paraId="4C69D33E" w14:textId="77777777" w:rsidR="00107847" w:rsidRPr="00107847" w:rsidRDefault="00107847" w:rsidP="00107847">
      <w:pPr>
        <w:ind w:firstLine="720"/>
        <w:jc w:val="both"/>
        <w:rPr>
          <w:sz w:val="28"/>
          <w:szCs w:val="28"/>
        </w:rPr>
      </w:pPr>
      <w:r w:rsidRPr="00107847">
        <w:rPr>
          <w:sz w:val="28"/>
          <w:szCs w:val="28"/>
        </w:rPr>
        <w:t xml:space="preserve">- Объем услуг по эксплуатации железнодорожного пути (отстой вагонов) в размере 9197 </w:t>
      </w:r>
      <w:proofErr w:type="spellStart"/>
      <w:r w:rsidRPr="00107847">
        <w:rPr>
          <w:sz w:val="28"/>
          <w:szCs w:val="28"/>
        </w:rPr>
        <w:t>вагоно</w:t>
      </w:r>
      <w:proofErr w:type="spellEnd"/>
      <w:r w:rsidRPr="00107847">
        <w:rPr>
          <w:sz w:val="28"/>
          <w:szCs w:val="28"/>
        </w:rPr>
        <w:t>-</w:t>
      </w:r>
      <w:proofErr w:type="gramStart"/>
      <w:r w:rsidRPr="00107847">
        <w:rPr>
          <w:sz w:val="28"/>
          <w:szCs w:val="28"/>
        </w:rPr>
        <w:t>часов  исходя</w:t>
      </w:r>
      <w:proofErr w:type="gramEnd"/>
      <w:r w:rsidRPr="00107847">
        <w:rPr>
          <w:sz w:val="28"/>
          <w:szCs w:val="28"/>
        </w:rPr>
        <w:t xml:space="preserve"> из среднего объема </w:t>
      </w:r>
      <w:proofErr w:type="spellStart"/>
      <w:r w:rsidRPr="00107847">
        <w:rPr>
          <w:sz w:val="28"/>
          <w:szCs w:val="28"/>
        </w:rPr>
        <w:t>вагоно</w:t>
      </w:r>
      <w:proofErr w:type="spellEnd"/>
      <w:r w:rsidRPr="00107847">
        <w:rPr>
          <w:sz w:val="28"/>
          <w:szCs w:val="28"/>
        </w:rPr>
        <w:t xml:space="preserve">-часов за три отчетных     периода  с  2015  по  2017  годы,  а  именно  2015 г.    (26062 ваг/час), </w:t>
      </w:r>
    </w:p>
    <w:p w14:paraId="12D9D435" w14:textId="77777777" w:rsidR="00107847" w:rsidRPr="00A164CF" w:rsidRDefault="00107847" w:rsidP="00107847">
      <w:pPr>
        <w:jc w:val="both"/>
        <w:rPr>
          <w:sz w:val="28"/>
          <w:szCs w:val="28"/>
        </w:rPr>
      </w:pPr>
      <w:r w:rsidRPr="00107847">
        <w:rPr>
          <w:sz w:val="28"/>
          <w:szCs w:val="28"/>
        </w:rPr>
        <w:t>2016 г. (898,67 ваг/</w:t>
      </w:r>
      <w:proofErr w:type="gramStart"/>
      <w:r w:rsidRPr="00107847">
        <w:rPr>
          <w:sz w:val="28"/>
          <w:szCs w:val="28"/>
        </w:rPr>
        <w:t>час)  и</w:t>
      </w:r>
      <w:proofErr w:type="gramEnd"/>
      <w:r w:rsidRPr="00107847">
        <w:rPr>
          <w:sz w:val="28"/>
          <w:szCs w:val="28"/>
        </w:rPr>
        <w:t xml:space="preserve">    2017 г. (631 ваг/час)  (согласно  п. 7.1.  Методических рекомендаций</w:t>
      </w:r>
      <w:r>
        <w:rPr>
          <w:sz w:val="28"/>
          <w:szCs w:val="28"/>
        </w:rPr>
        <w:t>)</w:t>
      </w:r>
      <w:r w:rsidRPr="00A164CF">
        <w:rPr>
          <w:sz w:val="28"/>
          <w:szCs w:val="28"/>
        </w:rPr>
        <w:t>.</w:t>
      </w:r>
    </w:p>
    <w:p w14:paraId="49AEB132" w14:textId="77777777" w:rsidR="00107847" w:rsidRPr="00107847" w:rsidRDefault="00107847" w:rsidP="00107847">
      <w:pPr>
        <w:ind w:firstLine="567"/>
        <w:jc w:val="both"/>
        <w:rPr>
          <w:sz w:val="28"/>
          <w:szCs w:val="28"/>
        </w:rPr>
      </w:pPr>
      <w:r w:rsidRPr="00107847">
        <w:rPr>
          <w:sz w:val="28"/>
          <w:szCs w:val="28"/>
        </w:rPr>
        <w:t>По данным АО «</w:t>
      </w:r>
      <w:proofErr w:type="spellStart"/>
      <w:r w:rsidRPr="00107847">
        <w:rPr>
          <w:sz w:val="28"/>
          <w:szCs w:val="28"/>
        </w:rPr>
        <w:t>Кузнецкпогрузтранс</w:t>
      </w:r>
      <w:proofErr w:type="spellEnd"/>
      <w:r w:rsidRPr="00107847">
        <w:rPr>
          <w:sz w:val="28"/>
          <w:szCs w:val="28"/>
        </w:rPr>
        <w:t>» в собственности организации имеется 26 локомотивов: ТЭМ-2 - 14 ед., ТЭМ-18 - 12 ед. Развернутая длина железнодорожного пути на период регулирования согласно представленным данным в таблице «Основные технические показатели деятельности АО «</w:t>
      </w:r>
      <w:proofErr w:type="spellStart"/>
      <w:r w:rsidRPr="00107847">
        <w:rPr>
          <w:sz w:val="28"/>
          <w:szCs w:val="28"/>
        </w:rPr>
        <w:t>Кузнецкпогрузтранс</w:t>
      </w:r>
      <w:proofErr w:type="spellEnd"/>
      <w:r w:rsidRPr="00107847">
        <w:rPr>
          <w:sz w:val="28"/>
          <w:szCs w:val="28"/>
        </w:rPr>
        <w:t xml:space="preserve">» составит 117,453 км. </w:t>
      </w:r>
    </w:p>
    <w:p w14:paraId="4DD0B0FE" w14:textId="77777777" w:rsidR="00107847" w:rsidRPr="00107847" w:rsidRDefault="00107847" w:rsidP="00107847">
      <w:pPr>
        <w:ind w:firstLine="567"/>
        <w:jc w:val="both"/>
        <w:rPr>
          <w:sz w:val="28"/>
          <w:szCs w:val="28"/>
        </w:rPr>
      </w:pPr>
      <w:r w:rsidRPr="00107847">
        <w:rPr>
          <w:sz w:val="28"/>
          <w:szCs w:val="28"/>
        </w:rPr>
        <w:t xml:space="preserve">В отчетном периоде длина железнодорожного пути составляла 115,247 км. По пояснениям организации удлинение железнодорожного пути на период регулирования связано с  корректировкой единого технологического процесса работы </w:t>
      </w:r>
      <w:proofErr w:type="spellStart"/>
      <w:r w:rsidRPr="00107847">
        <w:rPr>
          <w:sz w:val="28"/>
          <w:szCs w:val="28"/>
        </w:rPr>
        <w:t>ж.д</w:t>
      </w:r>
      <w:proofErr w:type="spellEnd"/>
      <w:r w:rsidRPr="00107847">
        <w:rPr>
          <w:sz w:val="28"/>
          <w:szCs w:val="28"/>
        </w:rPr>
        <w:t>. пути необщего пользования АО «</w:t>
      </w:r>
      <w:proofErr w:type="spellStart"/>
      <w:r w:rsidRPr="00107847">
        <w:rPr>
          <w:sz w:val="28"/>
          <w:szCs w:val="28"/>
        </w:rPr>
        <w:t>Кузнецкпогрузтранс</w:t>
      </w:r>
      <w:proofErr w:type="spellEnd"/>
      <w:r w:rsidRPr="00107847">
        <w:rPr>
          <w:sz w:val="28"/>
          <w:szCs w:val="28"/>
        </w:rPr>
        <w:t xml:space="preserve">» и станции Малиновка ЗСЖД – филиала «РЖД»: с </w:t>
      </w:r>
      <w:proofErr w:type="spellStart"/>
      <w:r w:rsidRPr="00107847">
        <w:rPr>
          <w:sz w:val="28"/>
          <w:szCs w:val="28"/>
        </w:rPr>
        <w:t>жд</w:t>
      </w:r>
      <w:proofErr w:type="spellEnd"/>
      <w:r w:rsidRPr="00107847">
        <w:rPr>
          <w:sz w:val="28"/>
          <w:szCs w:val="28"/>
        </w:rPr>
        <w:t>. путей необщего пользования вагоны возвращаются гружеными маршрутами весовой нормой 6300 т/брутто. Для чего АО «</w:t>
      </w:r>
      <w:proofErr w:type="spellStart"/>
      <w:r w:rsidRPr="00107847">
        <w:rPr>
          <w:sz w:val="28"/>
          <w:szCs w:val="28"/>
        </w:rPr>
        <w:t>Кузнекпогрузтранс</w:t>
      </w:r>
      <w:proofErr w:type="spellEnd"/>
      <w:r w:rsidRPr="00107847">
        <w:rPr>
          <w:sz w:val="28"/>
          <w:szCs w:val="28"/>
        </w:rPr>
        <w:t xml:space="preserve">» необходимо накапливать на своих подъездных путях маршруты в количестве 67-68 вагонов. В связи с этим была произведена реконструкция по удлинению </w:t>
      </w:r>
      <w:proofErr w:type="spellStart"/>
      <w:r w:rsidRPr="00107847">
        <w:rPr>
          <w:sz w:val="28"/>
          <w:szCs w:val="28"/>
        </w:rPr>
        <w:t>ж.д</w:t>
      </w:r>
      <w:proofErr w:type="spellEnd"/>
      <w:r w:rsidRPr="00107847">
        <w:rPr>
          <w:sz w:val="28"/>
          <w:szCs w:val="28"/>
        </w:rPr>
        <w:t xml:space="preserve">. путей станции </w:t>
      </w:r>
      <w:proofErr w:type="spellStart"/>
      <w:r w:rsidRPr="00107847">
        <w:rPr>
          <w:sz w:val="28"/>
          <w:szCs w:val="28"/>
        </w:rPr>
        <w:t>Алардинская</w:t>
      </w:r>
      <w:proofErr w:type="spellEnd"/>
      <w:r w:rsidRPr="00107847">
        <w:rPr>
          <w:sz w:val="28"/>
          <w:szCs w:val="28"/>
        </w:rPr>
        <w:t>.</w:t>
      </w:r>
    </w:p>
    <w:p w14:paraId="5A22D457" w14:textId="77777777" w:rsidR="00107847" w:rsidRDefault="00107847" w:rsidP="00107847">
      <w:pPr>
        <w:ind w:firstLine="720"/>
        <w:jc w:val="both"/>
        <w:rPr>
          <w:sz w:val="28"/>
          <w:szCs w:val="28"/>
        </w:rPr>
      </w:pPr>
      <w:r w:rsidRPr="003A1A83">
        <w:rPr>
          <w:sz w:val="28"/>
          <w:szCs w:val="28"/>
        </w:rPr>
        <w:t>На балансе предприятия 26 локомотивов. В соответствием с произ</w:t>
      </w:r>
      <w:r>
        <w:rPr>
          <w:sz w:val="28"/>
          <w:szCs w:val="28"/>
        </w:rPr>
        <w:t>в</w:t>
      </w:r>
      <w:r w:rsidRPr="003A1A83">
        <w:rPr>
          <w:sz w:val="28"/>
          <w:szCs w:val="28"/>
        </w:rPr>
        <w:t>одительностью тепловозов по справочнику "Тепловозы промышленного транспорта" Н.Н. Залита  для осуществления транспортных услуг  организации достаточно 18 тепловозов</w:t>
      </w:r>
      <w:r>
        <w:rPr>
          <w:sz w:val="28"/>
          <w:szCs w:val="28"/>
        </w:rPr>
        <w:t>:</w:t>
      </w:r>
      <w:r w:rsidRPr="003A1A83">
        <w:rPr>
          <w:sz w:val="28"/>
          <w:szCs w:val="28"/>
        </w:rPr>
        <w:t xml:space="preserve"> 8  тепловозов ТЭМ</w:t>
      </w:r>
      <w:r>
        <w:rPr>
          <w:sz w:val="28"/>
          <w:szCs w:val="28"/>
        </w:rPr>
        <w:t>-</w:t>
      </w:r>
      <w:r w:rsidRPr="003A1A83">
        <w:rPr>
          <w:sz w:val="28"/>
          <w:szCs w:val="28"/>
        </w:rPr>
        <w:t>18, 10 тепловозов ТЭМ</w:t>
      </w:r>
      <w:r>
        <w:rPr>
          <w:sz w:val="28"/>
          <w:szCs w:val="28"/>
        </w:rPr>
        <w:t>-</w:t>
      </w:r>
      <w:r w:rsidRPr="003A1A83">
        <w:rPr>
          <w:sz w:val="28"/>
          <w:szCs w:val="28"/>
        </w:rPr>
        <w:t xml:space="preserve">2 (с учетом ремонта и запаса: 151419/12600=12 тепловозов на перевозку, 12453 </w:t>
      </w:r>
      <w:proofErr w:type="spellStart"/>
      <w:r w:rsidRPr="003A1A83">
        <w:rPr>
          <w:sz w:val="28"/>
          <w:szCs w:val="28"/>
        </w:rPr>
        <w:t>лок</w:t>
      </w:r>
      <w:proofErr w:type="spellEnd"/>
      <w:r w:rsidRPr="003A1A83">
        <w:rPr>
          <w:sz w:val="28"/>
          <w:szCs w:val="28"/>
        </w:rPr>
        <w:t>-час/365=34</w:t>
      </w:r>
      <w:r>
        <w:rPr>
          <w:sz w:val="28"/>
          <w:szCs w:val="28"/>
        </w:rPr>
        <w:t xml:space="preserve"> </w:t>
      </w:r>
      <w:r w:rsidRPr="003A1A83">
        <w:rPr>
          <w:sz w:val="28"/>
          <w:szCs w:val="28"/>
        </w:rPr>
        <w:t>- 2 локомотива на маневровую работу; (12+2)*1,25</w:t>
      </w:r>
      <w:r>
        <w:rPr>
          <w:sz w:val="28"/>
          <w:szCs w:val="28"/>
        </w:rPr>
        <w:t xml:space="preserve"> </w:t>
      </w:r>
      <w:r w:rsidRPr="003A1A83">
        <w:rPr>
          <w:sz w:val="28"/>
          <w:szCs w:val="28"/>
        </w:rPr>
        <w:t>к-т ремонта и запаса=18тепловозов). Распределение по моделям тепловозов произведено исходя из существующего парка тепловозов. Содержать другие тепловозы РЭК КО считает экономически нецелесообразным</w:t>
      </w:r>
      <w:r>
        <w:rPr>
          <w:sz w:val="28"/>
          <w:szCs w:val="28"/>
        </w:rPr>
        <w:t>.</w:t>
      </w:r>
    </w:p>
    <w:p w14:paraId="0539062B" w14:textId="77777777" w:rsidR="00107847" w:rsidRDefault="00107847" w:rsidP="00107847">
      <w:pPr>
        <w:ind w:firstLine="720"/>
        <w:jc w:val="both"/>
        <w:rPr>
          <w:sz w:val="28"/>
          <w:szCs w:val="28"/>
        </w:rPr>
      </w:pPr>
      <w:r w:rsidRPr="009A0356">
        <w:rPr>
          <w:sz w:val="28"/>
          <w:szCs w:val="28"/>
        </w:rPr>
        <w:t xml:space="preserve">Величина </w:t>
      </w:r>
      <w:r w:rsidRPr="002E1DB2">
        <w:rPr>
          <w:sz w:val="28"/>
          <w:szCs w:val="28"/>
        </w:rPr>
        <w:t xml:space="preserve">экономически обоснованных расходов на регулируемый </w:t>
      </w:r>
      <w:proofErr w:type="gramStart"/>
      <w:r w:rsidRPr="002E1DB2">
        <w:rPr>
          <w:sz w:val="28"/>
          <w:szCs w:val="28"/>
        </w:rPr>
        <w:t xml:space="preserve">период </w:t>
      </w:r>
      <w:r>
        <w:rPr>
          <w:sz w:val="28"/>
          <w:szCs w:val="28"/>
        </w:rPr>
        <w:t xml:space="preserve"> по</w:t>
      </w:r>
      <w:proofErr w:type="gramEnd"/>
      <w:r>
        <w:rPr>
          <w:sz w:val="28"/>
          <w:szCs w:val="28"/>
        </w:rPr>
        <w:t xml:space="preserve"> предложению организации </w:t>
      </w:r>
      <w:r w:rsidRPr="00A072F6">
        <w:rPr>
          <w:sz w:val="28"/>
          <w:szCs w:val="28"/>
        </w:rPr>
        <w:t xml:space="preserve">составляет </w:t>
      </w:r>
      <w:r>
        <w:rPr>
          <w:sz w:val="28"/>
          <w:szCs w:val="28"/>
        </w:rPr>
        <w:t>717418,39</w:t>
      </w:r>
      <w:r w:rsidRPr="00A072F6">
        <w:rPr>
          <w:sz w:val="28"/>
          <w:szCs w:val="28"/>
        </w:rPr>
        <w:t xml:space="preserve"> тыс. руб.</w:t>
      </w:r>
      <w:r w:rsidRPr="002E1DB2">
        <w:rPr>
          <w:sz w:val="28"/>
          <w:szCs w:val="28"/>
        </w:rPr>
        <w:t>, в</w:t>
      </w:r>
      <w:r w:rsidRPr="00880748">
        <w:rPr>
          <w:sz w:val="28"/>
          <w:szCs w:val="28"/>
        </w:rPr>
        <w:t xml:space="preserve"> том числе на перевозку грузов </w:t>
      </w:r>
      <w:r>
        <w:rPr>
          <w:sz w:val="28"/>
          <w:szCs w:val="28"/>
        </w:rPr>
        <w:t>686 424,11</w:t>
      </w:r>
      <w:r w:rsidRPr="00880748">
        <w:rPr>
          <w:sz w:val="28"/>
          <w:szCs w:val="28"/>
        </w:rPr>
        <w:t xml:space="preserve"> </w:t>
      </w:r>
      <w:r w:rsidRPr="00A072F6">
        <w:rPr>
          <w:sz w:val="28"/>
          <w:szCs w:val="28"/>
        </w:rPr>
        <w:t>тыс.</w:t>
      </w:r>
      <w:r>
        <w:rPr>
          <w:sz w:val="28"/>
          <w:szCs w:val="28"/>
        </w:rPr>
        <w:t xml:space="preserve"> </w:t>
      </w:r>
      <w:r w:rsidRPr="00880748">
        <w:rPr>
          <w:sz w:val="28"/>
          <w:szCs w:val="28"/>
        </w:rPr>
        <w:t xml:space="preserve">руб., </w:t>
      </w:r>
      <w:r>
        <w:rPr>
          <w:sz w:val="28"/>
          <w:szCs w:val="28"/>
        </w:rPr>
        <w:t xml:space="preserve">на маневровую работу локомотива  27618,90 </w:t>
      </w:r>
      <w:proofErr w:type="spellStart"/>
      <w:r w:rsidRPr="00D84FD5">
        <w:rPr>
          <w:sz w:val="28"/>
          <w:szCs w:val="28"/>
        </w:rPr>
        <w:t>тыс.руб</w:t>
      </w:r>
      <w:proofErr w:type="spellEnd"/>
      <w:r>
        <w:rPr>
          <w:sz w:val="28"/>
          <w:szCs w:val="28"/>
        </w:rPr>
        <w:t>., на прочую деятельность 1105,99</w:t>
      </w:r>
      <w:r w:rsidRPr="002E1DB2">
        <w:rPr>
          <w:sz w:val="28"/>
          <w:szCs w:val="28"/>
        </w:rPr>
        <w:t xml:space="preserve"> </w:t>
      </w:r>
      <w:proofErr w:type="spellStart"/>
      <w:r w:rsidRPr="00D84FD5">
        <w:rPr>
          <w:sz w:val="28"/>
          <w:szCs w:val="28"/>
        </w:rPr>
        <w:t>тыс</w:t>
      </w:r>
      <w:r w:rsidRPr="00107847">
        <w:rPr>
          <w:sz w:val="28"/>
          <w:szCs w:val="28"/>
        </w:rPr>
        <w:t>.</w:t>
      </w:r>
      <w:r>
        <w:rPr>
          <w:sz w:val="28"/>
          <w:szCs w:val="28"/>
        </w:rPr>
        <w:t>руб</w:t>
      </w:r>
      <w:proofErr w:type="spellEnd"/>
      <w:r>
        <w:rPr>
          <w:sz w:val="28"/>
          <w:szCs w:val="28"/>
        </w:rPr>
        <w:t xml:space="preserve">. </w:t>
      </w:r>
    </w:p>
    <w:p w14:paraId="77AE5D0F" w14:textId="77777777" w:rsidR="00107847" w:rsidRPr="000E5C91" w:rsidRDefault="00107847" w:rsidP="00107847">
      <w:pPr>
        <w:ind w:firstLine="720"/>
        <w:jc w:val="both"/>
        <w:rPr>
          <w:sz w:val="28"/>
          <w:szCs w:val="28"/>
        </w:rPr>
      </w:pPr>
      <w:r w:rsidRPr="000E5C91">
        <w:rPr>
          <w:sz w:val="28"/>
          <w:szCs w:val="28"/>
        </w:rPr>
        <w:t>Распределение расходов по видам деятельности принимается по предложению организации.</w:t>
      </w:r>
    </w:p>
    <w:p w14:paraId="7735068D" w14:textId="77777777" w:rsidR="00107847" w:rsidRDefault="00107847" w:rsidP="00107847">
      <w:pPr>
        <w:ind w:firstLine="567"/>
        <w:jc w:val="both"/>
        <w:rPr>
          <w:sz w:val="28"/>
          <w:szCs w:val="28"/>
        </w:rPr>
      </w:pPr>
      <w:r w:rsidRPr="009A0356">
        <w:rPr>
          <w:sz w:val="28"/>
          <w:szCs w:val="28"/>
        </w:rPr>
        <w:t>Согласно п. 2.4. Методических рекомендаций формирование тарифов на транспортные услуги основывается на принципе обязательного раздельного учета субъектом регулирования, объемов услуг, доходов и расходов по регулируемым и нерегулируемым видам деятельности, а также по видам оказываемых регулируем</w:t>
      </w:r>
      <w:r>
        <w:rPr>
          <w:sz w:val="28"/>
          <w:szCs w:val="28"/>
        </w:rPr>
        <w:t>ы</w:t>
      </w:r>
      <w:r w:rsidRPr="009A0356">
        <w:rPr>
          <w:sz w:val="28"/>
          <w:szCs w:val="28"/>
        </w:rPr>
        <w:t>х услуг.</w:t>
      </w:r>
    </w:p>
    <w:p w14:paraId="48494409" w14:textId="77777777" w:rsidR="00107847" w:rsidRDefault="00107847" w:rsidP="00107847">
      <w:pPr>
        <w:ind w:firstLine="567"/>
        <w:jc w:val="both"/>
        <w:rPr>
          <w:sz w:val="28"/>
          <w:szCs w:val="28"/>
        </w:rPr>
      </w:pPr>
      <w:r w:rsidRPr="0034504C">
        <w:rPr>
          <w:sz w:val="28"/>
          <w:szCs w:val="28"/>
        </w:rPr>
        <w:t>Проанализировав представленн</w:t>
      </w:r>
      <w:r>
        <w:rPr>
          <w:sz w:val="28"/>
          <w:szCs w:val="28"/>
        </w:rPr>
        <w:t>ую</w:t>
      </w:r>
      <w:r w:rsidRPr="0034504C">
        <w:rPr>
          <w:sz w:val="28"/>
          <w:szCs w:val="28"/>
        </w:rPr>
        <w:t xml:space="preserve"> АО «</w:t>
      </w:r>
      <w:proofErr w:type="spellStart"/>
      <w:r>
        <w:rPr>
          <w:sz w:val="28"/>
          <w:szCs w:val="28"/>
        </w:rPr>
        <w:t>Кузнецкпогрузтранс</w:t>
      </w:r>
      <w:proofErr w:type="spellEnd"/>
      <w:r w:rsidRPr="0034504C">
        <w:rPr>
          <w:sz w:val="28"/>
          <w:szCs w:val="28"/>
        </w:rPr>
        <w:t xml:space="preserve">» бухгалтерскую отчетность за 2017 год, </w:t>
      </w:r>
      <w:proofErr w:type="spellStart"/>
      <w:r w:rsidRPr="0034504C">
        <w:rPr>
          <w:sz w:val="28"/>
          <w:szCs w:val="28"/>
        </w:rPr>
        <w:t>оборотно</w:t>
      </w:r>
      <w:proofErr w:type="spellEnd"/>
      <w:r w:rsidRPr="0034504C">
        <w:rPr>
          <w:sz w:val="28"/>
          <w:szCs w:val="28"/>
        </w:rPr>
        <w:t xml:space="preserve">-сальдовые ведомости по счетам бухгалтерского учета за 2017 год, статистическую отчетность, учетную политику организации, </w:t>
      </w:r>
      <w:r w:rsidRPr="0034504C">
        <w:rPr>
          <w:sz w:val="28"/>
          <w:szCs w:val="28"/>
        </w:rPr>
        <w:lastRenderedPageBreak/>
        <w:t>порядок распределения затрат, выявлен факт отсутствия ведения АО «</w:t>
      </w:r>
      <w:proofErr w:type="spellStart"/>
      <w:r>
        <w:rPr>
          <w:sz w:val="28"/>
          <w:szCs w:val="28"/>
        </w:rPr>
        <w:t>Кузнецкпогрузтранс</w:t>
      </w:r>
      <w:proofErr w:type="spellEnd"/>
      <w:r w:rsidRPr="0034504C">
        <w:rPr>
          <w:sz w:val="28"/>
          <w:szCs w:val="28"/>
        </w:rPr>
        <w:t>» раздельного учета доходов и расходов по регулируемым и нерегулируемым видам деятельности, в учетной политике не предусмотрен порядок ведения раздельного учета доходов и расходов по регулируемым и нерегулируемым видам деятельности, не закреплены отдельные субсчета по регулируемым видам деятельности.</w:t>
      </w:r>
    </w:p>
    <w:p w14:paraId="3DC3EE01" w14:textId="77777777" w:rsidR="00107847" w:rsidRDefault="00107847" w:rsidP="00107847">
      <w:pPr>
        <w:ind w:firstLine="567"/>
        <w:jc w:val="both"/>
        <w:rPr>
          <w:sz w:val="28"/>
          <w:szCs w:val="28"/>
        </w:rPr>
      </w:pPr>
      <w:r>
        <w:rPr>
          <w:sz w:val="28"/>
          <w:szCs w:val="28"/>
        </w:rPr>
        <w:t xml:space="preserve">Так, </w:t>
      </w:r>
      <w:r w:rsidRPr="00F26297">
        <w:rPr>
          <w:sz w:val="28"/>
          <w:szCs w:val="28"/>
        </w:rPr>
        <w:t>например, общехозяйственные расходы предприятие полностью относит на регулируемый вид деятельности.</w:t>
      </w:r>
    </w:p>
    <w:p w14:paraId="208E62F3" w14:textId="77777777" w:rsidR="00107847" w:rsidRDefault="00107847" w:rsidP="00107847">
      <w:pPr>
        <w:ind w:firstLine="720"/>
        <w:jc w:val="both"/>
        <w:rPr>
          <w:sz w:val="28"/>
          <w:szCs w:val="28"/>
        </w:rPr>
      </w:pPr>
      <w:r w:rsidRPr="009A0356">
        <w:rPr>
          <w:sz w:val="28"/>
          <w:szCs w:val="28"/>
        </w:rPr>
        <w:t xml:space="preserve">При проведении анализа экономической обоснованности представленных для расчёта тарифов </w:t>
      </w:r>
      <w:r>
        <w:rPr>
          <w:sz w:val="28"/>
          <w:szCs w:val="28"/>
        </w:rPr>
        <w:t>АО «</w:t>
      </w:r>
      <w:proofErr w:type="spellStart"/>
      <w:r>
        <w:rPr>
          <w:sz w:val="28"/>
          <w:szCs w:val="28"/>
        </w:rPr>
        <w:t>Кузнецкпогрузтранс</w:t>
      </w:r>
      <w:proofErr w:type="spellEnd"/>
      <w:r>
        <w:rPr>
          <w:sz w:val="28"/>
          <w:szCs w:val="28"/>
        </w:rPr>
        <w:t>»</w:t>
      </w:r>
      <w:r w:rsidRPr="00107847">
        <w:rPr>
          <w:sz w:val="28"/>
          <w:szCs w:val="28"/>
        </w:rPr>
        <w:t xml:space="preserve"> </w:t>
      </w:r>
      <w:r w:rsidRPr="007768D8">
        <w:rPr>
          <w:sz w:val="28"/>
          <w:szCs w:val="28"/>
        </w:rPr>
        <w:t>материалов</w:t>
      </w:r>
      <w:r w:rsidRPr="009A0356">
        <w:rPr>
          <w:sz w:val="28"/>
          <w:szCs w:val="28"/>
        </w:rPr>
        <w:t>, считаем экономически обоснованными расходы по статьям затрат на следующем уровне:</w:t>
      </w:r>
    </w:p>
    <w:p w14:paraId="1176BBCD" w14:textId="77777777" w:rsidR="00107847" w:rsidRDefault="00107847" w:rsidP="00107847">
      <w:pPr>
        <w:ind w:firstLine="720"/>
        <w:jc w:val="both"/>
        <w:rPr>
          <w:sz w:val="28"/>
          <w:szCs w:val="28"/>
        </w:rPr>
      </w:pPr>
      <w:r>
        <w:rPr>
          <w:sz w:val="28"/>
          <w:szCs w:val="28"/>
        </w:rPr>
        <w:t xml:space="preserve">Прямые расходы принимаются в размере – 222365,04 тыс. руб., в т.ч. перевозка грузов, подача, уборка вагонов – 217208,87 </w:t>
      </w:r>
      <w:proofErr w:type="spellStart"/>
      <w:r>
        <w:rPr>
          <w:sz w:val="28"/>
          <w:szCs w:val="28"/>
        </w:rPr>
        <w:t>тыс.руб</w:t>
      </w:r>
      <w:proofErr w:type="spellEnd"/>
      <w:r>
        <w:rPr>
          <w:sz w:val="28"/>
          <w:szCs w:val="28"/>
        </w:rPr>
        <w:t xml:space="preserve">., маневровая работы локомотива – 5096,60 </w:t>
      </w:r>
      <w:proofErr w:type="spellStart"/>
      <w:r>
        <w:rPr>
          <w:sz w:val="28"/>
          <w:szCs w:val="28"/>
        </w:rPr>
        <w:t>тыс.руб</w:t>
      </w:r>
      <w:proofErr w:type="spellEnd"/>
      <w:r>
        <w:rPr>
          <w:sz w:val="28"/>
          <w:szCs w:val="28"/>
        </w:rPr>
        <w:t xml:space="preserve">., использование пути (отстой вагонов) – 23,90 </w:t>
      </w:r>
      <w:proofErr w:type="spellStart"/>
      <w:r>
        <w:rPr>
          <w:sz w:val="28"/>
          <w:szCs w:val="28"/>
        </w:rPr>
        <w:t>тыс.руб</w:t>
      </w:r>
      <w:proofErr w:type="spellEnd"/>
      <w:r>
        <w:rPr>
          <w:sz w:val="28"/>
          <w:szCs w:val="28"/>
        </w:rPr>
        <w:t>.</w:t>
      </w:r>
      <w:r w:rsidRPr="00F26297">
        <w:rPr>
          <w:sz w:val="28"/>
          <w:szCs w:val="28"/>
        </w:rPr>
        <w:t xml:space="preserve"> </w:t>
      </w:r>
      <w:r>
        <w:rPr>
          <w:sz w:val="28"/>
          <w:szCs w:val="28"/>
        </w:rPr>
        <w:t xml:space="preserve">В связи с тем, что предприятие в расчете тарифа не выделяет расходы на отстой подвижного состава, </w:t>
      </w:r>
      <w:r w:rsidRPr="00E3588E">
        <w:rPr>
          <w:sz w:val="28"/>
          <w:szCs w:val="28"/>
        </w:rPr>
        <w:t>расходы рассчитаны от расходов на перевозку грузов в доле по расчетной выручке</w:t>
      </w:r>
      <w:r>
        <w:rPr>
          <w:sz w:val="28"/>
          <w:szCs w:val="28"/>
        </w:rPr>
        <w:t xml:space="preserve"> (ст. 272.1 НКРФ). Расходы на прочую деятельность рассчитаны в доле по предложению                                              АО «</w:t>
      </w:r>
      <w:proofErr w:type="spellStart"/>
      <w:r>
        <w:rPr>
          <w:sz w:val="28"/>
          <w:szCs w:val="28"/>
        </w:rPr>
        <w:t>Кузнецкпогрузтранс</w:t>
      </w:r>
      <w:proofErr w:type="spellEnd"/>
      <w:r>
        <w:rPr>
          <w:sz w:val="28"/>
          <w:szCs w:val="28"/>
        </w:rPr>
        <w:t xml:space="preserve">» - 35,24 тыс. руб. </w:t>
      </w:r>
    </w:p>
    <w:p w14:paraId="130F71CE" w14:textId="77777777" w:rsidR="00107847" w:rsidRDefault="00107847" w:rsidP="00107847">
      <w:pPr>
        <w:ind w:firstLine="720"/>
        <w:jc w:val="both"/>
        <w:rPr>
          <w:sz w:val="28"/>
          <w:szCs w:val="28"/>
        </w:rPr>
      </w:pPr>
      <w:bookmarkStart w:id="1" w:name="_Hlk529871800"/>
      <w:r w:rsidRPr="00300C10">
        <w:rPr>
          <w:sz w:val="28"/>
          <w:szCs w:val="28"/>
        </w:rPr>
        <w:t xml:space="preserve"> </w:t>
      </w:r>
      <w:bookmarkStart w:id="2" w:name="_Hlk1658512"/>
      <w:r>
        <w:rPr>
          <w:sz w:val="28"/>
          <w:szCs w:val="28"/>
        </w:rPr>
        <w:t xml:space="preserve">1. </w:t>
      </w:r>
      <w:r w:rsidRPr="00300C10">
        <w:rPr>
          <w:sz w:val="28"/>
          <w:szCs w:val="28"/>
        </w:rPr>
        <w:t>Расходы на оплату труда</w:t>
      </w:r>
      <w:r>
        <w:rPr>
          <w:sz w:val="28"/>
          <w:szCs w:val="28"/>
        </w:rPr>
        <w:t xml:space="preserve"> </w:t>
      </w:r>
      <w:r w:rsidRPr="00300C10">
        <w:rPr>
          <w:sz w:val="28"/>
          <w:szCs w:val="28"/>
        </w:rPr>
        <w:t xml:space="preserve"> прин</w:t>
      </w:r>
      <w:r>
        <w:rPr>
          <w:sz w:val="28"/>
          <w:szCs w:val="28"/>
        </w:rPr>
        <w:t>имаются на период регулирования</w:t>
      </w:r>
      <w:r w:rsidRPr="00300C10">
        <w:rPr>
          <w:sz w:val="28"/>
          <w:szCs w:val="28"/>
        </w:rPr>
        <w:t xml:space="preserve"> в сумме </w:t>
      </w:r>
      <w:r>
        <w:rPr>
          <w:sz w:val="28"/>
          <w:szCs w:val="28"/>
        </w:rPr>
        <w:t>122713,86</w:t>
      </w:r>
      <w:r w:rsidRPr="00300C10">
        <w:rPr>
          <w:sz w:val="28"/>
          <w:szCs w:val="28"/>
        </w:rPr>
        <w:t xml:space="preserve"> </w:t>
      </w:r>
      <w:proofErr w:type="spellStart"/>
      <w:r w:rsidRPr="00300C10">
        <w:rPr>
          <w:sz w:val="28"/>
          <w:szCs w:val="28"/>
        </w:rPr>
        <w:t>тыс.руб</w:t>
      </w:r>
      <w:proofErr w:type="spellEnd"/>
      <w:r w:rsidRPr="00300C10">
        <w:rPr>
          <w:sz w:val="28"/>
          <w:szCs w:val="28"/>
        </w:rPr>
        <w:t>.</w:t>
      </w:r>
      <w:r>
        <w:rPr>
          <w:sz w:val="28"/>
          <w:szCs w:val="28"/>
        </w:rPr>
        <w:t xml:space="preserve"> по факту 2017 года с учетом индексов Минэкономразвития России 102,7% и 104,6% в том числе перевозка грузов, подача, уборка вагонов – 119222,42 </w:t>
      </w:r>
      <w:proofErr w:type="spellStart"/>
      <w:r>
        <w:rPr>
          <w:sz w:val="28"/>
          <w:szCs w:val="28"/>
        </w:rPr>
        <w:t>тыс.руб</w:t>
      </w:r>
      <w:proofErr w:type="spellEnd"/>
      <w:r>
        <w:rPr>
          <w:sz w:val="28"/>
          <w:szCs w:val="28"/>
        </w:rPr>
        <w:t xml:space="preserve">., маневровая работы локомотива – 3478,06 </w:t>
      </w:r>
      <w:proofErr w:type="spellStart"/>
      <w:r>
        <w:rPr>
          <w:sz w:val="28"/>
          <w:szCs w:val="28"/>
        </w:rPr>
        <w:t>тыс.руб</w:t>
      </w:r>
      <w:proofErr w:type="spellEnd"/>
      <w:r>
        <w:rPr>
          <w:sz w:val="28"/>
          <w:szCs w:val="28"/>
        </w:rPr>
        <w:t xml:space="preserve">., использование пути (отстой вагонов) – 13,12 </w:t>
      </w:r>
      <w:proofErr w:type="spellStart"/>
      <w:r>
        <w:rPr>
          <w:sz w:val="28"/>
          <w:szCs w:val="28"/>
        </w:rPr>
        <w:t>тыс.руб</w:t>
      </w:r>
      <w:proofErr w:type="spellEnd"/>
      <w:r>
        <w:rPr>
          <w:sz w:val="28"/>
          <w:szCs w:val="28"/>
        </w:rPr>
        <w:t>.</w:t>
      </w:r>
    </w:p>
    <w:p w14:paraId="528DA681" w14:textId="77777777" w:rsidR="00107847" w:rsidRPr="00107847" w:rsidRDefault="00107847" w:rsidP="00107847">
      <w:pPr>
        <w:pStyle w:val="ad"/>
        <w:ind w:firstLine="851"/>
        <w:rPr>
          <w:sz w:val="28"/>
          <w:szCs w:val="28"/>
        </w:rPr>
      </w:pPr>
      <w:r w:rsidRPr="00107847">
        <w:rPr>
          <w:sz w:val="28"/>
          <w:szCs w:val="28"/>
        </w:rPr>
        <w:t>Расходы на оплату труда, налоги и сборы с фонда оплаты труда   основного производственного персонала в соответствии с пунктом 4.3 Методических рекомендаций  рассчитываются  в соответствии с приложением   № 1 к Методическим рекомендациям, и включают   затраты на оплату труда и налоги и сборы с фонда оплаты труда  основного производственного персонала, занятого в работах по транспортировке грузов по подъездным железнодорожным путям, а также по обслуживанию подвижного состава и подъездных железнодорожных путей, в том числе: машинистов локомотивов, помощников машинистов, составителей поездов, приемосдатчиков, рабочих, занятых ремонтом и техобслуживанием локомотивов, монтеров пути, стрелочников, прочего производственного персонала.</w:t>
      </w:r>
    </w:p>
    <w:p w14:paraId="1F398552" w14:textId="77777777" w:rsidR="00107847" w:rsidRPr="00107847" w:rsidRDefault="00107847" w:rsidP="00107847">
      <w:pPr>
        <w:pStyle w:val="ad"/>
        <w:ind w:firstLine="851"/>
        <w:rPr>
          <w:sz w:val="28"/>
          <w:szCs w:val="28"/>
        </w:rPr>
      </w:pPr>
      <w:r w:rsidRPr="00107847">
        <w:rPr>
          <w:sz w:val="28"/>
          <w:szCs w:val="28"/>
        </w:rPr>
        <w:t xml:space="preserve">Организацией предоставлены расчеты по ФОТ за отчетный период и на период регулирования, штатные расписания за 2017 год и на период регулирования, </w:t>
      </w:r>
      <w:proofErr w:type="spellStart"/>
      <w:r w:rsidRPr="00107847">
        <w:rPr>
          <w:sz w:val="28"/>
          <w:szCs w:val="28"/>
        </w:rPr>
        <w:t>оборотно</w:t>
      </w:r>
      <w:proofErr w:type="spellEnd"/>
      <w:r w:rsidRPr="00107847">
        <w:rPr>
          <w:sz w:val="28"/>
          <w:szCs w:val="28"/>
        </w:rPr>
        <w:t>-сальдовые ведомости за 2017 год и расшифровки по ФОТ за отчетный период и на период регулирования.</w:t>
      </w:r>
    </w:p>
    <w:p w14:paraId="7CBC6830" w14:textId="77777777" w:rsidR="00107847" w:rsidRPr="00107847" w:rsidRDefault="00107847" w:rsidP="00107847">
      <w:pPr>
        <w:pStyle w:val="ad"/>
        <w:ind w:firstLine="567"/>
        <w:rPr>
          <w:sz w:val="28"/>
          <w:szCs w:val="28"/>
        </w:rPr>
      </w:pPr>
      <w:r w:rsidRPr="00107847">
        <w:rPr>
          <w:sz w:val="28"/>
          <w:szCs w:val="28"/>
        </w:rPr>
        <w:t xml:space="preserve">Согласно п. 4.3. численность основного производственного персонала на регулируемый период определяется на основании фактической расстановки основного производственного персонала за отчетный период, корректируется с учетом анализа планируемых на регулируемый период объемов работ, </w:t>
      </w:r>
      <w:r w:rsidRPr="00107847">
        <w:rPr>
          <w:sz w:val="28"/>
          <w:szCs w:val="28"/>
        </w:rPr>
        <w:lastRenderedPageBreak/>
        <w:t>изменения технологии и т.п., при этом полученные показатели не должны превышать нормативных значений.</w:t>
      </w:r>
    </w:p>
    <w:p w14:paraId="62F5EBA0" w14:textId="77777777" w:rsidR="00107847" w:rsidRPr="00107847" w:rsidRDefault="00107847" w:rsidP="00107847">
      <w:pPr>
        <w:widowControl w:val="0"/>
        <w:autoSpaceDE w:val="0"/>
        <w:autoSpaceDN w:val="0"/>
        <w:ind w:left="57" w:firstLine="567"/>
        <w:jc w:val="both"/>
        <w:rPr>
          <w:sz w:val="28"/>
          <w:szCs w:val="28"/>
        </w:rPr>
      </w:pPr>
      <w:r w:rsidRPr="00A164CF">
        <w:rPr>
          <w:sz w:val="28"/>
          <w:szCs w:val="28"/>
        </w:rPr>
        <w:t>Среднемесячная заработная плата принимается в размере фактической заработной платы основного производственного персонала за последний отчетный период с учетом прогнозируемого Министерством экономического развития Российской Федерации индекса потребительских цен.</w:t>
      </w:r>
    </w:p>
    <w:bookmarkEnd w:id="2"/>
    <w:p w14:paraId="0F5D5270" w14:textId="77777777" w:rsidR="00107847" w:rsidRPr="00107847" w:rsidRDefault="00107847" w:rsidP="00107847">
      <w:pPr>
        <w:ind w:firstLine="720"/>
        <w:jc w:val="both"/>
        <w:rPr>
          <w:sz w:val="28"/>
          <w:szCs w:val="28"/>
        </w:rPr>
      </w:pPr>
      <w:r>
        <w:rPr>
          <w:sz w:val="28"/>
          <w:szCs w:val="28"/>
        </w:rPr>
        <w:t xml:space="preserve">Численность персонала принята в размере 274 чел., исходя из факта отчетного периода.  Исключены расходы по ФОТ 5 </w:t>
      </w:r>
      <w:proofErr w:type="spellStart"/>
      <w:r>
        <w:rPr>
          <w:sz w:val="28"/>
          <w:szCs w:val="28"/>
        </w:rPr>
        <w:t>осмоторщиков</w:t>
      </w:r>
      <w:proofErr w:type="spellEnd"/>
      <w:r>
        <w:rPr>
          <w:sz w:val="28"/>
          <w:szCs w:val="28"/>
        </w:rPr>
        <w:t xml:space="preserve"> вагонов (1265,9 тыс. руб.) и 1 оператора вагонного хозяйства (309,6 тыс. руб.) на основании п. 2.9. Методических рекомендаций, как экономически необоснованные т.к. не относятся к регулируемой деятельности. Предприятие предлагает принять увеличение численности по сравнению с фактом 2017 года 10 чел. (в том числе 3 монтера пути, электромонтера по ремонту и обслуживанию электрооборудования, 4 составителя поездов и 2 машинистов тепловозов) в рамках действующего штатного расписания.  РЭК КО дополнительно учитывается заработная плата 1 монтера пути в связи с увеличением </w:t>
      </w:r>
      <w:r w:rsidRPr="000E5C91">
        <w:rPr>
          <w:sz w:val="28"/>
          <w:szCs w:val="28"/>
        </w:rPr>
        <w:t xml:space="preserve">протяженности железнодорожного пути на период регулирования (54 монтера/115,247км*117,453км = 55 монтеров пути). Среднемесячная заработная </w:t>
      </w:r>
      <w:proofErr w:type="gramStart"/>
      <w:r w:rsidRPr="000E5C91">
        <w:rPr>
          <w:sz w:val="28"/>
          <w:szCs w:val="28"/>
        </w:rPr>
        <w:t>плата  дополнительно</w:t>
      </w:r>
      <w:proofErr w:type="gramEnd"/>
      <w:r w:rsidRPr="000E5C91">
        <w:rPr>
          <w:sz w:val="28"/>
          <w:szCs w:val="28"/>
        </w:rPr>
        <w:t xml:space="preserve"> принятого монтера  определена исходя из среднемесячной зарплаты  монтеров пути за отчетный период с учетом индексов Минэкономразвития России 102,7</w:t>
      </w:r>
      <w:r>
        <w:rPr>
          <w:sz w:val="28"/>
          <w:szCs w:val="28"/>
        </w:rPr>
        <w:t>%</w:t>
      </w:r>
      <w:r w:rsidRPr="000E5C91">
        <w:rPr>
          <w:sz w:val="28"/>
          <w:szCs w:val="28"/>
        </w:rPr>
        <w:t xml:space="preserve"> и 104,6</w:t>
      </w:r>
      <w:r>
        <w:rPr>
          <w:sz w:val="28"/>
          <w:szCs w:val="28"/>
        </w:rPr>
        <w:t>%</w:t>
      </w:r>
      <w:r w:rsidRPr="000E5C91">
        <w:rPr>
          <w:sz w:val="28"/>
          <w:szCs w:val="28"/>
        </w:rPr>
        <w:t>. Обоснование увеличения численности работников других профессий на период регулирования не представлено.</w:t>
      </w:r>
    </w:p>
    <w:p w14:paraId="0A304917" w14:textId="77777777" w:rsidR="00107847" w:rsidRDefault="00107847" w:rsidP="00107847">
      <w:pPr>
        <w:ind w:firstLine="720"/>
        <w:jc w:val="both"/>
        <w:rPr>
          <w:sz w:val="28"/>
          <w:szCs w:val="28"/>
        </w:rPr>
      </w:pPr>
      <w:r>
        <w:rPr>
          <w:sz w:val="28"/>
          <w:szCs w:val="28"/>
        </w:rPr>
        <w:t xml:space="preserve"> Расчетный размер среднемесячной заработной платы исходя из принятого фонда оплаты труда и численности составил 37 321,73 руб. </w:t>
      </w:r>
    </w:p>
    <w:p w14:paraId="7970A5E2" w14:textId="77777777" w:rsidR="00107847" w:rsidRPr="00227B53" w:rsidRDefault="00107847" w:rsidP="00107847">
      <w:pPr>
        <w:ind w:firstLine="720"/>
        <w:jc w:val="both"/>
        <w:rPr>
          <w:sz w:val="28"/>
          <w:szCs w:val="28"/>
        </w:rPr>
      </w:pPr>
      <w:r>
        <w:rPr>
          <w:sz w:val="28"/>
          <w:szCs w:val="28"/>
        </w:rPr>
        <w:t xml:space="preserve">По данным </w:t>
      </w:r>
      <w:proofErr w:type="spellStart"/>
      <w:r>
        <w:rPr>
          <w:sz w:val="28"/>
          <w:szCs w:val="28"/>
        </w:rPr>
        <w:t>Кемеровостата</w:t>
      </w:r>
      <w:proofErr w:type="spellEnd"/>
      <w:r>
        <w:rPr>
          <w:sz w:val="28"/>
          <w:szCs w:val="28"/>
        </w:rPr>
        <w:t xml:space="preserve"> средняя заработная плата за декабрь 2018 года по Кемеровской области в сфере «транспортировка и хранение» составляет 44990 тыс. рублей. Принимаемая заработная плата не превышает среднюю по отрасли.</w:t>
      </w:r>
    </w:p>
    <w:bookmarkEnd w:id="1"/>
    <w:p w14:paraId="7198C795" w14:textId="77777777" w:rsidR="00107847" w:rsidRDefault="00107847" w:rsidP="00107847">
      <w:pPr>
        <w:ind w:firstLine="709"/>
        <w:jc w:val="both"/>
        <w:rPr>
          <w:sz w:val="28"/>
          <w:szCs w:val="28"/>
        </w:rPr>
      </w:pPr>
      <w:r>
        <w:rPr>
          <w:sz w:val="28"/>
          <w:szCs w:val="28"/>
        </w:rPr>
        <w:t xml:space="preserve">2. </w:t>
      </w:r>
      <w:r w:rsidRPr="00386B91">
        <w:rPr>
          <w:sz w:val="28"/>
          <w:szCs w:val="28"/>
        </w:rPr>
        <w:t xml:space="preserve">Расходы на налоги и сборы с фонда оплаты труда </w:t>
      </w:r>
      <w:r>
        <w:rPr>
          <w:sz w:val="28"/>
          <w:szCs w:val="28"/>
        </w:rPr>
        <w:t>приняты в соответствии с принятым фондом.</w:t>
      </w:r>
    </w:p>
    <w:p w14:paraId="0D2DA255" w14:textId="77777777" w:rsidR="00107847" w:rsidRPr="00107847" w:rsidRDefault="00107847" w:rsidP="00107847">
      <w:pPr>
        <w:ind w:firstLine="709"/>
        <w:jc w:val="both"/>
        <w:rPr>
          <w:sz w:val="28"/>
          <w:szCs w:val="28"/>
        </w:rPr>
      </w:pPr>
      <w:r w:rsidRPr="00107847">
        <w:rPr>
          <w:sz w:val="28"/>
          <w:szCs w:val="28"/>
        </w:rPr>
        <w:t>Согласно п. 4.3. Методических рекомендаций расчет налогов и сборов с фонда оплаты труда производится в процентах от расходов на оплату труда основного производственного персонала в соответствии с действующим законодательством Российской Федерации.</w:t>
      </w:r>
    </w:p>
    <w:p w14:paraId="2AB94C74" w14:textId="77777777" w:rsidR="00107847" w:rsidRDefault="00107847" w:rsidP="00107847">
      <w:pPr>
        <w:ind w:firstLine="720"/>
        <w:jc w:val="both"/>
        <w:rPr>
          <w:sz w:val="28"/>
          <w:szCs w:val="28"/>
        </w:rPr>
      </w:pPr>
      <w:r w:rsidRPr="00A1255D">
        <w:rPr>
          <w:sz w:val="28"/>
          <w:szCs w:val="28"/>
        </w:rPr>
        <w:t xml:space="preserve">Налоги и сборы с фонда оплаты труда приняты в размере </w:t>
      </w:r>
      <w:r>
        <w:rPr>
          <w:sz w:val="28"/>
          <w:szCs w:val="28"/>
        </w:rPr>
        <w:t>37305,01</w:t>
      </w:r>
      <w:r w:rsidRPr="00A1255D">
        <w:rPr>
          <w:sz w:val="28"/>
          <w:szCs w:val="28"/>
        </w:rPr>
        <w:t xml:space="preserve"> </w:t>
      </w:r>
      <w:proofErr w:type="spellStart"/>
      <w:r w:rsidRPr="00A1255D">
        <w:rPr>
          <w:sz w:val="28"/>
          <w:szCs w:val="28"/>
        </w:rPr>
        <w:t>тыс.руб</w:t>
      </w:r>
      <w:proofErr w:type="spellEnd"/>
      <w:r w:rsidRPr="00A1255D">
        <w:rPr>
          <w:sz w:val="28"/>
          <w:szCs w:val="28"/>
        </w:rPr>
        <w:t xml:space="preserve">. </w:t>
      </w:r>
      <w:r>
        <w:rPr>
          <w:sz w:val="28"/>
          <w:szCs w:val="28"/>
        </w:rPr>
        <w:t xml:space="preserve"> </w:t>
      </w:r>
    </w:p>
    <w:p w14:paraId="21B6D31D" w14:textId="77777777" w:rsidR="00107847" w:rsidRPr="00107847" w:rsidRDefault="00107847" w:rsidP="00107847">
      <w:pPr>
        <w:ind w:firstLine="720"/>
        <w:jc w:val="both"/>
        <w:rPr>
          <w:sz w:val="28"/>
          <w:szCs w:val="28"/>
        </w:rPr>
      </w:pPr>
      <w:r>
        <w:rPr>
          <w:sz w:val="28"/>
          <w:szCs w:val="28"/>
        </w:rPr>
        <w:t>В соответствии с принятым ФОТ</w:t>
      </w:r>
      <w:r w:rsidRPr="00077E0A">
        <w:rPr>
          <w:sz w:val="28"/>
          <w:szCs w:val="28"/>
        </w:rPr>
        <w:t xml:space="preserve"> </w:t>
      </w:r>
      <w:r>
        <w:rPr>
          <w:sz w:val="28"/>
          <w:szCs w:val="28"/>
        </w:rPr>
        <w:t xml:space="preserve">в том числе перевозка грузов, подача, уборка вагонов – 36243,51 </w:t>
      </w:r>
      <w:proofErr w:type="spellStart"/>
      <w:r>
        <w:rPr>
          <w:sz w:val="28"/>
          <w:szCs w:val="28"/>
        </w:rPr>
        <w:t>тыс.руб</w:t>
      </w:r>
      <w:proofErr w:type="spellEnd"/>
      <w:r>
        <w:rPr>
          <w:sz w:val="28"/>
          <w:szCs w:val="28"/>
        </w:rPr>
        <w:t xml:space="preserve">., маневровая работа локомотива – 1057,33 </w:t>
      </w:r>
      <w:proofErr w:type="spellStart"/>
      <w:r>
        <w:rPr>
          <w:sz w:val="28"/>
          <w:szCs w:val="28"/>
        </w:rPr>
        <w:t>тыс.руб</w:t>
      </w:r>
      <w:proofErr w:type="spellEnd"/>
      <w:r>
        <w:rPr>
          <w:sz w:val="28"/>
          <w:szCs w:val="28"/>
        </w:rPr>
        <w:t xml:space="preserve">., использование пути (отстой вагонов) – 3,99 </w:t>
      </w:r>
      <w:proofErr w:type="spellStart"/>
      <w:r>
        <w:rPr>
          <w:sz w:val="28"/>
          <w:szCs w:val="28"/>
        </w:rPr>
        <w:t>тыс.руб</w:t>
      </w:r>
      <w:proofErr w:type="spellEnd"/>
      <w:r>
        <w:rPr>
          <w:sz w:val="28"/>
          <w:szCs w:val="28"/>
        </w:rPr>
        <w:t>. и с учетом представленных уведомлений о размере страховых взносов на обязательное социальное страхование от несчастных случаев на производстве и профессиональных заболеваний. Размер страховых взносов составил 30,4%.</w:t>
      </w:r>
    </w:p>
    <w:p w14:paraId="7DCDB242" w14:textId="77777777" w:rsidR="00107847" w:rsidRPr="00107847" w:rsidRDefault="00107847" w:rsidP="00107847">
      <w:pPr>
        <w:pStyle w:val="ad"/>
        <w:rPr>
          <w:sz w:val="28"/>
          <w:szCs w:val="28"/>
        </w:rPr>
      </w:pPr>
      <w:r w:rsidRPr="00107847">
        <w:rPr>
          <w:sz w:val="28"/>
          <w:szCs w:val="28"/>
        </w:rPr>
        <w:t xml:space="preserve">3. </w:t>
      </w:r>
      <w:bookmarkStart w:id="3" w:name="_Hlk1658547"/>
      <w:r w:rsidRPr="00107847">
        <w:rPr>
          <w:sz w:val="28"/>
          <w:szCs w:val="28"/>
        </w:rPr>
        <w:t xml:space="preserve">Расходы на топливо и ГСМ организация предлагает принять в сумме 60,97 </w:t>
      </w:r>
      <w:proofErr w:type="spellStart"/>
      <w:r w:rsidRPr="00107847">
        <w:rPr>
          <w:sz w:val="28"/>
          <w:szCs w:val="28"/>
        </w:rPr>
        <w:t>тыс.руб</w:t>
      </w:r>
      <w:proofErr w:type="spellEnd"/>
      <w:r w:rsidRPr="00107847">
        <w:rPr>
          <w:sz w:val="28"/>
          <w:szCs w:val="28"/>
        </w:rPr>
        <w:t>.</w:t>
      </w:r>
    </w:p>
    <w:p w14:paraId="573C8D0E" w14:textId="77777777" w:rsidR="00107847" w:rsidRPr="00107847" w:rsidRDefault="00107847" w:rsidP="00107847">
      <w:pPr>
        <w:pStyle w:val="ad"/>
        <w:rPr>
          <w:sz w:val="28"/>
          <w:szCs w:val="28"/>
        </w:rPr>
      </w:pPr>
      <w:r w:rsidRPr="00107847">
        <w:rPr>
          <w:sz w:val="28"/>
          <w:szCs w:val="28"/>
        </w:rPr>
        <w:lastRenderedPageBreak/>
        <w:t>В соответствии с пунктом 4.4 Методических рекомендаций, затраты на топливо и ГСМ рассчитываются в соответствии с приложениями № 2, № 3 к Методическим рекомендациям.</w:t>
      </w:r>
    </w:p>
    <w:p w14:paraId="48FC2E53" w14:textId="77777777" w:rsidR="00107847" w:rsidRPr="00107847" w:rsidRDefault="00107847" w:rsidP="00107847">
      <w:pPr>
        <w:pStyle w:val="ad"/>
        <w:rPr>
          <w:sz w:val="28"/>
          <w:szCs w:val="28"/>
        </w:rPr>
      </w:pPr>
      <w:r w:rsidRPr="00107847">
        <w:rPr>
          <w:sz w:val="28"/>
          <w:szCs w:val="28"/>
        </w:rPr>
        <w:t>В составе расходов на топливо, расходуемое на нужды необходимые на работы на железнодорожных путях, принимается стоимость бензина и смазочных материалов.</w:t>
      </w:r>
    </w:p>
    <w:p w14:paraId="0D89F0A2" w14:textId="77777777" w:rsidR="00107847" w:rsidRPr="00107847" w:rsidRDefault="00107847" w:rsidP="00107847">
      <w:pPr>
        <w:pStyle w:val="ad"/>
        <w:rPr>
          <w:sz w:val="28"/>
          <w:szCs w:val="28"/>
        </w:rPr>
      </w:pPr>
      <w:r w:rsidRPr="00107847">
        <w:rPr>
          <w:sz w:val="28"/>
          <w:szCs w:val="28"/>
        </w:rPr>
        <w:t xml:space="preserve">Организацией представлены расчеты, </w:t>
      </w:r>
      <w:proofErr w:type="spellStart"/>
      <w:r w:rsidRPr="00107847">
        <w:rPr>
          <w:sz w:val="28"/>
          <w:szCs w:val="28"/>
        </w:rPr>
        <w:t>оборотно</w:t>
      </w:r>
      <w:proofErr w:type="spellEnd"/>
      <w:r w:rsidRPr="00107847">
        <w:rPr>
          <w:sz w:val="28"/>
          <w:szCs w:val="28"/>
        </w:rPr>
        <w:t xml:space="preserve">-сальдовые ведомости за 2017 год, счета-фактуры за 2017 и 2018 год. </w:t>
      </w:r>
    </w:p>
    <w:p w14:paraId="7FE13F74" w14:textId="77777777" w:rsidR="00107847" w:rsidRDefault="00107847" w:rsidP="00107847">
      <w:pPr>
        <w:widowControl w:val="0"/>
        <w:shd w:val="clear" w:color="auto" w:fill="FFFFFF"/>
        <w:tabs>
          <w:tab w:val="left" w:pos="540"/>
        </w:tabs>
        <w:autoSpaceDE w:val="0"/>
        <w:autoSpaceDN w:val="0"/>
        <w:adjustRightInd w:val="0"/>
        <w:jc w:val="both"/>
        <w:rPr>
          <w:sz w:val="28"/>
          <w:szCs w:val="28"/>
        </w:rPr>
      </w:pPr>
      <w:r w:rsidRPr="00A164CF">
        <w:rPr>
          <w:sz w:val="28"/>
          <w:szCs w:val="28"/>
        </w:rPr>
        <w:tab/>
      </w:r>
      <w:bookmarkEnd w:id="3"/>
      <w:r>
        <w:rPr>
          <w:sz w:val="28"/>
          <w:szCs w:val="28"/>
        </w:rPr>
        <w:t xml:space="preserve">Затраты на топливо и горюче смазочные материалы приняты на регулируемый период по факту 2017 года с учетом индексов Минэкономразвития 122,1% и 101,9%. По видам деятельности перевозка грузов, подача, уборка вагонов – 60,96 </w:t>
      </w:r>
      <w:proofErr w:type="spellStart"/>
      <w:r>
        <w:rPr>
          <w:sz w:val="28"/>
          <w:szCs w:val="28"/>
        </w:rPr>
        <w:t>тыс.руб</w:t>
      </w:r>
      <w:proofErr w:type="spellEnd"/>
      <w:r>
        <w:rPr>
          <w:sz w:val="28"/>
          <w:szCs w:val="28"/>
        </w:rPr>
        <w:t>., использование пути (отстой вагонов) – 0,01 тыс. руб.</w:t>
      </w:r>
    </w:p>
    <w:p w14:paraId="7F4C45B7" w14:textId="77777777" w:rsidR="00107847" w:rsidRDefault="00107847" w:rsidP="00107847">
      <w:pPr>
        <w:ind w:firstLine="720"/>
        <w:jc w:val="both"/>
        <w:rPr>
          <w:sz w:val="28"/>
          <w:szCs w:val="28"/>
        </w:rPr>
      </w:pPr>
      <w:r>
        <w:rPr>
          <w:sz w:val="28"/>
          <w:szCs w:val="28"/>
        </w:rPr>
        <w:t>4. Расходы на аренду основных средств приняты в размере - 2264,20, в том числе</w:t>
      </w:r>
      <w:r w:rsidRPr="006169CE">
        <w:rPr>
          <w:sz w:val="28"/>
          <w:szCs w:val="28"/>
        </w:rPr>
        <w:t xml:space="preserve"> </w:t>
      </w:r>
      <w:r>
        <w:rPr>
          <w:sz w:val="28"/>
          <w:szCs w:val="28"/>
        </w:rPr>
        <w:t xml:space="preserve">перевозка </w:t>
      </w:r>
      <w:proofErr w:type="gramStart"/>
      <w:r>
        <w:rPr>
          <w:sz w:val="28"/>
          <w:szCs w:val="28"/>
        </w:rPr>
        <w:t>грузов,  –</w:t>
      </w:r>
      <w:proofErr w:type="gramEnd"/>
      <w:r>
        <w:rPr>
          <w:sz w:val="28"/>
          <w:szCs w:val="28"/>
        </w:rPr>
        <w:t xml:space="preserve"> 2253,22 </w:t>
      </w:r>
      <w:proofErr w:type="spellStart"/>
      <w:r>
        <w:rPr>
          <w:sz w:val="28"/>
          <w:szCs w:val="28"/>
        </w:rPr>
        <w:t>тыс.руб</w:t>
      </w:r>
      <w:proofErr w:type="spellEnd"/>
      <w:r>
        <w:rPr>
          <w:sz w:val="28"/>
          <w:szCs w:val="28"/>
        </w:rPr>
        <w:t xml:space="preserve">., использование пути (отстой вагонов) – 0,25 тыс. руб. и прочие расходы – 10,73 </w:t>
      </w:r>
      <w:proofErr w:type="spellStart"/>
      <w:r>
        <w:rPr>
          <w:sz w:val="28"/>
          <w:szCs w:val="28"/>
        </w:rPr>
        <w:t>тыс.руб</w:t>
      </w:r>
      <w:proofErr w:type="spellEnd"/>
      <w:r>
        <w:rPr>
          <w:sz w:val="28"/>
          <w:szCs w:val="28"/>
        </w:rPr>
        <w:t>.</w:t>
      </w:r>
    </w:p>
    <w:p w14:paraId="2C1B71FF" w14:textId="77777777" w:rsidR="00107847" w:rsidRPr="00107847" w:rsidRDefault="00107847" w:rsidP="00107847">
      <w:pPr>
        <w:ind w:firstLine="720"/>
        <w:jc w:val="both"/>
        <w:rPr>
          <w:sz w:val="28"/>
          <w:szCs w:val="28"/>
        </w:rPr>
      </w:pPr>
      <w:r>
        <w:rPr>
          <w:sz w:val="28"/>
          <w:szCs w:val="28"/>
        </w:rPr>
        <w:t xml:space="preserve">Расходы на аренду земельных участков приняты на период </w:t>
      </w:r>
      <w:proofErr w:type="gramStart"/>
      <w:r>
        <w:rPr>
          <w:sz w:val="28"/>
          <w:szCs w:val="28"/>
        </w:rPr>
        <w:t>регулирования  на</w:t>
      </w:r>
      <w:proofErr w:type="gramEnd"/>
      <w:r>
        <w:rPr>
          <w:sz w:val="28"/>
          <w:szCs w:val="28"/>
        </w:rPr>
        <w:t xml:space="preserve"> основании договоров и расчета арендной платы. Исключены расходы на аренду участков в г. Новокузнецке Заводский район ш. Северное (311, 865 тыс. руб.) и ст. </w:t>
      </w:r>
      <w:proofErr w:type="spellStart"/>
      <w:r>
        <w:rPr>
          <w:sz w:val="28"/>
          <w:szCs w:val="28"/>
        </w:rPr>
        <w:t>Казанковская</w:t>
      </w:r>
      <w:proofErr w:type="spellEnd"/>
      <w:r>
        <w:rPr>
          <w:sz w:val="28"/>
          <w:szCs w:val="28"/>
        </w:rPr>
        <w:t xml:space="preserve"> (100 тыс. руб.), т.к. не подтверждены документально и исключены согласно п.2.9. Методических рекомендаций как экономически необоснованные.</w:t>
      </w:r>
    </w:p>
    <w:p w14:paraId="33F1087F" w14:textId="77777777" w:rsidR="00107847" w:rsidRDefault="00107847" w:rsidP="00107847">
      <w:pPr>
        <w:ind w:firstLine="720"/>
        <w:jc w:val="both"/>
        <w:rPr>
          <w:sz w:val="28"/>
          <w:szCs w:val="28"/>
        </w:rPr>
      </w:pPr>
      <w:r>
        <w:rPr>
          <w:sz w:val="28"/>
          <w:szCs w:val="28"/>
        </w:rPr>
        <w:t xml:space="preserve">5. Материальные расходы организация предлагает принять в сумме                   5277 </w:t>
      </w:r>
      <w:proofErr w:type="spellStart"/>
      <w:r>
        <w:rPr>
          <w:sz w:val="28"/>
          <w:szCs w:val="28"/>
        </w:rPr>
        <w:t>тыс.руб</w:t>
      </w:r>
      <w:proofErr w:type="spellEnd"/>
      <w:r>
        <w:rPr>
          <w:sz w:val="28"/>
          <w:szCs w:val="28"/>
        </w:rPr>
        <w:t xml:space="preserve">. </w:t>
      </w:r>
    </w:p>
    <w:p w14:paraId="40DFC734" w14:textId="77777777" w:rsidR="00107847" w:rsidRPr="00107847" w:rsidRDefault="00107847" w:rsidP="00107847">
      <w:pPr>
        <w:ind w:firstLine="720"/>
        <w:jc w:val="both"/>
        <w:rPr>
          <w:sz w:val="28"/>
          <w:szCs w:val="28"/>
        </w:rPr>
      </w:pPr>
      <w:r w:rsidRPr="001144C5">
        <w:rPr>
          <w:sz w:val="28"/>
          <w:szCs w:val="28"/>
        </w:rPr>
        <w:t>В соответствии с п</w:t>
      </w:r>
      <w:r>
        <w:rPr>
          <w:sz w:val="28"/>
          <w:szCs w:val="28"/>
        </w:rPr>
        <w:t xml:space="preserve">унктом </w:t>
      </w:r>
      <w:r w:rsidRPr="001144C5">
        <w:rPr>
          <w:sz w:val="28"/>
          <w:szCs w:val="28"/>
        </w:rPr>
        <w:t xml:space="preserve">4.7 </w:t>
      </w:r>
      <w:r>
        <w:rPr>
          <w:sz w:val="28"/>
          <w:szCs w:val="28"/>
        </w:rPr>
        <w:t>Методических рекомендаций м</w:t>
      </w:r>
      <w:r w:rsidRPr="00664570">
        <w:rPr>
          <w:sz w:val="28"/>
          <w:szCs w:val="28"/>
        </w:rPr>
        <w:t xml:space="preserve">атериальные расходы включают в себя расходы </w:t>
      </w:r>
      <w:r w:rsidRPr="00107847">
        <w:rPr>
          <w:sz w:val="28"/>
          <w:szCs w:val="28"/>
        </w:rPr>
        <w:t>на приобретение сырья и (или) материалов, используемых в процессе перевозки (выполнения работ, оказания услуг):</w:t>
      </w:r>
    </w:p>
    <w:p w14:paraId="63E9F246" w14:textId="77777777" w:rsidR="00107847" w:rsidRPr="00107847" w:rsidRDefault="00107847" w:rsidP="00107847">
      <w:pPr>
        <w:ind w:firstLine="720"/>
        <w:jc w:val="both"/>
        <w:rPr>
          <w:sz w:val="28"/>
          <w:szCs w:val="28"/>
        </w:rPr>
      </w:pPr>
      <w:r w:rsidRPr="00107847">
        <w:rPr>
          <w:sz w:val="28"/>
          <w:szCs w:val="28"/>
        </w:rPr>
        <w:t>на приобретение материалов, используемых на производственные и хозяйственные нужды (проведение испытаний, контроля, содержание, эксплуатацию основных средств и иные подобные цели);</w:t>
      </w:r>
    </w:p>
    <w:p w14:paraId="21006636" w14:textId="77777777" w:rsidR="00107847" w:rsidRPr="00107847" w:rsidRDefault="00107847" w:rsidP="00107847">
      <w:pPr>
        <w:ind w:firstLine="720"/>
        <w:jc w:val="both"/>
        <w:rPr>
          <w:sz w:val="28"/>
          <w:szCs w:val="28"/>
        </w:rPr>
      </w:pPr>
      <w:r w:rsidRPr="00107847">
        <w:rPr>
          <w:sz w:val="28"/>
          <w:szCs w:val="28"/>
        </w:rPr>
        <w:t>на обеспечение охраны труда и техники безопасности;</w:t>
      </w:r>
    </w:p>
    <w:p w14:paraId="275DE5FC" w14:textId="77777777" w:rsidR="00107847" w:rsidRPr="00107847" w:rsidRDefault="00107847" w:rsidP="00107847">
      <w:pPr>
        <w:ind w:firstLine="720"/>
        <w:jc w:val="both"/>
        <w:rPr>
          <w:sz w:val="28"/>
          <w:szCs w:val="28"/>
        </w:rPr>
      </w:pPr>
      <w:r w:rsidRPr="00107847">
        <w:rPr>
          <w:sz w:val="28"/>
          <w:szCs w:val="28"/>
        </w:rPr>
        <w:t>на приобретение инструментов, приспособлений, инвентаря, приборов, лабораторного оборудования, спецодежды и другого имущества, не являющегося амортизируемым;</w:t>
      </w:r>
    </w:p>
    <w:p w14:paraId="584CA925" w14:textId="77777777" w:rsidR="00107847" w:rsidRPr="00107847" w:rsidRDefault="00107847" w:rsidP="00107847">
      <w:pPr>
        <w:ind w:firstLine="720"/>
        <w:jc w:val="both"/>
        <w:rPr>
          <w:sz w:val="28"/>
          <w:szCs w:val="28"/>
        </w:rPr>
      </w:pPr>
      <w:r w:rsidRPr="00107847">
        <w:rPr>
          <w:sz w:val="28"/>
          <w:szCs w:val="28"/>
        </w:rPr>
        <w:t>на приобретение комплектующих изделий и пр.</w:t>
      </w:r>
    </w:p>
    <w:p w14:paraId="1001DDEA" w14:textId="77777777" w:rsidR="00107847" w:rsidRPr="00107847" w:rsidRDefault="00107847" w:rsidP="00107847">
      <w:pPr>
        <w:ind w:firstLine="720"/>
        <w:jc w:val="both"/>
        <w:rPr>
          <w:sz w:val="28"/>
          <w:szCs w:val="28"/>
        </w:rPr>
      </w:pPr>
      <w:r w:rsidRPr="00107847">
        <w:rPr>
          <w:sz w:val="28"/>
          <w:szCs w:val="28"/>
        </w:rPr>
        <w:t xml:space="preserve">Организацией представлены расчеты затрат на период регулирования, за отчетный период </w:t>
      </w:r>
      <w:proofErr w:type="spellStart"/>
      <w:r w:rsidRPr="00107847">
        <w:rPr>
          <w:sz w:val="28"/>
          <w:szCs w:val="28"/>
        </w:rPr>
        <w:t>оборотно</w:t>
      </w:r>
      <w:proofErr w:type="spellEnd"/>
      <w:r w:rsidRPr="00107847">
        <w:rPr>
          <w:sz w:val="28"/>
          <w:szCs w:val="28"/>
        </w:rPr>
        <w:t>-сальдовые ведомости, счета-фактуры, акты списания материалов (Т3 стр. 262).</w:t>
      </w:r>
    </w:p>
    <w:p w14:paraId="32AB1BF2" w14:textId="77777777" w:rsidR="00107847" w:rsidRDefault="00107847" w:rsidP="00107847">
      <w:pPr>
        <w:ind w:firstLine="720"/>
        <w:jc w:val="both"/>
        <w:rPr>
          <w:sz w:val="28"/>
          <w:szCs w:val="28"/>
        </w:rPr>
      </w:pPr>
      <w:r>
        <w:rPr>
          <w:sz w:val="28"/>
          <w:szCs w:val="28"/>
        </w:rPr>
        <w:t xml:space="preserve">Материальные расходы приняты в размере 4375,62 </w:t>
      </w:r>
      <w:proofErr w:type="spellStart"/>
      <w:r>
        <w:rPr>
          <w:sz w:val="28"/>
          <w:szCs w:val="28"/>
        </w:rPr>
        <w:t>тыс.руб</w:t>
      </w:r>
      <w:proofErr w:type="spellEnd"/>
      <w:r>
        <w:rPr>
          <w:sz w:val="28"/>
          <w:szCs w:val="28"/>
        </w:rPr>
        <w:t xml:space="preserve">., в том числе перевозка грузов, подача, уборка вагонов – 4324,65 </w:t>
      </w:r>
      <w:proofErr w:type="spellStart"/>
      <w:r>
        <w:rPr>
          <w:sz w:val="28"/>
          <w:szCs w:val="28"/>
        </w:rPr>
        <w:t>тыс.руб</w:t>
      </w:r>
      <w:proofErr w:type="spellEnd"/>
      <w:r>
        <w:rPr>
          <w:sz w:val="28"/>
          <w:szCs w:val="28"/>
        </w:rPr>
        <w:t>., маневровая работа локомотива – 50,50 тыс. руб., использование пути (отстой вагонов) – 0,48 тыс. руб.</w:t>
      </w:r>
    </w:p>
    <w:p w14:paraId="695BE6C2" w14:textId="77777777" w:rsidR="00107847" w:rsidRDefault="00107847" w:rsidP="00107847">
      <w:pPr>
        <w:ind w:firstLine="720"/>
        <w:jc w:val="both"/>
        <w:rPr>
          <w:sz w:val="28"/>
          <w:szCs w:val="28"/>
        </w:rPr>
      </w:pPr>
      <w:r w:rsidRPr="001144C5">
        <w:rPr>
          <w:sz w:val="28"/>
          <w:szCs w:val="28"/>
        </w:rPr>
        <w:t xml:space="preserve">В соответствии с п.4.7. Методических рекомендаций затраты представлены в соответствии с приложением № 5 к Методическим рекомендациям. </w:t>
      </w:r>
    </w:p>
    <w:p w14:paraId="05B08423" w14:textId="77777777" w:rsidR="00107847" w:rsidRDefault="00107847" w:rsidP="00107847">
      <w:pPr>
        <w:ind w:firstLine="720"/>
        <w:jc w:val="both"/>
        <w:rPr>
          <w:sz w:val="28"/>
          <w:szCs w:val="28"/>
        </w:rPr>
      </w:pPr>
      <w:r>
        <w:rPr>
          <w:sz w:val="28"/>
          <w:szCs w:val="28"/>
        </w:rPr>
        <w:t>Материальные расходы приняты по факту 2017 года с учетом индексов Минэкономразвития России 104,1% и 104,3%.</w:t>
      </w:r>
    </w:p>
    <w:p w14:paraId="5FC9D628" w14:textId="77777777" w:rsidR="00107847" w:rsidRDefault="00107847" w:rsidP="00107847">
      <w:pPr>
        <w:ind w:firstLine="720"/>
        <w:jc w:val="both"/>
        <w:rPr>
          <w:sz w:val="28"/>
          <w:szCs w:val="28"/>
        </w:rPr>
      </w:pPr>
      <w:r>
        <w:rPr>
          <w:sz w:val="28"/>
          <w:szCs w:val="28"/>
        </w:rPr>
        <w:lastRenderedPageBreak/>
        <w:t xml:space="preserve">6. </w:t>
      </w:r>
      <w:r w:rsidRPr="0098430A">
        <w:rPr>
          <w:sz w:val="28"/>
          <w:szCs w:val="28"/>
        </w:rPr>
        <w:t xml:space="preserve">Расходы на ремонты, техническое обслуживание основных средств </w:t>
      </w:r>
      <w:r>
        <w:rPr>
          <w:sz w:val="28"/>
          <w:szCs w:val="28"/>
        </w:rPr>
        <w:t>организация</w:t>
      </w:r>
      <w:r w:rsidRPr="0098430A">
        <w:rPr>
          <w:sz w:val="28"/>
          <w:szCs w:val="28"/>
        </w:rPr>
        <w:t xml:space="preserve"> предлагает принять в сумме</w:t>
      </w:r>
      <w:r>
        <w:rPr>
          <w:sz w:val="28"/>
          <w:szCs w:val="28"/>
        </w:rPr>
        <w:t xml:space="preserve"> -</w:t>
      </w:r>
      <w:r w:rsidRPr="0098430A">
        <w:rPr>
          <w:sz w:val="28"/>
          <w:szCs w:val="28"/>
        </w:rPr>
        <w:t xml:space="preserve"> </w:t>
      </w:r>
      <w:r>
        <w:rPr>
          <w:sz w:val="28"/>
          <w:szCs w:val="28"/>
        </w:rPr>
        <w:t>36040</w:t>
      </w:r>
      <w:r w:rsidRPr="0098430A">
        <w:rPr>
          <w:sz w:val="28"/>
          <w:szCs w:val="28"/>
        </w:rPr>
        <w:t xml:space="preserve"> </w:t>
      </w:r>
      <w:proofErr w:type="spellStart"/>
      <w:r w:rsidRPr="0098430A">
        <w:rPr>
          <w:sz w:val="28"/>
          <w:szCs w:val="28"/>
        </w:rPr>
        <w:t>тыс.руб</w:t>
      </w:r>
      <w:proofErr w:type="spellEnd"/>
      <w:r w:rsidRPr="0098430A">
        <w:rPr>
          <w:sz w:val="28"/>
          <w:szCs w:val="28"/>
        </w:rPr>
        <w:t>.</w:t>
      </w:r>
      <w:r>
        <w:rPr>
          <w:sz w:val="28"/>
          <w:szCs w:val="28"/>
        </w:rPr>
        <w:t xml:space="preserve"> </w:t>
      </w:r>
    </w:p>
    <w:p w14:paraId="5D299326" w14:textId="77777777" w:rsidR="00107847" w:rsidRPr="00107847" w:rsidRDefault="00107847" w:rsidP="00107847">
      <w:pPr>
        <w:ind w:firstLine="720"/>
        <w:jc w:val="both"/>
        <w:rPr>
          <w:sz w:val="28"/>
          <w:szCs w:val="28"/>
        </w:rPr>
      </w:pPr>
      <w:bookmarkStart w:id="4" w:name="_Hlk3880314"/>
      <w:r w:rsidRPr="00BB5610">
        <w:rPr>
          <w:sz w:val="28"/>
          <w:szCs w:val="28"/>
        </w:rPr>
        <w:t>В соответствии с пунктом 4.8 Методических рекомендаций</w:t>
      </w:r>
      <w:r>
        <w:rPr>
          <w:sz w:val="28"/>
          <w:szCs w:val="28"/>
        </w:rPr>
        <w:t>, р</w:t>
      </w:r>
      <w:r w:rsidRPr="00107847">
        <w:rPr>
          <w:sz w:val="28"/>
          <w:szCs w:val="28"/>
        </w:rPr>
        <w:t xml:space="preserve">асходы на ремонт и техническое обслуживание </w:t>
      </w:r>
      <w:bookmarkStart w:id="5" w:name="_Hlk531959776"/>
      <w:r w:rsidRPr="00107847">
        <w:rPr>
          <w:sz w:val="28"/>
          <w:szCs w:val="28"/>
        </w:rPr>
        <w:t>включают расходы на:</w:t>
      </w:r>
    </w:p>
    <w:p w14:paraId="1EFEF1BF" w14:textId="77777777" w:rsidR="00107847" w:rsidRPr="00107847" w:rsidRDefault="00107847" w:rsidP="00107847">
      <w:pPr>
        <w:ind w:firstLine="720"/>
        <w:jc w:val="both"/>
        <w:rPr>
          <w:sz w:val="28"/>
          <w:szCs w:val="28"/>
        </w:rPr>
      </w:pPr>
      <w:r w:rsidRPr="00107847">
        <w:rPr>
          <w:sz w:val="28"/>
          <w:szCs w:val="28"/>
        </w:rPr>
        <w:t xml:space="preserve">текущее содержание путей, капитальный, средний, </w:t>
      </w:r>
      <w:proofErr w:type="spellStart"/>
      <w:r w:rsidRPr="00107847">
        <w:rPr>
          <w:sz w:val="28"/>
          <w:szCs w:val="28"/>
        </w:rPr>
        <w:t>подъёмочный</w:t>
      </w:r>
      <w:proofErr w:type="spellEnd"/>
      <w:r w:rsidRPr="00107847">
        <w:rPr>
          <w:sz w:val="28"/>
          <w:szCs w:val="28"/>
        </w:rPr>
        <w:t xml:space="preserve">                    ремонты пути и другие ремонтные работы;</w:t>
      </w:r>
    </w:p>
    <w:p w14:paraId="358CF72B" w14:textId="77777777" w:rsidR="00107847" w:rsidRPr="00107847" w:rsidRDefault="00107847" w:rsidP="00107847">
      <w:pPr>
        <w:ind w:firstLine="720"/>
        <w:jc w:val="both"/>
        <w:rPr>
          <w:sz w:val="28"/>
          <w:szCs w:val="28"/>
        </w:rPr>
      </w:pPr>
      <w:r w:rsidRPr="00107847">
        <w:rPr>
          <w:sz w:val="28"/>
          <w:szCs w:val="28"/>
        </w:rPr>
        <w:t>содержание, ремонт и смену стрелочных переводов;</w:t>
      </w:r>
    </w:p>
    <w:p w14:paraId="7BF2EABC" w14:textId="77777777" w:rsidR="00107847" w:rsidRPr="00107847" w:rsidRDefault="00107847" w:rsidP="00107847">
      <w:pPr>
        <w:ind w:firstLine="720"/>
        <w:jc w:val="both"/>
        <w:rPr>
          <w:sz w:val="28"/>
          <w:szCs w:val="28"/>
        </w:rPr>
      </w:pPr>
      <w:r w:rsidRPr="00107847">
        <w:rPr>
          <w:sz w:val="28"/>
          <w:szCs w:val="28"/>
        </w:rPr>
        <w:t>ремонт и эксплуатацию подвижного состава;</w:t>
      </w:r>
    </w:p>
    <w:p w14:paraId="31241E64" w14:textId="77777777" w:rsidR="00107847" w:rsidRPr="00107847" w:rsidRDefault="00107847" w:rsidP="00107847">
      <w:pPr>
        <w:ind w:firstLine="720"/>
        <w:jc w:val="both"/>
        <w:rPr>
          <w:sz w:val="28"/>
          <w:szCs w:val="28"/>
        </w:rPr>
      </w:pPr>
      <w:r w:rsidRPr="00107847">
        <w:rPr>
          <w:sz w:val="28"/>
          <w:szCs w:val="28"/>
        </w:rPr>
        <w:t>ремонт и эксплуатацию автотранспорта;</w:t>
      </w:r>
    </w:p>
    <w:p w14:paraId="51AEB1FA" w14:textId="77777777" w:rsidR="00107847" w:rsidRPr="00107847" w:rsidRDefault="00107847" w:rsidP="00107847">
      <w:pPr>
        <w:ind w:firstLine="720"/>
        <w:jc w:val="both"/>
        <w:rPr>
          <w:sz w:val="28"/>
          <w:szCs w:val="28"/>
        </w:rPr>
      </w:pPr>
      <w:r w:rsidRPr="00107847">
        <w:rPr>
          <w:sz w:val="28"/>
          <w:szCs w:val="28"/>
        </w:rPr>
        <w:t>ремонт и эксплуатацию устройств сигнализации и связи;</w:t>
      </w:r>
    </w:p>
    <w:p w14:paraId="35EEA0E2" w14:textId="77777777" w:rsidR="00107847" w:rsidRPr="00107847" w:rsidRDefault="00107847" w:rsidP="00107847">
      <w:pPr>
        <w:ind w:firstLine="720"/>
        <w:jc w:val="both"/>
        <w:rPr>
          <w:sz w:val="28"/>
          <w:szCs w:val="28"/>
        </w:rPr>
      </w:pPr>
      <w:r w:rsidRPr="00107847">
        <w:rPr>
          <w:sz w:val="28"/>
          <w:szCs w:val="28"/>
        </w:rPr>
        <w:t>ремонт и содержание зданий и сооружений;</w:t>
      </w:r>
    </w:p>
    <w:p w14:paraId="1E9EC882" w14:textId="77777777" w:rsidR="00107847" w:rsidRPr="00107847" w:rsidRDefault="00107847" w:rsidP="00107847">
      <w:pPr>
        <w:ind w:firstLine="720"/>
        <w:jc w:val="both"/>
        <w:rPr>
          <w:sz w:val="28"/>
          <w:szCs w:val="28"/>
        </w:rPr>
      </w:pPr>
      <w:r w:rsidRPr="00107847">
        <w:rPr>
          <w:sz w:val="28"/>
          <w:szCs w:val="28"/>
        </w:rPr>
        <w:t>ремонт подвижного состава;</w:t>
      </w:r>
    </w:p>
    <w:p w14:paraId="4C7EE4DD" w14:textId="77777777" w:rsidR="00107847" w:rsidRPr="00107847" w:rsidRDefault="00107847" w:rsidP="00107847">
      <w:pPr>
        <w:ind w:firstLine="720"/>
        <w:jc w:val="both"/>
        <w:rPr>
          <w:sz w:val="28"/>
          <w:szCs w:val="28"/>
        </w:rPr>
      </w:pPr>
      <w:r w:rsidRPr="00107847">
        <w:rPr>
          <w:sz w:val="28"/>
          <w:szCs w:val="28"/>
        </w:rPr>
        <w:t>прочие затраты.</w:t>
      </w:r>
    </w:p>
    <w:p w14:paraId="3B1ED09F" w14:textId="77777777" w:rsidR="00107847" w:rsidRPr="00107847" w:rsidRDefault="00107847" w:rsidP="00107847">
      <w:pPr>
        <w:ind w:firstLine="720"/>
        <w:jc w:val="both"/>
        <w:rPr>
          <w:sz w:val="28"/>
          <w:szCs w:val="28"/>
        </w:rPr>
      </w:pPr>
      <w:r w:rsidRPr="00C2436A">
        <w:rPr>
          <w:sz w:val="28"/>
          <w:szCs w:val="28"/>
        </w:rPr>
        <w:t>Исходной базой для определения</w:t>
      </w:r>
      <w:r w:rsidRPr="00107847">
        <w:rPr>
          <w:sz w:val="28"/>
          <w:szCs w:val="28"/>
        </w:rPr>
        <w:t xml:space="preserve"> расходов на ремонты и техническое обслуживание являются:</w:t>
      </w:r>
    </w:p>
    <w:p w14:paraId="2836318A" w14:textId="77777777" w:rsidR="00107847" w:rsidRPr="00107847" w:rsidRDefault="00107847" w:rsidP="00107847">
      <w:pPr>
        <w:ind w:firstLine="720"/>
        <w:jc w:val="both"/>
        <w:rPr>
          <w:sz w:val="28"/>
          <w:szCs w:val="28"/>
        </w:rPr>
      </w:pPr>
      <w:r w:rsidRPr="00107847">
        <w:rPr>
          <w:sz w:val="28"/>
          <w:szCs w:val="28"/>
        </w:rPr>
        <w:t xml:space="preserve">   планы проведения ремонтных работ производственно-технических объектов на основании </w:t>
      </w:r>
      <w:r w:rsidRPr="00C2436A">
        <w:rPr>
          <w:sz w:val="28"/>
          <w:szCs w:val="28"/>
        </w:rPr>
        <w:t>графиков планово-предупредительных ремонтов, разработанных и утвержденных на предприятии, дефектных ведомостей, фактической потребности в проведении тех или иных ремонтов и т.д., но не выше нормативных показателей</w:t>
      </w:r>
      <w:r w:rsidRPr="00107847">
        <w:rPr>
          <w:sz w:val="28"/>
          <w:szCs w:val="28"/>
        </w:rPr>
        <w:t xml:space="preserve">;  </w:t>
      </w:r>
    </w:p>
    <w:p w14:paraId="42174370" w14:textId="77777777" w:rsidR="00107847" w:rsidRPr="00C2436A" w:rsidRDefault="00107847" w:rsidP="00107847">
      <w:pPr>
        <w:ind w:firstLine="720"/>
        <w:jc w:val="both"/>
        <w:rPr>
          <w:sz w:val="28"/>
          <w:szCs w:val="28"/>
        </w:rPr>
      </w:pPr>
      <w:r w:rsidRPr="00107847">
        <w:rPr>
          <w:sz w:val="28"/>
          <w:szCs w:val="28"/>
        </w:rPr>
        <w:t xml:space="preserve">стоимость материалов, запчастей на </w:t>
      </w:r>
      <w:r w:rsidRPr="00C2436A">
        <w:rPr>
          <w:sz w:val="28"/>
          <w:szCs w:val="28"/>
        </w:rPr>
        <w:t xml:space="preserve">единицу ремонта и т.д. </w:t>
      </w:r>
    </w:p>
    <w:bookmarkEnd w:id="5"/>
    <w:p w14:paraId="11830465" w14:textId="77777777" w:rsidR="00107847" w:rsidRPr="00C2436A" w:rsidRDefault="00107847" w:rsidP="00107847">
      <w:pPr>
        <w:ind w:firstLine="720"/>
        <w:jc w:val="both"/>
        <w:rPr>
          <w:sz w:val="28"/>
          <w:szCs w:val="28"/>
        </w:rPr>
      </w:pPr>
      <w:r w:rsidRPr="00C2436A">
        <w:rPr>
          <w:sz w:val="28"/>
          <w:szCs w:val="28"/>
        </w:rPr>
        <w:t>При определении затрат учитываются:</w:t>
      </w:r>
    </w:p>
    <w:p w14:paraId="6A4C4EF6" w14:textId="77777777" w:rsidR="00107847" w:rsidRPr="00C2436A" w:rsidRDefault="00107847" w:rsidP="00107847">
      <w:pPr>
        <w:ind w:firstLine="720"/>
        <w:jc w:val="both"/>
        <w:rPr>
          <w:sz w:val="28"/>
          <w:szCs w:val="28"/>
        </w:rPr>
      </w:pPr>
      <w:r w:rsidRPr="00C2436A">
        <w:rPr>
          <w:sz w:val="28"/>
          <w:szCs w:val="28"/>
        </w:rPr>
        <w:t xml:space="preserve">    срок службы основных фондов;</w:t>
      </w:r>
    </w:p>
    <w:p w14:paraId="0C7E1D05" w14:textId="77777777" w:rsidR="00107847" w:rsidRPr="00C2436A" w:rsidRDefault="00107847" w:rsidP="00107847">
      <w:pPr>
        <w:ind w:firstLine="720"/>
        <w:jc w:val="both"/>
        <w:rPr>
          <w:sz w:val="28"/>
          <w:szCs w:val="28"/>
        </w:rPr>
      </w:pPr>
      <w:r w:rsidRPr="00C2436A">
        <w:rPr>
          <w:sz w:val="28"/>
          <w:szCs w:val="28"/>
        </w:rPr>
        <w:t xml:space="preserve">    продолжительность межремонтных сроков;</w:t>
      </w:r>
    </w:p>
    <w:p w14:paraId="5D2C00A3" w14:textId="77777777" w:rsidR="00107847" w:rsidRPr="00C2436A" w:rsidRDefault="00107847" w:rsidP="00107847">
      <w:pPr>
        <w:ind w:firstLine="720"/>
        <w:jc w:val="both"/>
        <w:rPr>
          <w:sz w:val="28"/>
          <w:szCs w:val="28"/>
        </w:rPr>
      </w:pPr>
      <w:r w:rsidRPr="00C2436A">
        <w:rPr>
          <w:sz w:val="28"/>
          <w:szCs w:val="28"/>
        </w:rPr>
        <w:t xml:space="preserve">    регламент проведения ремонтных работ по каждому виду основных фондов, а также их элементов и конструкций;</w:t>
      </w:r>
    </w:p>
    <w:p w14:paraId="7C21536A" w14:textId="77777777" w:rsidR="00107847" w:rsidRPr="00C2436A" w:rsidRDefault="00107847" w:rsidP="00107847">
      <w:pPr>
        <w:ind w:firstLine="720"/>
        <w:jc w:val="both"/>
        <w:rPr>
          <w:sz w:val="28"/>
          <w:szCs w:val="28"/>
        </w:rPr>
      </w:pPr>
      <w:r w:rsidRPr="00C2436A">
        <w:rPr>
          <w:sz w:val="28"/>
          <w:szCs w:val="28"/>
        </w:rPr>
        <w:t xml:space="preserve"> сметы затрат на проведение ремонтных работ.  </w:t>
      </w:r>
    </w:p>
    <w:bookmarkEnd w:id="4"/>
    <w:p w14:paraId="258A006C" w14:textId="77777777" w:rsidR="00107847" w:rsidRDefault="00107847" w:rsidP="00107847">
      <w:pPr>
        <w:ind w:firstLine="720"/>
        <w:jc w:val="both"/>
        <w:rPr>
          <w:sz w:val="28"/>
          <w:szCs w:val="28"/>
        </w:rPr>
      </w:pPr>
      <w:r>
        <w:rPr>
          <w:sz w:val="28"/>
          <w:szCs w:val="28"/>
        </w:rPr>
        <w:t xml:space="preserve">Затраты на ремонт и техническое обслуживание основных средств приняты в размере 32233,01 </w:t>
      </w:r>
      <w:proofErr w:type="spellStart"/>
      <w:r>
        <w:rPr>
          <w:sz w:val="28"/>
          <w:szCs w:val="28"/>
        </w:rPr>
        <w:t>тыс.руб</w:t>
      </w:r>
      <w:proofErr w:type="spellEnd"/>
      <w:r>
        <w:rPr>
          <w:sz w:val="28"/>
          <w:szCs w:val="28"/>
        </w:rPr>
        <w:t xml:space="preserve">., в том числе перевозка грузов, подача, уборка вагонов – 32204,98 </w:t>
      </w:r>
      <w:proofErr w:type="spellStart"/>
      <w:r>
        <w:rPr>
          <w:sz w:val="28"/>
          <w:szCs w:val="28"/>
        </w:rPr>
        <w:t>тыс.руб</w:t>
      </w:r>
      <w:proofErr w:type="spellEnd"/>
      <w:r>
        <w:rPr>
          <w:sz w:val="28"/>
          <w:szCs w:val="28"/>
        </w:rPr>
        <w:t xml:space="preserve">., отстой подвижного состава – 3,54 </w:t>
      </w:r>
      <w:proofErr w:type="spellStart"/>
      <w:r>
        <w:rPr>
          <w:sz w:val="28"/>
          <w:szCs w:val="28"/>
        </w:rPr>
        <w:t>тыс.руб</w:t>
      </w:r>
      <w:proofErr w:type="spellEnd"/>
      <w:r>
        <w:rPr>
          <w:sz w:val="28"/>
          <w:szCs w:val="28"/>
        </w:rPr>
        <w:t xml:space="preserve">., прочая деятельность - 24,51 </w:t>
      </w:r>
      <w:proofErr w:type="spellStart"/>
      <w:r>
        <w:rPr>
          <w:sz w:val="28"/>
          <w:szCs w:val="28"/>
        </w:rPr>
        <w:t>тыс.руб</w:t>
      </w:r>
      <w:proofErr w:type="spellEnd"/>
      <w:r>
        <w:rPr>
          <w:sz w:val="28"/>
          <w:szCs w:val="28"/>
        </w:rPr>
        <w:t>.</w:t>
      </w:r>
    </w:p>
    <w:p w14:paraId="3A3EECE7" w14:textId="77777777" w:rsidR="00107847" w:rsidRDefault="00107847" w:rsidP="00107847">
      <w:pPr>
        <w:ind w:firstLine="720"/>
        <w:jc w:val="both"/>
        <w:rPr>
          <w:sz w:val="28"/>
          <w:szCs w:val="28"/>
        </w:rPr>
      </w:pPr>
      <w:r>
        <w:rPr>
          <w:sz w:val="28"/>
          <w:szCs w:val="28"/>
        </w:rPr>
        <w:t>Из них:</w:t>
      </w:r>
    </w:p>
    <w:p w14:paraId="1B132034" w14:textId="77777777" w:rsidR="00107847" w:rsidRPr="00107847" w:rsidRDefault="00107847" w:rsidP="00107847">
      <w:pPr>
        <w:ind w:firstLine="720"/>
        <w:jc w:val="both"/>
        <w:rPr>
          <w:sz w:val="28"/>
          <w:szCs w:val="28"/>
        </w:rPr>
      </w:pPr>
      <w:r w:rsidRPr="00107847">
        <w:rPr>
          <w:sz w:val="28"/>
          <w:szCs w:val="28"/>
        </w:rPr>
        <w:t>Хозяйственный способ</w:t>
      </w:r>
    </w:p>
    <w:p w14:paraId="47C72CE7" w14:textId="77777777" w:rsidR="00107847" w:rsidRDefault="00107847" w:rsidP="00107847">
      <w:pPr>
        <w:ind w:firstLine="720"/>
        <w:jc w:val="both"/>
        <w:rPr>
          <w:sz w:val="28"/>
          <w:szCs w:val="28"/>
        </w:rPr>
      </w:pPr>
      <w:r>
        <w:rPr>
          <w:sz w:val="28"/>
          <w:szCs w:val="28"/>
        </w:rPr>
        <w:t>6.1. Затраты на содержание СЦБ приняты в размере 972,00 по предложению организации на основании расчетов запчастей.</w:t>
      </w:r>
    </w:p>
    <w:p w14:paraId="3F1274BB" w14:textId="77777777" w:rsidR="00107847" w:rsidRDefault="00107847" w:rsidP="00107847">
      <w:pPr>
        <w:ind w:firstLine="720"/>
        <w:jc w:val="both"/>
        <w:rPr>
          <w:sz w:val="28"/>
          <w:szCs w:val="28"/>
        </w:rPr>
      </w:pPr>
      <w:r>
        <w:rPr>
          <w:sz w:val="28"/>
          <w:szCs w:val="28"/>
        </w:rPr>
        <w:t xml:space="preserve">6.2. Затраты на капитальный ремонт железнодорожного пути № 7 протяженностью 150 м ст. </w:t>
      </w:r>
      <w:proofErr w:type="spellStart"/>
      <w:r>
        <w:rPr>
          <w:sz w:val="28"/>
          <w:szCs w:val="28"/>
        </w:rPr>
        <w:t>Байдаевская</w:t>
      </w:r>
      <w:proofErr w:type="spellEnd"/>
      <w:r>
        <w:rPr>
          <w:sz w:val="28"/>
          <w:szCs w:val="28"/>
        </w:rPr>
        <w:t xml:space="preserve"> парк А. Организацией предлагалась сумма в размере 2051 тыс. руб. </w:t>
      </w:r>
    </w:p>
    <w:p w14:paraId="42150978" w14:textId="77777777" w:rsidR="00107847" w:rsidRDefault="00107847" w:rsidP="00107847">
      <w:pPr>
        <w:ind w:firstLine="720"/>
        <w:jc w:val="both"/>
        <w:rPr>
          <w:sz w:val="28"/>
          <w:szCs w:val="28"/>
        </w:rPr>
      </w:pPr>
      <w:r>
        <w:rPr>
          <w:sz w:val="28"/>
          <w:szCs w:val="28"/>
        </w:rPr>
        <w:t xml:space="preserve">Организацией </w:t>
      </w:r>
      <w:proofErr w:type="gramStart"/>
      <w:r>
        <w:rPr>
          <w:sz w:val="28"/>
          <w:szCs w:val="28"/>
        </w:rPr>
        <w:t xml:space="preserve">представлены </w:t>
      </w:r>
      <w:r w:rsidRPr="004E2347">
        <w:rPr>
          <w:sz w:val="28"/>
          <w:szCs w:val="28"/>
        </w:rPr>
        <w:t xml:space="preserve"> </w:t>
      </w:r>
      <w:r>
        <w:rPr>
          <w:sz w:val="28"/>
          <w:szCs w:val="28"/>
        </w:rPr>
        <w:t>следующие</w:t>
      </w:r>
      <w:proofErr w:type="gramEnd"/>
      <w:r>
        <w:rPr>
          <w:sz w:val="28"/>
          <w:szCs w:val="28"/>
        </w:rPr>
        <w:t xml:space="preserve"> </w:t>
      </w:r>
      <w:r w:rsidRPr="004E2347">
        <w:rPr>
          <w:sz w:val="28"/>
          <w:szCs w:val="28"/>
        </w:rPr>
        <w:t>материалы</w:t>
      </w:r>
      <w:r>
        <w:rPr>
          <w:sz w:val="28"/>
          <w:szCs w:val="28"/>
        </w:rPr>
        <w:t>:</w:t>
      </w:r>
      <w:r w:rsidRPr="004E2347">
        <w:rPr>
          <w:sz w:val="28"/>
          <w:szCs w:val="28"/>
        </w:rPr>
        <w:t xml:space="preserve"> </w:t>
      </w:r>
      <w:r>
        <w:rPr>
          <w:sz w:val="28"/>
          <w:szCs w:val="28"/>
        </w:rPr>
        <w:t>д</w:t>
      </w:r>
      <w:r w:rsidRPr="004E2347">
        <w:rPr>
          <w:sz w:val="28"/>
          <w:szCs w:val="28"/>
        </w:rPr>
        <w:t xml:space="preserve">ефектная ведомость (Т4 стр. 101), </w:t>
      </w:r>
      <w:r>
        <w:rPr>
          <w:sz w:val="28"/>
          <w:szCs w:val="28"/>
        </w:rPr>
        <w:t>п</w:t>
      </w:r>
      <w:r w:rsidRPr="004E2347">
        <w:rPr>
          <w:sz w:val="28"/>
          <w:szCs w:val="28"/>
        </w:rPr>
        <w:t xml:space="preserve">редписание </w:t>
      </w:r>
      <w:proofErr w:type="spellStart"/>
      <w:r w:rsidRPr="004E2347">
        <w:rPr>
          <w:sz w:val="28"/>
          <w:szCs w:val="28"/>
        </w:rPr>
        <w:t>Госжелдорнадзора</w:t>
      </w:r>
      <w:proofErr w:type="spellEnd"/>
      <w:r w:rsidRPr="004E2347">
        <w:rPr>
          <w:sz w:val="28"/>
          <w:szCs w:val="28"/>
        </w:rPr>
        <w:t xml:space="preserve"> от 26.06.2018 № БД 3281/04 стр.89, расчет затрат по материалам (Т4 стр. 81)</w:t>
      </w:r>
      <w:r>
        <w:rPr>
          <w:sz w:val="28"/>
          <w:szCs w:val="28"/>
        </w:rPr>
        <w:t>,</w:t>
      </w:r>
      <w:r w:rsidRPr="004E2347">
        <w:rPr>
          <w:sz w:val="28"/>
          <w:szCs w:val="28"/>
        </w:rPr>
        <w:t xml:space="preserve"> </w:t>
      </w:r>
      <w:r>
        <w:rPr>
          <w:sz w:val="28"/>
          <w:szCs w:val="28"/>
        </w:rPr>
        <w:t>п</w:t>
      </w:r>
      <w:r w:rsidRPr="004E2347">
        <w:rPr>
          <w:sz w:val="28"/>
          <w:szCs w:val="28"/>
        </w:rPr>
        <w:t xml:space="preserve">лан  капитального ремонта </w:t>
      </w:r>
      <w:proofErr w:type="spellStart"/>
      <w:r w:rsidRPr="004E2347">
        <w:rPr>
          <w:sz w:val="28"/>
          <w:szCs w:val="28"/>
        </w:rPr>
        <w:t>жд</w:t>
      </w:r>
      <w:proofErr w:type="spellEnd"/>
      <w:r w:rsidRPr="004E2347">
        <w:rPr>
          <w:sz w:val="28"/>
          <w:szCs w:val="28"/>
        </w:rPr>
        <w:t xml:space="preserve">. пути </w:t>
      </w:r>
      <w:r>
        <w:rPr>
          <w:sz w:val="28"/>
          <w:szCs w:val="28"/>
        </w:rPr>
        <w:t>(</w:t>
      </w:r>
      <w:r w:rsidRPr="004E2347">
        <w:rPr>
          <w:sz w:val="28"/>
          <w:szCs w:val="28"/>
        </w:rPr>
        <w:t>Т4 стр</w:t>
      </w:r>
      <w:r>
        <w:rPr>
          <w:sz w:val="28"/>
          <w:szCs w:val="28"/>
        </w:rPr>
        <w:t>.</w:t>
      </w:r>
      <w:r w:rsidRPr="004E2347">
        <w:rPr>
          <w:sz w:val="28"/>
          <w:szCs w:val="28"/>
        </w:rPr>
        <w:t>95</w:t>
      </w:r>
      <w:r>
        <w:rPr>
          <w:sz w:val="28"/>
          <w:szCs w:val="28"/>
        </w:rPr>
        <w:t>), п</w:t>
      </w:r>
      <w:r w:rsidRPr="004E2347">
        <w:rPr>
          <w:sz w:val="28"/>
          <w:szCs w:val="28"/>
        </w:rPr>
        <w:t xml:space="preserve">ротоколы решения комиссии по закупкам о выборе поставщика(Т4 стр. 247).  </w:t>
      </w:r>
    </w:p>
    <w:p w14:paraId="3C190AC6" w14:textId="77777777" w:rsidR="00107847" w:rsidRPr="004E2347" w:rsidRDefault="00107847" w:rsidP="00107847">
      <w:pPr>
        <w:ind w:firstLine="720"/>
        <w:jc w:val="both"/>
        <w:rPr>
          <w:sz w:val="28"/>
          <w:szCs w:val="28"/>
        </w:rPr>
      </w:pPr>
      <w:r>
        <w:rPr>
          <w:sz w:val="28"/>
          <w:szCs w:val="28"/>
        </w:rPr>
        <w:t xml:space="preserve">Согласно приказу Минтранса от 21.12.2010г. № 286 </w:t>
      </w:r>
      <w:r w:rsidRPr="00107847">
        <w:rPr>
          <w:sz w:val="28"/>
          <w:szCs w:val="28"/>
        </w:rPr>
        <w:t xml:space="preserve">«Об утверждении Правил технической эксплуатации железных дорог Российской Федерации» </w:t>
      </w:r>
      <w:r w:rsidRPr="00107847">
        <w:rPr>
          <w:sz w:val="28"/>
          <w:szCs w:val="28"/>
        </w:rPr>
        <w:lastRenderedPageBreak/>
        <w:t>межремонтный цикл между капитальными ремонтами для 4 класса железнодорожных путей составляет 20 лет. Учитывая общую протяженность пути АО «</w:t>
      </w:r>
      <w:proofErr w:type="spellStart"/>
      <w:r w:rsidRPr="00107847">
        <w:rPr>
          <w:sz w:val="28"/>
          <w:szCs w:val="28"/>
        </w:rPr>
        <w:t>Кузнецкпогрузтранс</w:t>
      </w:r>
      <w:proofErr w:type="spellEnd"/>
      <w:r w:rsidRPr="00107847">
        <w:rPr>
          <w:sz w:val="28"/>
          <w:szCs w:val="28"/>
        </w:rPr>
        <w:t xml:space="preserve">» 117,453 км. и предлагаемую организацией протяженность к капитальному ремонту (150 м.) можно сделать вывод о том, что протяженность </w:t>
      </w:r>
      <w:proofErr w:type="gramStart"/>
      <w:r w:rsidRPr="00107847">
        <w:rPr>
          <w:sz w:val="28"/>
          <w:szCs w:val="28"/>
        </w:rPr>
        <w:t>пути  для</w:t>
      </w:r>
      <w:proofErr w:type="gramEnd"/>
      <w:r w:rsidRPr="00107847">
        <w:rPr>
          <w:sz w:val="28"/>
          <w:szCs w:val="28"/>
        </w:rPr>
        <w:t xml:space="preserve"> ремонта с учетом межремонтных не превышена (максимальная протяженность ремонта в год 117,453/20=5,87 км).</w:t>
      </w:r>
    </w:p>
    <w:p w14:paraId="27BF2107" w14:textId="77777777" w:rsidR="00107847" w:rsidRPr="00DE3828" w:rsidRDefault="00107847" w:rsidP="00107847">
      <w:pPr>
        <w:autoSpaceDE w:val="0"/>
        <w:autoSpaceDN w:val="0"/>
        <w:adjustRightInd w:val="0"/>
        <w:ind w:firstLine="709"/>
        <w:jc w:val="both"/>
        <w:rPr>
          <w:sz w:val="28"/>
          <w:szCs w:val="28"/>
        </w:rPr>
      </w:pPr>
      <w:r w:rsidRPr="00DE3828">
        <w:rPr>
          <w:sz w:val="28"/>
          <w:szCs w:val="28"/>
        </w:rPr>
        <w:t xml:space="preserve"> Специалистом принята сумма в размере 1396,63 тыс. руб., так как </w:t>
      </w:r>
      <w:proofErr w:type="gramStart"/>
      <w:r w:rsidRPr="00DE3828">
        <w:rPr>
          <w:sz w:val="28"/>
          <w:szCs w:val="28"/>
        </w:rPr>
        <w:t>считаем</w:t>
      </w:r>
      <w:proofErr w:type="gramEnd"/>
      <w:r w:rsidRPr="00DE3828">
        <w:rPr>
          <w:sz w:val="28"/>
          <w:szCs w:val="28"/>
        </w:rPr>
        <w:t xml:space="preserve"> что стоимость ремонта</w:t>
      </w:r>
      <w:r>
        <w:rPr>
          <w:sz w:val="28"/>
          <w:szCs w:val="28"/>
        </w:rPr>
        <w:t>, предлагаемая организацией,</w:t>
      </w:r>
      <w:r w:rsidRPr="00DE3828">
        <w:rPr>
          <w:sz w:val="28"/>
          <w:szCs w:val="28"/>
        </w:rPr>
        <w:t xml:space="preserve"> </w:t>
      </w:r>
      <w:proofErr w:type="spellStart"/>
      <w:r w:rsidRPr="00DE3828">
        <w:rPr>
          <w:sz w:val="28"/>
          <w:szCs w:val="28"/>
        </w:rPr>
        <w:t>необосновано</w:t>
      </w:r>
      <w:proofErr w:type="spellEnd"/>
      <w:r w:rsidRPr="00DE3828">
        <w:rPr>
          <w:sz w:val="28"/>
          <w:szCs w:val="28"/>
        </w:rPr>
        <w:t xml:space="preserve"> завышена. Был проведен анализ и мониторинг рыночных цен на капитальный ремонт железнодорожных </w:t>
      </w:r>
      <w:r>
        <w:rPr>
          <w:sz w:val="28"/>
          <w:szCs w:val="28"/>
        </w:rPr>
        <w:t xml:space="preserve">подъездных </w:t>
      </w:r>
      <w:r w:rsidRPr="00DE3828">
        <w:rPr>
          <w:sz w:val="28"/>
          <w:szCs w:val="28"/>
        </w:rPr>
        <w:t>путей</w:t>
      </w:r>
      <w:r>
        <w:rPr>
          <w:sz w:val="28"/>
          <w:szCs w:val="28"/>
        </w:rPr>
        <w:t>.</w:t>
      </w:r>
      <w:r w:rsidRPr="00DE3828">
        <w:rPr>
          <w:sz w:val="28"/>
          <w:szCs w:val="28"/>
        </w:rPr>
        <w:t xml:space="preserve"> </w:t>
      </w:r>
      <w:r>
        <w:rPr>
          <w:sz w:val="28"/>
          <w:szCs w:val="28"/>
        </w:rPr>
        <w:t>Н</w:t>
      </w:r>
      <w:r w:rsidRPr="00DE3828">
        <w:rPr>
          <w:sz w:val="28"/>
          <w:szCs w:val="28"/>
        </w:rPr>
        <w:t xml:space="preserve">а основании п. 2.6. Методических рекомендаций </w:t>
      </w:r>
      <w:r>
        <w:rPr>
          <w:sz w:val="28"/>
          <w:szCs w:val="28"/>
        </w:rPr>
        <w:t>при рассмотрении могут учитываются</w:t>
      </w:r>
      <w:r w:rsidRPr="00DE3828">
        <w:rPr>
          <w:sz w:val="28"/>
          <w:szCs w:val="28"/>
        </w:rPr>
        <w:t xml:space="preserve"> расход</w:t>
      </w:r>
      <w:r>
        <w:rPr>
          <w:sz w:val="28"/>
          <w:szCs w:val="28"/>
        </w:rPr>
        <w:t xml:space="preserve">ы организаций, осуществляющих аналогичные </w:t>
      </w:r>
      <w:r w:rsidRPr="00DE3828">
        <w:rPr>
          <w:sz w:val="28"/>
          <w:szCs w:val="28"/>
        </w:rPr>
        <w:t>транспортные услуги</w:t>
      </w:r>
      <w:r>
        <w:rPr>
          <w:sz w:val="28"/>
          <w:szCs w:val="28"/>
        </w:rPr>
        <w:t>.</w:t>
      </w:r>
    </w:p>
    <w:p w14:paraId="6A62CDE0" w14:textId="77777777" w:rsidR="00107847" w:rsidRDefault="00107847" w:rsidP="00107847">
      <w:pPr>
        <w:ind w:firstLine="709"/>
        <w:jc w:val="both"/>
        <w:rPr>
          <w:sz w:val="28"/>
          <w:szCs w:val="28"/>
        </w:rPr>
      </w:pPr>
      <w:r>
        <w:rPr>
          <w:sz w:val="28"/>
          <w:szCs w:val="28"/>
        </w:rPr>
        <w:t xml:space="preserve">Стоимость КР </w:t>
      </w:r>
      <w:proofErr w:type="spellStart"/>
      <w:r>
        <w:rPr>
          <w:sz w:val="28"/>
          <w:szCs w:val="28"/>
        </w:rPr>
        <w:t>жд</w:t>
      </w:r>
      <w:proofErr w:type="spellEnd"/>
      <w:r>
        <w:rPr>
          <w:sz w:val="28"/>
          <w:szCs w:val="28"/>
        </w:rPr>
        <w:t xml:space="preserve"> пути учитывается исходя из среднерыночной стоимости ремонта, сложившейся в Кемеровской области </w:t>
      </w:r>
      <w:proofErr w:type="gramStart"/>
      <w:r>
        <w:rPr>
          <w:sz w:val="28"/>
          <w:szCs w:val="28"/>
        </w:rPr>
        <w:t>по предприятиям</w:t>
      </w:r>
      <w:proofErr w:type="gramEnd"/>
      <w:r>
        <w:rPr>
          <w:sz w:val="28"/>
          <w:szCs w:val="28"/>
        </w:rPr>
        <w:t xml:space="preserve"> осуществляющим аналогичную деятельность (расчет прилагается).</w:t>
      </w:r>
    </w:p>
    <w:p w14:paraId="6B80FD63" w14:textId="61341803" w:rsidR="00107847" w:rsidRDefault="00107847" w:rsidP="00107847">
      <w:pPr>
        <w:jc w:val="both"/>
        <w:rPr>
          <w:sz w:val="28"/>
          <w:szCs w:val="28"/>
        </w:rPr>
      </w:pPr>
      <w:r w:rsidRPr="00986EAD">
        <w:rPr>
          <w:noProof/>
        </w:rPr>
        <w:drawing>
          <wp:inline distT="0" distB="0" distL="0" distR="0" wp14:anchorId="551198FE" wp14:editId="2BCFE294">
            <wp:extent cx="6299835" cy="2693035"/>
            <wp:effectExtent l="0" t="0" r="5715"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99835" cy="2693035"/>
                    </a:xfrm>
                    <a:prstGeom prst="rect">
                      <a:avLst/>
                    </a:prstGeom>
                    <a:noFill/>
                    <a:ln>
                      <a:noFill/>
                    </a:ln>
                  </pic:spPr>
                </pic:pic>
              </a:graphicData>
            </a:graphic>
          </wp:inline>
        </w:drawing>
      </w:r>
    </w:p>
    <w:p w14:paraId="4E85B833" w14:textId="77777777" w:rsidR="00107847" w:rsidRDefault="00107847" w:rsidP="00107847">
      <w:pPr>
        <w:ind w:firstLine="720"/>
        <w:jc w:val="both"/>
        <w:rPr>
          <w:sz w:val="28"/>
          <w:szCs w:val="28"/>
        </w:rPr>
      </w:pPr>
    </w:p>
    <w:p w14:paraId="7AF85278" w14:textId="77777777" w:rsidR="00107847" w:rsidRDefault="00107847" w:rsidP="00107847">
      <w:pPr>
        <w:ind w:firstLine="720"/>
        <w:jc w:val="both"/>
        <w:rPr>
          <w:sz w:val="28"/>
          <w:szCs w:val="28"/>
        </w:rPr>
      </w:pPr>
      <w:r>
        <w:rPr>
          <w:sz w:val="28"/>
          <w:szCs w:val="28"/>
        </w:rPr>
        <w:t xml:space="preserve">6.3. Затраты на </w:t>
      </w:r>
      <w:proofErr w:type="gramStart"/>
      <w:r>
        <w:rPr>
          <w:sz w:val="28"/>
          <w:szCs w:val="28"/>
        </w:rPr>
        <w:t>смену  5</w:t>
      </w:r>
      <w:proofErr w:type="gramEnd"/>
      <w:r>
        <w:rPr>
          <w:sz w:val="28"/>
          <w:szCs w:val="28"/>
        </w:rPr>
        <w:t xml:space="preserve"> стрелочных переводов приняты по предложению организации на основании д</w:t>
      </w:r>
      <w:r w:rsidRPr="00341AE1">
        <w:rPr>
          <w:sz w:val="28"/>
          <w:szCs w:val="28"/>
        </w:rPr>
        <w:t>ефектны</w:t>
      </w:r>
      <w:r>
        <w:rPr>
          <w:sz w:val="28"/>
          <w:szCs w:val="28"/>
        </w:rPr>
        <w:t>х</w:t>
      </w:r>
      <w:r w:rsidRPr="00341AE1">
        <w:rPr>
          <w:sz w:val="28"/>
          <w:szCs w:val="28"/>
        </w:rPr>
        <w:t xml:space="preserve"> акт</w:t>
      </w:r>
      <w:r>
        <w:rPr>
          <w:sz w:val="28"/>
          <w:szCs w:val="28"/>
        </w:rPr>
        <w:t>ов,</w:t>
      </w:r>
      <w:r w:rsidRPr="00341AE1">
        <w:rPr>
          <w:sz w:val="28"/>
          <w:szCs w:val="28"/>
        </w:rPr>
        <w:t xml:space="preserve"> </w:t>
      </w:r>
      <w:r>
        <w:rPr>
          <w:sz w:val="28"/>
          <w:szCs w:val="28"/>
        </w:rPr>
        <w:t>п</w:t>
      </w:r>
      <w:r w:rsidRPr="00341AE1">
        <w:rPr>
          <w:sz w:val="28"/>
          <w:szCs w:val="28"/>
        </w:rPr>
        <w:t>редписани</w:t>
      </w:r>
      <w:r>
        <w:rPr>
          <w:sz w:val="28"/>
          <w:szCs w:val="28"/>
        </w:rPr>
        <w:t>я</w:t>
      </w:r>
      <w:r w:rsidRPr="00341AE1">
        <w:rPr>
          <w:sz w:val="28"/>
          <w:szCs w:val="28"/>
        </w:rPr>
        <w:t xml:space="preserve"> </w:t>
      </w:r>
      <w:proofErr w:type="spellStart"/>
      <w:r w:rsidRPr="00341AE1">
        <w:rPr>
          <w:sz w:val="28"/>
          <w:szCs w:val="28"/>
        </w:rPr>
        <w:t>Госжелдорнадзора</w:t>
      </w:r>
      <w:proofErr w:type="spellEnd"/>
      <w:r w:rsidRPr="00341AE1">
        <w:rPr>
          <w:sz w:val="28"/>
          <w:szCs w:val="28"/>
        </w:rPr>
        <w:t xml:space="preserve"> от 26.06.2018 № БД 3281/04 стр.89, расчет</w:t>
      </w:r>
      <w:r>
        <w:rPr>
          <w:sz w:val="28"/>
          <w:szCs w:val="28"/>
        </w:rPr>
        <w:t>а</w:t>
      </w:r>
      <w:r w:rsidRPr="00341AE1">
        <w:rPr>
          <w:sz w:val="28"/>
          <w:szCs w:val="28"/>
        </w:rPr>
        <w:t xml:space="preserve"> затрат по материалам</w:t>
      </w:r>
      <w:r>
        <w:rPr>
          <w:sz w:val="28"/>
          <w:szCs w:val="28"/>
        </w:rPr>
        <w:t>, п</w:t>
      </w:r>
      <w:r w:rsidRPr="00341AE1">
        <w:rPr>
          <w:sz w:val="28"/>
          <w:szCs w:val="28"/>
        </w:rPr>
        <w:t>ротокол</w:t>
      </w:r>
      <w:r>
        <w:rPr>
          <w:sz w:val="28"/>
          <w:szCs w:val="28"/>
        </w:rPr>
        <w:t>ов</w:t>
      </w:r>
      <w:r w:rsidRPr="00341AE1">
        <w:rPr>
          <w:sz w:val="28"/>
          <w:szCs w:val="28"/>
        </w:rPr>
        <w:t xml:space="preserve"> решения комиссии по закупкам о выборе поставщика</w:t>
      </w:r>
      <w:r>
        <w:rPr>
          <w:sz w:val="28"/>
          <w:szCs w:val="28"/>
        </w:rPr>
        <w:t xml:space="preserve"> и составили 5917,0 тыс. руб.</w:t>
      </w:r>
    </w:p>
    <w:p w14:paraId="2380AC8C" w14:textId="77777777" w:rsidR="00107847" w:rsidRDefault="00107847" w:rsidP="00107847">
      <w:pPr>
        <w:ind w:firstLine="720"/>
        <w:jc w:val="both"/>
        <w:rPr>
          <w:sz w:val="28"/>
          <w:szCs w:val="28"/>
        </w:rPr>
      </w:pPr>
      <w:r>
        <w:rPr>
          <w:sz w:val="28"/>
          <w:szCs w:val="28"/>
        </w:rPr>
        <w:t>6.4.  Затраты на текущее содержание пути организацией предлагалось принять в размере 7750 тыс. руб.</w:t>
      </w:r>
    </w:p>
    <w:p w14:paraId="1A684084" w14:textId="77777777" w:rsidR="00107847" w:rsidRPr="008748CE" w:rsidRDefault="00107847" w:rsidP="00107847">
      <w:pPr>
        <w:ind w:firstLine="720"/>
        <w:jc w:val="both"/>
        <w:rPr>
          <w:sz w:val="28"/>
          <w:szCs w:val="28"/>
        </w:rPr>
      </w:pPr>
      <w:r>
        <w:rPr>
          <w:sz w:val="28"/>
          <w:szCs w:val="28"/>
        </w:rPr>
        <w:t>Согласно п. 4.8 Методических рекомендаций п</w:t>
      </w:r>
      <w:r w:rsidRPr="008748CE">
        <w:rPr>
          <w:sz w:val="28"/>
          <w:szCs w:val="28"/>
        </w:rPr>
        <w:t>отребность в материалах верхнего строения пути на текущее содержание и ремонты (капитальный, средний) учитывается в пределах норм, утвержденных субъектом регулирования, но не выше среднесетевых норм расхода рельс, шпал, балласта, скреплений на 1 км путей каждого вида ремонтов и планируемых объемов ремонтов на регулируемый период.</w:t>
      </w:r>
    </w:p>
    <w:p w14:paraId="2C7FD0A3" w14:textId="1A8FA7AF" w:rsidR="00107847" w:rsidRDefault="00107847" w:rsidP="00107847">
      <w:pPr>
        <w:ind w:firstLine="720"/>
        <w:jc w:val="both"/>
        <w:rPr>
          <w:sz w:val="28"/>
          <w:szCs w:val="28"/>
        </w:rPr>
      </w:pPr>
      <w:bookmarkStart w:id="6" w:name="_Hlk3528485"/>
      <w:r>
        <w:rPr>
          <w:sz w:val="28"/>
          <w:szCs w:val="28"/>
        </w:rPr>
        <w:t>Специалистом с</w:t>
      </w:r>
      <w:r w:rsidRPr="00341AE1">
        <w:rPr>
          <w:sz w:val="28"/>
          <w:szCs w:val="28"/>
        </w:rPr>
        <w:t>татья принимается</w:t>
      </w:r>
      <w:r>
        <w:rPr>
          <w:sz w:val="28"/>
          <w:szCs w:val="28"/>
        </w:rPr>
        <w:t xml:space="preserve"> в размере 5677,0 тыс. руб. с учетом анализа расхода </w:t>
      </w:r>
      <w:r w:rsidRPr="00341AE1">
        <w:rPr>
          <w:sz w:val="28"/>
          <w:szCs w:val="28"/>
        </w:rPr>
        <w:t xml:space="preserve">материалов по   среднесетевым нормам  расхода материалов и изделий на текущее содержание пути (на 1 км в год), утвержденным МПС от 29 ноября 1997 года N С-1386у "Об утверждении Среднесетевых норм расхода </w:t>
      </w:r>
      <w:r w:rsidRPr="00341AE1">
        <w:rPr>
          <w:sz w:val="28"/>
          <w:szCs w:val="28"/>
        </w:rPr>
        <w:lastRenderedPageBreak/>
        <w:t>материалов и изделий на текущее содержание, планово-предупредительную выправку, ремонт пути и других устройств путевого хозяйства"</w:t>
      </w:r>
      <w:r>
        <w:rPr>
          <w:sz w:val="28"/>
          <w:szCs w:val="28"/>
        </w:rPr>
        <w:t>. Стоимость материалов рассматривалась с учетом предоставленных документов в рамках прогнозных индексов Минэкономразвития России на период регулирования</w:t>
      </w:r>
      <w:r w:rsidRPr="00341AE1">
        <w:rPr>
          <w:sz w:val="28"/>
          <w:szCs w:val="28"/>
        </w:rPr>
        <w:t xml:space="preserve"> (</w:t>
      </w:r>
      <w:r>
        <w:rPr>
          <w:sz w:val="28"/>
          <w:szCs w:val="28"/>
        </w:rPr>
        <w:t>Приложение1</w:t>
      </w:r>
      <w:r w:rsidRPr="00341AE1">
        <w:rPr>
          <w:sz w:val="28"/>
          <w:szCs w:val="28"/>
        </w:rPr>
        <w:t>)</w:t>
      </w:r>
      <w:r>
        <w:rPr>
          <w:sz w:val="28"/>
          <w:szCs w:val="28"/>
        </w:rPr>
        <w:t>.</w:t>
      </w:r>
    </w:p>
    <w:bookmarkEnd w:id="6"/>
    <w:p w14:paraId="3E73B809" w14:textId="77777777" w:rsidR="00107847" w:rsidRDefault="00107847" w:rsidP="00107847">
      <w:pPr>
        <w:ind w:firstLine="720"/>
        <w:jc w:val="both"/>
        <w:rPr>
          <w:sz w:val="28"/>
          <w:szCs w:val="28"/>
        </w:rPr>
      </w:pPr>
      <w:r>
        <w:rPr>
          <w:sz w:val="28"/>
          <w:szCs w:val="28"/>
        </w:rPr>
        <w:t>6.5. Затраты на текущее содержание стрелочных переводов</w:t>
      </w:r>
      <w:r w:rsidRPr="00341AE1">
        <w:rPr>
          <w:sz w:val="28"/>
          <w:szCs w:val="28"/>
        </w:rPr>
        <w:t xml:space="preserve"> </w:t>
      </w:r>
      <w:r>
        <w:rPr>
          <w:sz w:val="28"/>
          <w:szCs w:val="28"/>
        </w:rPr>
        <w:t>организацией предлагалось принять в размере 9586 тыс. руб.</w:t>
      </w:r>
    </w:p>
    <w:p w14:paraId="7867FB4C" w14:textId="77777777" w:rsidR="00107847" w:rsidRPr="008748CE" w:rsidRDefault="00107847" w:rsidP="00107847">
      <w:pPr>
        <w:ind w:firstLine="720"/>
        <w:jc w:val="both"/>
        <w:rPr>
          <w:sz w:val="28"/>
          <w:szCs w:val="28"/>
        </w:rPr>
      </w:pPr>
      <w:r>
        <w:rPr>
          <w:sz w:val="28"/>
          <w:szCs w:val="28"/>
        </w:rPr>
        <w:t>Согласно п. 4.8 Методических рекомендаций п</w:t>
      </w:r>
      <w:r w:rsidRPr="008748CE">
        <w:rPr>
          <w:sz w:val="28"/>
          <w:szCs w:val="28"/>
        </w:rPr>
        <w:t>отребность в материалах верхнего строения пути на текущее содержание и ремонты (капитальный, средний) учитывается в пределах норм, утвержденных субъектом регулирования, но не выше среднесетевых норм расхода рельс, шпал, балласта, скреплений на 1 км путей каждого вида ремонтов и планируемых объемов ремонтов на регулируемый период.</w:t>
      </w:r>
    </w:p>
    <w:p w14:paraId="48207E22" w14:textId="77777777" w:rsidR="00107847" w:rsidRDefault="00107847" w:rsidP="00107847">
      <w:pPr>
        <w:ind w:firstLine="720"/>
        <w:jc w:val="both"/>
        <w:rPr>
          <w:sz w:val="28"/>
          <w:szCs w:val="28"/>
        </w:rPr>
      </w:pPr>
      <w:r>
        <w:rPr>
          <w:sz w:val="28"/>
          <w:szCs w:val="28"/>
        </w:rPr>
        <w:t>РЭК КО с</w:t>
      </w:r>
      <w:r w:rsidRPr="00341AE1">
        <w:rPr>
          <w:sz w:val="28"/>
          <w:szCs w:val="28"/>
        </w:rPr>
        <w:t>татья принимается</w:t>
      </w:r>
      <w:r>
        <w:rPr>
          <w:sz w:val="28"/>
          <w:szCs w:val="28"/>
        </w:rPr>
        <w:t xml:space="preserve"> в размере 8709,59 тыс. руб. </w:t>
      </w:r>
      <w:r w:rsidRPr="0018799F">
        <w:rPr>
          <w:sz w:val="28"/>
          <w:szCs w:val="28"/>
        </w:rPr>
        <w:t>с учетом анализа расхода материалов</w:t>
      </w:r>
      <w:r w:rsidRPr="00341AE1">
        <w:rPr>
          <w:sz w:val="28"/>
          <w:szCs w:val="28"/>
        </w:rPr>
        <w:t xml:space="preserve"> по   среднесетевым нормам  расхода материалов и изделий на текущее содержание пути (на 1 км в год), утвержденным МПС от 29 ноября 1997 года N С-1386у "Об утверждении Среднесетевых норм расхода материалов и изделий на текущее содержание, планово-предупредительную выправку, ремонт пути и других устройств путевого хозяйства"</w:t>
      </w:r>
      <w:r>
        <w:rPr>
          <w:sz w:val="28"/>
          <w:szCs w:val="28"/>
        </w:rPr>
        <w:t>.</w:t>
      </w:r>
      <w:r w:rsidRPr="00341AE1">
        <w:rPr>
          <w:sz w:val="28"/>
          <w:szCs w:val="28"/>
        </w:rPr>
        <w:t xml:space="preserve"> </w:t>
      </w:r>
      <w:r w:rsidRPr="0018799F">
        <w:rPr>
          <w:sz w:val="28"/>
          <w:szCs w:val="28"/>
        </w:rPr>
        <w:t xml:space="preserve">Стоимость материалов рассматривалась с учетом предоставленных документов в рамках прогнозных индексов Минэкономразвития России на период регулирования </w:t>
      </w:r>
      <w:r w:rsidRPr="00341AE1">
        <w:rPr>
          <w:sz w:val="28"/>
          <w:szCs w:val="28"/>
        </w:rPr>
        <w:t>(</w:t>
      </w:r>
      <w:r>
        <w:rPr>
          <w:sz w:val="28"/>
          <w:szCs w:val="28"/>
        </w:rPr>
        <w:t>Приложение1</w:t>
      </w:r>
      <w:r w:rsidRPr="00341AE1">
        <w:rPr>
          <w:sz w:val="28"/>
          <w:szCs w:val="28"/>
        </w:rPr>
        <w:t>)</w:t>
      </w:r>
      <w:r>
        <w:rPr>
          <w:sz w:val="28"/>
          <w:szCs w:val="28"/>
        </w:rPr>
        <w:t>.</w:t>
      </w:r>
    </w:p>
    <w:p w14:paraId="2193AB01" w14:textId="77777777" w:rsidR="00107847" w:rsidRDefault="00107847" w:rsidP="00107847">
      <w:pPr>
        <w:ind w:firstLine="720"/>
        <w:jc w:val="both"/>
        <w:rPr>
          <w:b/>
          <w:sz w:val="28"/>
          <w:szCs w:val="28"/>
        </w:rPr>
      </w:pPr>
      <w:r w:rsidRPr="00341AE1">
        <w:rPr>
          <w:b/>
          <w:sz w:val="28"/>
          <w:szCs w:val="28"/>
        </w:rPr>
        <w:t>Подрядный способ</w:t>
      </w:r>
    </w:p>
    <w:p w14:paraId="3914183C" w14:textId="77777777" w:rsidR="00107847" w:rsidRDefault="00107847" w:rsidP="00107847">
      <w:pPr>
        <w:ind w:firstLine="720"/>
        <w:jc w:val="both"/>
        <w:rPr>
          <w:sz w:val="28"/>
          <w:szCs w:val="28"/>
        </w:rPr>
      </w:pPr>
      <w:r w:rsidRPr="00341AE1">
        <w:rPr>
          <w:sz w:val="28"/>
          <w:szCs w:val="28"/>
        </w:rPr>
        <w:t xml:space="preserve">6.6. </w:t>
      </w:r>
      <w:r>
        <w:rPr>
          <w:sz w:val="28"/>
          <w:szCs w:val="28"/>
        </w:rPr>
        <w:t xml:space="preserve">Затраты на капитальный ремонт железнодорожного пути № 7 протяженностью 150м. ст. </w:t>
      </w:r>
      <w:proofErr w:type="spellStart"/>
      <w:r>
        <w:rPr>
          <w:sz w:val="28"/>
          <w:szCs w:val="28"/>
        </w:rPr>
        <w:t>Байдаевская</w:t>
      </w:r>
      <w:proofErr w:type="spellEnd"/>
      <w:r>
        <w:rPr>
          <w:sz w:val="28"/>
          <w:szCs w:val="28"/>
        </w:rPr>
        <w:t xml:space="preserve"> парк А. Организацией предлагалась сумма в размере 105 тыс. руб. для отключения электроснабжения при капитальном ремонте пути. РЭК КО принята сумма в размере 75,40 тыс. руб. </w:t>
      </w:r>
      <w:r w:rsidRPr="00891AFF">
        <w:rPr>
          <w:sz w:val="28"/>
          <w:szCs w:val="28"/>
        </w:rPr>
        <w:t>основании подтверждающего документа письма Новокузнецкой дистанции электроснабжения с приложением калькуляции</w:t>
      </w:r>
      <w:r>
        <w:rPr>
          <w:sz w:val="28"/>
          <w:szCs w:val="28"/>
        </w:rPr>
        <w:t xml:space="preserve"> на данную сумму.</w:t>
      </w:r>
    </w:p>
    <w:p w14:paraId="52F28B97" w14:textId="77777777" w:rsidR="00107847" w:rsidRPr="00341AE1" w:rsidRDefault="00107847" w:rsidP="00107847">
      <w:pPr>
        <w:ind w:firstLine="720"/>
        <w:jc w:val="both"/>
        <w:rPr>
          <w:sz w:val="28"/>
          <w:szCs w:val="28"/>
        </w:rPr>
      </w:pPr>
      <w:r>
        <w:rPr>
          <w:sz w:val="28"/>
          <w:szCs w:val="28"/>
        </w:rPr>
        <w:t>6.7. Затраты на р</w:t>
      </w:r>
      <w:r w:rsidRPr="00891AFF">
        <w:rPr>
          <w:sz w:val="28"/>
          <w:szCs w:val="28"/>
        </w:rPr>
        <w:t>емонт железобетонного путепровода через автодорогу и трамвайные пути на 2 км + 550м подъездного пути от ст. Осинники - Шахта капитальная</w:t>
      </w:r>
      <w:r>
        <w:rPr>
          <w:sz w:val="28"/>
          <w:szCs w:val="28"/>
        </w:rPr>
        <w:t xml:space="preserve"> приняты по предложению организации в размере - 6817 тыс. руб. на основании п</w:t>
      </w:r>
      <w:r w:rsidRPr="00EB7E9B">
        <w:rPr>
          <w:sz w:val="28"/>
          <w:szCs w:val="28"/>
        </w:rPr>
        <w:t>роектн</w:t>
      </w:r>
      <w:r>
        <w:rPr>
          <w:sz w:val="28"/>
          <w:szCs w:val="28"/>
        </w:rPr>
        <w:t>ой</w:t>
      </w:r>
      <w:r w:rsidRPr="00EB7E9B">
        <w:rPr>
          <w:sz w:val="28"/>
          <w:szCs w:val="28"/>
        </w:rPr>
        <w:t xml:space="preserve"> документаци</w:t>
      </w:r>
      <w:r>
        <w:rPr>
          <w:sz w:val="28"/>
          <w:szCs w:val="28"/>
        </w:rPr>
        <w:t>и</w:t>
      </w:r>
      <w:r w:rsidRPr="00EB7E9B">
        <w:rPr>
          <w:sz w:val="28"/>
          <w:szCs w:val="28"/>
        </w:rPr>
        <w:t xml:space="preserve"> Росжелдор ФГБОУВО "СГУПС"</w:t>
      </w:r>
      <w:r>
        <w:rPr>
          <w:sz w:val="28"/>
          <w:szCs w:val="28"/>
        </w:rPr>
        <w:t xml:space="preserve"> </w:t>
      </w:r>
      <w:r w:rsidRPr="00EB7E9B">
        <w:rPr>
          <w:sz w:val="28"/>
          <w:szCs w:val="28"/>
        </w:rPr>
        <w:t>и локальн</w:t>
      </w:r>
      <w:r>
        <w:rPr>
          <w:sz w:val="28"/>
          <w:szCs w:val="28"/>
        </w:rPr>
        <w:t>ого</w:t>
      </w:r>
      <w:r w:rsidRPr="00EB7E9B">
        <w:rPr>
          <w:sz w:val="28"/>
          <w:szCs w:val="28"/>
        </w:rPr>
        <w:t xml:space="preserve"> сметн</w:t>
      </w:r>
      <w:r>
        <w:rPr>
          <w:sz w:val="28"/>
          <w:szCs w:val="28"/>
        </w:rPr>
        <w:t>ого</w:t>
      </w:r>
      <w:r w:rsidRPr="00EB7E9B">
        <w:rPr>
          <w:sz w:val="28"/>
          <w:szCs w:val="28"/>
        </w:rPr>
        <w:t xml:space="preserve"> расчет</w:t>
      </w:r>
      <w:r>
        <w:rPr>
          <w:sz w:val="28"/>
          <w:szCs w:val="28"/>
        </w:rPr>
        <w:t>а.</w:t>
      </w:r>
    </w:p>
    <w:p w14:paraId="3DE1F8DF" w14:textId="77777777" w:rsidR="00107847" w:rsidRDefault="00107847" w:rsidP="00107847">
      <w:pPr>
        <w:ind w:firstLine="720"/>
        <w:jc w:val="both"/>
        <w:rPr>
          <w:sz w:val="28"/>
          <w:szCs w:val="28"/>
        </w:rPr>
      </w:pPr>
      <w:r>
        <w:rPr>
          <w:sz w:val="28"/>
          <w:szCs w:val="28"/>
        </w:rPr>
        <w:t>6.8. Затраты на ремонт переездов приняты по предложению организации в размере -1215,0 тыс. руб. на основании дефектного акта и локального сметного расчета (Т4 стр. 316, 319).</w:t>
      </w:r>
    </w:p>
    <w:p w14:paraId="211554C3" w14:textId="77777777" w:rsidR="00107847" w:rsidRDefault="00107847" w:rsidP="00107847">
      <w:pPr>
        <w:ind w:firstLine="720"/>
        <w:jc w:val="both"/>
        <w:rPr>
          <w:sz w:val="28"/>
          <w:szCs w:val="28"/>
        </w:rPr>
      </w:pPr>
      <w:r>
        <w:rPr>
          <w:sz w:val="28"/>
          <w:szCs w:val="28"/>
        </w:rPr>
        <w:t xml:space="preserve">6.9. Затраты на текущее содержание и ремонт пути приняты по предложению организации в размере -200 тыс. руб. Статья включает вспомогательные услуги </w:t>
      </w:r>
      <w:r w:rsidRPr="00EB7E9B">
        <w:rPr>
          <w:sz w:val="28"/>
          <w:szCs w:val="28"/>
        </w:rPr>
        <w:t xml:space="preserve">на оказание услуг по рихтовке </w:t>
      </w:r>
      <w:proofErr w:type="spellStart"/>
      <w:r w:rsidRPr="00EB7E9B">
        <w:rPr>
          <w:sz w:val="28"/>
          <w:szCs w:val="28"/>
        </w:rPr>
        <w:t>ж</w:t>
      </w:r>
      <w:r>
        <w:rPr>
          <w:sz w:val="28"/>
          <w:szCs w:val="28"/>
        </w:rPr>
        <w:t>.</w:t>
      </w:r>
      <w:r w:rsidRPr="00EB7E9B">
        <w:rPr>
          <w:sz w:val="28"/>
          <w:szCs w:val="28"/>
        </w:rPr>
        <w:t>д</w:t>
      </w:r>
      <w:proofErr w:type="spellEnd"/>
      <w:r>
        <w:rPr>
          <w:sz w:val="28"/>
          <w:szCs w:val="28"/>
        </w:rPr>
        <w:t>.</w:t>
      </w:r>
      <w:r w:rsidRPr="00EB7E9B">
        <w:rPr>
          <w:sz w:val="28"/>
          <w:szCs w:val="28"/>
        </w:rPr>
        <w:t xml:space="preserve"> путей и стрелочных переводов ВПРС</w:t>
      </w:r>
      <w:r>
        <w:rPr>
          <w:sz w:val="28"/>
          <w:szCs w:val="28"/>
        </w:rPr>
        <w:t>. На основании</w:t>
      </w:r>
      <w:r w:rsidRPr="00EB7E9B">
        <w:rPr>
          <w:sz w:val="28"/>
          <w:szCs w:val="28"/>
        </w:rPr>
        <w:t xml:space="preserve"> </w:t>
      </w:r>
      <w:r>
        <w:rPr>
          <w:sz w:val="28"/>
          <w:szCs w:val="28"/>
        </w:rPr>
        <w:t>д</w:t>
      </w:r>
      <w:r w:rsidRPr="00EB7E9B">
        <w:rPr>
          <w:sz w:val="28"/>
          <w:szCs w:val="28"/>
        </w:rPr>
        <w:t>оговор</w:t>
      </w:r>
      <w:r>
        <w:rPr>
          <w:sz w:val="28"/>
          <w:szCs w:val="28"/>
        </w:rPr>
        <w:t>а</w:t>
      </w:r>
      <w:r w:rsidRPr="00EB7E9B">
        <w:rPr>
          <w:sz w:val="28"/>
          <w:szCs w:val="28"/>
        </w:rPr>
        <w:t xml:space="preserve"> с "ТПТУ" от 19.02.2016 (Т4 стр. 313)</w:t>
      </w:r>
      <w:r>
        <w:rPr>
          <w:sz w:val="28"/>
          <w:szCs w:val="28"/>
        </w:rPr>
        <w:t>, д</w:t>
      </w:r>
      <w:r w:rsidRPr="00EB7E9B">
        <w:rPr>
          <w:sz w:val="28"/>
          <w:szCs w:val="28"/>
        </w:rPr>
        <w:t>ефектны</w:t>
      </w:r>
      <w:r>
        <w:rPr>
          <w:sz w:val="28"/>
          <w:szCs w:val="28"/>
        </w:rPr>
        <w:t>х</w:t>
      </w:r>
      <w:r w:rsidRPr="00EB7E9B">
        <w:rPr>
          <w:sz w:val="28"/>
          <w:szCs w:val="28"/>
        </w:rPr>
        <w:t xml:space="preserve"> акт</w:t>
      </w:r>
      <w:r>
        <w:rPr>
          <w:sz w:val="28"/>
          <w:szCs w:val="28"/>
        </w:rPr>
        <w:t>ов</w:t>
      </w:r>
      <w:r w:rsidRPr="00EB7E9B">
        <w:rPr>
          <w:sz w:val="28"/>
          <w:szCs w:val="28"/>
        </w:rPr>
        <w:t xml:space="preserve"> </w:t>
      </w:r>
      <w:r>
        <w:rPr>
          <w:sz w:val="28"/>
          <w:szCs w:val="28"/>
        </w:rPr>
        <w:t xml:space="preserve">(Т4 </w:t>
      </w:r>
      <w:r w:rsidRPr="00EB7E9B">
        <w:rPr>
          <w:sz w:val="28"/>
          <w:szCs w:val="28"/>
        </w:rPr>
        <w:t>стр. 164 и с. 191</w:t>
      </w:r>
      <w:r>
        <w:rPr>
          <w:sz w:val="28"/>
          <w:szCs w:val="28"/>
        </w:rPr>
        <w:t>),</w:t>
      </w:r>
      <w:r w:rsidRPr="00EB7E9B">
        <w:rPr>
          <w:sz w:val="28"/>
          <w:szCs w:val="28"/>
        </w:rPr>
        <w:t xml:space="preserve"> </w:t>
      </w:r>
      <w:r>
        <w:rPr>
          <w:sz w:val="28"/>
          <w:szCs w:val="28"/>
        </w:rPr>
        <w:t>р</w:t>
      </w:r>
      <w:r w:rsidRPr="00EB7E9B">
        <w:rPr>
          <w:sz w:val="28"/>
          <w:szCs w:val="28"/>
        </w:rPr>
        <w:t>асчет</w:t>
      </w:r>
      <w:r>
        <w:rPr>
          <w:sz w:val="28"/>
          <w:szCs w:val="28"/>
        </w:rPr>
        <w:t>а организации</w:t>
      </w:r>
      <w:r w:rsidRPr="00EB7E9B">
        <w:rPr>
          <w:sz w:val="28"/>
          <w:szCs w:val="28"/>
        </w:rPr>
        <w:t xml:space="preserve"> </w:t>
      </w:r>
      <w:r>
        <w:rPr>
          <w:sz w:val="28"/>
          <w:szCs w:val="28"/>
        </w:rPr>
        <w:t>(</w:t>
      </w:r>
      <w:r w:rsidRPr="00EB7E9B">
        <w:rPr>
          <w:sz w:val="28"/>
          <w:szCs w:val="28"/>
        </w:rPr>
        <w:t>Т 17 стр. 148</w:t>
      </w:r>
      <w:r>
        <w:rPr>
          <w:sz w:val="28"/>
          <w:szCs w:val="28"/>
        </w:rPr>
        <w:t>).</w:t>
      </w:r>
    </w:p>
    <w:p w14:paraId="4A6176D6" w14:textId="77777777" w:rsidR="00107847" w:rsidRDefault="00107847" w:rsidP="00107847">
      <w:pPr>
        <w:ind w:firstLine="720"/>
        <w:jc w:val="both"/>
        <w:rPr>
          <w:sz w:val="28"/>
          <w:szCs w:val="28"/>
        </w:rPr>
      </w:pPr>
      <w:r>
        <w:rPr>
          <w:sz w:val="28"/>
          <w:szCs w:val="28"/>
        </w:rPr>
        <w:t xml:space="preserve">6.10. Затраты на текущее содержание и ремонт стрелочных переводов организацией предлагалось принять в размере -774 тыс. руб. Организацией представлен договор подрядной организации отчетного периода. Статья </w:t>
      </w:r>
      <w:r>
        <w:rPr>
          <w:sz w:val="28"/>
          <w:szCs w:val="28"/>
        </w:rPr>
        <w:lastRenderedPageBreak/>
        <w:t>принимается в размере - 600,43 тыс. руб. по факту 2017 года с учетом индексов Минэкономразвития России 104,1% и 104,3%.</w:t>
      </w:r>
    </w:p>
    <w:p w14:paraId="1818B9D9" w14:textId="77777777" w:rsidR="00107847" w:rsidRDefault="00107847" w:rsidP="00107847">
      <w:pPr>
        <w:ind w:firstLine="720"/>
        <w:jc w:val="both"/>
        <w:rPr>
          <w:sz w:val="28"/>
          <w:szCs w:val="28"/>
        </w:rPr>
      </w:pPr>
      <w:r>
        <w:rPr>
          <w:sz w:val="28"/>
          <w:szCs w:val="28"/>
        </w:rPr>
        <w:t>6.11. Затраты на текущий ремонт переездов приняты по предложению организации в размере - 652,97 тыс. руб. На основании подтверждающих документов, а именно г</w:t>
      </w:r>
      <w:r w:rsidRPr="00F555EA">
        <w:rPr>
          <w:sz w:val="28"/>
          <w:szCs w:val="28"/>
        </w:rPr>
        <w:t>рафик</w:t>
      </w:r>
      <w:r>
        <w:rPr>
          <w:sz w:val="28"/>
          <w:szCs w:val="28"/>
        </w:rPr>
        <w:t>а</w:t>
      </w:r>
      <w:r w:rsidRPr="00F555EA">
        <w:rPr>
          <w:sz w:val="28"/>
          <w:szCs w:val="28"/>
        </w:rPr>
        <w:t xml:space="preserve"> асфальтирования </w:t>
      </w:r>
      <w:proofErr w:type="spellStart"/>
      <w:r w:rsidRPr="00F555EA">
        <w:rPr>
          <w:sz w:val="28"/>
          <w:szCs w:val="28"/>
        </w:rPr>
        <w:t>жд</w:t>
      </w:r>
      <w:proofErr w:type="spellEnd"/>
      <w:r w:rsidRPr="00F555EA">
        <w:rPr>
          <w:sz w:val="28"/>
          <w:szCs w:val="28"/>
        </w:rPr>
        <w:t xml:space="preserve">. переездов </w:t>
      </w:r>
      <w:r>
        <w:rPr>
          <w:sz w:val="28"/>
          <w:szCs w:val="28"/>
        </w:rPr>
        <w:t>(</w:t>
      </w:r>
      <w:r w:rsidRPr="00F555EA">
        <w:rPr>
          <w:sz w:val="28"/>
          <w:szCs w:val="28"/>
        </w:rPr>
        <w:t>Т4 стр. 340</w:t>
      </w:r>
      <w:r>
        <w:rPr>
          <w:sz w:val="28"/>
          <w:szCs w:val="28"/>
        </w:rPr>
        <w:t>),</w:t>
      </w:r>
      <w:r w:rsidRPr="00F555EA">
        <w:rPr>
          <w:sz w:val="28"/>
          <w:szCs w:val="28"/>
        </w:rPr>
        <w:t xml:space="preserve"> деф</w:t>
      </w:r>
      <w:r>
        <w:rPr>
          <w:sz w:val="28"/>
          <w:szCs w:val="28"/>
        </w:rPr>
        <w:t>ектного</w:t>
      </w:r>
      <w:r w:rsidRPr="00F555EA">
        <w:rPr>
          <w:sz w:val="28"/>
          <w:szCs w:val="28"/>
        </w:rPr>
        <w:t xml:space="preserve"> </w:t>
      </w:r>
      <w:r>
        <w:rPr>
          <w:sz w:val="28"/>
          <w:szCs w:val="28"/>
        </w:rPr>
        <w:t>а</w:t>
      </w:r>
      <w:r w:rsidRPr="00F555EA">
        <w:rPr>
          <w:sz w:val="28"/>
          <w:szCs w:val="28"/>
        </w:rPr>
        <w:t>кт</w:t>
      </w:r>
      <w:r>
        <w:rPr>
          <w:sz w:val="28"/>
          <w:szCs w:val="28"/>
        </w:rPr>
        <w:t>а</w:t>
      </w:r>
      <w:r w:rsidRPr="00F555EA">
        <w:rPr>
          <w:sz w:val="28"/>
          <w:szCs w:val="28"/>
        </w:rPr>
        <w:t xml:space="preserve"> </w:t>
      </w:r>
      <w:r>
        <w:rPr>
          <w:sz w:val="28"/>
          <w:szCs w:val="28"/>
        </w:rPr>
        <w:t>(</w:t>
      </w:r>
      <w:r w:rsidRPr="00F555EA">
        <w:rPr>
          <w:sz w:val="28"/>
          <w:szCs w:val="28"/>
        </w:rPr>
        <w:t xml:space="preserve">Т4 </w:t>
      </w:r>
      <w:proofErr w:type="spellStart"/>
      <w:r w:rsidRPr="00F555EA">
        <w:rPr>
          <w:sz w:val="28"/>
          <w:szCs w:val="28"/>
        </w:rPr>
        <w:t>стр</w:t>
      </w:r>
      <w:proofErr w:type="spellEnd"/>
      <w:r w:rsidRPr="00F555EA">
        <w:rPr>
          <w:sz w:val="28"/>
          <w:szCs w:val="28"/>
        </w:rPr>
        <w:t xml:space="preserve"> стр. 367</w:t>
      </w:r>
      <w:r>
        <w:rPr>
          <w:sz w:val="28"/>
          <w:szCs w:val="28"/>
        </w:rPr>
        <w:t>)</w:t>
      </w:r>
      <w:r w:rsidRPr="00F555EA">
        <w:rPr>
          <w:sz w:val="28"/>
          <w:szCs w:val="28"/>
        </w:rPr>
        <w:t>, смет</w:t>
      </w:r>
      <w:r>
        <w:rPr>
          <w:sz w:val="28"/>
          <w:szCs w:val="28"/>
        </w:rPr>
        <w:t>ного расчета</w:t>
      </w:r>
      <w:r w:rsidRPr="00F555EA">
        <w:rPr>
          <w:sz w:val="28"/>
          <w:szCs w:val="28"/>
        </w:rPr>
        <w:t xml:space="preserve"> </w:t>
      </w:r>
      <w:r>
        <w:rPr>
          <w:sz w:val="28"/>
          <w:szCs w:val="28"/>
        </w:rPr>
        <w:t>(</w:t>
      </w:r>
      <w:r w:rsidRPr="00F555EA">
        <w:rPr>
          <w:sz w:val="28"/>
          <w:szCs w:val="28"/>
        </w:rPr>
        <w:t>с. 365</w:t>
      </w:r>
      <w:r>
        <w:rPr>
          <w:sz w:val="28"/>
          <w:szCs w:val="28"/>
        </w:rPr>
        <w:t>)</w:t>
      </w:r>
      <w:r w:rsidRPr="00F555EA">
        <w:rPr>
          <w:sz w:val="28"/>
          <w:szCs w:val="28"/>
        </w:rPr>
        <w:t>.</w:t>
      </w:r>
    </w:p>
    <w:p w14:paraId="079E85F7" w14:textId="77777777" w:rsidR="00107847" w:rsidRDefault="00107847" w:rsidP="00107847">
      <w:pPr>
        <w:ind w:firstLine="720"/>
        <w:jc w:val="both"/>
        <w:rPr>
          <w:sz w:val="28"/>
          <w:szCs w:val="28"/>
        </w:rPr>
      </w:pPr>
      <w:r>
        <w:rPr>
          <w:sz w:val="28"/>
          <w:szCs w:val="28"/>
        </w:rPr>
        <w:t xml:space="preserve">7. Расходы на приобретение электрической энергии предлагались в размере - 4997 тыс. руб. </w:t>
      </w:r>
    </w:p>
    <w:p w14:paraId="6785F6D2" w14:textId="77777777" w:rsidR="00107847" w:rsidRPr="00107847" w:rsidRDefault="00107847" w:rsidP="00107847">
      <w:pPr>
        <w:ind w:firstLine="720"/>
        <w:jc w:val="both"/>
        <w:rPr>
          <w:sz w:val="28"/>
          <w:szCs w:val="28"/>
        </w:rPr>
      </w:pPr>
      <w:r w:rsidRPr="00107847">
        <w:rPr>
          <w:sz w:val="28"/>
          <w:szCs w:val="28"/>
        </w:rPr>
        <w:t xml:space="preserve">В соответствии с пунктом 4.9 Методических рекомендаций, расчет затрат на электроэнергию </w:t>
      </w:r>
      <w:bookmarkStart w:id="7" w:name="_Hlk534983009"/>
      <w:r w:rsidRPr="00107847">
        <w:rPr>
          <w:sz w:val="28"/>
          <w:szCs w:val="28"/>
        </w:rPr>
        <w:t>производится на основе использования расчетных данных о суммарной установленной мощности электрооборудования, коэффициенте ее использования, числе часов его работы в регулируемом  периоде в сутки, месяц, год</w:t>
      </w:r>
      <w:bookmarkEnd w:id="7"/>
      <w:r w:rsidRPr="00107847">
        <w:rPr>
          <w:sz w:val="28"/>
          <w:szCs w:val="28"/>
        </w:rPr>
        <w:t xml:space="preserve"> или  фактических показателях   и  необходимой корректировки с учетом планируемых объемов транспортной работы на регулируемый период.</w:t>
      </w:r>
    </w:p>
    <w:p w14:paraId="195AC8EF" w14:textId="77777777" w:rsidR="00107847" w:rsidRPr="00107847" w:rsidRDefault="00107847" w:rsidP="00107847">
      <w:pPr>
        <w:ind w:firstLine="720"/>
        <w:jc w:val="both"/>
        <w:rPr>
          <w:sz w:val="28"/>
          <w:szCs w:val="28"/>
        </w:rPr>
      </w:pPr>
      <w:r w:rsidRPr="00107847">
        <w:rPr>
          <w:sz w:val="28"/>
          <w:szCs w:val="28"/>
        </w:rPr>
        <w:t>Организацией представлены договоры с энергоснабжающими организациями, счета-фактуры за 2017 и 2018 годы, расчеты стоимости потребления электроэнергии.</w:t>
      </w:r>
    </w:p>
    <w:p w14:paraId="4ADB28DA" w14:textId="77777777" w:rsidR="00107847" w:rsidRDefault="00107847" w:rsidP="00107847">
      <w:pPr>
        <w:ind w:firstLine="720"/>
        <w:jc w:val="both"/>
        <w:rPr>
          <w:sz w:val="28"/>
          <w:szCs w:val="28"/>
        </w:rPr>
      </w:pPr>
      <w:r>
        <w:rPr>
          <w:sz w:val="28"/>
          <w:szCs w:val="28"/>
        </w:rPr>
        <w:t xml:space="preserve">Специалистом приняты расходы в размере 4711,49 тыс. </w:t>
      </w:r>
      <w:proofErr w:type="gramStart"/>
      <w:r>
        <w:rPr>
          <w:sz w:val="28"/>
          <w:szCs w:val="28"/>
        </w:rPr>
        <w:t>рублей  по</w:t>
      </w:r>
      <w:proofErr w:type="gramEnd"/>
      <w:r>
        <w:rPr>
          <w:sz w:val="28"/>
          <w:szCs w:val="28"/>
        </w:rPr>
        <w:t xml:space="preserve"> факту 2017 года с учетом индексов Минэкономразвития России 103,9% и 105,9%. </w:t>
      </w:r>
    </w:p>
    <w:p w14:paraId="54BB1D98" w14:textId="77777777" w:rsidR="00107847" w:rsidRDefault="00107847" w:rsidP="00107847">
      <w:pPr>
        <w:ind w:firstLine="720"/>
        <w:jc w:val="both"/>
        <w:rPr>
          <w:sz w:val="28"/>
          <w:szCs w:val="28"/>
        </w:rPr>
      </w:pPr>
      <w:r>
        <w:rPr>
          <w:sz w:val="28"/>
          <w:szCs w:val="28"/>
        </w:rPr>
        <w:t xml:space="preserve">8. Прочие расходы, связанные с производством и реализацией транспортных     услуг     приняты    в     </w:t>
      </w:r>
      <w:proofErr w:type="gramStart"/>
      <w:r>
        <w:rPr>
          <w:sz w:val="28"/>
          <w:szCs w:val="28"/>
        </w:rPr>
        <w:t>размере  -</w:t>
      </w:r>
      <w:proofErr w:type="gramEnd"/>
      <w:r>
        <w:rPr>
          <w:sz w:val="28"/>
          <w:szCs w:val="28"/>
        </w:rPr>
        <w:t xml:space="preserve">  18700,87  тыс. руб.   согласно </w:t>
      </w:r>
    </w:p>
    <w:p w14:paraId="296B275D" w14:textId="77777777" w:rsidR="00107847" w:rsidRDefault="00107847" w:rsidP="00107847">
      <w:pPr>
        <w:ind w:firstLine="720"/>
        <w:jc w:val="both"/>
        <w:rPr>
          <w:sz w:val="28"/>
          <w:szCs w:val="28"/>
        </w:rPr>
      </w:pPr>
      <w:r w:rsidRPr="000D4A5E">
        <w:rPr>
          <w:sz w:val="28"/>
          <w:szCs w:val="28"/>
        </w:rPr>
        <w:t>предоставленной организаци</w:t>
      </w:r>
      <w:r>
        <w:rPr>
          <w:sz w:val="28"/>
          <w:szCs w:val="28"/>
        </w:rPr>
        <w:t>ей</w:t>
      </w:r>
      <w:r w:rsidRPr="000D4A5E">
        <w:rPr>
          <w:sz w:val="28"/>
          <w:szCs w:val="28"/>
        </w:rPr>
        <w:t xml:space="preserve"> расшифровке с учетом прогноза социально-экономического развития РФ Минэкономразвития России</w:t>
      </w:r>
      <w:r>
        <w:rPr>
          <w:sz w:val="28"/>
          <w:szCs w:val="28"/>
        </w:rPr>
        <w:t xml:space="preserve"> 104,1% и 104,6%</w:t>
      </w:r>
      <w:r w:rsidRPr="000D4A5E">
        <w:rPr>
          <w:sz w:val="28"/>
          <w:szCs w:val="28"/>
        </w:rPr>
        <w:t xml:space="preserve"> и предоставленных подтверждающих материалов (</w:t>
      </w:r>
      <w:r>
        <w:rPr>
          <w:sz w:val="28"/>
          <w:szCs w:val="28"/>
        </w:rPr>
        <w:t>Приложение 2</w:t>
      </w:r>
      <w:r w:rsidRPr="000D4A5E">
        <w:rPr>
          <w:sz w:val="28"/>
          <w:szCs w:val="28"/>
        </w:rPr>
        <w:t>)</w:t>
      </w:r>
      <w:r>
        <w:rPr>
          <w:sz w:val="28"/>
          <w:szCs w:val="28"/>
        </w:rPr>
        <w:t>.</w:t>
      </w:r>
    </w:p>
    <w:p w14:paraId="0ED1D7C8" w14:textId="77777777" w:rsidR="00107847" w:rsidRPr="00107847" w:rsidRDefault="00107847" w:rsidP="00107847">
      <w:pPr>
        <w:ind w:firstLine="720"/>
        <w:jc w:val="both"/>
        <w:rPr>
          <w:sz w:val="28"/>
          <w:szCs w:val="28"/>
        </w:rPr>
      </w:pPr>
      <w:r w:rsidRPr="00107847">
        <w:rPr>
          <w:sz w:val="28"/>
          <w:szCs w:val="28"/>
        </w:rPr>
        <w:t>Организацией в статью «</w:t>
      </w:r>
      <w:r>
        <w:rPr>
          <w:sz w:val="28"/>
          <w:szCs w:val="28"/>
        </w:rPr>
        <w:t xml:space="preserve">Прочие расходы, связанные с производством и реализацией </w:t>
      </w:r>
      <w:proofErr w:type="gramStart"/>
      <w:r>
        <w:rPr>
          <w:sz w:val="28"/>
          <w:szCs w:val="28"/>
        </w:rPr>
        <w:t>транспортных  услуг</w:t>
      </w:r>
      <w:proofErr w:type="gramEnd"/>
      <w:r>
        <w:rPr>
          <w:sz w:val="28"/>
          <w:szCs w:val="28"/>
        </w:rPr>
        <w:t xml:space="preserve">» </w:t>
      </w:r>
      <w:r w:rsidRPr="00107847">
        <w:rPr>
          <w:sz w:val="28"/>
          <w:szCs w:val="28"/>
        </w:rPr>
        <w:t>предлагалось включить расходы на аутсорсинг автомобилей в размере 6770 тыс. руб.</w:t>
      </w:r>
    </w:p>
    <w:p w14:paraId="234FC197" w14:textId="77777777" w:rsidR="00107847" w:rsidRPr="00107847" w:rsidRDefault="00107847" w:rsidP="00107847">
      <w:pPr>
        <w:ind w:firstLine="720"/>
        <w:jc w:val="both"/>
        <w:rPr>
          <w:sz w:val="28"/>
          <w:szCs w:val="28"/>
        </w:rPr>
      </w:pPr>
      <w:r w:rsidRPr="00107847">
        <w:rPr>
          <w:sz w:val="28"/>
          <w:szCs w:val="28"/>
        </w:rPr>
        <w:t xml:space="preserve">На балансе организации числятся легковые автомобили марок LAND CRUISER и ТОУОТА </w:t>
      </w:r>
      <w:proofErr w:type="spellStart"/>
      <w:r w:rsidRPr="00107847">
        <w:rPr>
          <w:sz w:val="28"/>
          <w:szCs w:val="28"/>
        </w:rPr>
        <w:t>corolla</w:t>
      </w:r>
      <w:proofErr w:type="spellEnd"/>
      <w:r w:rsidRPr="00107847">
        <w:rPr>
          <w:sz w:val="28"/>
          <w:szCs w:val="28"/>
        </w:rPr>
        <w:t>, а также в смете расходов учтены затраты на оплату труда водителей, транспортный налог, топливо и расходы на ремонт. Включение дополнительных расходов на аутсорсинг по данным автомобилям считаем экономически нецелесообразным и необоснованным.  На основании п. 2.9. Методики расходы исключены как экономически необоснованные.</w:t>
      </w:r>
    </w:p>
    <w:p w14:paraId="45C27E98" w14:textId="77777777" w:rsidR="00107847" w:rsidRDefault="00107847" w:rsidP="00107847">
      <w:pPr>
        <w:ind w:firstLine="720"/>
        <w:jc w:val="both"/>
        <w:rPr>
          <w:sz w:val="28"/>
          <w:szCs w:val="28"/>
        </w:rPr>
      </w:pPr>
      <w:r>
        <w:rPr>
          <w:sz w:val="28"/>
          <w:szCs w:val="28"/>
        </w:rPr>
        <w:t xml:space="preserve">9.  Накладные расходы организация предлагает принять в размере 377 213 </w:t>
      </w:r>
      <w:proofErr w:type="spellStart"/>
      <w:r>
        <w:rPr>
          <w:sz w:val="28"/>
          <w:szCs w:val="28"/>
        </w:rPr>
        <w:t>тыс.руб</w:t>
      </w:r>
      <w:proofErr w:type="spellEnd"/>
      <w:r>
        <w:rPr>
          <w:sz w:val="28"/>
          <w:szCs w:val="28"/>
        </w:rPr>
        <w:t>.</w:t>
      </w:r>
      <w:r w:rsidRPr="00F24F3F">
        <w:rPr>
          <w:sz w:val="28"/>
          <w:szCs w:val="28"/>
        </w:rPr>
        <w:t xml:space="preserve"> </w:t>
      </w:r>
      <w:r>
        <w:rPr>
          <w:sz w:val="28"/>
          <w:szCs w:val="28"/>
        </w:rPr>
        <w:t xml:space="preserve">в том числе перевозка грузов, подача, уборка вагонов – 356799 </w:t>
      </w:r>
      <w:proofErr w:type="spellStart"/>
      <w:r>
        <w:rPr>
          <w:sz w:val="28"/>
          <w:szCs w:val="28"/>
        </w:rPr>
        <w:t>тыс.руб</w:t>
      </w:r>
      <w:proofErr w:type="spellEnd"/>
      <w:r>
        <w:rPr>
          <w:sz w:val="28"/>
          <w:szCs w:val="28"/>
        </w:rPr>
        <w:t xml:space="preserve">., маневровая работы локомотива – 20398 </w:t>
      </w:r>
      <w:proofErr w:type="spellStart"/>
      <w:proofErr w:type="gramStart"/>
      <w:r>
        <w:rPr>
          <w:sz w:val="28"/>
          <w:szCs w:val="28"/>
        </w:rPr>
        <w:t>тыс</w:t>
      </w:r>
      <w:proofErr w:type="spellEnd"/>
      <w:r>
        <w:rPr>
          <w:sz w:val="28"/>
          <w:szCs w:val="28"/>
        </w:rPr>
        <w:t xml:space="preserve"> .</w:t>
      </w:r>
      <w:proofErr w:type="gramEnd"/>
      <w:r>
        <w:rPr>
          <w:sz w:val="28"/>
          <w:szCs w:val="28"/>
        </w:rPr>
        <w:t xml:space="preserve">руб., прочая деятельность -                         16 </w:t>
      </w:r>
      <w:proofErr w:type="spellStart"/>
      <w:r>
        <w:rPr>
          <w:sz w:val="28"/>
          <w:szCs w:val="28"/>
        </w:rPr>
        <w:t>тыс.руб</w:t>
      </w:r>
      <w:proofErr w:type="spellEnd"/>
      <w:r>
        <w:rPr>
          <w:sz w:val="28"/>
          <w:szCs w:val="28"/>
        </w:rPr>
        <w:t>.</w:t>
      </w:r>
    </w:p>
    <w:p w14:paraId="517F64A9" w14:textId="77777777" w:rsidR="00107847" w:rsidRDefault="00107847" w:rsidP="00107847">
      <w:pPr>
        <w:ind w:firstLine="720"/>
        <w:jc w:val="both"/>
        <w:rPr>
          <w:sz w:val="28"/>
          <w:szCs w:val="28"/>
        </w:rPr>
      </w:pPr>
      <w:r>
        <w:rPr>
          <w:sz w:val="28"/>
          <w:szCs w:val="28"/>
        </w:rPr>
        <w:t xml:space="preserve">Специалистом приняты расходы в размере 331684,83 тыс. руб., в том числе перевозка грузов, подача, уборка вагонов – 313727,62 </w:t>
      </w:r>
      <w:proofErr w:type="spellStart"/>
      <w:r>
        <w:rPr>
          <w:sz w:val="28"/>
          <w:szCs w:val="28"/>
        </w:rPr>
        <w:t>тыс.руб</w:t>
      </w:r>
      <w:proofErr w:type="spellEnd"/>
      <w:r>
        <w:rPr>
          <w:sz w:val="28"/>
          <w:szCs w:val="28"/>
        </w:rPr>
        <w:t xml:space="preserve">., маневровая работы локомотива – 17908,7 </w:t>
      </w:r>
      <w:proofErr w:type="spellStart"/>
      <w:proofErr w:type="gramStart"/>
      <w:r>
        <w:rPr>
          <w:sz w:val="28"/>
          <w:szCs w:val="28"/>
        </w:rPr>
        <w:t>тыс</w:t>
      </w:r>
      <w:proofErr w:type="spellEnd"/>
      <w:r>
        <w:rPr>
          <w:sz w:val="28"/>
          <w:szCs w:val="28"/>
        </w:rPr>
        <w:t xml:space="preserve"> .</w:t>
      </w:r>
      <w:proofErr w:type="gramEnd"/>
      <w:r>
        <w:rPr>
          <w:sz w:val="28"/>
          <w:szCs w:val="28"/>
        </w:rPr>
        <w:t xml:space="preserve">руб.,  отстой вагонов – 34,51 тыс. </w:t>
      </w:r>
      <w:proofErr w:type="spellStart"/>
      <w:r>
        <w:rPr>
          <w:sz w:val="28"/>
          <w:szCs w:val="28"/>
        </w:rPr>
        <w:t>руб</w:t>
      </w:r>
      <w:proofErr w:type="spellEnd"/>
      <w:r>
        <w:rPr>
          <w:sz w:val="28"/>
          <w:szCs w:val="28"/>
        </w:rPr>
        <w:t xml:space="preserve">, прочая деятельность – 14,06 </w:t>
      </w:r>
      <w:proofErr w:type="spellStart"/>
      <w:r>
        <w:rPr>
          <w:sz w:val="28"/>
          <w:szCs w:val="28"/>
        </w:rPr>
        <w:t>тыс.руб</w:t>
      </w:r>
      <w:proofErr w:type="spellEnd"/>
      <w:r>
        <w:rPr>
          <w:sz w:val="28"/>
          <w:szCs w:val="28"/>
        </w:rPr>
        <w:t>.</w:t>
      </w:r>
    </w:p>
    <w:p w14:paraId="1F458043" w14:textId="77777777" w:rsidR="00107847" w:rsidRDefault="00107847" w:rsidP="00107847">
      <w:pPr>
        <w:ind w:firstLine="720"/>
        <w:jc w:val="both"/>
        <w:rPr>
          <w:sz w:val="28"/>
          <w:szCs w:val="28"/>
        </w:rPr>
      </w:pPr>
      <w:r>
        <w:rPr>
          <w:sz w:val="28"/>
          <w:szCs w:val="28"/>
        </w:rPr>
        <w:t xml:space="preserve">Накладные расходы рассчитываются в соответствии с пунктом 4.11 Методических рекомендаций. </w:t>
      </w:r>
    </w:p>
    <w:p w14:paraId="48564E26" w14:textId="77777777" w:rsidR="00107847" w:rsidRDefault="00107847" w:rsidP="00107847">
      <w:pPr>
        <w:ind w:firstLine="720"/>
        <w:jc w:val="both"/>
        <w:rPr>
          <w:sz w:val="28"/>
          <w:szCs w:val="28"/>
        </w:rPr>
      </w:pPr>
      <w:r>
        <w:rPr>
          <w:sz w:val="28"/>
          <w:szCs w:val="28"/>
        </w:rPr>
        <w:t xml:space="preserve">К накладным расходам организация относит вспомогательное </w:t>
      </w:r>
      <w:proofErr w:type="gramStart"/>
      <w:r>
        <w:rPr>
          <w:sz w:val="28"/>
          <w:szCs w:val="28"/>
        </w:rPr>
        <w:t>производство  (</w:t>
      </w:r>
      <w:proofErr w:type="spellStart"/>
      <w:proofErr w:type="gramEnd"/>
      <w:r>
        <w:rPr>
          <w:sz w:val="28"/>
          <w:szCs w:val="28"/>
        </w:rPr>
        <w:t>сч</w:t>
      </w:r>
      <w:proofErr w:type="spellEnd"/>
      <w:r>
        <w:rPr>
          <w:sz w:val="28"/>
          <w:szCs w:val="28"/>
        </w:rPr>
        <w:t>. 23) и общехозяйственные расходы (сч.26).</w:t>
      </w:r>
    </w:p>
    <w:p w14:paraId="3200F068" w14:textId="77777777" w:rsidR="00107847" w:rsidRDefault="00107847" w:rsidP="00107847">
      <w:pPr>
        <w:ind w:firstLine="720"/>
        <w:jc w:val="both"/>
        <w:rPr>
          <w:sz w:val="28"/>
          <w:szCs w:val="28"/>
        </w:rPr>
      </w:pPr>
      <w:r>
        <w:rPr>
          <w:sz w:val="28"/>
          <w:szCs w:val="28"/>
        </w:rPr>
        <w:lastRenderedPageBreak/>
        <w:t>В 2018 году у АО «</w:t>
      </w:r>
      <w:proofErr w:type="spellStart"/>
      <w:r>
        <w:rPr>
          <w:sz w:val="28"/>
          <w:szCs w:val="28"/>
        </w:rPr>
        <w:t>Кузецкпорузтранс</w:t>
      </w:r>
      <w:proofErr w:type="spellEnd"/>
      <w:r>
        <w:rPr>
          <w:sz w:val="28"/>
          <w:szCs w:val="28"/>
        </w:rPr>
        <w:t xml:space="preserve">» закрылся счет 25 «Общепроизводственные расходы». Все затраты со счета 25 учитываются с 2018 года на счете 23 «Вспомогательное производство». </w:t>
      </w:r>
    </w:p>
    <w:p w14:paraId="69138F22" w14:textId="77777777" w:rsidR="00107847" w:rsidRDefault="00107847" w:rsidP="00107847">
      <w:pPr>
        <w:ind w:firstLine="720"/>
        <w:jc w:val="both"/>
        <w:rPr>
          <w:sz w:val="28"/>
          <w:szCs w:val="28"/>
        </w:rPr>
      </w:pPr>
      <w:r>
        <w:rPr>
          <w:sz w:val="28"/>
          <w:szCs w:val="28"/>
        </w:rPr>
        <w:t xml:space="preserve">Затраты по </w:t>
      </w:r>
      <w:proofErr w:type="spellStart"/>
      <w:r>
        <w:rPr>
          <w:sz w:val="28"/>
          <w:szCs w:val="28"/>
        </w:rPr>
        <w:t>сч</w:t>
      </w:r>
      <w:proofErr w:type="spellEnd"/>
      <w:r>
        <w:rPr>
          <w:sz w:val="28"/>
          <w:szCs w:val="28"/>
        </w:rPr>
        <w:t>. 23 «Вспомогательное производство» принимаются в размере – 279883 тыс. руб. Из них:</w:t>
      </w:r>
    </w:p>
    <w:p w14:paraId="2E6704E3" w14:textId="77777777" w:rsidR="00107847" w:rsidRDefault="00107847" w:rsidP="00107847">
      <w:pPr>
        <w:ind w:firstLine="720"/>
        <w:jc w:val="both"/>
        <w:rPr>
          <w:sz w:val="28"/>
          <w:szCs w:val="28"/>
        </w:rPr>
      </w:pPr>
      <w:r>
        <w:rPr>
          <w:sz w:val="28"/>
          <w:szCs w:val="28"/>
        </w:rPr>
        <w:t>9.1 Затраты по ФОТ предлагается принять организацией в размере 120 276 тыс. руб.</w:t>
      </w:r>
    </w:p>
    <w:p w14:paraId="413343C5" w14:textId="77777777" w:rsidR="00107847" w:rsidRPr="00107847" w:rsidRDefault="00107847" w:rsidP="00107847">
      <w:pPr>
        <w:ind w:firstLine="720"/>
        <w:jc w:val="both"/>
        <w:rPr>
          <w:sz w:val="28"/>
          <w:szCs w:val="28"/>
        </w:rPr>
      </w:pPr>
      <w:r w:rsidRPr="00107847">
        <w:rPr>
          <w:sz w:val="28"/>
          <w:szCs w:val="28"/>
        </w:rPr>
        <w:t>Расходы на оплату труда, налоги и сборы с фонда оплаты труда   основного производственного персонала в соответствии с пунктом 4.3 Методических рекомендаций  рассчитываются  в соответствии с приложением   № 1 к Методическим рекомендациям, и включают   затраты на оплату труда и налоги и сборы с фонда оплаты труда  основного производственного персонала, занятого в работах по транспортировке грузов по подъездным железнодорожным путям, а также по обслуживанию подвижного состава и подъездных железнодорожных путей, в том числе: машинистов локомотивов, помощников машинистов, составителей поездов, приемосдатчиков, рабочих, занятых ремонтом и техобслуживанием локомотивов, монтеров пути, стрелочников, прочего производственного персонала.</w:t>
      </w:r>
    </w:p>
    <w:p w14:paraId="66BBA518" w14:textId="77777777" w:rsidR="00107847" w:rsidRPr="00107847" w:rsidRDefault="00107847" w:rsidP="00107847">
      <w:pPr>
        <w:ind w:firstLine="720"/>
        <w:jc w:val="both"/>
        <w:rPr>
          <w:sz w:val="28"/>
          <w:szCs w:val="28"/>
        </w:rPr>
      </w:pPr>
      <w:r w:rsidRPr="00107847">
        <w:rPr>
          <w:sz w:val="28"/>
          <w:szCs w:val="28"/>
        </w:rPr>
        <w:t xml:space="preserve">Организацией предоставлены расчеты по ФОТ за отчетный период и на период регулирования, штатные расписания за 2017 год и на период регулирования, </w:t>
      </w:r>
      <w:proofErr w:type="spellStart"/>
      <w:r w:rsidRPr="00107847">
        <w:rPr>
          <w:sz w:val="28"/>
          <w:szCs w:val="28"/>
        </w:rPr>
        <w:t>оборотно</w:t>
      </w:r>
      <w:proofErr w:type="spellEnd"/>
      <w:r w:rsidRPr="00107847">
        <w:rPr>
          <w:sz w:val="28"/>
          <w:szCs w:val="28"/>
        </w:rPr>
        <w:t>-сальдовые ведомости за 2017 год и расшифровки по ФОТ за отчетный период и на период регулирования.</w:t>
      </w:r>
    </w:p>
    <w:p w14:paraId="47B98354" w14:textId="77777777" w:rsidR="00107847" w:rsidRPr="00107847" w:rsidRDefault="00107847" w:rsidP="00107847">
      <w:pPr>
        <w:ind w:firstLine="720"/>
        <w:jc w:val="both"/>
        <w:rPr>
          <w:sz w:val="28"/>
          <w:szCs w:val="28"/>
        </w:rPr>
      </w:pPr>
      <w:r w:rsidRPr="00107847">
        <w:rPr>
          <w:sz w:val="28"/>
          <w:szCs w:val="28"/>
        </w:rPr>
        <w:t>Согласно п. 4.3. численность основного производственного персонала на регулируемый период определяется на основании фактической расстановки основного производственного персонала за отчетный период, корректируется с учетом анализа планируемых на регулируемый период объемов работ, изменения технологии и т.п., при этом полученные показатели не должны превышать нормативных значений.</w:t>
      </w:r>
    </w:p>
    <w:p w14:paraId="32EFFFCA" w14:textId="77777777" w:rsidR="00107847" w:rsidRPr="00107847" w:rsidRDefault="00107847" w:rsidP="00107847">
      <w:pPr>
        <w:ind w:firstLine="720"/>
        <w:jc w:val="both"/>
        <w:rPr>
          <w:sz w:val="28"/>
          <w:szCs w:val="28"/>
        </w:rPr>
      </w:pPr>
      <w:r w:rsidRPr="00A164CF">
        <w:rPr>
          <w:sz w:val="28"/>
          <w:szCs w:val="28"/>
        </w:rPr>
        <w:t>Среднемесячная заработная плата принимается в размере фактической заработной платы основного производственного персонала за последний отчетный период с учетом прогнозируемого Министерством экономического развития Российской Федерации индекса потребительских цен.</w:t>
      </w:r>
    </w:p>
    <w:p w14:paraId="3C34ACCB" w14:textId="77777777" w:rsidR="00107847" w:rsidRDefault="00107847" w:rsidP="00107847">
      <w:pPr>
        <w:ind w:firstLine="720"/>
        <w:jc w:val="both"/>
        <w:rPr>
          <w:sz w:val="28"/>
          <w:szCs w:val="28"/>
        </w:rPr>
      </w:pPr>
      <w:r>
        <w:rPr>
          <w:sz w:val="28"/>
          <w:szCs w:val="28"/>
        </w:rPr>
        <w:t xml:space="preserve"> Специалистом приняты расходы по факту 2017 года с учетом индексов Минэкономразвития России 102,7% и 104,6% и составили -116030,05тыс. руб.</w:t>
      </w:r>
    </w:p>
    <w:p w14:paraId="4BD5BB5E" w14:textId="77777777" w:rsidR="00107847" w:rsidRPr="000E5C91" w:rsidRDefault="00107847" w:rsidP="00107847">
      <w:pPr>
        <w:ind w:firstLine="720"/>
        <w:jc w:val="both"/>
        <w:rPr>
          <w:sz w:val="28"/>
          <w:szCs w:val="28"/>
        </w:rPr>
      </w:pPr>
      <w:r w:rsidRPr="000E5C91">
        <w:rPr>
          <w:sz w:val="28"/>
          <w:szCs w:val="28"/>
        </w:rPr>
        <w:t>Дополнительно на 23 счете также учитывается заработная плата работников, ранее учтенная на счете 25 с индексами Минэкономразвития России 102,7% и 104,6% в связи с тем, что с 2018 года счет 25 на предприятии не ведется, расходы учитываются на счете 23.</w:t>
      </w:r>
    </w:p>
    <w:p w14:paraId="6181D3E5" w14:textId="77777777" w:rsidR="00107847" w:rsidRPr="000E5C91" w:rsidRDefault="00107847" w:rsidP="00107847">
      <w:pPr>
        <w:ind w:firstLine="720"/>
        <w:jc w:val="both"/>
        <w:rPr>
          <w:sz w:val="28"/>
          <w:szCs w:val="28"/>
        </w:rPr>
      </w:pPr>
      <w:proofErr w:type="gramStart"/>
      <w:r w:rsidRPr="000E5C91">
        <w:rPr>
          <w:sz w:val="28"/>
          <w:szCs w:val="28"/>
        </w:rPr>
        <w:t>Согласно Методическим рекомендациям</w:t>
      </w:r>
      <w:proofErr w:type="gramEnd"/>
      <w:r w:rsidRPr="000E5C91">
        <w:rPr>
          <w:sz w:val="28"/>
          <w:szCs w:val="28"/>
        </w:rPr>
        <w:t xml:space="preserve"> принимается фактическая численность отчетного периода. В отчетном </w:t>
      </w:r>
      <w:proofErr w:type="gramStart"/>
      <w:r w:rsidRPr="000E5C91">
        <w:rPr>
          <w:sz w:val="28"/>
          <w:szCs w:val="28"/>
        </w:rPr>
        <w:t>периоде  численность</w:t>
      </w:r>
      <w:proofErr w:type="gramEnd"/>
      <w:r w:rsidRPr="000E5C91">
        <w:rPr>
          <w:sz w:val="28"/>
          <w:szCs w:val="28"/>
        </w:rPr>
        <w:t xml:space="preserve"> персонала на </w:t>
      </w:r>
      <w:proofErr w:type="spellStart"/>
      <w:r w:rsidRPr="000E5C91">
        <w:rPr>
          <w:sz w:val="28"/>
          <w:szCs w:val="28"/>
        </w:rPr>
        <w:t>сч</w:t>
      </w:r>
      <w:proofErr w:type="spellEnd"/>
      <w:r w:rsidRPr="000E5C91">
        <w:rPr>
          <w:sz w:val="28"/>
          <w:szCs w:val="28"/>
        </w:rPr>
        <w:t xml:space="preserve">. 23 согласно расшифровке (Т3 стр. 210) составляла 224 человека. На период регулирования численность составит 235 человек (с учетом </w:t>
      </w:r>
      <w:proofErr w:type="gramStart"/>
      <w:r w:rsidRPr="000E5C91">
        <w:rPr>
          <w:sz w:val="28"/>
          <w:szCs w:val="28"/>
        </w:rPr>
        <w:t>численности работников</w:t>
      </w:r>
      <w:proofErr w:type="gramEnd"/>
      <w:r w:rsidRPr="000E5C91">
        <w:rPr>
          <w:sz w:val="28"/>
          <w:szCs w:val="28"/>
        </w:rPr>
        <w:t xml:space="preserve"> ранее учитываемой на счете 25).  Организация предлагает на период регулирования принять численность 245 человек. Обоснования увеличения численности персонала на период регулирования в материалах не содержится.</w:t>
      </w:r>
    </w:p>
    <w:p w14:paraId="4CAAF4B9" w14:textId="77777777" w:rsidR="00107847" w:rsidRPr="000E5C91" w:rsidRDefault="00107847" w:rsidP="00107847">
      <w:pPr>
        <w:ind w:firstLine="720"/>
        <w:jc w:val="both"/>
        <w:rPr>
          <w:sz w:val="28"/>
          <w:szCs w:val="28"/>
        </w:rPr>
      </w:pPr>
      <w:r w:rsidRPr="000E5C91">
        <w:rPr>
          <w:sz w:val="28"/>
          <w:szCs w:val="28"/>
        </w:rPr>
        <w:lastRenderedPageBreak/>
        <w:t>Среднемесячная заработная плата составит - 41145,41 рублей.</w:t>
      </w:r>
    </w:p>
    <w:p w14:paraId="557B32B3" w14:textId="77777777" w:rsidR="00107847" w:rsidRPr="000E5C91" w:rsidRDefault="00107847" w:rsidP="00107847">
      <w:pPr>
        <w:ind w:firstLine="720"/>
        <w:jc w:val="both"/>
        <w:rPr>
          <w:sz w:val="28"/>
          <w:szCs w:val="28"/>
        </w:rPr>
      </w:pPr>
      <w:r w:rsidRPr="000E5C91">
        <w:rPr>
          <w:sz w:val="28"/>
          <w:szCs w:val="28"/>
        </w:rPr>
        <w:t xml:space="preserve">По данным </w:t>
      </w:r>
      <w:proofErr w:type="spellStart"/>
      <w:r w:rsidRPr="000E5C91">
        <w:rPr>
          <w:sz w:val="28"/>
          <w:szCs w:val="28"/>
        </w:rPr>
        <w:t>Кемеровостата</w:t>
      </w:r>
      <w:proofErr w:type="spellEnd"/>
      <w:r w:rsidRPr="000E5C91">
        <w:rPr>
          <w:sz w:val="28"/>
          <w:szCs w:val="28"/>
        </w:rPr>
        <w:t xml:space="preserve"> средняя заработная плата за декабрь 2018 года по Кемеровской области в сфере «транспортировка и хранение» составляет 44990 тыс. рублей. Принимаемая заработная плата не превышает среднюю по отрасли.</w:t>
      </w:r>
    </w:p>
    <w:p w14:paraId="7254E088" w14:textId="77777777" w:rsidR="00107847" w:rsidRPr="00107847" w:rsidRDefault="00107847" w:rsidP="00107847">
      <w:pPr>
        <w:ind w:firstLine="720"/>
        <w:jc w:val="both"/>
        <w:rPr>
          <w:sz w:val="28"/>
          <w:szCs w:val="28"/>
        </w:rPr>
      </w:pPr>
      <w:r>
        <w:rPr>
          <w:sz w:val="28"/>
          <w:szCs w:val="28"/>
        </w:rPr>
        <w:t xml:space="preserve">9.2 </w:t>
      </w:r>
      <w:r w:rsidRPr="00386B91">
        <w:rPr>
          <w:sz w:val="28"/>
          <w:szCs w:val="28"/>
        </w:rPr>
        <w:t xml:space="preserve">Расходы на налоги и сборы с фонда оплаты труда </w:t>
      </w:r>
      <w:r>
        <w:rPr>
          <w:sz w:val="28"/>
          <w:szCs w:val="28"/>
        </w:rPr>
        <w:t>приняты в соответствии с принятым фондом.</w:t>
      </w:r>
    </w:p>
    <w:p w14:paraId="3D36A3A3" w14:textId="77777777" w:rsidR="00107847" w:rsidRDefault="00107847" w:rsidP="00107847">
      <w:pPr>
        <w:ind w:firstLine="720"/>
        <w:jc w:val="both"/>
        <w:rPr>
          <w:sz w:val="28"/>
          <w:szCs w:val="28"/>
        </w:rPr>
      </w:pPr>
      <w:r w:rsidRPr="00386B91">
        <w:rPr>
          <w:sz w:val="28"/>
          <w:szCs w:val="28"/>
        </w:rPr>
        <w:t xml:space="preserve">Расходы на налоги и сборы с фонда оплаты труда </w:t>
      </w:r>
      <w:r>
        <w:rPr>
          <w:sz w:val="28"/>
          <w:szCs w:val="28"/>
        </w:rPr>
        <w:t>приняты в соответствии с принятым фондом.</w:t>
      </w:r>
    </w:p>
    <w:p w14:paraId="74308325" w14:textId="77777777" w:rsidR="00107847" w:rsidRPr="00107847" w:rsidRDefault="00107847" w:rsidP="00107847">
      <w:pPr>
        <w:ind w:firstLine="720"/>
        <w:jc w:val="both"/>
        <w:rPr>
          <w:sz w:val="28"/>
          <w:szCs w:val="28"/>
        </w:rPr>
      </w:pPr>
      <w:r w:rsidRPr="00107847">
        <w:rPr>
          <w:sz w:val="28"/>
          <w:szCs w:val="28"/>
        </w:rPr>
        <w:t>Согласно п. 4.3. Методических рекомендаций расчет налогов и сборов с фонда оплаты труда производится в процентах от расходов на оплату труда основного производственного персонала в соответствии с действующим законодательством Российской Федерации.</w:t>
      </w:r>
    </w:p>
    <w:p w14:paraId="042427F8" w14:textId="77777777" w:rsidR="00107847" w:rsidRPr="00107847" w:rsidRDefault="00107847" w:rsidP="00107847">
      <w:pPr>
        <w:ind w:firstLine="720"/>
        <w:jc w:val="both"/>
        <w:rPr>
          <w:sz w:val="28"/>
          <w:szCs w:val="28"/>
        </w:rPr>
      </w:pPr>
      <w:r w:rsidRPr="00A1255D">
        <w:rPr>
          <w:sz w:val="28"/>
          <w:szCs w:val="28"/>
        </w:rPr>
        <w:t xml:space="preserve">Налоги и сборы с фонда оплаты труда приняты в размере </w:t>
      </w:r>
      <w:r>
        <w:rPr>
          <w:sz w:val="28"/>
          <w:szCs w:val="28"/>
        </w:rPr>
        <w:t>35273,14</w:t>
      </w:r>
      <w:r w:rsidRPr="00A1255D">
        <w:rPr>
          <w:sz w:val="28"/>
          <w:szCs w:val="28"/>
        </w:rPr>
        <w:t xml:space="preserve"> </w:t>
      </w:r>
      <w:proofErr w:type="spellStart"/>
      <w:r w:rsidRPr="00A1255D">
        <w:rPr>
          <w:sz w:val="28"/>
          <w:szCs w:val="28"/>
        </w:rPr>
        <w:t>тыс.руб</w:t>
      </w:r>
      <w:proofErr w:type="spellEnd"/>
      <w:r w:rsidRPr="00A1255D">
        <w:rPr>
          <w:sz w:val="28"/>
          <w:szCs w:val="28"/>
        </w:rPr>
        <w:t xml:space="preserve">. </w:t>
      </w:r>
      <w:r>
        <w:rPr>
          <w:sz w:val="28"/>
          <w:szCs w:val="28"/>
        </w:rPr>
        <w:t xml:space="preserve"> в соответствии с принятым ФОТ с учетом представленных уведомлений о размере страховых взносов на обязательное социальное страхование от несчастных случаев на производстве и профессиональных заболеваний. Размер страховых взносов составил 30,4%.</w:t>
      </w:r>
    </w:p>
    <w:p w14:paraId="7A1DFC94" w14:textId="77777777" w:rsidR="00107847" w:rsidRPr="00107847" w:rsidRDefault="00107847" w:rsidP="00107847">
      <w:pPr>
        <w:ind w:firstLine="720"/>
        <w:jc w:val="both"/>
        <w:rPr>
          <w:sz w:val="28"/>
          <w:szCs w:val="28"/>
        </w:rPr>
      </w:pPr>
      <w:r w:rsidRPr="00107847">
        <w:rPr>
          <w:sz w:val="28"/>
          <w:szCs w:val="28"/>
        </w:rPr>
        <w:t>9.3. В соответствии с пунктом 4.4 Методических рекомендаций, затраты на топливо и ГСМ рассчитываются в соответствии с приложениями № 2, № 3 к Методическим рекомендациям.</w:t>
      </w:r>
    </w:p>
    <w:p w14:paraId="6B6FAF67" w14:textId="77777777" w:rsidR="00107847" w:rsidRPr="00107847" w:rsidRDefault="00107847" w:rsidP="00107847">
      <w:pPr>
        <w:ind w:firstLine="720"/>
        <w:jc w:val="both"/>
        <w:rPr>
          <w:sz w:val="28"/>
          <w:szCs w:val="28"/>
        </w:rPr>
      </w:pPr>
      <w:r w:rsidRPr="00107847">
        <w:rPr>
          <w:sz w:val="28"/>
          <w:szCs w:val="28"/>
        </w:rPr>
        <w:t>В составе расходов на топливо, расходуемое на эксплуатационные нужды железнодорожного транспорта, принимается стоимость бензина, дизельного топлива, смазочных материалов.</w:t>
      </w:r>
    </w:p>
    <w:p w14:paraId="36A8E327" w14:textId="77777777" w:rsidR="00107847" w:rsidRPr="00107847" w:rsidRDefault="00107847" w:rsidP="00107847">
      <w:pPr>
        <w:ind w:firstLine="720"/>
        <w:jc w:val="both"/>
        <w:rPr>
          <w:sz w:val="28"/>
          <w:szCs w:val="28"/>
        </w:rPr>
      </w:pPr>
      <w:r w:rsidRPr="00107847">
        <w:rPr>
          <w:sz w:val="28"/>
          <w:szCs w:val="28"/>
        </w:rPr>
        <w:t xml:space="preserve">Организацией представлены расчеты на период регулирования по формам согласно Методическим рекомендациям, </w:t>
      </w:r>
      <w:proofErr w:type="spellStart"/>
      <w:r w:rsidRPr="00107847">
        <w:rPr>
          <w:sz w:val="28"/>
          <w:szCs w:val="28"/>
        </w:rPr>
        <w:t>оборотно</w:t>
      </w:r>
      <w:proofErr w:type="spellEnd"/>
      <w:r w:rsidRPr="00107847">
        <w:rPr>
          <w:sz w:val="28"/>
          <w:szCs w:val="28"/>
        </w:rPr>
        <w:t xml:space="preserve">-сальдовые ведомости за 2017 год, счета-фактуры за 2017 и 2018 год. </w:t>
      </w:r>
    </w:p>
    <w:p w14:paraId="081F15D4" w14:textId="77777777" w:rsidR="00107847" w:rsidRDefault="00107847" w:rsidP="00107847">
      <w:pPr>
        <w:ind w:firstLine="720"/>
        <w:jc w:val="both"/>
        <w:rPr>
          <w:sz w:val="28"/>
          <w:szCs w:val="28"/>
        </w:rPr>
      </w:pPr>
      <w:r w:rsidRPr="00A164CF">
        <w:rPr>
          <w:sz w:val="28"/>
          <w:szCs w:val="28"/>
        </w:rPr>
        <w:tab/>
      </w:r>
      <w:r>
        <w:rPr>
          <w:sz w:val="28"/>
          <w:szCs w:val="28"/>
        </w:rPr>
        <w:t xml:space="preserve">Расходы на топливо приняты РЭК КО </w:t>
      </w:r>
      <w:r w:rsidRPr="003A1A83">
        <w:rPr>
          <w:sz w:val="28"/>
          <w:szCs w:val="28"/>
        </w:rPr>
        <w:t xml:space="preserve">по факту 2017 года с учетом индексов Минэкономразвития 122,1% и 101,9% с учетом снижения объемов перевозки </w:t>
      </w:r>
      <w:r>
        <w:rPr>
          <w:sz w:val="28"/>
          <w:szCs w:val="28"/>
        </w:rPr>
        <w:t>на</w:t>
      </w:r>
      <w:r w:rsidRPr="003A1A83">
        <w:rPr>
          <w:sz w:val="28"/>
          <w:szCs w:val="28"/>
        </w:rPr>
        <w:t xml:space="preserve"> период регулирования</w:t>
      </w:r>
      <w:r>
        <w:rPr>
          <w:sz w:val="28"/>
          <w:szCs w:val="28"/>
        </w:rPr>
        <w:t xml:space="preserve"> и составили – 73930,37 </w:t>
      </w:r>
      <w:proofErr w:type="spellStart"/>
      <w:r>
        <w:rPr>
          <w:sz w:val="28"/>
          <w:szCs w:val="28"/>
        </w:rPr>
        <w:t>тыс.руб</w:t>
      </w:r>
      <w:proofErr w:type="spellEnd"/>
      <w:r>
        <w:rPr>
          <w:sz w:val="28"/>
          <w:szCs w:val="28"/>
        </w:rPr>
        <w:t>.</w:t>
      </w:r>
    </w:p>
    <w:p w14:paraId="2B952482" w14:textId="77777777" w:rsidR="00107847" w:rsidRDefault="00107847" w:rsidP="00107847">
      <w:pPr>
        <w:ind w:firstLine="720"/>
        <w:jc w:val="both"/>
        <w:rPr>
          <w:sz w:val="28"/>
          <w:szCs w:val="28"/>
        </w:rPr>
      </w:pPr>
      <w:r>
        <w:rPr>
          <w:sz w:val="28"/>
          <w:szCs w:val="28"/>
        </w:rPr>
        <w:t xml:space="preserve">9.4. Затраты на ремонт и техническое обслуживание основных средств приняты в размере - 34873,74 </w:t>
      </w:r>
      <w:proofErr w:type="spellStart"/>
      <w:r>
        <w:rPr>
          <w:sz w:val="28"/>
          <w:szCs w:val="28"/>
        </w:rPr>
        <w:t>тыс.руб</w:t>
      </w:r>
      <w:proofErr w:type="spellEnd"/>
      <w:r>
        <w:rPr>
          <w:sz w:val="28"/>
          <w:szCs w:val="28"/>
        </w:rPr>
        <w:t>.</w:t>
      </w:r>
    </w:p>
    <w:p w14:paraId="13A65570" w14:textId="77777777" w:rsidR="00107847" w:rsidRDefault="00107847" w:rsidP="00107847">
      <w:pPr>
        <w:ind w:firstLine="720"/>
        <w:jc w:val="both"/>
        <w:rPr>
          <w:sz w:val="28"/>
          <w:szCs w:val="28"/>
        </w:rPr>
      </w:pPr>
      <w:r>
        <w:rPr>
          <w:sz w:val="28"/>
          <w:szCs w:val="28"/>
        </w:rPr>
        <w:t>Из них:</w:t>
      </w:r>
    </w:p>
    <w:p w14:paraId="6F2864BA" w14:textId="77777777" w:rsidR="00107847" w:rsidRPr="00107847" w:rsidRDefault="00107847" w:rsidP="00107847">
      <w:pPr>
        <w:ind w:firstLine="720"/>
        <w:jc w:val="both"/>
        <w:rPr>
          <w:sz w:val="28"/>
          <w:szCs w:val="28"/>
        </w:rPr>
      </w:pPr>
      <w:r w:rsidRPr="00107847">
        <w:rPr>
          <w:sz w:val="28"/>
          <w:szCs w:val="28"/>
        </w:rPr>
        <w:t>Хозяйственный способ</w:t>
      </w:r>
    </w:p>
    <w:p w14:paraId="7BAD38DD" w14:textId="77777777" w:rsidR="00107847" w:rsidRDefault="00107847" w:rsidP="00107847">
      <w:pPr>
        <w:ind w:firstLine="720"/>
        <w:jc w:val="both"/>
        <w:rPr>
          <w:sz w:val="28"/>
          <w:szCs w:val="28"/>
        </w:rPr>
      </w:pPr>
      <w:r w:rsidRPr="003A1A83">
        <w:rPr>
          <w:sz w:val="28"/>
          <w:szCs w:val="28"/>
        </w:rPr>
        <w:t>9.4.</w:t>
      </w:r>
      <w:proofErr w:type="gramStart"/>
      <w:r w:rsidRPr="003A1A83">
        <w:rPr>
          <w:sz w:val="28"/>
          <w:szCs w:val="28"/>
        </w:rPr>
        <w:t>1.</w:t>
      </w:r>
      <w:r>
        <w:rPr>
          <w:sz w:val="28"/>
          <w:szCs w:val="28"/>
        </w:rPr>
        <w:t>Затраты</w:t>
      </w:r>
      <w:proofErr w:type="gramEnd"/>
      <w:r>
        <w:rPr>
          <w:sz w:val="28"/>
          <w:szCs w:val="28"/>
        </w:rPr>
        <w:t xml:space="preserve"> на ремонт тепловозов по предложению организации составили 16628 тыс. руб. </w:t>
      </w:r>
    </w:p>
    <w:p w14:paraId="3F6B7BE2" w14:textId="77777777" w:rsidR="00107847" w:rsidRPr="00107847" w:rsidRDefault="00107847" w:rsidP="00107847">
      <w:pPr>
        <w:ind w:firstLine="720"/>
        <w:jc w:val="both"/>
        <w:rPr>
          <w:sz w:val="28"/>
          <w:szCs w:val="28"/>
        </w:rPr>
      </w:pPr>
      <w:r w:rsidRPr="00BB5610">
        <w:rPr>
          <w:sz w:val="28"/>
          <w:szCs w:val="28"/>
        </w:rPr>
        <w:t>В соответствии с пунктом 4.8 Методических рекомендаций</w:t>
      </w:r>
      <w:r>
        <w:rPr>
          <w:sz w:val="28"/>
          <w:szCs w:val="28"/>
        </w:rPr>
        <w:t>, р</w:t>
      </w:r>
      <w:r w:rsidRPr="00107847">
        <w:rPr>
          <w:sz w:val="28"/>
          <w:szCs w:val="28"/>
        </w:rPr>
        <w:t>асходы на ремонт и техническое обслуживание включают расходы на:</w:t>
      </w:r>
    </w:p>
    <w:p w14:paraId="197C61D9" w14:textId="77777777" w:rsidR="00107847" w:rsidRPr="00107847" w:rsidRDefault="00107847" w:rsidP="00107847">
      <w:pPr>
        <w:ind w:firstLine="720"/>
        <w:jc w:val="both"/>
        <w:rPr>
          <w:sz w:val="28"/>
          <w:szCs w:val="28"/>
        </w:rPr>
      </w:pPr>
      <w:r w:rsidRPr="00107847">
        <w:rPr>
          <w:sz w:val="28"/>
          <w:szCs w:val="28"/>
        </w:rPr>
        <w:t xml:space="preserve">текущее содержание путей, капитальный, средний, </w:t>
      </w:r>
      <w:proofErr w:type="spellStart"/>
      <w:r w:rsidRPr="00107847">
        <w:rPr>
          <w:sz w:val="28"/>
          <w:szCs w:val="28"/>
        </w:rPr>
        <w:t>подъёмочный</w:t>
      </w:r>
      <w:proofErr w:type="spellEnd"/>
      <w:r w:rsidRPr="00107847">
        <w:rPr>
          <w:sz w:val="28"/>
          <w:szCs w:val="28"/>
        </w:rPr>
        <w:t xml:space="preserve">                    ремонты пути и другие ремонтные работы;</w:t>
      </w:r>
    </w:p>
    <w:p w14:paraId="53C28604" w14:textId="77777777" w:rsidR="00107847" w:rsidRPr="00107847" w:rsidRDefault="00107847" w:rsidP="00107847">
      <w:pPr>
        <w:ind w:firstLine="720"/>
        <w:jc w:val="both"/>
        <w:rPr>
          <w:sz w:val="28"/>
          <w:szCs w:val="28"/>
        </w:rPr>
      </w:pPr>
      <w:r w:rsidRPr="00107847">
        <w:rPr>
          <w:sz w:val="28"/>
          <w:szCs w:val="28"/>
        </w:rPr>
        <w:t>содержание, ремонт и смену стрелочных переводов;</w:t>
      </w:r>
    </w:p>
    <w:p w14:paraId="689C2C87" w14:textId="77777777" w:rsidR="00107847" w:rsidRPr="00107847" w:rsidRDefault="00107847" w:rsidP="00107847">
      <w:pPr>
        <w:ind w:firstLine="720"/>
        <w:jc w:val="both"/>
        <w:rPr>
          <w:sz w:val="28"/>
          <w:szCs w:val="28"/>
        </w:rPr>
      </w:pPr>
      <w:r w:rsidRPr="00107847">
        <w:rPr>
          <w:sz w:val="28"/>
          <w:szCs w:val="28"/>
        </w:rPr>
        <w:t>ремонт и эксплуатацию подвижного состава;</w:t>
      </w:r>
    </w:p>
    <w:p w14:paraId="4A653885" w14:textId="77777777" w:rsidR="00107847" w:rsidRPr="00107847" w:rsidRDefault="00107847" w:rsidP="00107847">
      <w:pPr>
        <w:ind w:firstLine="720"/>
        <w:jc w:val="both"/>
        <w:rPr>
          <w:sz w:val="28"/>
          <w:szCs w:val="28"/>
        </w:rPr>
      </w:pPr>
      <w:r w:rsidRPr="00107847">
        <w:rPr>
          <w:sz w:val="28"/>
          <w:szCs w:val="28"/>
        </w:rPr>
        <w:t>ремонт и эксплуатацию автотранспорта;</w:t>
      </w:r>
    </w:p>
    <w:p w14:paraId="28361B5D" w14:textId="77777777" w:rsidR="00107847" w:rsidRPr="00107847" w:rsidRDefault="00107847" w:rsidP="00107847">
      <w:pPr>
        <w:ind w:firstLine="720"/>
        <w:jc w:val="both"/>
        <w:rPr>
          <w:sz w:val="28"/>
          <w:szCs w:val="28"/>
        </w:rPr>
      </w:pPr>
      <w:r w:rsidRPr="00107847">
        <w:rPr>
          <w:sz w:val="28"/>
          <w:szCs w:val="28"/>
        </w:rPr>
        <w:t>ремонт и эксплуатацию устройств сигнализации и связи;</w:t>
      </w:r>
    </w:p>
    <w:p w14:paraId="3EC4787B" w14:textId="77777777" w:rsidR="00107847" w:rsidRPr="00107847" w:rsidRDefault="00107847" w:rsidP="00107847">
      <w:pPr>
        <w:ind w:firstLine="720"/>
        <w:jc w:val="both"/>
        <w:rPr>
          <w:sz w:val="28"/>
          <w:szCs w:val="28"/>
        </w:rPr>
      </w:pPr>
      <w:r w:rsidRPr="00107847">
        <w:rPr>
          <w:sz w:val="28"/>
          <w:szCs w:val="28"/>
        </w:rPr>
        <w:t>ремонт и содержание зданий и сооружений;</w:t>
      </w:r>
    </w:p>
    <w:p w14:paraId="124EDB48" w14:textId="77777777" w:rsidR="00107847" w:rsidRPr="00107847" w:rsidRDefault="00107847" w:rsidP="00107847">
      <w:pPr>
        <w:ind w:firstLine="720"/>
        <w:jc w:val="both"/>
        <w:rPr>
          <w:sz w:val="28"/>
          <w:szCs w:val="28"/>
        </w:rPr>
      </w:pPr>
      <w:r w:rsidRPr="00107847">
        <w:rPr>
          <w:sz w:val="28"/>
          <w:szCs w:val="28"/>
        </w:rPr>
        <w:t>ремонт подвижного состава;</w:t>
      </w:r>
    </w:p>
    <w:p w14:paraId="763F0F67" w14:textId="77777777" w:rsidR="00107847" w:rsidRPr="00107847" w:rsidRDefault="00107847" w:rsidP="00107847">
      <w:pPr>
        <w:ind w:firstLine="720"/>
        <w:jc w:val="both"/>
        <w:rPr>
          <w:sz w:val="28"/>
          <w:szCs w:val="28"/>
        </w:rPr>
      </w:pPr>
      <w:r w:rsidRPr="00107847">
        <w:rPr>
          <w:sz w:val="28"/>
          <w:szCs w:val="28"/>
        </w:rPr>
        <w:lastRenderedPageBreak/>
        <w:t>прочие затраты.</w:t>
      </w:r>
    </w:p>
    <w:p w14:paraId="6C3ECFBC" w14:textId="77777777" w:rsidR="00107847" w:rsidRPr="00107847" w:rsidRDefault="00107847" w:rsidP="00107847">
      <w:pPr>
        <w:ind w:firstLine="720"/>
        <w:jc w:val="both"/>
        <w:rPr>
          <w:sz w:val="28"/>
          <w:szCs w:val="28"/>
        </w:rPr>
      </w:pPr>
      <w:r w:rsidRPr="00C2436A">
        <w:rPr>
          <w:sz w:val="28"/>
          <w:szCs w:val="28"/>
        </w:rPr>
        <w:t>Исходной базой для определения</w:t>
      </w:r>
      <w:r w:rsidRPr="00107847">
        <w:rPr>
          <w:sz w:val="28"/>
          <w:szCs w:val="28"/>
        </w:rPr>
        <w:t xml:space="preserve"> расходов на ремонты и техническое обслуживание являются:</w:t>
      </w:r>
    </w:p>
    <w:p w14:paraId="40B46019" w14:textId="77777777" w:rsidR="00107847" w:rsidRPr="00107847" w:rsidRDefault="00107847" w:rsidP="00107847">
      <w:pPr>
        <w:ind w:firstLine="720"/>
        <w:jc w:val="both"/>
        <w:rPr>
          <w:sz w:val="28"/>
          <w:szCs w:val="28"/>
        </w:rPr>
      </w:pPr>
      <w:r w:rsidRPr="00107847">
        <w:rPr>
          <w:sz w:val="28"/>
          <w:szCs w:val="28"/>
        </w:rPr>
        <w:t xml:space="preserve">  планы проведения ремонтных работ производственно-технических объектов на основании </w:t>
      </w:r>
      <w:r w:rsidRPr="00C2436A">
        <w:rPr>
          <w:sz w:val="28"/>
          <w:szCs w:val="28"/>
        </w:rPr>
        <w:t>графиков планово-предупредительных ремонтов, разработанных и утвержденных на предприятии, дефектных ведомостей, фактической потребности в проведении тех или иных ремонтов и т.д., но не выше нормативных показателей</w:t>
      </w:r>
      <w:r w:rsidRPr="00107847">
        <w:rPr>
          <w:sz w:val="28"/>
          <w:szCs w:val="28"/>
        </w:rPr>
        <w:t xml:space="preserve">;  </w:t>
      </w:r>
    </w:p>
    <w:p w14:paraId="62D78236" w14:textId="77777777" w:rsidR="00107847" w:rsidRPr="00C2436A" w:rsidRDefault="00107847" w:rsidP="00107847">
      <w:pPr>
        <w:ind w:firstLine="720"/>
        <w:jc w:val="both"/>
        <w:rPr>
          <w:sz w:val="28"/>
          <w:szCs w:val="28"/>
        </w:rPr>
      </w:pPr>
      <w:r w:rsidRPr="00107847">
        <w:rPr>
          <w:sz w:val="28"/>
          <w:szCs w:val="28"/>
        </w:rPr>
        <w:t xml:space="preserve">стоимость материалов, запчастей на </w:t>
      </w:r>
      <w:r w:rsidRPr="00C2436A">
        <w:rPr>
          <w:sz w:val="28"/>
          <w:szCs w:val="28"/>
        </w:rPr>
        <w:t xml:space="preserve">единицу ремонта и т.д. </w:t>
      </w:r>
    </w:p>
    <w:p w14:paraId="00AB3760" w14:textId="77777777" w:rsidR="00107847" w:rsidRPr="00C2436A" w:rsidRDefault="00107847" w:rsidP="00107847">
      <w:pPr>
        <w:ind w:firstLine="720"/>
        <w:jc w:val="both"/>
        <w:rPr>
          <w:sz w:val="28"/>
          <w:szCs w:val="28"/>
        </w:rPr>
      </w:pPr>
      <w:r w:rsidRPr="00C2436A">
        <w:rPr>
          <w:sz w:val="28"/>
          <w:szCs w:val="28"/>
        </w:rPr>
        <w:t>При определении затрат учитываются:</w:t>
      </w:r>
    </w:p>
    <w:p w14:paraId="4378049D" w14:textId="77777777" w:rsidR="00107847" w:rsidRPr="00C2436A" w:rsidRDefault="00107847" w:rsidP="00107847">
      <w:pPr>
        <w:ind w:firstLine="720"/>
        <w:jc w:val="both"/>
        <w:rPr>
          <w:sz w:val="28"/>
          <w:szCs w:val="28"/>
        </w:rPr>
      </w:pPr>
      <w:r w:rsidRPr="00C2436A">
        <w:rPr>
          <w:sz w:val="28"/>
          <w:szCs w:val="28"/>
        </w:rPr>
        <w:t xml:space="preserve">    срок службы основных фондов;</w:t>
      </w:r>
    </w:p>
    <w:p w14:paraId="6E55D15A" w14:textId="77777777" w:rsidR="00107847" w:rsidRPr="00C2436A" w:rsidRDefault="00107847" w:rsidP="00107847">
      <w:pPr>
        <w:ind w:firstLine="720"/>
        <w:jc w:val="both"/>
        <w:rPr>
          <w:sz w:val="28"/>
          <w:szCs w:val="28"/>
        </w:rPr>
      </w:pPr>
      <w:r w:rsidRPr="00C2436A">
        <w:rPr>
          <w:sz w:val="28"/>
          <w:szCs w:val="28"/>
        </w:rPr>
        <w:t xml:space="preserve">    продолжительность межремонтных сроков;</w:t>
      </w:r>
    </w:p>
    <w:p w14:paraId="6D4D5896" w14:textId="77777777" w:rsidR="00107847" w:rsidRPr="00C2436A" w:rsidRDefault="00107847" w:rsidP="00107847">
      <w:pPr>
        <w:ind w:firstLine="720"/>
        <w:jc w:val="both"/>
        <w:rPr>
          <w:sz w:val="28"/>
          <w:szCs w:val="28"/>
        </w:rPr>
      </w:pPr>
      <w:r w:rsidRPr="00C2436A">
        <w:rPr>
          <w:sz w:val="28"/>
          <w:szCs w:val="28"/>
        </w:rPr>
        <w:t xml:space="preserve">    регламент проведения ремонтных работ по каждому виду основных фондов, а также их элементов и конструкций;</w:t>
      </w:r>
    </w:p>
    <w:p w14:paraId="4B4C6C1A" w14:textId="77777777" w:rsidR="00107847" w:rsidRPr="00C2436A" w:rsidRDefault="00107847" w:rsidP="00107847">
      <w:pPr>
        <w:ind w:firstLine="720"/>
        <w:jc w:val="both"/>
        <w:rPr>
          <w:sz w:val="28"/>
          <w:szCs w:val="28"/>
        </w:rPr>
      </w:pPr>
      <w:r w:rsidRPr="00C2436A">
        <w:rPr>
          <w:sz w:val="28"/>
          <w:szCs w:val="28"/>
        </w:rPr>
        <w:t xml:space="preserve"> сметы затрат на проведение ремонтных работ.  </w:t>
      </w:r>
    </w:p>
    <w:p w14:paraId="4DDBF3CA" w14:textId="77777777" w:rsidR="00107847" w:rsidRDefault="00107847" w:rsidP="00107847">
      <w:pPr>
        <w:ind w:firstLine="720"/>
        <w:jc w:val="both"/>
        <w:rPr>
          <w:sz w:val="28"/>
          <w:szCs w:val="28"/>
        </w:rPr>
      </w:pPr>
      <w:proofErr w:type="gramStart"/>
      <w:r>
        <w:rPr>
          <w:sz w:val="28"/>
          <w:szCs w:val="28"/>
        </w:rPr>
        <w:t>Специалистом  принята</w:t>
      </w:r>
      <w:proofErr w:type="gramEnd"/>
      <w:r>
        <w:rPr>
          <w:sz w:val="28"/>
          <w:szCs w:val="28"/>
        </w:rPr>
        <w:t xml:space="preserve"> сумма в размере – 15900,54 тыс. руб.</w:t>
      </w:r>
    </w:p>
    <w:p w14:paraId="0A247E21" w14:textId="77777777" w:rsidR="00107847" w:rsidRDefault="00107847" w:rsidP="00107847">
      <w:pPr>
        <w:ind w:firstLine="720"/>
        <w:jc w:val="both"/>
        <w:rPr>
          <w:sz w:val="28"/>
          <w:szCs w:val="28"/>
        </w:rPr>
      </w:pPr>
      <w:r>
        <w:rPr>
          <w:sz w:val="28"/>
          <w:szCs w:val="28"/>
        </w:rPr>
        <w:t xml:space="preserve">- затраты на ТР тепловозов </w:t>
      </w:r>
      <w:r w:rsidRPr="00107847">
        <w:rPr>
          <w:sz w:val="28"/>
          <w:szCs w:val="28"/>
        </w:rPr>
        <w:t>ТЭМ-18 (материалы)</w:t>
      </w:r>
      <w:r>
        <w:rPr>
          <w:sz w:val="28"/>
          <w:szCs w:val="28"/>
        </w:rPr>
        <w:t xml:space="preserve"> составили 2955 тыс. руб. в т.ч.:</w:t>
      </w:r>
    </w:p>
    <w:p w14:paraId="35076120" w14:textId="77777777" w:rsidR="00107847" w:rsidRDefault="00107847" w:rsidP="00107847">
      <w:pPr>
        <w:ind w:firstLine="720"/>
        <w:jc w:val="both"/>
        <w:rPr>
          <w:sz w:val="28"/>
          <w:szCs w:val="28"/>
        </w:rPr>
      </w:pPr>
      <w:r>
        <w:rPr>
          <w:sz w:val="28"/>
          <w:szCs w:val="28"/>
        </w:rPr>
        <w:t xml:space="preserve">ТР-1 (9 ремонтных событий) </w:t>
      </w:r>
      <w:bookmarkStart w:id="8" w:name="_Hlk3531105"/>
      <w:r>
        <w:rPr>
          <w:sz w:val="28"/>
          <w:szCs w:val="28"/>
        </w:rPr>
        <w:t xml:space="preserve">приняты по предложению организации в размере 360 тыс. руб. согласно </w:t>
      </w:r>
      <w:r w:rsidRPr="003A1A83">
        <w:rPr>
          <w:sz w:val="28"/>
          <w:szCs w:val="28"/>
        </w:rPr>
        <w:t>графику ремонта тепловозов на 2019 и расчету материалов по содержанию локомотивов по приложению №6 (Т3 стр.293), деф</w:t>
      </w:r>
      <w:r>
        <w:rPr>
          <w:sz w:val="28"/>
          <w:szCs w:val="28"/>
        </w:rPr>
        <w:t>ектным</w:t>
      </w:r>
      <w:r w:rsidRPr="003A1A83">
        <w:rPr>
          <w:sz w:val="28"/>
          <w:szCs w:val="28"/>
        </w:rPr>
        <w:t xml:space="preserve"> </w:t>
      </w:r>
      <w:r>
        <w:rPr>
          <w:sz w:val="28"/>
          <w:szCs w:val="28"/>
        </w:rPr>
        <w:t>а</w:t>
      </w:r>
      <w:r w:rsidRPr="003A1A83">
        <w:rPr>
          <w:sz w:val="28"/>
          <w:szCs w:val="28"/>
        </w:rPr>
        <w:t>кт</w:t>
      </w:r>
      <w:r>
        <w:rPr>
          <w:sz w:val="28"/>
          <w:szCs w:val="28"/>
        </w:rPr>
        <w:t xml:space="preserve">ам. Согласно предоставленному организацией руководству по эксплуатации и обслуживанию тепловозов с указанием межремонтных сроков количество ремонтных событий не превышено. </w:t>
      </w:r>
    </w:p>
    <w:bookmarkEnd w:id="8"/>
    <w:p w14:paraId="7725D7BF" w14:textId="77777777" w:rsidR="00107847" w:rsidRDefault="00107847" w:rsidP="00107847">
      <w:pPr>
        <w:ind w:firstLine="720"/>
        <w:jc w:val="both"/>
        <w:rPr>
          <w:sz w:val="28"/>
          <w:szCs w:val="28"/>
        </w:rPr>
      </w:pPr>
      <w:r>
        <w:rPr>
          <w:sz w:val="28"/>
          <w:szCs w:val="28"/>
        </w:rPr>
        <w:t xml:space="preserve">ТР-2 (3 ремонтных события) приняты по предложению организации в размере 1500 тыс. руб. согласно </w:t>
      </w:r>
      <w:r w:rsidRPr="003A1A83">
        <w:rPr>
          <w:sz w:val="28"/>
          <w:szCs w:val="28"/>
        </w:rPr>
        <w:t>графику ремонта тепловозов на 2019 и расчету материалов по содержанию локомотивов по приложению №6 (Т3 стр.293), деф</w:t>
      </w:r>
      <w:r>
        <w:rPr>
          <w:sz w:val="28"/>
          <w:szCs w:val="28"/>
        </w:rPr>
        <w:t>ектным</w:t>
      </w:r>
      <w:r w:rsidRPr="003A1A83">
        <w:rPr>
          <w:sz w:val="28"/>
          <w:szCs w:val="28"/>
        </w:rPr>
        <w:t xml:space="preserve"> </w:t>
      </w:r>
      <w:r>
        <w:rPr>
          <w:sz w:val="28"/>
          <w:szCs w:val="28"/>
        </w:rPr>
        <w:t>а</w:t>
      </w:r>
      <w:r w:rsidRPr="003A1A83">
        <w:rPr>
          <w:sz w:val="28"/>
          <w:szCs w:val="28"/>
        </w:rPr>
        <w:t>кт</w:t>
      </w:r>
      <w:r>
        <w:rPr>
          <w:sz w:val="28"/>
          <w:szCs w:val="28"/>
        </w:rPr>
        <w:t>ам с расчетом стоимости.</w:t>
      </w:r>
      <w:r w:rsidRPr="00AE6CF9">
        <w:rPr>
          <w:sz w:val="28"/>
          <w:szCs w:val="28"/>
        </w:rPr>
        <w:t xml:space="preserve"> </w:t>
      </w:r>
      <w:r>
        <w:rPr>
          <w:sz w:val="28"/>
          <w:szCs w:val="28"/>
        </w:rPr>
        <w:t xml:space="preserve">Согласно предоставленному организацией руководству по эксплуатации и обслуживанию тепловозов с указанием межремонтных сроков количество ремонтных событий не превышено. </w:t>
      </w:r>
    </w:p>
    <w:p w14:paraId="01D2B366" w14:textId="77777777" w:rsidR="00107847" w:rsidRDefault="00107847" w:rsidP="00107847">
      <w:pPr>
        <w:ind w:firstLine="720"/>
        <w:jc w:val="both"/>
        <w:rPr>
          <w:sz w:val="28"/>
          <w:szCs w:val="28"/>
        </w:rPr>
      </w:pPr>
      <w:r>
        <w:rPr>
          <w:sz w:val="28"/>
          <w:szCs w:val="28"/>
        </w:rPr>
        <w:t>Расходы на ТО-3 приняты в размере 1095 тыс. руб.</w:t>
      </w:r>
    </w:p>
    <w:p w14:paraId="0B391105" w14:textId="77777777" w:rsidR="00107847" w:rsidRDefault="00107847" w:rsidP="00107847">
      <w:pPr>
        <w:ind w:firstLine="720"/>
        <w:jc w:val="both"/>
        <w:rPr>
          <w:sz w:val="28"/>
          <w:szCs w:val="28"/>
        </w:rPr>
      </w:pPr>
      <w:r>
        <w:rPr>
          <w:sz w:val="28"/>
          <w:szCs w:val="28"/>
        </w:rPr>
        <w:t>Организацией предложено провести 85 ремонтных событий по ТО-3. Однако согласно</w:t>
      </w:r>
      <w:r w:rsidRPr="007851BE">
        <w:rPr>
          <w:sz w:val="28"/>
          <w:szCs w:val="28"/>
        </w:rPr>
        <w:t xml:space="preserve"> </w:t>
      </w:r>
      <w:r>
        <w:rPr>
          <w:sz w:val="28"/>
          <w:szCs w:val="28"/>
        </w:rPr>
        <w:t xml:space="preserve">руководству по эксплуатации и обслуживанию тепловозов с указанием межремонтных </w:t>
      </w:r>
      <w:proofErr w:type="gramStart"/>
      <w:r>
        <w:rPr>
          <w:sz w:val="28"/>
          <w:szCs w:val="28"/>
        </w:rPr>
        <w:t>сроков  количество</w:t>
      </w:r>
      <w:proofErr w:type="gramEnd"/>
      <w:r>
        <w:rPr>
          <w:sz w:val="28"/>
          <w:szCs w:val="28"/>
        </w:rPr>
        <w:t xml:space="preserve"> ремонтных событий превышено. Р</w:t>
      </w:r>
      <w:r w:rsidRPr="00A0791E">
        <w:rPr>
          <w:sz w:val="28"/>
          <w:szCs w:val="28"/>
        </w:rPr>
        <w:t>асчет</w:t>
      </w:r>
      <w:r>
        <w:rPr>
          <w:sz w:val="28"/>
          <w:szCs w:val="28"/>
        </w:rPr>
        <w:t xml:space="preserve"> РЭК </w:t>
      </w:r>
      <w:proofErr w:type="gramStart"/>
      <w:r>
        <w:rPr>
          <w:sz w:val="28"/>
          <w:szCs w:val="28"/>
        </w:rPr>
        <w:t xml:space="preserve">КО </w:t>
      </w:r>
      <w:r w:rsidRPr="00A0791E">
        <w:rPr>
          <w:sz w:val="28"/>
          <w:szCs w:val="28"/>
        </w:rPr>
        <w:t xml:space="preserve"> произведен</w:t>
      </w:r>
      <w:proofErr w:type="gramEnd"/>
      <w:r>
        <w:rPr>
          <w:sz w:val="28"/>
          <w:szCs w:val="28"/>
        </w:rPr>
        <w:t xml:space="preserve"> </w:t>
      </w:r>
      <w:r w:rsidRPr="00A0791E">
        <w:rPr>
          <w:sz w:val="28"/>
          <w:szCs w:val="28"/>
        </w:rPr>
        <w:t xml:space="preserve"> исходя </w:t>
      </w:r>
      <w:r>
        <w:rPr>
          <w:sz w:val="28"/>
          <w:szCs w:val="28"/>
        </w:rPr>
        <w:t xml:space="preserve"> </w:t>
      </w:r>
      <w:r w:rsidRPr="00A0791E">
        <w:rPr>
          <w:sz w:val="28"/>
          <w:szCs w:val="28"/>
        </w:rPr>
        <w:t xml:space="preserve">из </w:t>
      </w:r>
      <w:r>
        <w:rPr>
          <w:sz w:val="28"/>
          <w:szCs w:val="28"/>
        </w:rPr>
        <w:t xml:space="preserve">  нормативных </w:t>
      </w:r>
      <w:r w:rsidRPr="00A0791E">
        <w:rPr>
          <w:sz w:val="28"/>
          <w:szCs w:val="28"/>
        </w:rPr>
        <w:t xml:space="preserve">сроков </w:t>
      </w:r>
      <w:r>
        <w:rPr>
          <w:sz w:val="28"/>
          <w:szCs w:val="28"/>
        </w:rPr>
        <w:t xml:space="preserve"> </w:t>
      </w:r>
      <w:r w:rsidRPr="00A0791E">
        <w:rPr>
          <w:sz w:val="28"/>
          <w:szCs w:val="28"/>
        </w:rPr>
        <w:t>ТО-3</w:t>
      </w:r>
      <w:r>
        <w:rPr>
          <w:sz w:val="28"/>
          <w:szCs w:val="28"/>
        </w:rPr>
        <w:t xml:space="preserve"> </w:t>
      </w:r>
      <w:r w:rsidRPr="00A0791E">
        <w:rPr>
          <w:sz w:val="28"/>
          <w:szCs w:val="28"/>
        </w:rPr>
        <w:t xml:space="preserve"> на </w:t>
      </w:r>
      <w:r>
        <w:rPr>
          <w:sz w:val="28"/>
          <w:szCs w:val="28"/>
        </w:rPr>
        <w:t xml:space="preserve">  </w:t>
      </w:r>
      <w:r w:rsidRPr="00A0791E">
        <w:rPr>
          <w:sz w:val="28"/>
          <w:szCs w:val="28"/>
        </w:rPr>
        <w:t>8 тепловозов</w:t>
      </w:r>
      <w:r>
        <w:rPr>
          <w:sz w:val="28"/>
          <w:szCs w:val="28"/>
        </w:rPr>
        <w:t xml:space="preserve"> </w:t>
      </w:r>
      <w:r w:rsidRPr="00A0791E">
        <w:rPr>
          <w:sz w:val="28"/>
          <w:szCs w:val="28"/>
        </w:rPr>
        <w:t>с периодичностью 1 раз в 40 суток согласно руководству по эксплуатации тепловозов</w:t>
      </w:r>
      <w:r>
        <w:rPr>
          <w:sz w:val="28"/>
          <w:szCs w:val="28"/>
        </w:rPr>
        <w:t xml:space="preserve"> </w:t>
      </w:r>
      <w:r w:rsidRPr="00A0791E">
        <w:rPr>
          <w:sz w:val="28"/>
          <w:szCs w:val="28"/>
        </w:rPr>
        <w:t>(365/40*8=73 ТО-3)</w:t>
      </w:r>
      <w:r>
        <w:rPr>
          <w:sz w:val="28"/>
          <w:szCs w:val="28"/>
        </w:rPr>
        <w:t xml:space="preserve">. </w:t>
      </w:r>
      <w:r w:rsidRPr="00A0791E">
        <w:rPr>
          <w:sz w:val="28"/>
          <w:szCs w:val="28"/>
        </w:rPr>
        <w:t>Сумма принимается по предложению предприятия с корректировкой на количество ТО-3</w:t>
      </w:r>
      <w:r>
        <w:rPr>
          <w:sz w:val="28"/>
          <w:szCs w:val="28"/>
        </w:rPr>
        <w:t xml:space="preserve"> в год</w:t>
      </w:r>
      <w:r w:rsidRPr="00A0791E">
        <w:rPr>
          <w:sz w:val="28"/>
          <w:szCs w:val="28"/>
        </w:rPr>
        <w:t xml:space="preserve"> (1275/85*73)</w:t>
      </w:r>
      <w:r>
        <w:rPr>
          <w:sz w:val="28"/>
          <w:szCs w:val="28"/>
        </w:rPr>
        <w:t>.</w:t>
      </w:r>
    </w:p>
    <w:p w14:paraId="274EB2CE" w14:textId="77777777" w:rsidR="00107847" w:rsidRDefault="00107847" w:rsidP="00107847">
      <w:pPr>
        <w:ind w:firstLine="720"/>
        <w:jc w:val="both"/>
        <w:rPr>
          <w:sz w:val="28"/>
          <w:szCs w:val="28"/>
        </w:rPr>
      </w:pPr>
      <w:r>
        <w:rPr>
          <w:sz w:val="28"/>
          <w:szCs w:val="28"/>
        </w:rPr>
        <w:t xml:space="preserve">- затраты на ТР тепловозов </w:t>
      </w:r>
      <w:r w:rsidRPr="00107847">
        <w:rPr>
          <w:sz w:val="28"/>
          <w:szCs w:val="28"/>
        </w:rPr>
        <w:t>ТЭМ-2 (материалы)</w:t>
      </w:r>
      <w:r>
        <w:rPr>
          <w:sz w:val="28"/>
          <w:szCs w:val="28"/>
        </w:rPr>
        <w:t xml:space="preserve"> составили 3175 тыс. руб. в т.ч.:</w:t>
      </w:r>
    </w:p>
    <w:p w14:paraId="112E45F9" w14:textId="77777777" w:rsidR="00107847" w:rsidRDefault="00107847" w:rsidP="00107847">
      <w:pPr>
        <w:ind w:firstLine="720"/>
        <w:jc w:val="both"/>
        <w:rPr>
          <w:sz w:val="28"/>
          <w:szCs w:val="28"/>
        </w:rPr>
      </w:pPr>
      <w:r>
        <w:rPr>
          <w:sz w:val="28"/>
          <w:szCs w:val="28"/>
        </w:rPr>
        <w:t xml:space="preserve">ТР-1 (10 ремонтных событий) приняты по предложению организации в размере 360 тыс. руб. согласно </w:t>
      </w:r>
      <w:r w:rsidRPr="003A1A83">
        <w:rPr>
          <w:sz w:val="28"/>
          <w:szCs w:val="28"/>
        </w:rPr>
        <w:t>графику ремонта тепловозов на 2019 и расчету материалов по содержанию локомотивов по приложению №6 (Т3 стр.293), деф</w:t>
      </w:r>
      <w:r>
        <w:rPr>
          <w:sz w:val="28"/>
          <w:szCs w:val="28"/>
        </w:rPr>
        <w:t>ектным</w:t>
      </w:r>
      <w:r w:rsidRPr="003A1A83">
        <w:rPr>
          <w:sz w:val="28"/>
          <w:szCs w:val="28"/>
        </w:rPr>
        <w:t xml:space="preserve"> </w:t>
      </w:r>
      <w:r>
        <w:rPr>
          <w:sz w:val="28"/>
          <w:szCs w:val="28"/>
        </w:rPr>
        <w:t>а</w:t>
      </w:r>
      <w:r w:rsidRPr="003A1A83">
        <w:rPr>
          <w:sz w:val="28"/>
          <w:szCs w:val="28"/>
        </w:rPr>
        <w:t>кт</w:t>
      </w:r>
      <w:r>
        <w:rPr>
          <w:sz w:val="28"/>
          <w:szCs w:val="28"/>
        </w:rPr>
        <w:t>ам.</w:t>
      </w:r>
      <w:r w:rsidRPr="007851BE">
        <w:rPr>
          <w:sz w:val="28"/>
          <w:szCs w:val="28"/>
        </w:rPr>
        <w:t xml:space="preserve"> </w:t>
      </w:r>
      <w:r>
        <w:rPr>
          <w:sz w:val="28"/>
          <w:szCs w:val="28"/>
        </w:rPr>
        <w:t xml:space="preserve">Согласно предоставленному организацией руководству по </w:t>
      </w:r>
      <w:r>
        <w:rPr>
          <w:sz w:val="28"/>
          <w:szCs w:val="28"/>
        </w:rPr>
        <w:lastRenderedPageBreak/>
        <w:t xml:space="preserve">эксплуатации и обслуживанию тепловозов с указанием межремонтных сроков количество ремонтных событий не превышено. </w:t>
      </w:r>
    </w:p>
    <w:p w14:paraId="373F0E14" w14:textId="77777777" w:rsidR="00107847" w:rsidRDefault="00107847" w:rsidP="00107847">
      <w:pPr>
        <w:ind w:firstLine="720"/>
        <w:jc w:val="both"/>
        <w:rPr>
          <w:sz w:val="28"/>
          <w:szCs w:val="28"/>
        </w:rPr>
      </w:pPr>
      <w:r>
        <w:rPr>
          <w:sz w:val="28"/>
          <w:szCs w:val="28"/>
        </w:rPr>
        <w:t xml:space="preserve">ТР-2 (3 ремонтных события) приняты по предложению организации в размере 1500 тыс. руб. согласно </w:t>
      </w:r>
      <w:r w:rsidRPr="003A1A83">
        <w:rPr>
          <w:sz w:val="28"/>
          <w:szCs w:val="28"/>
        </w:rPr>
        <w:t>графику ремонта тепловозов на 2019 и расчету материалов по содержанию локомотивов по приложению №6 (Т3 стр.293), деф</w:t>
      </w:r>
      <w:r>
        <w:rPr>
          <w:sz w:val="28"/>
          <w:szCs w:val="28"/>
        </w:rPr>
        <w:t>ектным</w:t>
      </w:r>
      <w:r w:rsidRPr="003A1A83">
        <w:rPr>
          <w:sz w:val="28"/>
          <w:szCs w:val="28"/>
        </w:rPr>
        <w:t xml:space="preserve"> </w:t>
      </w:r>
      <w:r>
        <w:rPr>
          <w:sz w:val="28"/>
          <w:szCs w:val="28"/>
        </w:rPr>
        <w:t>а</w:t>
      </w:r>
      <w:r w:rsidRPr="003A1A83">
        <w:rPr>
          <w:sz w:val="28"/>
          <w:szCs w:val="28"/>
        </w:rPr>
        <w:t>кт</w:t>
      </w:r>
      <w:r>
        <w:rPr>
          <w:sz w:val="28"/>
          <w:szCs w:val="28"/>
        </w:rPr>
        <w:t xml:space="preserve">ам с расчетом стоимости. Согласно предоставленному организацией руководству по эксплуатации и обслуживанию тепловозов с указанием межремонтных сроков количество ремонтных событий не превышено. </w:t>
      </w:r>
    </w:p>
    <w:p w14:paraId="090BE255" w14:textId="77777777" w:rsidR="00107847" w:rsidRDefault="00107847" w:rsidP="00107847">
      <w:pPr>
        <w:ind w:firstLine="720"/>
        <w:jc w:val="both"/>
        <w:rPr>
          <w:sz w:val="28"/>
          <w:szCs w:val="28"/>
        </w:rPr>
      </w:pPr>
      <w:r>
        <w:rPr>
          <w:sz w:val="28"/>
          <w:szCs w:val="28"/>
        </w:rPr>
        <w:t xml:space="preserve">ТО-3 приняты в размере -1275 тыс. руб. по предложению организации согласно </w:t>
      </w:r>
      <w:r w:rsidRPr="003A1A83">
        <w:rPr>
          <w:sz w:val="28"/>
          <w:szCs w:val="28"/>
        </w:rPr>
        <w:t>графику ремонта тепловозов на 2019 и расчету материалов по содержанию локомотивов по приложению №6 (Т3 стр.293), деф</w:t>
      </w:r>
      <w:r>
        <w:rPr>
          <w:sz w:val="28"/>
          <w:szCs w:val="28"/>
        </w:rPr>
        <w:t>ектным</w:t>
      </w:r>
      <w:r w:rsidRPr="003A1A83">
        <w:rPr>
          <w:sz w:val="28"/>
          <w:szCs w:val="28"/>
        </w:rPr>
        <w:t xml:space="preserve"> </w:t>
      </w:r>
      <w:r>
        <w:rPr>
          <w:sz w:val="28"/>
          <w:szCs w:val="28"/>
        </w:rPr>
        <w:t>а</w:t>
      </w:r>
      <w:r w:rsidRPr="003A1A83">
        <w:rPr>
          <w:sz w:val="28"/>
          <w:szCs w:val="28"/>
        </w:rPr>
        <w:t>кт</w:t>
      </w:r>
      <w:r>
        <w:rPr>
          <w:sz w:val="28"/>
          <w:szCs w:val="28"/>
        </w:rPr>
        <w:t xml:space="preserve">ам. Согласно предоставленному организацией руководству по эксплуатации и обслуживанию тепловозов с указанием межремонтных сроков количество ремонтных событий не превышено. </w:t>
      </w:r>
    </w:p>
    <w:p w14:paraId="27F69692" w14:textId="77777777" w:rsidR="00107847" w:rsidRDefault="00107847" w:rsidP="00107847">
      <w:pPr>
        <w:ind w:firstLine="720"/>
        <w:jc w:val="both"/>
        <w:rPr>
          <w:sz w:val="28"/>
          <w:szCs w:val="28"/>
        </w:rPr>
      </w:pPr>
      <w:r>
        <w:rPr>
          <w:sz w:val="28"/>
          <w:szCs w:val="28"/>
        </w:rPr>
        <w:t xml:space="preserve">Также, организацией предлагается включить затраты на материалы средний ремонт тепловозов ТЭМ -18 </w:t>
      </w:r>
      <w:r w:rsidRPr="00067F0F">
        <w:rPr>
          <w:sz w:val="28"/>
          <w:szCs w:val="28"/>
        </w:rPr>
        <w:t>(ТЭМ-18 ДМ № 3053, 3056, 3068)</w:t>
      </w:r>
      <w:r>
        <w:rPr>
          <w:sz w:val="28"/>
          <w:szCs w:val="28"/>
        </w:rPr>
        <w:t xml:space="preserve">                     </w:t>
      </w:r>
      <w:proofErr w:type="gramStart"/>
      <w:r>
        <w:rPr>
          <w:sz w:val="28"/>
          <w:szCs w:val="28"/>
        </w:rPr>
        <w:t xml:space="preserve">   (</w:t>
      </w:r>
      <w:proofErr w:type="gramEnd"/>
      <w:r>
        <w:rPr>
          <w:sz w:val="28"/>
          <w:szCs w:val="28"/>
        </w:rPr>
        <w:t xml:space="preserve">3 ремонтных события) в размере -7500,0 тыс. руб. Ремонтные работы будут выполняться  подрядной организацией. </w:t>
      </w:r>
      <w:r w:rsidRPr="0095349B">
        <w:rPr>
          <w:sz w:val="28"/>
          <w:szCs w:val="28"/>
        </w:rPr>
        <w:t>Межремонтные сроки не превышены.</w:t>
      </w:r>
      <w:r>
        <w:rPr>
          <w:sz w:val="28"/>
          <w:szCs w:val="28"/>
        </w:rPr>
        <w:t xml:space="preserve">  Затраты принимаются по предложению </w:t>
      </w:r>
      <w:proofErr w:type="gramStart"/>
      <w:r>
        <w:rPr>
          <w:sz w:val="28"/>
          <w:szCs w:val="28"/>
        </w:rPr>
        <w:t>организации  с</w:t>
      </w:r>
      <w:proofErr w:type="gramEnd"/>
      <w:r>
        <w:rPr>
          <w:sz w:val="28"/>
          <w:szCs w:val="28"/>
        </w:rPr>
        <w:t xml:space="preserve"> корректировкой по представленным сметным расчетам в размере -7394,54 тыс. руб. </w:t>
      </w:r>
    </w:p>
    <w:p w14:paraId="39FB21A7" w14:textId="77777777" w:rsidR="00107847" w:rsidRDefault="00107847" w:rsidP="00107847">
      <w:pPr>
        <w:ind w:firstLine="720"/>
        <w:jc w:val="both"/>
        <w:rPr>
          <w:sz w:val="28"/>
          <w:szCs w:val="28"/>
        </w:rPr>
      </w:pPr>
      <w:r>
        <w:rPr>
          <w:sz w:val="28"/>
          <w:szCs w:val="28"/>
        </w:rPr>
        <w:t xml:space="preserve">Затраты на материалы на 2 ремонтных события ТР-3 тепловозов ТЭМ -18 (№ 084, 042). Ремонтные работы будут </w:t>
      </w:r>
      <w:proofErr w:type="gramStart"/>
      <w:r>
        <w:rPr>
          <w:sz w:val="28"/>
          <w:szCs w:val="28"/>
        </w:rPr>
        <w:t>выполняться  подрядной</w:t>
      </w:r>
      <w:proofErr w:type="gramEnd"/>
      <w:r>
        <w:rPr>
          <w:sz w:val="28"/>
          <w:szCs w:val="28"/>
        </w:rPr>
        <w:t xml:space="preserve"> организацией. Согласно предоставленному организацией руководству по эксплуатации и обслуживанию тепловозов с указанием межремонтных сроков количество ремонтных событий не превышено. </w:t>
      </w:r>
    </w:p>
    <w:p w14:paraId="7246C980" w14:textId="77777777" w:rsidR="00107847" w:rsidRDefault="00107847" w:rsidP="00107847">
      <w:pPr>
        <w:ind w:firstLine="720"/>
        <w:jc w:val="both"/>
        <w:rPr>
          <w:sz w:val="28"/>
          <w:szCs w:val="28"/>
        </w:rPr>
      </w:pPr>
      <w:r w:rsidRPr="00107847">
        <w:rPr>
          <w:sz w:val="28"/>
          <w:szCs w:val="28"/>
        </w:rPr>
        <w:t xml:space="preserve"> </w:t>
      </w:r>
      <w:r>
        <w:rPr>
          <w:sz w:val="28"/>
          <w:szCs w:val="28"/>
        </w:rPr>
        <w:t xml:space="preserve">Затраты приняты по предложению организации с корректировкой по представленным сметным </w:t>
      </w:r>
      <w:proofErr w:type="gramStart"/>
      <w:r>
        <w:rPr>
          <w:sz w:val="28"/>
          <w:szCs w:val="28"/>
        </w:rPr>
        <w:t>расчетам  в</w:t>
      </w:r>
      <w:proofErr w:type="gramEnd"/>
      <w:r>
        <w:rPr>
          <w:sz w:val="28"/>
          <w:szCs w:val="28"/>
        </w:rPr>
        <w:t xml:space="preserve"> размере 2376 тыс. руб.</w:t>
      </w:r>
    </w:p>
    <w:p w14:paraId="20AD186E" w14:textId="77777777" w:rsidR="00107847" w:rsidRDefault="00107847" w:rsidP="00107847">
      <w:pPr>
        <w:ind w:firstLine="720"/>
        <w:jc w:val="both"/>
        <w:rPr>
          <w:sz w:val="28"/>
          <w:szCs w:val="28"/>
        </w:rPr>
      </w:pPr>
      <w:r>
        <w:rPr>
          <w:sz w:val="28"/>
          <w:szCs w:val="28"/>
        </w:rPr>
        <w:t xml:space="preserve">9.4.2. Прочие ремонты. Организацией предлагалось включить затраты на текущий ремонт зданий. </w:t>
      </w:r>
      <w:r w:rsidRPr="00CA0182">
        <w:rPr>
          <w:sz w:val="28"/>
          <w:szCs w:val="28"/>
        </w:rPr>
        <w:t xml:space="preserve"> </w:t>
      </w:r>
      <w:r w:rsidRPr="003208AE">
        <w:rPr>
          <w:sz w:val="28"/>
          <w:szCs w:val="28"/>
        </w:rPr>
        <w:t xml:space="preserve">Предприятием </w:t>
      </w:r>
      <w:proofErr w:type="gramStart"/>
      <w:r w:rsidRPr="003208AE">
        <w:rPr>
          <w:sz w:val="28"/>
          <w:szCs w:val="28"/>
        </w:rPr>
        <w:t xml:space="preserve">расшифровки </w:t>
      </w:r>
      <w:r>
        <w:rPr>
          <w:sz w:val="28"/>
          <w:szCs w:val="28"/>
        </w:rPr>
        <w:t xml:space="preserve"> и</w:t>
      </w:r>
      <w:proofErr w:type="gramEnd"/>
      <w:r>
        <w:rPr>
          <w:sz w:val="28"/>
          <w:szCs w:val="28"/>
        </w:rPr>
        <w:t xml:space="preserve"> подтверждающих документов </w:t>
      </w:r>
      <w:r w:rsidRPr="003208AE">
        <w:rPr>
          <w:sz w:val="28"/>
          <w:szCs w:val="28"/>
        </w:rPr>
        <w:t>не представлен</w:t>
      </w:r>
      <w:r>
        <w:rPr>
          <w:sz w:val="28"/>
          <w:szCs w:val="28"/>
        </w:rPr>
        <w:t>о</w:t>
      </w:r>
      <w:r w:rsidRPr="003208AE">
        <w:rPr>
          <w:sz w:val="28"/>
          <w:szCs w:val="28"/>
        </w:rPr>
        <w:t xml:space="preserve">. Затраты </w:t>
      </w:r>
      <w:r>
        <w:rPr>
          <w:sz w:val="28"/>
          <w:szCs w:val="28"/>
        </w:rPr>
        <w:t>на данные ремонты</w:t>
      </w:r>
      <w:r w:rsidRPr="003208AE">
        <w:rPr>
          <w:sz w:val="28"/>
          <w:szCs w:val="28"/>
        </w:rPr>
        <w:t xml:space="preserve"> </w:t>
      </w:r>
      <w:r w:rsidRPr="009A0356">
        <w:rPr>
          <w:sz w:val="28"/>
          <w:szCs w:val="28"/>
        </w:rPr>
        <w:t>являются экономически необоснованными и исключа</w:t>
      </w:r>
      <w:r>
        <w:rPr>
          <w:sz w:val="28"/>
          <w:szCs w:val="28"/>
        </w:rPr>
        <w:t>ю</w:t>
      </w:r>
      <w:r w:rsidRPr="009A0356">
        <w:rPr>
          <w:sz w:val="28"/>
          <w:szCs w:val="28"/>
        </w:rPr>
        <w:t>т</w:t>
      </w:r>
      <w:r>
        <w:rPr>
          <w:sz w:val="28"/>
          <w:szCs w:val="28"/>
        </w:rPr>
        <w:t xml:space="preserve">ся </w:t>
      </w:r>
      <w:r w:rsidRPr="009A0356">
        <w:rPr>
          <w:sz w:val="28"/>
          <w:szCs w:val="28"/>
        </w:rPr>
        <w:t>согласно п.2.9. Методических рекомендаций</w:t>
      </w:r>
      <w:r>
        <w:rPr>
          <w:sz w:val="28"/>
          <w:szCs w:val="28"/>
        </w:rPr>
        <w:t xml:space="preserve">. </w:t>
      </w:r>
    </w:p>
    <w:p w14:paraId="2B8F0137" w14:textId="77777777" w:rsidR="00107847" w:rsidRPr="00107847" w:rsidRDefault="00107847" w:rsidP="00107847">
      <w:pPr>
        <w:ind w:firstLine="720"/>
        <w:jc w:val="both"/>
        <w:rPr>
          <w:sz w:val="28"/>
          <w:szCs w:val="28"/>
        </w:rPr>
      </w:pPr>
      <w:r w:rsidRPr="00107847">
        <w:rPr>
          <w:sz w:val="28"/>
          <w:szCs w:val="28"/>
        </w:rPr>
        <w:t>Подрядный способ</w:t>
      </w:r>
    </w:p>
    <w:p w14:paraId="282E58DF" w14:textId="77777777" w:rsidR="00107847" w:rsidRDefault="00107847" w:rsidP="00107847">
      <w:pPr>
        <w:ind w:firstLine="720"/>
        <w:jc w:val="both"/>
        <w:rPr>
          <w:sz w:val="28"/>
          <w:szCs w:val="28"/>
        </w:rPr>
      </w:pPr>
      <w:r w:rsidRPr="00CA0182">
        <w:rPr>
          <w:sz w:val="28"/>
          <w:szCs w:val="28"/>
        </w:rPr>
        <w:t>9.4.3.</w:t>
      </w:r>
      <w:r>
        <w:rPr>
          <w:sz w:val="28"/>
          <w:szCs w:val="28"/>
        </w:rPr>
        <w:t xml:space="preserve"> Затраты на ремонт тепловозов подрядным способом приняты по предложению организации в размере 13802,0 тыс. руб.:</w:t>
      </w:r>
    </w:p>
    <w:p w14:paraId="15143E34" w14:textId="77777777" w:rsidR="00107847" w:rsidRDefault="00107847" w:rsidP="00107847">
      <w:pPr>
        <w:ind w:firstLine="720"/>
        <w:jc w:val="both"/>
        <w:rPr>
          <w:sz w:val="28"/>
          <w:szCs w:val="28"/>
        </w:rPr>
      </w:pPr>
      <w:r>
        <w:rPr>
          <w:sz w:val="28"/>
          <w:szCs w:val="28"/>
        </w:rPr>
        <w:t>-</w:t>
      </w:r>
      <w:bookmarkStart w:id="9" w:name="_Hlk3537933"/>
      <w:r>
        <w:rPr>
          <w:sz w:val="28"/>
          <w:szCs w:val="28"/>
        </w:rPr>
        <w:t xml:space="preserve">затраты по ежемесячному ремонту </w:t>
      </w:r>
      <w:proofErr w:type="spellStart"/>
      <w:r>
        <w:rPr>
          <w:sz w:val="28"/>
          <w:szCs w:val="28"/>
        </w:rPr>
        <w:t>скоростеметров</w:t>
      </w:r>
      <w:proofErr w:type="spellEnd"/>
      <w:r>
        <w:rPr>
          <w:sz w:val="28"/>
          <w:szCs w:val="28"/>
        </w:rPr>
        <w:t xml:space="preserve"> и автосцепок по ТЭМ-18 приняты в размере – 355 тыс. руб. по предложению организации на основании предоставленных договоров, счет- фактур;</w:t>
      </w:r>
    </w:p>
    <w:bookmarkEnd w:id="9"/>
    <w:p w14:paraId="44A3068A" w14:textId="77777777" w:rsidR="00107847" w:rsidRDefault="00107847" w:rsidP="00107847">
      <w:pPr>
        <w:ind w:firstLine="720"/>
        <w:jc w:val="both"/>
        <w:rPr>
          <w:sz w:val="28"/>
          <w:szCs w:val="28"/>
        </w:rPr>
      </w:pPr>
      <w:r>
        <w:rPr>
          <w:sz w:val="28"/>
          <w:szCs w:val="28"/>
        </w:rPr>
        <w:t xml:space="preserve">-  затраты по ежемесячному ремонту </w:t>
      </w:r>
      <w:proofErr w:type="spellStart"/>
      <w:r>
        <w:rPr>
          <w:sz w:val="28"/>
          <w:szCs w:val="28"/>
        </w:rPr>
        <w:t>скоростеметров</w:t>
      </w:r>
      <w:proofErr w:type="spellEnd"/>
      <w:r>
        <w:rPr>
          <w:sz w:val="28"/>
          <w:szCs w:val="28"/>
        </w:rPr>
        <w:t xml:space="preserve"> и автосцепок по ТЭМ-2 приняты в размере – 355 тыс. руб. по предложению организации на основании предоставленных договоров, счет- фактур;</w:t>
      </w:r>
    </w:p>
    <w:p w14:paraId="3D3EB812" w14:textId="77777777" w:rsidR="00107847" w:rsidRDefault="00107847" w:rsidP="00107847">
      <w:pPr>
        <w:ind w:firstLine="720"/>
        <w:jc w:val="both"/>
        <w:rPr>
          <w:sz w:val="28"/>
          <w:szCs w:val="28"/>
        </w:rPr>
      </w:pPr>
      <w:r>
        <w:rPr>
          <w:sz w:val="28"/>
          <w:szCs w:val="28"/>
        </w:rPr>
        <w:t xml:space="preserve">- затраты по СР тепловозов ТЭМ-18 </w:t>
      </w:r>
      <w:r w:rsidRPr="00067F0F">
        <w:rPr>
          <w:sz w:val="28"/>
          <w:szCs w:val="28"/>
        </w:rPr>
        <w:t>(ТЭМ-18 ДМ № 3053, 3056, 3068)</w:t>
      </w:r>
      <w:r>
        <w:rPr>
          <w:sz w:val="28"/>
          <w:szCs w:val="28"/>
        </w:rPr>
        <w:t xml:space="preserve">                 (3 ремонтных события)  в части выполнения ремонтных работ подрядной организацией приняты по предложению организации в размере - 5370 тыс. руб. в на основании предоставленных дефектных актов, договоров, смет.</w:t>
      </w:r>
      <w:r w:rsidRPr="00EC75B0">
        <w:rPr>
          <w:sz w:val="28"/>
          <w:szCs w:val="28"/>
        </w:rPr>
        <w:t xml:space="preserve">  </w:t>
      </w:r>
    </w:p>
    <w:p w14:paraId="2A285F82" w14:textId="77777777" w:rsidR="00107847" w:rsidRDefault="00107847" w:rsidP="00107847">
      <w:pPr>
        <w:ind w:firstLine="720"/>
        <w:jc w:val="both"/>
        <w:rPr>
          <w:sz w:val="28"/>
          <w:szCs w:val="28"/>
        </w:rPr>
      </w:pPr>
      <w:r>
        <w:rPr>
          <w:sz w:val="28"/>
          <w:szCs w:val="28"/>
        </w:rPr>
        <w:lastRenderedPageBreak/>
        <w:t>- затраты на ТР-</w:t>
      </w:r>
      <w:proofErr w:type="gramStart"/>
      <w:r>
        <w:rPr>
          <w:sz w:val="28"/>
          <w:szCs w:val="28"/>
        </w:rPr>
        <w:t>3  ТЭМ</w:t>
      </w:r>
      <w:proofErr w:type="gramEnd"/>
      <w:r>
        <w:rPr>
          <w:sz w:val="28"/>
          <w:szCs w:val="28"/>
        </w:rPr>
        <w:t>-18 (№ 084, 042) (2 ремонтных события) в части выполнения ремонтных работ подрядной организацией приняты по предложению  организации в размере 660 тыс. руб.</w:t>
      </w:r>
      <w:r w:rsidRPr="000728ED">
        <w:rPr>
          <w:sz w:val="28"/>
          <w:szCs w:val="28"/>
        </w:rPr>
        <w:t xml:space="preserve"> </w:t>
      </w:r>
      <w:r>
        <w:rPr>
          <w:sz w:val="28"/>
          <w:szCs w:val="28"/>
        </w:rPr>
        <w:t>на основании предоставленных дефектных актов,  договоров, смет.</w:t>
      </w:r>
    </w:p>
    <w:p w14:paraId="69E4D750" w14:textId="77777777" w:rsidR="00107847" w:rsidRDefault="00107847" w:rsidP="00107847">
      <w:pPr>
        <w:ind w:firstLine="720"/>
        <w:jc w:val="both"/>
        <w:rPr>
          <w:sz w:val="28"/>
          <w:szCs w:val="28"/>
        </w:rPr>
      </w:pPr>
      <w:r>
        <w:rPr>
          <w:sz w:val="28"/>
          <w:szCs w:val="28"/>
        </w:rPr>
        <w:t>- затраты на ТР-3 ТЭМ-2УМ (№ 367, 038, 276) в части выполнения ремонтных работ подрядной организацией приняты по предложению организации в размере - 7062 тыс. руб.</w:t>
      </w:r>
      <w:r w:rsidRPr="000728ED">
        <w:rPr>
          <w:sz w:val="28"/>
          <w:szCs w:val="28"/>
        </w:rPr>
        <w:t xml:space="preserve"> </w:t>
      </w:r>
      <w:r>
        <w:rPr>
          <w:sz w:val="28"/>
          <w:szCs w:val="28"/>
        </w:rPr>
        <w:t xml:space="preserve">на основании предоставленных, дефектных </w:t>
      </w:r>
      <w:proofErr w:type="gramStart"/>
      <w:r>
        <w:rPr>
          <w:sz w:val="28"/>
          <w:szCs w:val="28"/>
        </w:rPr>
        <w:t>актов,  договоров</w:t>
      </w:r>
      <w:proofErr w:type="gramEnd"/>
      <w:r>
        <w:rPr>
          <w:sz w:val="28"/>
          <w:szCs w:val="28"/>
        </w:rPr>
        <w:t>, смет.</w:t>
      </w:r>
    </w:p>
    <w:p w14:paraId="0B251725" w14:textId="77777777" w:rsidR="00107847" w:rsidRDefault="00107847" w:rsidP="00107847">
      <w:pPr>
        <w:ind w:firstLine="720"/>
        <w:jc w:val="both"/>
        <w:rPr>
          <w:sz w:val="28"/>
          <w:szCs w:val="28"/>
        </w:rPr>
      </w:pPr>
      <w:r>
        <w:rPr>
          <w:sz w:val="28"/>
          <w:szCs w:val="28"/>
        </w:rPr>
        <w:t>9.4.4. Затраты на прочие ремонты приняты в размере 5171,20 тыс. руб.</w:t>
      </w:r>
    </w:p>
    <w:p w14:paraId="28F59C51" w14:textId="77777777" w:rsidR="00107847" w:rsidRDefault="00107847" w:rsidP="00107847">
      <w:pPr>
        <w:ind w:firstLine="720"/>
        <w:jc w:val="both"/>
        <w:rPr>
          <w:sz w:val="28"/>
          <w:szCs w:val="28"/>
        </w:rPr>
      </w:pPr>
      <w:r>
        <w:rPr>
          <w:sz w:val="28"/>
          <w:szCs w:val="28"/>
        </w:rPr>
        <w:t>Из них:</w:t>
      </w:r>
    </w:p>
    <w:p w14:paraId="717A99E7" w14:textId="77777777" w:rsidR="00107847" w:rsidRPr="00107847" w:rsidRDefault="00107847" w:rsidP="00107847">
      <w:pPr>
        <w:ind w:firstLine="720"/>
        <w:jc w:val="both"/>
        <w:rPr>
          <w:sz w:val="28"/>
          <w:szCs w:val="28"/>
        </w:rPr>
      </w:pPr>
      <w:r>
        <w:rPr>
          <w:sz w:val="28"/>
          <w:szCs w:val="28"/>
        </w:rPr>
        <w:t xml:space="preserve">- </w:t>
      </w:r>
      <w:r w:rsidRPr="000728ED">
        <w:rPr>
          <w:sz w:val="28"/>
          <w:szCs w:val="28"/>
        </w:rPr>
        <w:t xml:space="preserve">затраты на текущий ремонт </w:t>
      </w:r>
      <w:proofErr w:type="gramStart"/>
      <w:r w:rsidRPr="000728ED">
        <w:rPr>
          <w:sz w:val="28"/>
          <w:szCs w:val="28"/>
        </w:rPr>
        <w:t xml:space="preserve">зданий </w:t>
      </w:r>
      <w:r>
        <w:rPr>
          <w:sz w:val="28"/>
          <w:szCs w:val="28"/>
        </w:rPr>
        <w:t xml:space="preserve"> приняты</w:t>
      </w:r>
      <w:proofErr w:type="gramEnd"/>
      <w:r>
        <w:rPr>
          <w:sz w:val="28"/>
          <w:szCs w:val="28"/>
        </w:rPr>
        <w:t xml:space="preserve"> в размере – 1540 тыс. руб. п</w:t>
      </w:r>
      <w:r w:rsidRPr="00107847">
        <w:rPr>
          <w:sz w:val="28"/>
          <w:szCs w:val="28"/>
        </w:rPr>
        <w:t>о предложению   организации    по    представленным   планам  СРУ,      дефектным ведомостями по объемам работ;</w:t>
      </w:r>
    </w:p>
    <w:p w14:paraId="076F21E4" w14:textId="77777777" w:rsidR="00107847" w:rsidRPr="00107847" w:rsidRDefault="00107847" w:rsidP="00107847">
      <w:pPr>
        <w:ind w:firstLine="720"/>
        <w:jc w:val="both"/>
        <w:rPr>
          <w:sz w:val="28"/>
          <w:szCs w:val="28"/>
        </w:rPr>
      </w:pPr>
      <w:r w:rsidRPr="00107847">
        <w:rPr>
          <w:sz w:val="28"/>
          <w:szCs w:val="28"/>
        </w:rPr>
        <w:t>- затраты на ремонт и обслуживание автомобилей приняты по факту 2017 года с учетом индексов Минэкономразвития 104,1% и 104,3%.  в размере – 1107,48 тыс. руб. На период регулирования подтверждающие документы не предоставлены.</w:t>
      </w:r>
    </w:p>
    <w:p w14:paraId="4D73DBC1" w14:textId="77777777" w:rsidR="00107847" w:rsidRPr="00107847" w:rsidRDefault="00107847" w:rsidP="00107847">
      <w:pPr>
        <w:ind w:firstLine="720"/>
        <w:jc w:val="both"/>
        <w:rPr>
          <w:sz w:val="28"/>
          <w:szCs w:val="28"/>
        </w:rPr>
      </w:pPr>
      <w:r w:rsidRPr="00107847">
        <w:rPr>
          <w:sz w:val="28"/>
          <w:szCs w:val="28"/>
        </w:rPr>
        <w:t xml:space="preserve">- затраты на ремонт электрооборудования принимаются в размере – 173,72 тыс. руб. с учетом индексов Минэкономразвития 104,1% и 104,3%.  </w:t>
      </w:r>
    </w:p>
    <w:p w14:paraId="70C2503B" w14:textId="77777777" w:rsidR="00107847" w:rsidRPr="00107847" w:rsidRDefault="00107847" w:rsidP="00107847">
      <w:pPr>
        <w:ind w:firstLine="720"/>
        <w:jc w:val="both"/>
        <w:rPr>
          <w:sz w:val="28"/>
          <w:szCs w:val="28"/>
        </w:rPr>
      </w:pPr>
      <w:r w:rsidRPr="00107847">
        <w:rPr>
          <w:sz w:val="28"/>
          <w:szCs w:val="28"/>
        </w:rPr>
        <w:t>- затраты по прочему ремонту по предложению организации составили – 30 тыс. руб. На основании п. 2.9. Методики расходы исключены как экономически необоснованные, так как не предоставлены подтверждающие документы.</w:t>
      </w:r>
    </w:p>
    <w:p w14:paraId="698CCE75" w14:textId="77777777" w:rsidR="00107847" w:rsidRPr="00107847" w:rsidRDefault="00107847" w:rsidP="00107847">
      <w:pPr>
        <w:ind w:firstLine="720"/>
        <w:jc w:val="both"/>
        <w:rPr>
          <w:sz w:val="28"/>
          <w:szCs w:val="28"/>
        </w:rPr>
      </w:pPr>
      <w:r w:rsidRPr="00107847">
        <w:rPr>
          <w:sz w:val="28"/>
          <w:szCs w:val="28"/>
        </w:rPr>
        <w:t>- затраты по ремонту козловых кранов (покраске) принимаются в размере – 600 тыс. руб. по предложению организации на основании смет и актов обследования.</w:t>
      </w:r>
    </w:p>
    <w:p w14:paraId="59D9556A" w14:textId="77777777" w:rsidR="00107847" w:rsidRPr="00107847" w:rsidRDefault="00107847" w:rsidP="00107847">
      <w:pPr>
        <w:ind w:firstLine="720"/>
        <w:jc w:val="both"/>
        <w:rPr>
          <w:sz w:val="28"/>
          <w:szCs w:val="28"/>
        </w:rPr>
      </w:pPr>
      <w:r w:rsidRPr="00107847">
        <w:rPr>
          <w:sz w:val="28"/>
          <w:szCs w:val="28"/>
        </w:rPr>
        <w:t xml:space="preserve">- затраты на ремонт асфальтобетонного покрытия принимаются по </w:t>
      </w:r>
      <w:proofErr w:type="gramStart"/>
      <w:r w:rsidRPr="00107847">
        <w:rPr>
          <w:sz w:val="28"/>
          <w:szCs w:val="28"/>
        </w:rPr>
        <w:t>предложению  в</w:t>
      </w:r>
      <w:proofErr w:type="gramEnd"/>
      <w:r w:rsidRPr="00107847">
        <w:rPr>
          <w:sz w:val="28"/>
          <w:szCs w:val="28"/>
        </w:rPr>
        <w:t xml:space="preserve">  размере  – 1750  тыс.  руб.  </w:t>
      </w:r>
      <w:proofErr w:type="gramStart"/>
      <w:r w:rsidRPr="00107847">
        <w:rPr>
          <w:sz w:val="28"/>
          <w:szCs w:val="28"/>
        </w:rPr>
        <w:t>на  основании</w:t>
      </w:r>
      <w:proofErr w:type="gramEnd"/>
      <w:r w:rsidRPr="00107847">
        <w:rPr>
          <w:sz w:val="28"/>
          <w:szCs w:val="28"/>
        </w:rPr>
        <w:t xml:space="preserve">   сметы    ремонтов   и </w:t>
      </w:r>
    </w:p>
    <w:p w14:paraId="01AEA777" w14:textId="77777777" w:rsidR="00107847" w:rsidRPr="00107847" w:rsidRDefault="00107847" w:rsidP="00107847">
      <w:pPr>
        <w:ind w:firstLine="720"/>
        <w:jc w:val="both"/>
        <w:rPr>
          <w:sz w:val="28"/>
          <w:szCs w:val="28"/>
        </w:rPr>
      </w:pPr>
      <w:r w:rsidRPr="00107847">
        <w:rPr>
          <w:sz w:val="28"/>
          <w:szCs w:val="28"/>
        </w:rPr>
        <w:t>дефектной ведомости.</w:t>
      </w:r>
    </w:p>
    <w:p w14:paraId="245B3F8C" w14:textId="77777777" w:rsidR="00107847" w:rsidRPr="00107847" w:rsidRDefault="00107847" w:rsidP="00107847">
      <w:pPr>
        <w:ind w:firstLine="720"/>
        <w:jc w:val="both"/>
        <w:rPr>
          <w:sz w:val="28"/>
          <w:szCs w:val="28"/>
        </w:rPr>
      </w:pPr>
      <w:r w:rsidRPr="00107847">
        <w:rPr>
          <w:sz w:val="28"/>
          <w:szCs w:val="28"/>
        </w:rPr>
        <w:t>9.5. Затраты по прочим расходам приняты в размере 19 768,50 тыс. руб. (Приложение 3).</w:t>
      </w:r>
    </w:p>
    <w:p w14:paraId="5BA1A3FE" w14:textId="77777777" w:rsidR="00107847" w:rsidRPr="00107847" w:rsidRDefault="00107847" w:rsidP="00107847">
      <w:pPr>
        <w:ind w:firstLine="720"/>
        <w:jc w:val="both"/>
        <w:rPr>
          <w:sz w:val="28"/>
          <w:szCs w:val="28"/>
        </w:rPr>
      </w:pPr>
      <w:r w:rsidRPr="00107847">
        <w:rPr>
          <w:sz w:val="28"/>
          <w:szCs w:val="28"/>
        </w:rPr>
        <w:t>Согласно п. 4.10 Методических рекомендаций к прочим расходам, связанным с производством и реализацией транспортных услуг, относятся расходы, не вошедшие  вышеперечисленные статьи затрат: лицензионные, расходы на обеспечение пожарной безопасности организации; расходы на содержание служебного автотранспорта; расходы на командировки; расходы на подготовку и переподготовку кадров; расходы на почтовые, телефонные, телеграфные и другие подобные услуги; расходы на канцелярские товары; оплата по договорам аренды; другие экономически обоснованные расходы, связанные с оказанием услуг по регулируемому виду деятельности.</w:t>
      </w:r>
    </w:p>
    <w:p w14:paraId="631D38B7" w14:textId="77777777" w:rsidR="00107847" w:rsidRPr="00107847" w:rsidRDefault="00107847" w:rsidP="00107847">
      <w:pPr>
        <w:ind w:firstLine="720"/>
        <w:jc w:val="both"/>
        <w:rPr>
          <w:sz w:val="28"/>
          <w:szCs w:val="28"/>
        </w:rPr>
      </w:pPr>
      <w:r w:rsidRPr="00107847">
        <w:rPr>
          <w:sz w:val="28"/>
          <w:szCs w:val="28"/>
        </w:rPr>
        <w:t xml:space="preserve">Организацией были предоставлены расшифровки прочих услуг за отчетный период и на период регулирования, </w:t>
      </w:r>
      <w:proofErr w:type="spellStart"/>
      <w:r w:rsidRPr="00107847">
        <w:rPr>
          <w:sz w:val="28"/>
          <w:szCs w:val="28"/>
        </w:rPr>
        <w:t>оборотно</w:t>
      </w:r>
      <w:proofErr w:type="spellEnd"/>
      <w:r w:rsidRPr="00107847">
        <w:rPr>
          <w:sz w:val="28"/>
          <w:szCs w:val="28"/>
        </w:rPr>
        <w:t>-сальдовые ведомости за отчетный период, договора, счета-фактуры.</w:t>
      </w:r>
    </w:p>
    <w:p w14:paraId="73159E77" w14:textId="77777777" w:rsidR="00107847" w:rsidRPr="00107847" w:rsidRDefault="00107847" w:rsidP="00107847">
      <w:pPr>
        <w:ind w:firstLine="720"/>
        <w:jc w:val="both"/>
        <w:rPr>
          <w:sz w:val="28"/>
          <w:szCs w:val="28"/>
        </w:rPr>
      </w:pPr>
      <w:r w:rsidRPr="00107847">
        <w:rPr>
          <w:sz w:val="28"/>
          <w:szCs w:val="28"/>
        </w:rPr>
        <w:t xml:space="preserve">9.6. Затраты на общехозяйственные </w:t>
      </w:r>
      <w:proofErr w:type="gramStart"/>
      <w:r w:rsidRPr="00107847">
        <w:rPr>
          <w:sz w:val="28"/>
          <w:szCs w:val="28"/>
        </w:rPr>
        <w:t>расходы  организацией</w:t>
      </w:r>
      <w:proofErr w:type="gramEnd"/>
      <w:r w:rsidRPr="00107847">
        <w:rPr>
          <w:sz w:val="28"/>
          <w:szCs w:val="28"/>
        </w:rPr>
        <w:t xml:space="preserve"> предлагается принять в размере - 57441 тыс. руб.</w:t>
      </w:r>
    </w:p>
    <w:p w14:paraId="1F6D4134" w14:textId="77777777" w:rsidR="00107847" w:rsidRPr="00EC7D02" w:rsidRDefault="00107847" w:rsidP="00107847">
      <w:pPr>
        <w:ind w:firstLine="720"/>
        <w:jc w:val="both"/>
        <w:rPr>
          <w:sz w:val="28"/>
          <w:szCs w:val="28"/>
        </w:rPr>
      </w:pPr>
      <w:r w:rsidRPr="00EC7D02">
        <w:rPr>
          <w:sz w:val="28"/>
          <w:szCs w:val="28"/>
        </w:rPr>
        <w:lastRenderedPageBreak/>
        <w:t>Общехозяйственные расходы предоставляются по форме согласно приложению № 10 к настоящим Методическим рекомендациям и включают в себя расходы:</w:t>
      </w:r>
    </w:p>
    <w:p w14:paraId="3D6B390A" w14:textId="77777777" w:rsidR="00107847" w:rsidRPr="00EC7D02" w:rsidRDefault="00107847" w:rsidP="00107847">
      <w:pPr>
        <w:ind w:firstLine="720"/>
        <w:jc w:val="both"/>
        <w:rPr>
          <w:sz w:val="28"/>
          <w:szCs w:val="28"/>
        </w:rPr>
      </w:pPr>
      <w:r w:rsidRPr="00EC7D02">
        <w:rPr>
          <w:sz w:val="28"/>
          <w:szCs w:val="28"/>
        </w:rPr>
        <w:t>на оплату труда административно-управленческого персонала и отчисления на социальные нужды;</w:t>
      </w:r>
    </w:p>
    <w:p w14:paraId="5578039B" w14:textId="77777777" w:rsidR="00107847" w:rsidRPr="00EC7D02" w:rsidRDefault="00107847" w:rsidP="00107847">
      <w:pPr>
        <w:ind w:firstLine="720"/>
        <w:jc w:val="both"/>
        <w:rPr>
          <w:sz w:val="28"/>
          <w:szCs w:val="28"/>
        </w:rPr>
      </w:pPr>
      <w:r w:rsidRPr="00EC7D02">
        <w:rPr>
          <w:sz w:val="28"/>
          <w:szCs w:val="28"/>
        </w:rPr>
        <w:t xml:space="preserve">по содержанию зданий и сооружений </w:t>
      </w:r>
      <w:proofErr w:type="spellStart"/>
      <w:r w:rsidRPr="00EC7D02">
        <w:rPr>
          <w:sz w:val="28"/>
          <w:szCs w:val="28"/>
        </w:rPr>
        <w:t>общеэксплуатационного</w:t>
      </w:r>
      <w:proofErr w:type="spellEnd"/>
      <w:r w:rsidRPr="00EC7D02">
        <w:rPr>
          <w:sz w:val="28"/>
          <w:szCs w:val="28"/>
        </w:rPr>
        <w:t xml:space="preserve"> характера;</w:t>
      </w:r>
    </w:p>
    <w:p w14:paraId="782F3C61" w14:textId="77777777" w:rsidR="00107847" w:rsidRPr="00EC7D02" w:rsidRDefault="00107847" w:rsidP="00107847">
      <w:pPr>
        <w:ind w:firstLine="720"/>
        <w:jc w:val="both"/>
        <w:rPr>
          <w:sz w:val="28"/>
          <w:szCs w:val="28"/>
        </w:rPr>
      </w:pPr>
      <w:r w:rsidRPr="00EC7D02">
        <w:rPr>
          <w:sz w:val="28"/>
          <w:szCs w:val="28"/>
        </w:rPr>
        <w:t>на содержание пожарно-охранной сигнализации, вневедомственной охраны;</w:t>
      </w:r>
    </w:p>
    <w:p w14:paraId="472C44BB" w14:textId="77777777" w:rsidR="00107847" w:rsidRPr="00EC7D02" w:rsidRDefault="00107847" w:rsidP="00107847">
      <w:pPr>
        <w:ind w:firstLine="720"/>
        <w:jc w:val="both"/>
        <w:rPr>
          <w:sz w:val="28"/>
          <w:szCs w:val="28"/>
        </w:rPr>
      </w:pPr>
      <w:r w:rsidRPr="00EC7D02">
        <w:rPr>
          <w:sz w:val="28"/>
          <w:szCs w:val="28"/>
        </w:rPr>
        <w:t xml:space="preserve"> на обучение персонала;</w:t>
      </w:r>
    </w:p>
    <w:p w14:paraId="08559E91" w14:textId="77777777" w:rsidR="00107847" w:rsidRPr="00EC7D02" w:rsidRDefault="00107847" w:rsidP="00107847">
      <w:pPr>
        <w:ind w:firstLine="720"/>
        <w:jc w:val="both"/>
        <w:rPr>
          <w:sz w:val="28"/>
          <w:szCs w:val="28"/>
        </w:rPr>
      </w:pPr>
      <w:r w:rsidRPr="00EC7D02">
        <w:rPr>
          <w:sz w:val="28"/>
          <w:szCs w:val="28"/>
        </w:rPr>
        <w:t xml:space="preserve"> по оплате сторонним организациям, индивидуальным предпринимателям на оплату услуг связи, канцелярских, юридических, информационных, аудиторских услуг;</w:t>
      </w:r>
    </w:p>
    <w:p w14:paraId="57B0D1FA" w14:textId="77777777" w:rsidR="00107847" w:rsidRDefault="00107847" w:rsidP="00107847">
      <w:pPr>
        <w:ind w:firstLine="720"/>
        <w:jc w:val="both"/>
        <w:rPr>
          <w:sz w:val="28"/>
          <w:szCs w:val="28"/>
        </w:rPr>
      </w:pPr>
      <w:r w:rsidRPr="00EC7D02">
        <w:rPr>
          <w:sz w:val="28"/>
          <w:szCs w:val="28"/>
        </w:rPr>
        <w:t xml:space="preserve"> прочие административные расходы.</w:t>
      </w:r>
    </w:p>
    <w:p w14:paraId="35745197" w14:textId="77777777" w:rsidR="00107847" w:rsidRPr="00EC7D02" w:rsidRDefault="00107847" w:rsidP="00107847">
      <w:pPr>
        <w:ind w:firstLine="720"/>
        <w:jc w:val="both"/>
        <w:rPr>
          <w:sz w:val="28"/>
          <w:szCs w:val="28"/>
        </w:rPr>
      </w:pPr>
      <w:r>
        <w:rPr>
          <w:sz w:val="28"/>
          <w:szCs w:val="28"/>
        </w:rPr>
        <w:t xml:space="preserve">Организацией предоставлены расчеты на период регулирования, </w:t>
      </w:r>
      <w:proofErr w:type="spellStart"/>
      <w:r>
        <w:rPr>
          <w:sz w:val="28"/>
          <w:szCs w:val="28"/>
        </w:rPr>
        <w:t>оборотно</w:t>
      </w:r>
      <w:proofErr w:type="spellEnd"/>
      <w:r>
        <w:rPr>
          <w:sz w:val="28"/>
          <w:szCs w:val="28"/>
        </w:rPr>
        <w:t>-сальдовые ведомости по счету 26, договора на оказание услуг, счет-фактуры.</w:t>
      </w:r>
    </w:p>
    <w:p w14:paraId="4A6AEBAA" w14:textId="77777777" w:rsidR="00107847" w:rsidRPr="00107847" w:rsidRDefault="00107847" w:rsidP="00107847">
      <w:pPr>
        <w:ind w:firstLine="720"/>
        <w:jc w:val="both"/>
        <w:rPr>
          <w:sz w:val="28"/>
          <w:szCs w:val="28"/>
        </w:rPr>
      </w:pPr>
      <w:r w:rsidRPr="00107847">
        <w:rPr>
          <w:sz w:val="28"/>
          <w:szCs w:val="28"/>
        </w:rPr>
        <w:t xml:space="preserve">РЭК КО приняты общехозяйственные расходы в размере -51 802,10 тыс. руб. Расходы приняты по факту 2017 года с учетом индексов Минэкономразвития России 102,7% и 104,6%. За исключением затрат на основании пункта 2.9. Методических рекомендаций на имидж организации - 156 тыс. </w:t>
      </w:r>
      <w:proofErr w:type="spellStart"/>
      <w:r w:rsidRPr="00107847">
        <w:rPr>
          <w:sz w:val="28"/>
          <w:szCs w:val="28"/>
        </w:rPr>
        <w:t>руб</w:t>
      </w:r>
      <w:proofErr w:type="spellEnd"/>
      <w:r w:rsidRPr="00107847">
        <w:rPr>
          <w:sz w:val="28"/>
          <w:szCs w:val="28"/>
        </w:rPr>
        <w:t>, затрат на услуги управляющей компании - 3600 тыс. руб., как экономически необоснованных и не относящихся к регулируемой деятельности.</w:t>
      </w:r>
    </w:p>
    <w:p w14:paraId="02DFC27C" w14:textId="77777777" w:rsidR="00107847" w:rsidRDefault="00107847" w:rsidP="00107847">
      <w:pPr>
        <w:ind w:firstLine="720"/>
        <w:jc w:val="both"/>
        <w:rPr>
          <w:sz w:val="28"/>
          <w:szCs w:val="28"/>
        </w:rPr>
      </w:pPr>
      <w:r w:rsidRPr="00107847">
        <w:rPr>
          <w:sz w:val="28"/>
          <w:szCs w:val="28"/>
        </w:rPr>
        <w:t xml:space="preserve">     9.7. </w:t>
      </w:r>
      <w:r>
        <w:rPr>
          <w:sz w:val="28"/>
          <w:szCs w:val="28"/>
        </w:rPr>
        <w:t xml:space="preserve">Расходы на амортизацию организация предлагает принять в размере </w:t>
      </w:r>
      <w:proofErr w:type="gramStart"/>
      <w:r>
        <w:rPr>
          <w:sz w:val="28"/>
          <w:szCs w:val="28"/>
        </w:rPr>
        <w:t>-  32381</w:t>
      </w:r>
      <w:proofErr w:type="gramEnd"/>
      <w:r>
        <w:rPr>
          <w:sz w:val="28"/>
          <w:szCs w:val="28"/>
        </w:rPr>
        <w:t xml:space="preserve"> </w:t>
      </w:r>
      <w:proofErr w:type="spellStart"/>
      <w:r>
        <w:rPr>
          <w:sz w:val="28"/>
          <w:szCs w:val="28"/>
        </w:rPr>
        <w:t>тыс.руб</w:t>
      </w:r>
      <w:proofErr w:type="spellEnd"/>
      <w:r>
        <w:rPr>
          <w:sz w:val="28"/>
          <w:szCs w:val="28"/>
        </w:rPr>
        <w:t xml:space="preserve">. </w:t>
      </w:r>
    </w:p>
    <w:p w14:paraId="5D34CDD6" w14:textId="77777777" w:rsidR="00107847" w:rsidRPr="00EC7D02" w:rsidRDefault="00107847" w:rsidP="00107847">
      <w:pPr>
        <w:ind w:firstLine="720"/>
        <w:jc w:val="both"/>
        <w:rPr>
          <w:sz w:val="28"/>
          <w:szCs w:val="28"/>
        </w:rPr>
      </w:pPr>
      <w:r>
        <w:rPr>
          <w:sz w:val="28"/>
          <w:szCs w:val="28"/>
        </w:rPr>
        <w:t xml:space="preserve">Организацией предоставлены расчеты на период регулирования, </w:t>
      </w:r>
      <w:proofErr w:type="spellStart"/>
      <w:r>
        <w:rPr>
          <w:sz w:val="28"/>
          <w:szCs w:val="28"/>
        </w:rPr>
        <w:t>оборотно</w:t>
      </w:r>
      <w:proofErr w:type="spellEnd"/>
      <w:r>
        <w:rPr>
          <w:sz w:val="28"/>
          <w:szCs w:val="28"/>
        </w:rPr>
        <w:t xml:space="preserve">-сальдовые </w:t>
      </w:r>
      <w:proofErr w:type="gramStart"/>
      <w:r>
        <w:rPr>
          <w:sz w:val="28"/>
          <w:szCs w:val="28"/>
        </w:rPr>
        <w:t>ведомости,  расшифровки</w:t>
      </w:r>
      <w:proofErr w:type="gramEnd"/>
      <w:r>
        <w:rPr>
          <w:sz w:val="28"/>
          <w:szCs w:val="28"/>
        </w:rPr>
        <w:t xml:space="preserve"> по введенным основным средствам. </w:t>
      </w:r>
    </w:p>
    <w:p w14:paraId="4DC96CD3" w14:textId="77777777" w:rsidR="00107847" w:rsidRDefault="00107847" w:rsidP="00107847">
      <w:pPr>
        <w:ind w:firstLine="720"/>
        <w:jc w:val="both"/>
        <w:rPr>
          <w:sz w:val="28"/>
          <w:szCs w:val="28"/>
        </w:rPr>
      </w:pPr>
      <w:r>
        <w:rPr>
          <w:sz w:val="28"/>
          <w:szCs w:val="28"/>
        </w:rPr>
        <w:t xml:space="preserve">В соответствии с пунктом 4.14 Методических </w:t>
      </w:r>
      <w:proofErr w:type="gramStart"/>
      <w:r>
        <w:rPr>
          <w:sz w:val="28"/>
          <w:szCs w:val="28"/>
        </w:rPr>
        <w:t xml:space="preserve">рекомендаций,   </w:t>
      </w:r>
      <w:proofErr w:type="gramEnd"/>
      <w:r>
        <w:rPr>
          <w:sz w:val="28"/>
          <w:szCs w:val="28"/>
        </w:rPr>
        <w:t>а</w:t>
      </w:r>
      <w:r w:rsidRPr="00EC7D02">
        <w:rPr>
          <w:sz w:val="28"/>
          <w:szCs w:val="28"/>
        </w:rPr>
        <w:t xml:space="preserve">мортизация </w:t>
      </w:r>
    </w:p>
    <w:p w14:paraId="4360C294" w14:textId="77777777" w:rsidR="00107847" w:rsidRPr="00EC7D02" w:rsidRDefault="00107847" w:rsidP="00107847">
      <w:pPr>
        <w:ind w:firstLine="720"/>
        <w:jc w:val="both"/>
        <w:rPr>
          <w:sz w:val="28"/>
          <w:szCs w:val="28"/>
        </w:rPr>
      </w:pPr>
      <w:r w:rsidRPr="00EC7D02">
        <w:rPr>
          <w:sz w:val="28"/>
          <w:szCs w:val="28"/>
        </w:rPr>
        <w:t>основных средств, используемых непосредственно при оказании транспортных услуг, учитывается при установлении тарифов на очередной период регулирования в размере, определенном в соответствии с законодательством Российской Федерации о бухгалтерском учете.</w:t>
      </w:r>
    </w:p>
    <w:p w14:paraId="72157F21" w14:textId="77777777" w:rsidR="00107847" w:rsidRPr="00EC7D02" w:rsidRDefault="00107847" w:rsidP="00107847">
      <w:pPr>
        <w:ind w:firstLine="720"/>
        <w:jc w:val="both"/>
        <w:rPr>
          <w:sz w:val="28"/>
          <w:szCs w:val="28"/>
        </w:rPr>
      </w:pPr>
      <w:r w:rsidRPr="00EC7D02">
        <w:rPr>
          <w:sz w:val="28"/>
          <w:szCs w:val="28"/>
        </w:rPr>
        <w:t>Расчет амортизационных отчислений субъекта регулирования на очередной период регулирования производится в соответствии с приложением № 11 к настоящим Методическим рекомендациям.</w:t>
      </w:r>
    </w:p>
    <w:p w14:paraId="3DBB0D40" w14:textId="77777777" w:rsidR="00107847" w:rsidRPr="00107847" w:rsidRDefault="00107847" w:rsidP="00107847">
      <w:pPr>
        <w:ind w:firstLine="720"/>
        <w:jc w:val="both"/>
        <w:rPr>
          <w:sz w:val="28"/>
          <w:szCs w:val="28"/>
        </w:rPr>
      </w:pPr>
      <w:r w:rsidRPr="00107847">
        <w:rPr>
          <w:sz w:val="28"/>
          <w:szCs w:val="28"/>
        </w:rPr>
        <w:t>Расходы на амортизацию основных средств принимаются в размере 28631,99 тыс. руб.</w:t>
      </w:r>
    </w:p>
    <w:p w14:paraId="4BF81841" w14:textId="77777777" w:rsidR="00107847" w:rsidRDefault="00107847" w:rsidP="00107847">
      <w:pPr>
        <w:ind w:firstLine="720"/>
        <w:jc w:val="both"/>
        <w:rPr>
          <w:sz w:val="28"/>
          <w:szCs w:val="28"/>
        </w:rPr>
      </w:pPr>
      <w:r w:rsidRPr="00107847">
        <w:rPr>
          <w:sz w:val="28"/>
          <w:szCs w:val="28"/>
        </w:rPr>
        <w:t xml:space="preserve"> Из них по </w:t>
      </w:r>
      <w:proofErr w:type="spellStart"/>
      <w:r w:rsidRPr="00107847">
        <w:rPr>
          <w:sz w:val="28"/>
          <w:szCs w:val="28"/>
        </w:rPr>
        <w:t>сч</w:t>
      </w:r>
      <w:proofErr w:type="spellEnd"/>
      <w:r w:rsidRPr="00107847">
        <w:rPr>
          <w:sz w:val="28"/>
          <w:szCs w:val="28"/>
        </w:rPr>
        <w:t xml:space="preserve">. 20 </w:t>
      </w:r>
      <w:proofErr w:type="gramStart"/>
      <w:r w:rsidRPr="00107847">
        <w:rPr>
          <w:sz w:val="28"/>
          <w:szCs w:val="28"/>
        </w:rPr>
        <w:t>расходы  приняты</w:t>
      </w:r>
      <w:proofErr w:type="gramEnd"/>
      <w:r w:rsidRPr="00107847">
        <w:rPr>
          <w:sz w:val="28"/>
          <w:szCs w:val="28"/>
        </w:rPr>
        <w:t xml:space="preserve"> в размере - 13190,38 тыс. руб. </w:t>
      </w:r>
      <w:r w:rsidRPr="009C3944">
        <w:rPr>
          <w:sz w:val="28"/>
          <w:szCs w:val="28"/>
        </w:rPr>
        <w:t xml:space="preserve">Расходы принимаются по предложению организации, за исключением расходов на оборудование </w:t>
      </w:r>
      <w:proofErr w:type="spellStart"/>
      <w:r w:rsidRPr="009C3944">
        <w:rPr>
          <w:sz w:val="28"/>
          <w:szCs w:val="28"/>
        </w:rPr>
        <w:t>ж.д</w:t>
      </w:r>
      <w:proofErr w:type="spellEnd"/>
      <w:r w:rsidRPr="009C3944">
        <w:rPr>
          <w:sz w:val="28"/>
          <w:szCs w:val="28"/>
        </w:rPr>
        <w:t xml:space="preserve">. переездов системой  видеофиксации в размере </w:t>
      </w:r>
      <w:r>
        <w:rPr>
          <w:sz w:val="28"/>
          <w:szCs w:val="28"/>
        </w:rPr>
        <w:t xml:space="preserve"> - </w:t>
      </w:r>
      <w:r w:rsidRPr="009C3944">
        <w:rPr>
          <w:sz w:val="28"/>
          <w:szCs w:val="28"/>
        </w:rPr>
        <w:t xml:space="preserve">21,66 тыс. </w:t>
      </w:r>
      <w:proofErr w:type="spellStart"/>
      <w:r w:rsidRPr="009C3944">
        <w:rPr>
          <w:sz w:val="28"/>
          <w:szCs w:val="28"/>
        </w:rPr>
        <w:t>руб</w:t>
      </w:r>
      <w:proofErr w:type="spellEnd"/>
      <w:r w:rsidRPr="009C3944">
        <w:rPr>
          <w:sz w:val="28"/>
          <w:szCs w:val="28"/>
        </w:rPr>
        <w:t xml:space="preserve">; 47,619 тыс. </w:t>
      </w:r>
      <w:proofErr w:type="spellStart"/>
      <w:r w:rsidRPr="009C3944">
        <w:rPr>
          <w:sz w:val="28"/>
          <w:szCs w:val="28"/>
        </w:rPr>
        <w:t>руб</w:t>
      </w:r>
      <w:proofErr w:type="spellEnd"/>
      <w:r w:rsidRPr="009C3944">
        <w:rPr>
          <w:sz w:val="28"/>
          <w:szCs w:val="28"/>
        </w:rPr>
        <w:t xml:space="preserve"> </w:t>
      </w:r>
      <w:r>
        <w:rPr>
          <w:sz w:val="28"/>
          <w:szCs w:val="28"/>
        </w:rPr>
        <w:t>–</w:t>
      </w:r>
      <w:r w:rsidRPr="009C3944">
        <w:rPr>
          <w:sz w:val="28"/>
          <w:szCs w:val="28"/>
        </w:rPr>
        <w:t xml:space="preserve"> </w:t>
      </w:r>
      <w:r>
        <w:rPr>
          <w:sz w:val="28"/>
          <w:szCs w:val="28"/>
        </w:rPr>
        <w:t xml:space="preserve">на </w:t>
      </w:r>
      <w:r w:rsidRPr="009C3944">
        <w:rPr>
          <w:sz w:val="28"/>
          <w:szCs w:val="28"/>
        </w:rPr>
        <w:t>стиральн</w:t>
      </w:r>
      <w:r>
        <w:rPr>
          <w:sz w:val="28"/>
          <w:szCs w:val="28"/>
        </w:rPr>
        <w:t>ую</w:t>
      </w:r>
      <w:r w:rsidRPr="009C3944">
        <w:rPr>
          <w:sz w:val="28"/>
          <w:szCs w:val="28"/>
        </w:rPr>
        <w:t xml:space="preserve"> машин</w:t>
      </w:r>
      <w:r>
        <w:rPr>
          <w:sz w:val="28"/>
          <w:szCs w:val="28"/>
        </w:rPr>
        <w:t>у</w:t>
      </w:r>
      <w:r w:rsidRPr="009C3944">
        <w:rPr>
          <w:sz w:val="28"/>
          <w:szCs w:val="28"/>
        </w:rPr>
        <w:t xml:space="preserve"> и 293,333</w:t>
      </w:r>
      <w:r>
        <w:rPr>
          <w:sz w:val="28"/>
          <w:szCs w:val="28"/>
        </w:rPr>
        <w:t xml:space="preserve"> тыс. руб. </w:t>
      </w:r>
      <w:r w:rsidRPr="009C3944">
        <w:rPr>
          <w:sz w:val="28"/>
          <w:szCs w:val="28"/>
        </w:rPr>
        <w:t xml:space="preserve"> -</w:t>
      </w:r>
      <w:r>
        <w:rPr>
          <w:sz w:val="28"/>
          <w:szCs w:val="28"/>
        </w:rPr>
        <w:t xml:space="preserve"> </w:t>
      </w:r>
      <w:proofErr w:type="spellStart"/>
      <w:r w:rsidRPr="009C3944">
        <w:rPr>
          <w:sz w:val="28"/>
          <w:szCs w:val="28"/>
        </w:rPr>
        <w:t>ж.д</w:t>
      </w:r>
      <w:proofErr w:type="spellEnd"/>
      <w:r w:rsidRPr="009C3944">
        <w:rPr>
          <w:sz w:val="28"/>
          <w:szCs w:val="28"/>
        </w:rPr>
        <w:t>. пути ш. Северный на основании п. 2.9. Методи</w:t>
      </w:r>
      <w:r>
        <w:rPr>
          <w:sz w:val="28"/>
          <w:szCs w:val="28"/>
        </w:rPr>
        <w:t>ческих рекомендаций, как экономически необоснованные и не подтвержденные документально.</w:t>
      </w:r>
    </w:p>
    <w:p w14:paraId="07C764D0" w14:textId="77777777" w:rsidR="00107847" w:rsidRPr="00CC6EE8" w:rsidRDefault="00107847" w:rsidP="00107847">
      <w:pPr>
        <w:ind w:firstLine="720"/>
        <w:jc w:val="both"/>
        <w:rPr>
          <w:sz w:val="28"/>
          <w:szCs w:val="28"/>
        </w:rPr>
      </w:pPr>
      <w:r>
        <w:rPr>
          <w:sz w:val="28"/>
          <w:szCs w:val="28"/>
        </w:rPr>
        <w:t xml:space="preserve">По </w:t>
      </w:r>
      <w:proofErr w:type="spellStart"/>
      <w:r>
        <w:rPr>
          <w:sz w:val="28"/>
          <w:szCs w:val="28"/>
        </w:rPr>
        <w:t>сч</w:t>
      </w:r>
      <w:proofErr w:type="spellEnd"/>
      <w:r>
        <w:rPr>
          <w:sz w:val="28"/>
          <w:szCs w:val="28"/>
        </w:rPr>
        <w:t xml:space="preserve">. 23 амортизация принимается в размере - 15441,61 тыс. руб.  </w:t>
      </w:r>
      <w:r w:rsidRPr="00CC6EE8">
        <w:rPr>
          <w:sz w:val="28"/>
          <w:szCs w:val="28"/>
        </w:rPr>
        <w:t xml:space="preserve">Согласно предоставленному расчету организации за минусом амортизации на новые тепловозы -3082 тыс. </w:t>
      </w:r>
      <w:proofErr w:type="spellStart"/>
      <w:r w:rsidRPr="00CC6EE8">
        <w:rPr>
          <w:sz w:val="28"/>
          <w:szCs w:val="28"/>
        </w:rPr>
        <w:t>руб</w:t>
      </w:r>
      <w:proofErr w:type="spellEnd"/>
      <w:r w:rsidRPr="00CC6EE8">
        <w:rPr>
          <w:sz w:val="28"/>
          <w:szCs w:val="28"/>
        </w:rPr>
        <w:t xml:space="preserve">, 128,571 </w:t>
      </w:r>
      <w:r>
        <w:rPr>
          <w:sz w:val="28"/>
          <w:szCs w:val="28"/>
        </w:rPr>
        <w:t xml:space="preserve">тыс. руб. </w:t>
      </w:r>
      <w:r w:rsidRPr="00CC6EE8">
        <w:rPr>
          <w:sz w:val="28"/>
          <w:szCs w:val="28"/>
        </w:rPr>
        <w:t>- ГАЗ "Газель", гайковерт - 72,0 тыс. руб., система учета топлива на локомотивах 91,6 тыс. руб. и реконструкция ОПС -12,5 тыс. руб.</w:t>
      </w:r>
      <w:r w:rsidRPr="00107847">
        <w:rPr>
          <w:sz w:val="28"/>
          <w:szCs w:val="28"/>
        </w:rPr>
        <w:t xml:space="preserve"> </w:t>
      </w:r>
      <w:r w:rsidRPr="001001D7">
        <w:rPr>
          <w:sz w:val="28"/>
          <w:szCs w:val="28"/>
        </w:rPr>
        <w:t xml:space="preserve">Приобретение данных объектов не подтверждено, к бухгалтерскому </w:t>
      </w:r>
      <w:r w:rsidRPr="001001D7">
        <w:rPr>
          <w:sz w:val="28"/>
          <w:szCs w:val="28"/>
        </w:rPr>
        <w:lastRenderedPageBreak/>
        <w:t>учету объекты не приняты, стоимость объектов не обоснована</w:t>
      </w:r>
      <w:r>
        <w:rPr>
          <w:sz w:val="28"/>
          <w:szCs w:val="28"/>
        </w:rPr>
        <w:t>, инвестиционная программа на совете директоров не принималась, источники финансирования программы не прописаны. Р</w:t>
      </w:r>
      <w:r w:rsidRPr="001001D7">
        <w:rPr>
          <w:sz w:val="28"/>
          <w:szCs w:val="28"/>
        </w:rPr>
        <w:t>асходы исключены как экономически необосно</w:t>
      </w:r>
      <w:r>
        <w:rPr>
          <w:sz w:val="28"/>
          <w:szCs w:val="28"/>
        </w:rPr>
        <w:t>в</w:t>
      </w:r>
      <w:r w:rsidRPr="001001D7">
        <w:rPr>
          <w:sz w:val="28"/>
          <w:szCs w:val="28"/>
        </w:rPr>
        <w:t>анные.</w:t>
      </w:r>
      <w:r>
        <w:rPr>
          <w:sz w:val="28"/>
          <w:szCs w:val="28"/>
        </w:rPr>
        <w:t xml:space="preserve"> Согласно </w:t>
      </w:r>
      <w:r w:rsidRPr="00CC6EE8">
        <w:rPr>
          <w:sz w:val="28"/>
          <w:szCs w:val="28"/>
        </w:rPr>
        <w:t>п. 2.9. Методи</w:t>
      </w:r>
      <w:r>
        <w:rPr>
          <w:sz w:val="28"/>
          <w:szCs w:val="28"/>
        </w:rPr>
        <w:t>ческих рекомендаций.</w:t>
      </w:r>
    </w:p>
    <w:p w14:paraId="077321F5" w14:textId="77777777" w:rsidR="00107847" w:rsidRDefault="00107847" w:rsidP="00107847">
      <w:pPr>
        <w:ind w:firstLine="720"/>
        <w:jc w:val="both"/>
        <w:rPr>
          <w:sz w:val="28"/>
          <w:szCs w:val="28"/>
        </w:rPr>
      </w:pPr>
      <w:r>
        <w:rPr>
          <w:sz w:val="28"/>
          <w:szCs w:val="28"/>
        </w:rPr>
        <w:t>10. Нормативную прибыль организация предлагает принять в размере 27805 тыс. руб.</w:t>
      </w:r>
    </w:p>
    <w:p w14:paraId="66EA75CA" w14:textId="77777777" w:rsidR="00107847" w:rsidRDefault="00107847" w:rsidP="00107847">
      <w:pPr>
        <w:ind w:firstLine="720"/>
        <w:jc w:val="both"/>
        <w:rPr>
          <w:sz w:val="28"/>
          <w:szCs w:val="28"/>
        </w:rPr>
      </w:pPr>
      <w:r>
        <w:rPr>
          <w:sz w:val="28"/>
          <w:szCs w:val="28"/>
        </w:rPr>
        <w:t xml:space="preserve">РЭК </w:t>
      </w:r>
      <w:proofErr w:type="gramStart"/>
      <w:r>
        <w:rPr>
          <w:sz w:val="28"/>
          <w:szCs w:val="28"/>
        </w:rPr>
        <w:t>КО  приняты</w:t>
      </w:r>
      <w:proofErr w:type="gramEnd"/>
      <w:r>
        <w:rPr>
          <w:sz w:val="28"/>
          <w:szCs w:val="28"/>
        </w:rPr>
        <w:t xml:space="preserve"> расходы в размере -6770,49 тыс. руб. </w:t>
      </w:r>
    </w:p>
    <w:p w14:paraId="4BB5B2A7" w14:textId="77777777" w:rsidR="00107847" w:rsidRDefault="00107847" w:rsidP="00107847">
      <w:pPr>
        <w:ind w:firstLine="720"/>
        <w:jc w:val="both"/>
        <w:rPr>
          <w:sz w:val="28"/>
          <w:szCs w:val="28"/>
        </w:rPr>
      </w:pPr>
      <w:r>
        <w:rPr>
          <w:sz w:val="28"/>
          <w:szCs w:val="28"/>
        </w:rPr>
        <w:t>Нормативная прибыль рассчитывается в соответствии с пунктом 4.15 Методических рекомендаций.</w:t>
      </w:r>
    </w:p>
    <w:p w14:paraId="14939C91" w14:textId="77777777" w:rsidR="00107847" w:rsidRPr="00EC7D02" w:rsidRDefault="00107847" w:rsidP="00107847">
      <w:pPr>
        <w:ind w:firstLine="720"/>
        <w:jc w:val="both"/>
        <w:rPr>
          <w:sz w:val="28"/>
          <w:szCs w:val="28"/>
        </w:rPr>
      </w:pPr>
      <w:r w:rsidRPr="00EC7D02">
        <w:rPr>
          <w:sz w:val="28"/>
          <w:szCs w:val="28"/>
        </w:rPr>
        <w:t>Учитываемая при определении необходимой валовой выручки нормативная прибыль включает в себя:</w:t>
      </w:r>
    </w:p>
    <w:p w14:paraId="7DEA2FBA" w14:textId="77777777" w:rsidR="00107847" w:rsidRPr="00EC7D02" w:rsidRDefault="00107847" w:rsidP="00107847">
      <w:pPr>
        <w:ind w:firstLine="720"/>
        <w:jc w:val="both"/>
        <w:rPr>
          <w:sz w:val="28"/>
          <w:szCs w:val="28"/>
        </w:rPr>
      </w:pPr>
      <w:r w:rsidRPr="00EC7D02">
        <w:rPr>
          <w:sz w:val="28"/>
          <w:szCs w:val="28"/>
        </w:rPr>
        <w:t xml:space="preserve"> расходы на развитие производства (капитальные вложения) на период регулирования;</w:t>
      </w:r>
    </w:p>
    <w:p w14:paraId="1C35F699" w14:textId="77777777" w:rsidR="00107847" w:rsidRPr="00EC7D02" w:rsidRDefault="00107847" w:rsidP="00107847">
      <w:pPr>
        <w:ind w:firstLine="720"/>
        <w:jc w:val="both"/>
        <w:rPr>
          <w:sz w:val="28"/>
          <w:szCs w:val="28"/>
        </w:rPr>
      </w:pPr>
      <w:r w:rsidRPr="00EC7D02">
        <w:rPr>
          <w:sz w:val="28"/>
          <w:szCs w:val="28"/>
        </w:rPr>
        <w:t>экономически обоснованные расходы на выплаты социального характера, предусмотренные коллективными договорами, не учитываемые при определении налоговой базы налога на прибыль (расходов, относимых на прибыль после налогообложения) в соответствии с Налоговым кодексом Российской Федерации;</w:t>
      </w:r>
    </w:p>
    <w:p w14:paraId="5D420128" w14:textId="77777777" w:rsidR="00107847" w:rsidRPr="00EC7D02" w:rsidRDefault="00107847" w:rsidP="00107847">
      <w:pPr>
        <w:ind w:firstLine="720"/>
        <w:jc w:val="both"/>
        <w:rPr>
          <w:sz w:val="28"/>
          <w:szCs w:val="28"/>
        </w:rPr>
      </w:pPr>
      <w:r w:rsidRPr="00EC7D02">
        <w:rPr>
          <w:sz w:val="28"/>
          <w:szCs w:val="28"/>
        </w:rPr>
        <w:t>прочие расходы, предусмотренные действующим законодательством;</w:t>
      </w:r>
    </w:p>
    <w:p w14:paraId="48333080" w14:textId="77777777" w:rsidR="00107847" w:rsidRPr="00EC7D02" w:rsidRDefault="00107847" w:rsidP="00107847">
      <w:pPr>
        <w:ind w:firstLine="720"/>
        <w:jc w:val="both"/>
        <w:rPr>
          <w:sz w:val="28"/>
          <w:szCs w:val="28"/>
        </w:rPr>
      </w:pPr>
      <w:r w:rsidRPr="00EC7D02">
        <w:rPr>
          <w:sz w:val="28"/>
          <w:szCs w:val="28"/>
        </w:rPr>
        <w:t>средства на возврат займов и кредитов, привлекаемых на реализацию мероприятий инвестиционной программы, в размере, определяемом исходя из срока их возврата, предусмотренного договорами займа и кредитными договорами, а также проценты по таким займам и кредитам, размер которых определен с учетом положений, предусмотренных пунктом 2.11 настоящих Методических рекомендаций.</w:t>
      </w:r>
    </w:p>
    <w:p w14:paraId="6ED87796" w14:textId="77777777" w:rsidR="00107847" w:rsidRDefault="00107847" w:rsidP="00107847">
      <w:pPr>
        <w:ind w:firstLine="720"/>
        <w:jc w:val="both"/>
        <w:rPr>
          <w:sz w:val="28"/>
          <w:szCs w:val="28"/>
        </w:rPr>
      </w:pPr>
      <w:r>
        <w:rPr>
          <w:sz w:val="28"/>
          <w:szCs w:val="28"/>
        </w:rPr>
        <w:t xml:space="preserve">Организацией представлены расчеты, </w:t>
      </w:r>
      <w:proofErr w:type="spellStart"/>
      <w:r>
        <w:rPr>
          <w:sz w:val="28"/>
          <w:szCs w:val="28"/>
        </w:rPr>
        <w:t>оборотно</w:t>
      </w:r>
      <w:proofErr w:type="spellEnd"/>
      <w:r>
        <w:rPr>
          <w:sz w:val="28"/>
          <w:szCs w:val="28"/>
        </w:rPr>
        <w:t>-сальдовые ведомости, расшифровки, коллективный договор.</w:t>
      </w:r>
    </w:p>
    <w:p w14:paraId="0170B493" w14:textId="77777777" w:rsidR="00107847" w:rsidRPr="00EC7D02" w:rsidRDefault="00107847" w:rsidP="00107847">
      <w:pPr>
        <w:ind w:firstLine="720"/>
        <w:jc w:val="both"/>
        <w:rPr>
          <w:sz w:val="28"/>
          <w:szCs w:val="28"/>
        </w:rPr>
      </w:pPr>
      <w:r w:rsidRPr="00EC7D02">
        <w:rPr>
          <w:sz w:val="28"/>
          <w:szCs w:val="28"/>
        </w:rPr>
        <w:t>Расчет нормативной прибыли субъектом регулирования производится в соответствии с приложением № 12 к Методическим рекомендациям.</w:t>
      </w:r>
    </w:p>
    <w:p w14:paraId="5BCC2146" w14:textId="77777777" w:rsidR="00107847" w:rsidRDefault="00107847" w:rsidP="00107847">
      <w:pPr>
        <w:ind w:firstLine="720"/>
        <w:jc w:val="both"/>
        <w:rPr>
          <w:sz w:val="28"/>
          <w:szCs w:val="28"/>
        </w:rPr>
      </w:pPr>
      <w:r>
        <w:rPr>
          <w:sz w:val="28"/>
          <w:szCs w:val="28"/>
        </w:rPr>
        <w:t>Из них:</w:t>
      </w:r>
    </w:p>
    <w:p w14:paraId="41256B46" w14:textId="77777777" w:rsidR="00107847" w:rsidRPr="00236C51" w:rsidRDefault="00107847" w:rsidP="00107847">
      <w:pPr>
        <w:ind w:firstLine="720"/>
        <w:jc w:val="both"/>
        <w:rPr>
          <w:sz w:val="28"/>
          <w:szCs w:val="28"/>
        </w:rPr>
      </w:pPr>
      <w:r>
        <w:rPr>
          <w:sz w:val="28"/>
          <w:szCs w:val="28"/>
        </w:rPr>
        <w:t xml:space="preserve">- расходы на выплаты соц. характера - 6440,49 тыс. руб. </w:t>
      </w:r>
      <w:r w:rsidRPr="00107847">
        <w:rPr>
          <w:sz w:val="28"/>
          <w:szCs w:val="28"/>
        </w:rPr>
        <w:t xml:space="preserve">На период регулирования принимаются затраты по факту 2017 года на пайковый уголь с учетом индексов Минэкономразвития России 102,7% и 104,6%, компенсация за энергоресурсы по предложению организации, путевки трудящимся по факту 2017 года с учетом индексов Минэкономразвития России 102,7% и 104,6%, путевки детям и материальная помощь работающим  и материальная помощь женщинам по предложению, материальная помощь при рождении ребенка по факту 2017 года с учетом индексов Минэкономразвития России 102,7% и 104,6%, пособие на погребение и ритуальные выплаты по факту 2017 года с </w:t>
      </w:r>
      <w:r w:rsidRPr="00236C51">
        <w:rPr>
          <w:sz w:val="28"/>
          <w:szCs w:val="28"/>
        </w:rPr>
        <w:t xml:space="preserve">учетом индексов Минэкономразвития России 102,7% и 104,6%. </w:t>
      </w:r>
    </w:p>
    <w:p w14:paraId="53913080" w14:textId="77777777" w:rsidR="00107847" w:rsidRPr="000E5C91" w:rsidRDefault="00107847" w:rsidP="00107847">
      <w:pPr>
        <w:ind w:firstLine="720"/>
        <w:jc w:val="both"/>
        <w:rPr>
          <w:sz w:val="28"/>
          <w:szCs w:val="28"/>
        </w:rPr>
      </w:pPr>
      <w:r w:rsidRPr="000E5C91">
        <w:rPr>
          <w:sz w:val="28"/>
          <w:szCs w:val="28"/>
        </w:rPr>
        <w:t xml:space="preserve">Прочие расходы (выплаты вернувшимся из армии, подарки и билеты на утренники детям работающих, подарки к Новому году, праздничные мероприятия, банкеты, сувениры и т.п.) считаем экономически не обоснованными, не относящимися к регулируемым видам деятельности. Кроме того, данные выплаты являются добровольными и не обязательными в соответствии с законодательством. </w:t>
      </w:r>
      <w:r w:rsidRPr="000E5C91">
        <w:rPr>
          <w:sz w:val="28"/>
          <w:szCs w:val="28"/>
        </w:rPr>
        <w:lastRenderedPageBreak/>
        <w:t>Данные расходы не обязательны для осуществления регулируемых видов деятельности.</w:t>
      </w:r>
    </w:p>
    <w:p w14:paraId="03FE70B3" w14:textId="77777777" w:rsidR="00107847" w:rsidRPr="00236C51" w:rsidRDefault="00107847" w:rsidP="00107847">
      <w:pPr>
        <w:ind w:firstLine="720"/>
        <w:jc w:val="both"/>
        <w:rPr>
          <w:sz w:val="28"/>
          <w:szCs w:val="28"/>
        </w:rPr>
      </w:pPr>
      <w:r w:rsidRPr="000E5C91">
        <w:rPr>
          <w:sz w:val="28"/>
          <w:szCs w:val="28"/>
        </w:rPr>
        <w:t xml:space="preserve">В соответствии с п.2.9. Методических рекомендаций </w:t>
      </w:r>
      <w:r w:rsidRPr="00236C51">
        <w:rPr>
          <w:sz w:val="28"/>
          <w:szCs w:val="28"/>
        </w:rPr>
        <w:t>данные расходы в расчет тарифов не принимаются.</w:t>
      </w:r>
    </w:p>
    <w:p w14:paraId="53364078" w14:textId="77777777" w:rsidR="00107847" w:rsidRPr="00107847" w:rsidRDefault="00107847" w:rsidP="00107847">
      <w:pPr>
        <w:ind w:firstLine="720"/>
        <w:jc w:val="both"/>
        <w:rPr>
          <w:sz w:val="28"/>
          <w:szCs w:val="28"/>
        </w:rPr>
      </w:pPr>
      <w:r w:rsidRPr="00107847">
        <w:rPr>
          <w:sz w:val="28"/>
          <w:szCs w:val="28"/>
        </w:rPr>
        <w:t xml:space="preserve">Согласно п. 3.7. Порядка регулирования тарифов на транспортные услуги, оказываемые на подъездных железнодорожных путях организациями промышленного железнодорожного транспорта и другими хозяйствующими субъектами независимо от организационно-правовой формы, за исключением организаций федерального железнодорожного транспорта, на территории Кемеровской области, утвержденного постановлением региональной энергетической комиссии Кемеровской области от 08.08.2017 № 139:  регулирующий орган проводит оценку экономической обоснованности расходов на оказание транспортных услуг субъектом регулирования. </w:t>
      </w:r>
    </w:p>
    <w:p w14:paraId="63541355" w14:textId="77777777" w:rsidR="00107847" w:rsidRPr="00236C51" w:rsidRDefault="00107847" w:rsidP="00107847">
      <w:pPr>
        <w:ind w:firstLine="720"/>
        <w:jc w:val="both"/>
        <w:rPr>
          <w:sz w:val="28"/>
          <w:szCs w:val="28"/>
        </w:rPr>
      </w:pPr>
      <w:r w:rsidRPr="00236C51">
        <w:rPr>
          <w:sz w:val="28"/>
          <w:szCs w:val="28"/>
        </w:rPr>
        <w:t xml:space="preserve">В условиях неблагоприятной экономической ситуации в организации в </w:t>
      </w:r>
      <w:r w:rsidRPr="000E5C91">
        <w:rPr>
          <w:sz w:val="28"/>
          <w:szCs w:val="28"/>
        </w:rPr>
        <w:t xml:space="preserve">части оказания транспортных услуг на подъездных железнодорожных путях (по расшифровке организации убытки от регулируемой деятельности за 2017 год составили 33294 </w:t>
      </w:r>
      <w:proofErr w:type="spellStart"/>
      <w:r w:rsidRPr="000E5C91">
        <w:rPr>
          <w:sz w:val="28"/>
          <w:szCs w:val="28"/>
        </w:rPr>
        <w:t>тыс.руб</w:t>
      </w:r>
      <w:proofErr w:type="spellEnd"/>
      <w:r w:rsidRPr="000E5C91">
        <w:rPr>
          <w:sz w:val="28"/>
          <w:szCs w:val="28"/>
        </w:rPr>
        <w:t>.), специалист</w:t>
      </w:r>
      <w:r w:rsidRPr="00236C51">
        <w:rPr>
          <w:sz w:val="28"/>
          <w:szCs w:val="28"/>
        </w:rPr>
        <w:t xml:space="preserve"> считает данные расходы нецелесообразными, необоснованными в сложившихся условиях хозяйствования и не подлежащими учету в тарифном регулировании.</w:t>
      </w:r>
    </w:p>
    <w:p w14:paraId="2B76989E" w14:textId="77777777" w:rsidR="00107847" w:rsidRPr="00236C51" w:rsidRDefault="00107847" w:rsidP="00107847">
      <w:pPr>
        <w:ind w:firstLine="720"/>
        <w:jc w:val="both"/>
        <w:rPr>
          <w:sz w:val="28"/>
          <w:szCs w:val="28"/>
        </w:rPr>
      </w:pPr>
      <w:r w:rsidRPr="00236C51">
        <w:rPr>
          <w:sz w:val="28"/>
          <w:szCs w:val="28"/>
        </w:rPr>
        <w:t xml:space="preserve">Согласно статье 41 Трудового кодекса Российской федерации в коллективном договоре с учетом финансово-экономического положения работодателя могут устанавливаться льготы и преимущества для работников, условия труда, более благоприятные по сравнению с установленными законами, иными нормативными правовыми актами, соглашениями. Следовательно, несение данных расходов является правом, а не обязанностью работодателя и может устанавливаться с учетом финансово-экономического положения работодателя. </w:t>
      </w:r>
    </w:p>
    <w:p w14:paraId="7FC9BF16" w14:textId="77777777" w:rsidR="00107847" w:rsidRDefault="00107847" w:rsidP="00107847">
      <w:pPr>
        <w:ind w:firstLine="720"/>
        <w:jc w:val="both"/>
        <w:rPr>
          <w:sz w:val="28"/>
          <w:szCs w:val="28"/>
        </w:rPr>
      </w:pPr>
      <w:r w:rsidRPr="00107847">
        <w:rPr>
          <w:sz w:val="28"/>
          <w:szCs w:val="28"/>
        </w:rPr>
        <w:t xml:space="preserve">- прочие расходы за счет прибыли приняты в размере – 330 тыс. руб. </w:t>
      </w:r>
      <w:r w:rsidRPr="00CC6EE8">
        <w:rPr>
          <w:sz w:val="28"/>
          <w:szCs w:val="28"/>
        </w:rPr>
        <w:t>На период регулирования принимаются затраты на ведение реестра акционеров - 270 тыс. руб., комиссия за РКО -24 тыс. руб., мед освидетельствование - 36 тыс. руб.</w:t>
      </w:r>
    </w:p>
    <w:p w14:paraId="79B49916" w14:textId="77777777" w:rsidR="00107847" w:rsidRDefault="00107847" w:rsidP="00107847">
      <w:pPr>
        <w:ind w:firstLine="720"/>
        <w:jc w:val="both"/>
        <w:rPr>
          <w:sz w:val="28"/>
          <w:szCs w:val="28"/>
        </w:rPr>
      </w:pPr>
      <w:r>
        <w:rPr>
          <w:sz w:val="28"/>
          <w:szCs w:val="28"/>
        </w:rPr>
        <w:t xml:space="preserve">Расходы, связанные с консервацией ст. </w:t>
      </w:r>
      <w:proofErr w:type="spellStart"/>
      <w:r>
        <w:rPr>
          <w:sz w:val="28"/>
          <w:szCs w:val="28"/>
        </w:rPr>
        <w:t>Кушеяковская</w:t>
      </w:r>
      <w:proofErr w:type="spellEnd"/>
      <w:r>
        <w:rPr>
          <w:sz w:val="28"/>
          <w:szCs w:val="28"/>
        </w:rPr>
        <w:t xml:space="preserve"> на районе примыкания ст. </w:t>
      </w:r>
      <w:proofErr w:type="spellStart"/>
      <w:r>
        <w:rPr>
          <w:sz w:val="28"/>
          <w:szCs w:val="28"/>
        </w:rPr>
        <w:t>Курегеш</w:t>
      </w:r>
      <w:proofErr w:type="spellEnd"/>
      <w:r>
        <w:rPr>
          <w:sz w:val="28"/>
          <w:szCs w:val="28"/>
        </w:rPr>
        <w:t xml:space="preserve"> в размере 7515 </w:t>
      </w:r>
      <w:proofErr w:type="spellStart"/>
      <w:r>
        <w:rPr>
          <w:sz w:val="28"/>
          <w:szCs w:val="28"/>
        </w:rPr>
        <w:t>тыс.руб</w:t>
      </w:r>
      <w:proofErr w:type="spellEnd"/>
      <w:r>
        <w:rPr>
          <w:sz w:val="28"/>
          <w:szCs w:val="28"/>
        </w:rPr>
        <w:t xml:space="preserve">. </w:t>
      </w:r>
      <w:r w:rsidRPr="00F76852">
        <w:rPr>
          <w:sz w:val="28"/>
          <w:szCs w:val="28"/>
        </w:rPr>
        <w:t>исключены, так как данные затраты не связаны с оказанием регулируемых услуг</w:t>
      </w:r>
      <w:r>
        <w:rPr>
          <w:sz w:val="28"/>
          <w:szCs w:val="28"/>
        </w:rPr>
        <w:t xml:space="preserve"> (п. 2.9. Мет одических рекомендаций). </w:t>
      </w:r>
    </w:p>
    <w:p w14:paraId="2061E8FD" w14:textId="77777777" w:rsidR="00107847" w:rsidRPr="00236C51" w:rsidRDefault="00107847" w:rsidP="00107847">
      <w:pPr>
        <w:ind w:firstLine="720"/>
        <w:jc w:val="both"/>
        <w:rPr>
          <w:sz w:val="28"/>
          <w:szCs w:val="28"/>
        </w:rPr>
      </w:pPr>
      <w:r>
        <w:rPr>
          <w:sz w:val="28"/>
          <w:szCs w:val="28"/>
        </w:rPr>
        <w:t>И</w:t>
      </w:r>
      <w:r w:rsidRPr="00F76852">
        <w:rPr>
          <w:sz w:val="28"/>
          <w:szCs w:val="28"/>
        </w:rPr>
        <w:t>сключен</w:t>
      </w:r>
      <w:r>
        <w:rPr>
          <w:sz w:val="28"/>
          <w:szCs w:val="28"/>
        </w:rPr>
        <w:t xml:space="preserve">ы предлагаемые организацией </w:t>
      </w:r>
      <w:r w:rsidRPr="00F76852">
        <w:rPr>
          <w:sz w:val="28"/>
          <w:szCs w:val="28"/>
        </w:rPr>
        <w:t>затрат</w:t>
      </w:r>
      <w:r>
        <w:rPr>
          <w:sz w:val="28"/>
          <w:szCs w:val="28"/>
        </w:rPr>
        <w:t>ы</w:t>
      </w:r>
      <w:r w:rsidRPr="00F76852">
        <w:rPr>
          <w:sz w:val="28"/>
          <w:szCs w:val="28"/>
        </w:rPr>
        <w:t xml:space="preserve"> на судебные издержки (</w:t>
      </w:r>
      <w:r>
        <w:rPr>
          <w:sz w:val="28"/>
          <w:szCs w:val="28"/>
        </w:rPr>
        <w:t>70</w:t>
      </w:r>
      <w:r w:rsidRPr="00F76852">
        <w:rPr>
          <w:sz w:val="28"/>
          <w:szCs w:val="28"/>
        </w:rPr>
        <w:t xml:space="preserve">,0 </w:t>
      </w:r>
      <w:proofErr w:type="spellStart"/>
      <w:r w:rsidRPr="00F76852">
        <w:rPr>
          <w:sz w:val="28"/>
          <w:szCs w:val="28"/>
        </w:rPr>
        <w:t>т</w:t>
      </w:r>
      <w:r>
        <w:rPr>
          <w:sz w:val="28"/>
          <w:szCs w:val="28"/>
        </w:rPr>
        <w:t>ыс</w:t>
      </w:r>
      <w:r w:rsidRPr="00F76852">
        <w:rPr>
          <w:sz w:val="28"/>
          <w:szCs w:val="28"/>
        </w:rPr>
        <w:t>.р</w:t>
      </w:r>
      <w:r>
        <w:rPr>
          <w:sz w:val="28"/>
          <w:szCs w:val="28"/>
        </w:rPr>
        <w:t>уб</w:t>
      </w:r>
      <w:proofErr w:type="spellEnd"/>
      <w:r w:rsidRPr="00F76852">
        <w:rPr>
          <w:sz w:val="28"/>
          <w:szCs w:val="28"/>
        </w:rPr>
        <w:t xml:space="preserve">.), регрессные выплаты (120,0 </w:t>
      </w:r>
      <w:proofErr w:type="spellStart"/>
      <w:r w:rsidRPr="00F76852">
        <w:rPr>
          <w:sz w:val="28"/>
          <w:szCs w:val="28"/>
        </w:rPr>
        <w:t>т</w:t>
      </w:r>
      <w:r>
        <w:rPr>
          <w:sz w:val="28"/>
          <w:szCs w:val="28"/>
        </w:rPr>
        <w:t>ыс</w:t>
      </w:r>
      <w:r w:rsidRPr="00F76852">
        <w:rPr>
          <w:sz w:val="28"/>
          <w:szCs w:val="28"/>
        </w:rPr>
        <w:t>.р</w:t>
      </w:r>
      <w:r>
        <w:rPr>
          <w:sz w:val="28"/>
          <w:szCs w:val="28"/>
        </w:rPr>
        <w:t>уб</w:t>
      </w:r>
      <w:proofErr w:type="spellEnd"/>
      <w:r w:rsidRPr="00F76852">
        <w:rPr>
          <w:sz w:val="28"/>
          <w:szCs w:val="28"/>
        </w:rPr>
        <w:t>.), расходы по изданию газет (4</w:t>
      </w:r>
      <w:r>
        <w:rPr>
          <w:sz w:val="28"/>
          <w:szCs w:val="28"/>
        </w:rPr>
        <w:t>7</w:t>
      </w:r>
      <w:r w:rsidRPr="00F76852">
        <w:rPr>
          <w:sz w:val="28"/>
          <w:szCs w:val="28"/>
        </w:rPr>
        <w:t xml:space="preserve">,0 </w:t>
      </w:r>
      <w:proofErr w:type="spellStart"/>
      <w:r w:rsidRPr="00F76852">
        <w:rPr>
          <w:sz w:val="28"/>
          <w:szCs w:val="28"/>
        </w:rPr>
        <w:t>т</w:t>
      </w:r>
      <w:r>
        <w:rPr>
          <w:sz w:val="28"/>
          <w:szCs w:val="28"/>
        </w:rPr>
        <w:t>ыс</w:t>
      </w:r>
      <w:r w:rsidRPr="00F76852">
        <w:rPr>
          <w:sz w:val="28"/>
          <w:szCs w:val="28"/>
        </w:rPr>
        <w:t>.р</w:t>
      </w:r>
      <w:r>
        <w:rPr>
          <w:sz w:val="28"/>
          <w:szCs w:val="28"/>
        </w:rPr>
        <w:t>уб</w:t>
      </w:r>
      <w:proofErr w:type="spellEnd"/>
      <w:r w:rsidRPr="00F76852">
        <w:rPr>
          <w:sz w:val="28"/>
          <w:szCs w:val="28"/>
        </w:rPr>
        <w:t xml:space="preserve">.), </w:t>
      </w:r>
      <w:proofErr w:type="spellStart"/>
      <w:r w:rsidRPr="00F76852">
        <w:rPr>
          <w:sz w:val="28"/>
          <w:szCs w:val="28"/>
        </w:rPr>
        <w:t>страх.взносы</w:t>
      </w:r>
      <w:proofErr w:type="spellEnd"/>
      <w:r w:rsidRPr="00F76852">
        <w:rPr>
          <w:sz w:val="28"/>
          <w:szCs w:val="28"/>
        </w:rPr>
        <w:t xml:space="preserve"> на выплаты </w:t>
      </w:r>
      <w:proofErr w:type="spellStart"/>
      <w:r w:rsidRPr="00F76852">
        <w:rPr>
          <w:sz w:val="28"/>
          <w:szCs w:val="28"/>
        </w:rPr>
        <w:t>соц.характера</w:t>
      </w:r>
      <w:proofErr w:type="spellEnd"/>
      <w:r w:rsidRPr="00F76852">
        <w:rPr>
          <w:sz w:val="28"/>
          <w:szCs w:val="28"/>
        </w:rPr>
        <w:t xml:space="preserve"> </w:t>
      </w:r>
      <w:r>
        <w:rPr>
          <w:sz w:val="28"/>
          <w:szCs w:val="28"/>
        </w:rPr>
        <w:t xml:space="preserve"> т.к. расходы по коллективному договору включены в части, не связанной с выполнением работников своих должностных обязанностей, страховые взносы на такие социальные выплаты не начисляются в соответствии с законодательством </w:t>
      </w:r>
      <w:r w:rsidRPr="00F76852">
        <w:rPr>
          <w:sz w:val="28"/>
          <w:szCs w:val="28"/>
        </w:rPr>
        <w:t>(</w:t>
      </w:r>
      <w:r>
        <w:rPr>
          <w:sz w:val="28"/>
          <w:szCs w:val="28"/>
        </w:rPr>
        <w:t>40</w:t>
      </w:r>
      <w:r w:rsidRPr="00F76852">
        <w:rPr>
          <w:sz w:val="28"/>
          <w:szCs w:val="28"/>
        </w:rPr>
        <w:t xml:space="preserve">,0 </w:t>
      </w:r>
      <w:proofErr w:type="spellStart"/>
      <w:r w:rsidRPr="00F76852">
        <w:rPr>
          <w:sz w:val="28"/>
          <w:szCs w:val="28"/>
        </w:rPr>
        <w:t>т</w:t>
      </w:r>
      <w:r>
        <w:rPr>
          <w:sz w:val="28"/>
          <w:szCs w:val="28"/>
        </w:rPr>
        <w:t>ыс</w:t>
      </w:r>
      <w:r w:rsidRPr="00F76852">
        <w:rPr>
          <w:sz w:val="28"/>
          <w:szCs w:val="28"/>
        </w:rPr>
        <w:t>.р</w:t>
      </w:r>
      <w:r>
        <w:rPr>
          <w:sz w:val="28"/>
          <w:szCs w:val="28"/>
        </w:rPr>
        <w:t>уб</w:t>
      </w:r>
      <w:proofErr w:type="spellEnd"/>
      <w:r w:rsidRPr="00F76852">
        <w:rPr>
          <w:sz w:val="28"/>
          <w:szCs w:val="28"/>
        </w:rPr>
        <w:t>.), иммобилизацию бездомных животных (</w:t>
      </w:r>
      <w:r>
        <w:rPr>
          <w:sz w:val="28"/>
          <w:szCs w:val="28"/>
        </w:rPr>
        <w:t>40</w:t>
      </w:r>
      <w:r w:rsidRPr="00F76852">
        <w:rPr>
          <w:sz w:val="28"/>
          <w:szCs w:val="28"/>
        </w:rPr>
        <w:t xml:space="preserve">,0 </w:t>
      </w:r>
      <w:proofErr w:type="spellStart"/>
      <w:r w:rsidRPr="00F76852">
        <w:rPr>
          <w:sz w:val="28"/>
          <w:szCs w:val="28"/>
        </w:rPr>
        <w:t>т</w:t>
      </w:r>
      <w:r>
        <w:rPr>
          <w:sz w:val="28"/>
          <w:szCs w:val="28"/>
        </w:rPr>
        <w:t>ыс</w:t>
      </w:r>
      <w:r w:rsidRPr="00F76852">
        <w:rPr>
          <w:sz w:val="28"/>
          <w:szCs w:val="28"/>
        </w:rPr>
        <w:t>.р</w:t>
      </w:r>
      <w:r>
        <w:rPr>
          <w:sz w:val="28"/>
          <w:szCs w:val="28"/>
        </w:rPr>
        <w:t>уб</w:t>
      </w:r>
      <w:proofErr w:type="spellEnd"/>
      <w:r w:rsidRPr="00F76852">
        <w:rPr>
          <w:sz w:val="28"/>
          <w:szCs w:val="28"/>
        </w:rPr>
        <w:t>.), прочее (1</w:t>
      </w:r>
      <w:r>
        <w:rPr>
          <w:sz w:val="28"/>
          <w:szCs w:val="28"/>
        </w:rPr>
        <w:t>36</w:t>
      </w:r>
      <w:r w:rsidRPr="00F76852">
        <w:rPr>
          <w:sz w:val="28"/>
          <w:szCs w:val="28"/>
        </w:rPr>
        <w:t xml:space="preserve">,0 </w:t>
      </w:r>
      <w:proofErr w:type="spellStart"/>
      <w:r w:rsidRPr="00F76852">
        <w:rPr>
          <w:sz w:val="28"/>
          <w:szCs w:val="28"/>
        </w:rPr>
        <w:t>т</w:t>
      </w:r>
      <w:r>
        <w:rPr>
          <w:sz w:val="28"/>
          <w:szCs w:val="28"/>
        </w:rPr>
        <w:t>ыс</w:t>
      </w:r>
      <w:r w:rsidRPr="00F76852">
        <w:rPr>
          <w:sz w:val="28"/>
          <w:szCs w:val="28"/>
        </w:rPr>
        <w:t>.р</w:t>
      </w:r>
      <w:r>
        <w:rPr>
          <w:sz w:val="28"/>
          <w:szCs w:val="28"/>
        </w:rPr>
        <w:t>уб</w:t>
      </w:r>
      <w:proofErr w:type="spellEnd"/>
      <w:r w:rsidRPr="00F76852">
        <w:rPr>
          <w:sz w:val="28"/>
          <w:szCs w:val="28"/>
        </w:rPr>
        <w:t xml:space="preserve">.), </w:t>
      </w:r>
      <w:r>
        <w:rPr>
          <w:sz w:val="28"/>
          <w:szCs w:val="28"/>
        </w:rPr>
        <w:t xml:space="preserve">начисления на оплату проезда к месту отдыха (586 тыс. руб.), </w:t>
      </w:r>
      <w:r w:rsidRPr="00F76852">
        <w:rPr>
          <w:sz w:val="28"/>
          <w:szCs w:val="28"/>
        </w:rPr>
        <w:t>т.к. данные расходы не относятся к регулируемому виду деятельности</w:t>
      </w:r>
      <w:r>
        <w:rPr>
          <w:sz w:val="28"/>
          <w:szCs w:val="28"/>
        </w:rPr>
        <w:t xml:space="preserve">, </w:t>
      </w:r>
      <w:proofErr w:type="spellStart"/>
      <w:r>
        <w:rPr>
          <w:sz w:val="28"/>
          <w:szCs w:val="28"/>
        </w:rPr>
        <w:t>включепние</w:t>
      </w:r>
      <w:proofErr w:type="spellEnd"/>
      <w:r>
        <w:rPr>
          <w:sz w:val="28"/>
          <w:szCs w:val="28"/>
        </w:rPr>
        <w:t xml:space="preserve"> в тариф не обосновано.</w:t>
      </w:r>
      <w:r w:rsidRPr="00F7665D">
        <w:rPr>
          <w:sz w:val="28"/>
          <w:szCs w:val="28"/>
        </w:rPr>
        <w:t xml:space="preserve"> </w:t>
      </w:r>
      <w:r w:rsidRPr="00236C51">
        <w:rPr>
          <w:sz w:val="28"/>
          <w:szCs w:val="28"/>
        </w:rPr>
        <w:t>В соответствии с п.2.9. Методических рекомендаций данные расходы в расчет тарифов не принимаются.</w:t>
      </w:r>
    </w:p>
    <w:p w14:paraId="6733FF75" w14:textId="77777777" w:rsidR="00107847" w:rsidRDefault="00107847" w:rsidP="00107847">
      <w:pPr>
        <w:ind w:firstLine="720"/>
        <w:jc w:val="both"/>
        <w:rPr>
          <w:sz w:val="28"/>
          <w:szCs w:val="28"/>
        </w:rPr>
      </w:pPr>
      <w:r>
        <w:rPr>
          <w:sz w:val="28"/>
          <w:szCs w:val="28"/>
        </w:rPr>
        <w:t>11. Расходы на налоги и сборы организацией предлагается принять в размере – 27949 тыс. руб.</w:t>
      </w:r>
    </w:p>
    <w:p w14:paraId="50DC2BA1" w14:textId="77777777" w:rsidR="00107847" w:rsidRPr="00EC7D02" w:rsidRDefault="00107847" w:rsidP="00107847">
      <w:pPr>
        <w:ind w:firstLine="720"/>
        <w:jc w:val="both"/>
        <w:rPr>
          <w:sz w:val="28"/>
          <w:szCs w:val="28"/>
        </w:rPr>
      </w:pPr>
      <w:r>
        <w:rPr>
          <w:sz w:val="28"/>
          <w:szCs w:val="28"/>
        </w:rPr>
        <w:lastRenderedPageBreak/>
        <w:t>В соответствии с пунктом 4.16 Методических рекомендаций, п</w:t>
      </w:r>
      <w:r w:rsidRPr="00EC7D02">
        <w:rPr>
          <w:sz w:val="28"/>
          <w:szCs w:val="28"/>
        </w:rPr>
        <w:t>ри определении размера расходов, связанных с уплатой налогов и сборов, учитываются:</w:t>
      </w:r>
      <w:r>
        <w:rPr>
          <w:sz w:val="28"/>
          <w:szCs w:val="28"/>
        </w:rPr>
        <w:t xml:space="preserve"> </w:t>
      </w:r>
      <w:r w:rsidRPr="00EC7D02">
        <w:rPr>
          <w:sz w:val="28"/>
          <w:szCs w:val="28"/>
        </w:rPr>
        <w:t>налог на прибыль</w:t>
      </w:r>
      <w:r>
        <w:rPr>
          <w:sz w:val="28"/>
          <w:szCs w:val="28"/>
        </w:rPr>
        <w:t xml:space="preserve">, </w:t>
      </w:r>
      <w:r w:rsidRPr="00EC7D02">
        <w:rPr>
          <w:sz w:val="28"/>
          <w:szCs w:val="28"/>
        </w:rPr>
        <w:t>налог на имущество организаций</w:t>
      </w:r>
      <w:r>
        <w:rPr>
          <w:sz w:val="28"/>
          <w:szCs w:val="28"/>
        </w:rPr>
        <w:t xml:space="preserve">, </w:t>
      </w:r>
      <w:r w:rsidRPr="00EC7D02">
        <w:rPr>
          <w:sz w:val="28"/>
          <w:szCs w:val="28"/>
        </w:rPr>
        <w:t>земельный налог</w:t>
      </w:r>
      <w:r>
        <w:rPr>
          <w:sz w:val="28"/>
          <w:szCs w:val="28"/>
        </w:rPr>
        <w:t xml:space="preserve">, </w:t>
      </w:r>
      <w:r w:rsidRPr="00EC7D02">
        <w:rPr>
          <w:sz w:val="28"/>
          <w:szCs w:val="28"/>
        </w:rPr>
        <w:t>транспортный налог</w:t>
      </w:r>
      <w:r>
        <w:rPr>
          <w:sz w:val="28"/>
          <w:szCs w:val="28"/>
        </w:rPr>
        <w:t xml:space="preserve">, </w:t>
      </w:r>
      <w:r w:rsidRPr="00EC7D02">
        <w:rPr>
          <w:sz w:val="28"/>
          <w:szCs w:val="28"/>
        </w:rPr>
        <w:t>прочие налоги и сборы, предусмотренные действующим законодательством, за исключением налогов и сборов с фонда оплаты труда.</w:t>
      </w:r>
    </w:p>
    <w:p w14:paraId="2982B08F" w14:textId="77777777" w:rsidR="00107847" w:rsidRDefault="00107847" w:rsidP="00107847">
      <w:pPr>
        <w:ind w:firstLine="720"/>
        <w:jc w:val="both"/>
        <w:rPr>
          <w:sz w:val="28"/>
          <w:szCs w:val="28"/>
        </w:rPr>
      </w:pPr>
      <w:r>
        <w:rPr>
          <w:sz w:val="28"/>
          <w:szCs w:val="28"/>
        </w:rPr>
        <w:t>Специалистом были рассмотрены налоговые декларации предприятия за отчетный период, расшифровки расчета налогов и сборов на период регулирования.</w:t>
      </w:r>
    </w:p>
    <w:p w14:paraId="15BC1519" w14:textId="77777777" w:rsidR="00107847" w:rsidRDefault="00107847" w:rsidP="00107847">
      <w:pPr>
        <w:ind w:firstLine="720"/>
        <w:jc w:val="both"/>
        <w:rPr>
          <w:sz w:val="28"/>
          <w:szCs w:val="28"/>
        </w:rPr>
      </w:pPr>
      <w:r>
        <w:rPr>
          <w:sz w:val="28"/>
          <w:szCs w:val="28"/>
        </w:rPr>
        <w:t xml:space="preserve"> Налоги и сборы всего на период регулирования </w:t>
      </w:r>
      <w:proofErr w:type="gramStart"/>
      <w:r>
        <w:rPr>
          <w:sz w:val="28"/>
          <w:szCs w:val="28"/>
        </w:rPr>
        <w:t>приняты  в</w:t>
      </w:r>
      <w:proofErr w:type="gramEnd"/>
      <w:r>
        <w:rPr>
          <w:sz w:val="28"/>
          <w:szCs w:val="28"/>
        </w:rPr>
        <w:t xml:space="preserve"> размере 23549 </w:t>
      </w:r>
      <w:proofErr w:type="spellStart"/>
      <w:r>
        <w:rPr>
          <w:sz w:val="28"/>
          <w:szCs w:val="28"/>
        </w:rPr>
        <w:t>тыс</w:t>
      </w:r>
      <w:proofErr w:type="spellEnd"/>
      <w:r>
        <w:rPr>
          <w:sz w:val="28"/>
          <w:szCs w:val="28"/>
        </w:rPr>
        <w:t xml:space="preserve"> руб., из них:</w:t>
      </w:r>
    </w:p>
    <w:p w14:paraId="6B822DEE" w14:textId="77777777" w:rsidR="00107847" w:rsidRDefault="00107847" w:rsidP="00107847">
      <w:pPr>
        <w:ind w:firstLine="720"/>
        <w:jc w:val="both"/>
        <w:rPr>
          <w:sz w:val="28"/>
          <w:szCs w:val="28"/>
        </w:rPr>
      </w:pPr>
      <w:r>
        <w:rPr>
          <w:sz w:val="28"/>
          <w:szCs w:val="28"/>
        </w:rPr>
        <w:t>- налог на имущество по предложению организации в размере 6329 тыс. руб. на основании расчета организации.</w:t>
      </w:r>
    </w:p>
    <w:p w14:paraId="7C28F918" w14:textId="77777777" w:rsidR="00107847" w:rsidRDefault="00107847" w:rsidP="00107847">
      <w:pPr>
        <w:ind w:firstLine="720"/>
        <w:jc w:val="both"/>
        <w:rPr>
          <w:sz w:val="28"/>
          <w:szCs w:val="28"/>
        </w:rPr>
      </w:pPr>
      <w:r>
        <w:rPr>
          <w:sz w:val="28"/>
          <w:szCs w:val="28"/>
        </w:rPr>
        <w:t xml:space="preserve">- земельный налог по </w:t>
      </w:r>
      <w:proofErr w:type="spellStart"/>
      <w:r>
        <w:rPr>
          <w:sz w:val="28"/>
          <w:szCs w:val="28"/>
        </w:rPr>
        <w:t>сч</w:t>
      </w:r>
      <w:proofErr w:type="spellEnd"/>
      <w:r>
        <w:rPr>
          <w:sz w:val="28"/>
          <w:szCs w:val="28"/>
        </w:rPr>
        <w:t xml:space="preserve">. 20 по предложению организации по представленной таблице учета земельных участков, стоимость которых составляет налогооблагаемую базу при расчете земельного </w:t>
      </w:r>
      <w:proofErr w:type="gramStart"/>
      <w:r>
        <w:rPr>
          <w:sz w:val="28"/>
          <w:szCs w:val="28"/>
        </w:rPr>
        <w:t>налога  (</w:t>
      </w:r>
      <w:proofErr w:type="gramEnd"/>
      <w:r>
        <w:rPr>
          <w:sz w:val="28"/>
          <w:szCs w:val="28"/>
        </w:rPr>
        <w:t>Т5 стр. 313) в размере -15164 тыс. руб.,</w:t>
      </w:r>
    </w:p>
    <w:p w14:paraId="4AE914D0" w14:textId="77777777" w:rsidR="00107847" w:rsidRDefault="00107847" w:rsidP="00107847">
      <w:pPr>
        <w:ind w:firstLine="720"/>
        <w:jc w:val="both"/>
        <w:rPr>
          <w:sz w:val="28"/>
          <w:szCs w:val="28"/>
        </w:rPr>
      </w:pPr>
      <w:r>
        <w:rPr>
          <w:sz w:val="28"/>
          <w:szCs w:val="28"/>
        </w:rPr>
        <w:t xml:space="preserve">- земельный налог по </w:t>
      </w:r>
      <w:proofErr w:type="spellStart"/>
      <w:r>
        <w:rPr>
          <w:sz w:val="28"/>
          <w:szCs w:val="28"/>
        </w:rPr>
        <w:t>сч</w:t>
      </w:r>
      <w:proofErr w:type="spellEnd"/>
      <w:r>
        <w:rPr>
          <w:sz w:val="28"/>
          <w:szCs w:val="28"/>
        </w:rPr>
        <w:t>. 23 по предложению организации по представленной таблице учета земельных участков, стоимость которых составляет налогооблагаемую базу при расчете земельного налога</w:t>
      </w:r>
      <w:proofErr w:type="gramStart"/>
      <w:r>
        <w:rPr>
          <w:sz w:val="28"/>
          <w:szCs w:val="28"/>
        </w:rPr>
        <w:t xml:space="preserve">   (</w:t>
      </w:r>
      <w:proofErr w:type="gramEnd"/>
      <w:r>
        <w:rPr>
          <w:sz w:val="28"/>
          <w:szCs w:val="28"/>
        </w:rPr>
        <w:t>Т5 стр. 313) в размере 1812 тыс. руб.</w:t>
      </w:r>
    </w:p>
    <w:p w14:paraId="6AD05C95" w14:textId="77777777" w:rsidR="00107847" w:rsidRDefault="00107847" w:rsidP="00107847">
      <w:pPr>
        <w:ind w:firstLine="720"/>
        <w:jc w:val="both"/>
        <w:rPr>
          <w:sz w:val="28"/>
          <w:szCs w:val="28"/>
        </w:rPr>
      </w:pPr>
    </w:p>
    <w:p w14:paraId="567CA4FB" w14:textId="77777777" w:rsidR="00107847" w:rsidRDefault="00107847" w:rsidP="00107847">
      <w:pPr>
        <w:ind w:firstLine="720"/>
        <w:jc w:val="both"/>
        <w:rPr>
          <w:sz w:val="28"/>
          <w:szCs w:val="28"/>
        </w:rPr>
      </w:pPr>
      <w:r>
        <w:rPr>
          <w:sz w:val="28"/>
          <w:szCs w:val="28"/>
        </w:rPr>
        <w:t xml:space="preserve">- транспортный налог – 215,0 тыс. руб. </w:t>
      </w:r>
      <w:r w:rsidRPr="00BA6067">
        <w:rPr>
          <w:sz w:val="28"/>
          <w:szCs w:val="28"/>
        </w:rPr>
        <w:t xml:space="preserve">Статья перенесена из прочих расходов 23 </w:t>
      </w:r>
      <w:proofErr w:type="spellStart"/>
      <w:r w:rsidRPr="00BA6067">
        <w:rPr>
          <w:sz w:val="28"/>
          <w:szCs w:val="28"/>
        </w:rPr>
        <w:t>сч</w:t>
      </w:r>
      <w:proofErr w:type="spellEnd"/>
      <w:r w:rsidRPr="00BA6067">
        <w:rPr>
          <w:sz w:val="28"/>
          <w:szCs w:val="28"/>
        </w:rPr>
        <w:t>. Включена по факту 2017 года</w:t>
      </w:r>
      <w:r>
        <w:rPr>
          <w:sz w:val="28"/>
          <w:szCs w:val="28"/>
        </w:rPr>
        <w:t xml:space="preserve"> согласно налоговой декларации за 2017 год.</w:t>
      </w:r>
    </w:p>
    <w:p w14:paraId="06D21DE9" w14:textId="77777777" w:rsidR="00107847" w:rsidRPr="00BA6067" w:rsidRDefault="00107847" w:rsidP="00107847">
      <w:pPr>
        <w:ind w:firstLine="720"/>
        <w:jc w:val="both"/>
        <w:rPr>
          <w:sz w:val="28"/>
          <w:szCs w:val="28"/>
        </w:rPr>
      </w:pPr>
      <w:r>
        <w:rPr>
          <w:sz w:val="28"/>
          <w:szCs w:val="28"/>
        </w:rPr>
        <w:t xml:space="preserve">- прочие налоги и сборы - </w:t>
      </w:r>
      <w:r w:rsidRPr="00A129A0">
        <w:rPr>
          <w:sz w:val="28"/>
          <w:szCs w:val="28"/>
        </w:rPr>
        <w:t xml:space="preserve">плата за загрязнение окружающей среды в пределах норматива. Статья перенесена из прочих </w:t>
      </w:r>
      <w:proofErr w:type="gramStart"/>
      <w:r w:rsidRPr="00A129A0">
        <w:rPr>
          <w:sz w:val="28"/>
          <w:szCs w:val="28"/>
        </w:rPr>
        <w:t xml:space="preserve">расходов </w:t>
      </w:r>
      <w:r>
        <w:rPr>
          <w:sz w:val="28"/>
          <w:szCs w:val="28"/>
        </w:rPr>
        <w:t xml:space="preserve"> счета</w:t>
      </w:r>
      <w:proofErr w:type="gramEnd"/>
      <w:r>
        <w:rPr>
          <w:sz w:val="28"/>
          <w:szCs w:val="28"/>
        </w:rPr>
        <w:t xml:space="preserve"> </w:t>
      </w:r>
      <w:r w:rsidRPr="00A129A0">
        <w:rPr>
          <w:sz w:val="28"/>
          <w:szCs w:val="28"/>
        </w:rPr>
        <w:t xml:space="preserve">23 </w:t>
      </w:r>
      <w:r>
        <w:rPr>
          <w:sz w:val="28"/>
          <w:szCs w:val="28"/>
        </w:rPr>
        <w:t xml:space="preserve"> </w:t>
      </w:r>
      <w:r w:rsidRPr="00A129A0">
        <w:rPr>
          <w:sz w:val="28"/>
          <w:szCs w:val="28"/>
        </w:rPr>
        <w:t xml:space="preserve">. Принято </w:t>
      </w:r>
      <w:r>
        <w:rPr>
          <w:sz w:val="28"/>
          <w:szCs w:val="28"/>
        </w:rPr>
        <w:t xml:space="preserve">     </w:t>
      </w:r>
      <w:proofErr w:type="gramStart"/>
      <w:r w:rsidRPr="00A129A0">
        <w:rPr>
          <w:sz w:val="28"/>
          <w:szCs w:val="28"/>
        </w:rPr>
        <w:t xml:space="preserve">по </w:t>
      </w:r>
      <w:r>
        <w:rPr>
          <w:sz w:val="28"/>
          <w:szCs w:val="28"/>
        </w:rPr>
        <w:t xml:space="preserve"> предложению</w:t>
      </w:r>
      <w:proofErr w:type="gramEnd"/>
      <w:r>
        <w:rPr>
          <w:sz w:val="28"/>
          <w:szCs w:val="28"/>
        </w:rPr>
        <w:t xml:space="preserve"> организации на основании предоставленных расчетов                 – 29,0 тыс. руб.</w:t>
      </w:r>
    </w:p>
    <w:p w14:paraId="45D21643" w14:textId="77777777" w:rsidR="00107847" w:rsidRDefault="00107847" w:rsidP="00107847">
      <w:pPr>
        <w:ind w:firstLine="720"/>
        <w:jc w:val="both"/>
        <w:rPr>
          <w:sz w:val="28"/>
          <w:szCs w:val="28"/>
        </w:rPr>
      </w:pPr>
      <w:r w:rsidRPr="009A0356">
        <w:rPr>
          <w:sz w:val="28"/>
          <w:szCs w:val="28"/>
        </w:rPr>
        <w:t xml:space="preserve">Величина </w:t>
      </w:r>
      <w:r w:rsidRPr="002E1DB2">
        <w:rPr>
          <w:sz w:val="28"/>
          <w:szCs w:val="28"/>
        </w:rPr>
        <w:t xml:space="preserve">экономически обоснованных расходов на регулируемый </w:t>
      </w:r>
      <w:proofErr w:type="gramStart"/>
      <w:r w:rsidRPr="002E1DB2">
        <w:rPr>
          <w:sz w:val="28"/>
          <w:szCs w:val="28"/>
        </w:rPr>
        <w:t xml:space="preserve">период </w:t>
      </w:r>
      <w:r>
        <w:rPr>
          <w:sz w:val="28"/>
          <w:szCs w:val="28"/>
        </w:rPr>
        <w:t xml:space="preserve"> по</w:t>
      </w:r>
      <w:proofErr w:type="gramEnd"/>
      <w:r>
        <w:rPr>
          <w:sz w:val="28"/>
          <w:szCs w:val="28"/>
        </w:rPr>
        <w:t xml:space="preserve"> предложению РЭК КО </w:t>
      </w:r>
      <w:r w:rsidRPr="00A072F6">
        <w:rPr>
          <w:sz w:val="28"/>
          <w:szCs w:val="28"/>
        </w:rPr>
        <w:t xml:space="preserve">составляет </w:t>
      </w:r>
      <w:r>
        <w:rPr>
          <w:sz w:val="28"/>
          <w:szCs w:val="28"/>
        </w:rPr>
        <w:t>613001,34</w:t>
      </w:r>
      <w:r w:rsidRPr="00A072F6">
        <w:rPr>
          <w:sz w:val="28"/>
          <w:szCs w:val="28"/>
        </w:rPr>
        <w:t xml:space="preserve"> тыс. руб.</w:t>
      </w:r>
      <w:r w:rsidRPr="002E1DB2">
        <w:rPr>
          <w:sz w:val="28"/>
          <w:szCs w:val="28"/>
        </w:rPr>
        <w:t>, в</w:t>
      </w:r>
      <w:r w:rsidRPr="00880748">
        <w:rPr>
          <w:sz w:val="28"/>
          <w:szCs w:val="28"/>
        </w:rPr>
        <w:t xml:space="preserve"> том числе на перевозку грузов </w:t>
      </w:r>
      <w:r>
        <w:rPr>
          <w:sz w:val="28"/>
          <w:szCs w:val="28"/>
        </w:rPr>
        <w:t>587379,51</w:t>
      </w:r>
      <w:r w:rsidRPr="00880748">
        <w:rPr>
          <w:sz w:val="28"/>
          <w:szCs w:val="28"/>
        </w:rPr>
        <w:t xml:space="preserve"> </w:t>
      </w:r>
      <w:r w:rsidRPr="00A072F6">
        <w:rPr>
          <w:sz w:val="28"/>
          <w:szCs w:val="28"/>
        </w:rPr>
        <w:t>тыс.</w:t>
      </w:r>
      <w:r>
        <w:rPr>
          <w:sz w:val="28"/>
          <w:szCs w:val="28"/>
        </w:rPr>
        <w:t xml:space="preserve"> </w:t>
      </w:r>
      <w:r w:rsidRPr="00880748">
        <w:rPr>
          <w:sz w:val="28"/>
          <w:szCs w:val="28"/>
        </w:rPr>
        <w:t xml:space="preserve">руб., </w:t>
      </w:r>
      <w:r>
        <w:rPr>
          <w:sz w:val="28"/>
          <w:szCs w:val="28"/>
        </w:rPr>
        <w:t xml:space="preserve">на маневровую работу локомотива  23231,21 </w:t>
      </w:r>
      <w:proofErr w:type="spellStart"/>
      <w:r w:rsidRPr="00D84FD5">
        <w:rPr>
          <w:sz w:val="28"/>
          <w:szCs w:val="28"/>
        </w:rPr>
        <w:t>тыс.руб</w:t>
      </w:r>
      <w:proofErr w:type="spellEnd"/>
      <w:r>
        <w:rPr>
          <w:sz w:val="28"/>
          <w:szCs w:val="28"/>
        </w:rPr>
        <w:t>., на отстой вагонов 64</w:t>
      </w:r>
      <w:r w:rsidRPr="00C60904">
        <w:rPr>
          <w:sz w:val="28"/>
          <w:szCs w:val="28"/>
        </w:rPr>
        <w:t xml:space="preserve">,86 </w:t>
      </w:r>
      <w:proofErr w:type="spellStart"/>
      <w:r w:rsidRPr="00C60904">
        <w:rPr>
          <w:sz w:val="28"/>
          <w:szCs w:val="28"/>
        </w:rPr>
        <w:t>тыс.руб</w:t>
      </w:r>
      <w:proofErr w:type="spellEnd"/>
      <w:r>
        <w:rPr>
          <w:sz w:val="28"/>
          <w:szCs w:val="28"/>
        </w:rPr>
        <w:t xml:space="preserve">. </w:t>
      </w:r>
    </w:p>
    <w:p w14:paraId="27ACDF09" w14:textId="77777777" w:rsidR="00107847" w:rsidRPr="000E5C91" w:rsidRDefault="00107847" w:rsidP="00107847">
      <w:pPr>
        <w:ind w:firstLine="720"/>
        <w:jc w:val="both"/>
        <w:rPr>
          <w:sz w:val="28"/>
          <w:szCs w:val="28"/>
        </w:rPr>
      </w:pPr>
      <w:r w:rsidRPr="000E5C91">
        <w:rPr>
          <w:sz w:val="28"/>
          <w:szCs w:val="28"/>
        </w:rPr>
        <w:t xml:space="preserve">За отчетный период предприятие получило выручку от аренды и прочих услуг (согласно </w:t>
      </w:r>
      <w:proofErr w:type="spellStart"/>
      <w:r w:rsidRPr="000E5C91">
        <w:rPr>
          <w:sz w:val="28"/>
          <w:szCs w:val="28"/>
        </w:rPr>
        <w:t>оборотно</w:t>
      </w:r>
      <w:proofErr w:type="spellEnd"/>
      <w:r w:rsidRPr="000E5C91">
        <w:rPr>
          <w:sz w:val="28"/>
          <w:szCs w:val="28"/>
        </w:rPr>
        <w:t xml:space="preserve">-сальдовой ведомости по счету 90.1. за 2017 год. При этом расходы на данные виды деятельности организация выделяет частично. Так, например, общехозяйственные расходы организация относит </w:t>
      </w:r>
      <w:proofErr w:type="gramStart"/>
      <w:r w:rsidRPr="000E5C91">
        <w:rPr>
          <w:sz w:val="28"/>
          <w:szCs w:val="28"/>
        </w:rPr>
        <w:t>только  на</w:t>
      </w:r>
      <w:proofErr w:type="gramEnd"/>
      <w:r w:rsidRPr="000E5C91">
        <w:rPr>
          <w:sz w:val="28"/>
          <w:szCs w:val="28"/>
        </w:rPr>
        <w:t xml:space="preserve"> регулируемую деятельность, что нарушает положения п. 2.9. Методических рекомендаций.</w:t>
      </w:r>
    </w:p>
    <w:p w14:paraId="2DF515D1" w14:textId="77777777" w:rsidR="00107847" w:rsidRPr="000E5C91" w:rsidRDefault="00107847" w:rsidP="00107847">
      <w:pPr>
        <w:ind w:firstLine="720"/>
        <w:jc w:val="both"/>
        <w:rPr>
          <w:sz w:val="28"/>
          <w:szCs w:val="28"/>
        </w:rPr>
      </w:pPr>
      <w:r w:rsidRPr="000E5C91">
        <w:rPr>
          <w:sz w:val="28"/>
          <w:szCs w:val="28"/>
        </w:rPr>
        <w:t>Выручка отчетного периода по нерегулируемым видам деятельности (от аренды и прочих услуг) за минусом частично выделенных расходов (в доле по предложению организации) с индексами Минэкономразвития России 102,7% и 104,6</w:t>
      </w:r>
      <w:proofErr w:type="gramStart"/>
      <w:r w:rsidRPr="000E5C91">
        <w:rPr>
          <w:sz w:val="28"/>
          <w:szCs w:val="28"/>
        </w:rPr>
        <w:t>%  за</w:t>
      </w:r>
      <w:proofErr w:type="gramEnd"/>
      <w:r w:rsidRPr="000E5C91">
        <w:rPr>
          <w:sz w:val="28"/>
          <w:szCs w:val="28"/>
        </w:rPr>
        <w:t xml:space="preserve"> минусом 1% рентабельности исключается в качестве источников финансирования регулируемой деятельности в размере – 2162 тыс. руб. </w:t>
      </w:r>
    </w:p>
    <w:p w14:paraId="2E52B996" w14:textId="77777777" w:rsidR="00107847" w:rsidRPr="00107847" w:rsidRDefault="00107847" w:rsidP="00107847">
      <w:pPr>
        <w:ind w:firstLine="720"/>
        <w:jc w:val="both"/>
        <w:rPr>
          <w:sz w:val="28"/>
          <w:szCs w:val="28"/>
        </w:rPr>
      </w:pPr>
      <w:r>
        <w:rPr>
          <w:sz w:val="28"/>
          <w:szCs w:val="28"/>
        </w:rPr>
        <w:t>На основании вышеизложенного, предлагаемый уровень предельных максимальных тарифов на транспортные услуги, оказываемые</w:t>
      </w:r>
      <w:r w:rsidRPr="00107847">
        <w:rPr>
          <w:sz w:val="28"/>
          <w:szCs w:val="28"/>
        </w:rPr>
        <w:t xml:space="preserve"> на подъездных </w:t>
      </w:r>
      <w:r w:rsidRPr="00107847">
        <w:rPr>
          <w:sz w:val="28"/>
          <w:szCs w:val="28"/>
        </w:rPr>
        <w:lastRenderedPageBreak/>
        <w:t>железнодорожных путях АО «</w:t>
      </w:r>
      <w:proofErr w:type="spellStart"/>
      <w:r w:rsidRPr="00107847">
        <w:rPr>
          <w:sz w:val="28"/>
          <w:szCs w:val="28"/>
        </w:rPr>
        <w:t>Кузнецкпогрузтранс</w:t>
      </w:r>
      <w:proofErr w:type="spellEnd"/>
      <w:r w:rsidRPr="00107847">
        <w:rPr>
          <w:sz w:val="28"/>
          <w:szCs w:val="28"/>
        </w:rPr>
        <w:t>» по предложению РЭК КО составил:</w:t>
      </w:r>
    </w:p>
    <w:p w14:paraId="36A66DFC" w14:textId="77777777" w:rsidR="00107847" w:rsidRPr="00107847" w:rsidRDefault="00107847" w:rsidP="00107847">
      <w:pPr>
        <w:ind w:firstLine="720"/>
        <w:jc w:val="both"/>
        <w:rPr>
          <w:sz w:val="28"/>
          <w:szCs w:val="28"/>
        </w:rPr>
      </w:pPr>
      <w:r w:rsidRPr="00107847">
        <w:rPr>
          <w:sz w:val="28"/>
          <w:szCs w:val="28"/>
        </w:rPr>
        <w:t>- перевозка грузов, подача и уборка вагонов подъездным железнодорожным путям в размере 3,88 рубля за тонну;</w:t>
      </w:r>
    </w:p>
    <w:p w14:paraId="29D622C2" w14:textId="77777777" w:rsidR="00107847" w:rsidRPr="00107847" w:rsidRDefault="00107847" w:rsidP="00107847">
      <w:pPr>
        <w:ind w:firstLine="720"/>
        <w:jc w:val="both"/>
        <w:rPr>
          <w:sz w:val="28"/>
          <w:szCs w:val="28"/>
        </w:rPr>
      </w:pPr>
      <w:r w:rsidRPr="00107847">
        <w:rPr>
          <w:sz w:val="28"/>
          <w:szCs w:val="28"/>
        </w:rPr>
        <w:t xml:space="preserve">- маневровая работа локомотива, выполняемая </w:t>
      </w:r>
      <w:proofErr w:type="gramStart"/>
      <w:r w:rsidRPr="00107847">
        <w:rPr>
          <w:sz w:val="28"/>
          <w:szCs w:val="28"/>
        </w:rPr>
        <w:t>локомотивами  АО</w:t>
      </w:r>
      <w:proofErr w:type="gramEnd"/>
      <w:r w:rsidRPr="00107847">
        <w:rPr>
          <w:sz w:val="28"/>
          <w:szCs w:val="28"/>
        </w:rPr>
        <w:t xml:space="preserve"> «</w:t>
      </w:r>
      <w:proofErr w:type="spellStart"/>
      <w:r w:rsidRPr="00107847">
        <w:rPr>
          <w:sz w:val="28"/>
          <w:szCs w:val="28"/>
        </w:rPr>
        <w:t>Кузнецкпогрузтранс</w:t>
      </w:r>
      <w:proofErr w:type="spellEnd"/>
      <w:r w:rsidRPr="00107847">
        <w:rPr>
          <w:sz w:val="28"/>
          <w:szCs w:val="28"/>
        </w:rPr>
        <w:t xml:space="preserve">» в размере 1865,51 рублей за </w:t>
      </w:r>
      <w:proofErr w:type="spellStart"/>
      <w:r w:rsidRPr="00107847">
        <w:rPr>
          <w:sz w:val="28"/>
          <w:szCs w:val="28"/>
        </w:rPr>
        <w:t>локомотиво</w:t>
      </w:r>
      <w:proofErr w:type="spellEnd"/>
      <w:r w:rsidRPr="00107847">
        <w:rPr>
          <w:sz w:val="28"/>
          <w:szCs w:val="28"/>
        </w:rPr>
        <w:t>-час;</w:t>
      </w:r>
    </w:p>
    <w:p w14:paraId="17002786" w14:textId="77777777" w:rsidR="00107847" w:rsidRPr="00107847" w:rsidRDefault="00107847" w:rsidP="00107847">
      <w:pPr>
        <w:ind w:firstLine="720"/>
        <w:jc w:val="both"/>
        <w:rPr>
          <w:sz w:val="28"/>
          <w:szCs w:val="28"/>
        </w:rPr>
      </w:pPr>
      <w:r w:rsidRPr="00107847">
        <w:rPr>
          <w:sz w:val="28"/>
          <w:szCs w:val="28"/>
        </w:rPr>
        <w:t xml:space="preserve">- отстой вагонов на железнодорожных путях в размере 7,05 рублей за </w:t>
      </w:r>
      <w:proofErr w:type="spellStart"/>
      <w:r w:rsidRPr="00107847">
        <w:rPr>
          <w:sz w:val="28"/>
          <w:szCs w:val="28"/>
        </w:rPr>
        <w:t>вагоно</w:t>
      </w:r>
      <w:proofErr w:type="spellEnd"/>
      <w:r w:rsidRPr="00107847">
        <w:rPr>
          <w:sz w:val="28"/>
          <w:szCs w:val="28"/>
        </w:rPr>
        <w:t>-час.</w:t>
      </w:r>
    </w:p>
    <w:p w14:paraId="7BF8F83F" w14:textId="77777777" w:rsidR="00107847" w:rsidRPr="00107847" w:rsidRDefault="00107847" w:rsidP="00107847">
      <w:pPr>
        <w:ind w:firstLine="720"/>
        <w:jc w:val="both"/>
        <w:rPr>
          <w:sz w:val="28"/>
          <w:szCs w:val="28"/>
        </w:rPr>
      </w:pPr>
      <w:r w:rsidRPr="00107847">
        <w:rPr>
          <w:sz w:val="28"/>
          <w:szCs w:val="28"/>
        </w:rPr>
        <w:t>Расчет тарифа прилагается (Приложение 4).</w:t>
      </w:r>
    </w:p>
    <w:p w14:paraId="19588E69" w14:textId="77777777" w:rsidR="00107847" w:rsidRPr="00107847" w:rsidRDefault="00107847" w:rsidP="00107847">
      <w:pPr>
        <w:ind w:firstLine="720"/>
        <w:jc w:val="both"/>
        <w:rPr>
          <w:sz w:val="28"/>
          <w:szCs w:val="28"/>
        </w:rPr>
      </w:pPr>
    </w:p>
    <w:p w14:paraId="5BCCD42C" w14:textId="77777777" w:rsidR="00107847" w:rsidRDefault="00107847" w:rsidP="00107847">
      <w:pPr>
        <w:ind w:firstLine="720"/>
        <w:jc w:val="both"/>
        <w:rPr>
          <w:sz w:val="28"/>
          <w:szCs w:val="28"/>
        </w:rPr>
      </w:pPr>
    </w:p>
    <w:p w14:paraId="5BF48CAD" w14:textId="77777777" w:rsidR="00107847" w:rsidRPr="00CC6EE8" w:rsidRDefault="00107847" w:rsidP="00107847">
      <w:pPr>
        <w:ind w:firstLine="720"/>
        <w:jc w:val="both"/>
        <w:rPr>
          <w:sz w:val="28"/>
          <w:szCs w:val="28"/>
        </w:rPr>
      </w:pPr>
    </w:p>
    <w:p w14:paraId="4FC5A9E1" w14:textId="77777777" w:rsidR="00107847" w:rsidRPr="00107847" w:rsidRDefault="00107847" w:rsidP="00107847">
      <w:pPr>
        <w:ind w:firstLine="720"/>
        <w:jc w:val="both"/>
        <w:rPr>
          <w:sz w:val="28"/>
          <w:szCs w:val="28"/>
        </w:rPr>
      </w:pPr>
    </w:p>
    <w:p w14:paraId="6D12FF31" w14:textId="77777777" w:rsidR="00107847" w:rsidRPr="00107847" w:rsidRDefault="00107847" w:rsidP="00107847">
      <w:pPr>
        <w:ind w:firstLine="720"/>
        <w:jc w:val="both"/>
        <w:rPr>
          <w:sz w:val="28"/>
          <w:szCs w:val="28"/>
        </w:rPr>
      </w:pPr>
    </w:p>
    <w:p w14:paraId="0CD4EE92" w14:textId="77777777" w:rsidR="00107847" w:rsidRPr="00107847" w:rsidRDefault="00107847" w:rsidP="00107847">
      <w:pPr>
        <w:ind w:firstLine="720"/>
        <w:jc w:val="both"/>
        <w:rPr>
          <w:sz w:val="28"/>
          <w:szCs w:val="28"/>
        </w:rPr>
      </w:pPr>
    </w:p>
    <w:p w14:paraId="5FD0FC94" w14:textId="77777777" w:rsidR="00107847" w:rsidRPr="00107847" w:rsidRDefault="00107847" w:rsidP="00107847">
      <w:pPr>
        <w:ind w:firstLine="720"/>
        <w:jc w:val="both"/>
        <w:rPr>
          <w:sz w:val="28"/>
          <w:szCs w:val="28"/>
        </w:rPr>
      </w:pPr>
    </w:p>
    <w:p w14:paraId="6F7693AD" w14:textId="77777777" w:rsidR="00107847" w:rsidRPr="00107847" w:rsidRDefault="00107847" w:rsidP="00107847">
      <w:pPr>
        <w:ind w:firstLine="720"/>
        <w:jc w:val="both"/>
        <w:rPr>
          <w:sz w:val="28"/>
          <w:szCs w:val="28"/>
        </w:rPr>
      </w:pPr>
    </w:p>
    <w:p w14:paraId="330C52DA" w14:textId="77777777" w:rsidR="00107847" w:rsidRPr="00107847" w:rsidRDefault="00107847" w:rsidP="00107847">
      <w:pPr>
        <w:ind w:firstLine="720"/>
        <w:jc w:val="both"/>
        <w:rPr>
          <w:sz w:val="28"/>
          <w:szCs w:val="28"/>
        </w:rPr>
      </w:pPr>
    </w:p>
    <w:p w14:paraId="7AD34A89" w14:textId="77777777" w:rsidR="00107847" w:rsidRPr="00107847" w:rsidRDefault="00107847" w:rsidP="00107847">
      <w:pPr>
        <w:ind w:firstLine="720"/>
        <w:jc w:val="both"/>
        <w:rPr>
          <w:sz w:val="28"/>
          <w:szCs w:val="28"/>
        </w:rPr>
      </w:pPr>
    </w:p>
    <w:p w14:paraId="16DF65B4" w14:textId="77777777" w:rsidR="00107847" w:rsidRPr="00107847" w:rsidRDefault="00107847" w:rsidP="00107847">
      <w:pPr>
        <w:ind w:firstLine="720"/>
        <w:jc w:val="both"/>
        <w:rPr>
          <w:sz w:val="28"/>
          <w:szCs w:val="28"/>
        </w:rPr>
      </w:pPr>
    </w:p>
    <w:p w14:paraId="134D6EA7" w14:textId="77777777" w:rsidR="00107847" w:rsidRPr="00107847" w:rsidRDefault="00107847" w:rsidP="00107847">
      <w:pPr>
        <w:ind w:firstLine="720"/>
        <w:jc w:val="both"/>
        <w:rPr>
          <w:sz w:val="28"/>
          <w:szCs w:val="28"/>
        </w:rPr>
      </w:pPr>
    </w:p>
    <w:p w14:paraId="1C9AC25B" w14:textId="77777777" w:rsidR="00107847" w:rsidRPr="00107847" w:rsidRDefault="00107847" w:rsidP="00107847">
      <w:pPr>
        <w:ind w:firstLine="720"/>
        <w:jc w:val="both"/>
        <w:rPr>
          <w:sz w:val="28"/>
          <w:szCs w:val="28"/>
        </w:rPr>
      </w:pPr>
    </w:p>
    <w:p w14:paraId="781ECDAF" w14:textId="77777777" w:rsidR="00107847" w:rsidRPr="00107847" w:rsidRDefault="00107847" w:rsidP="00107847">
      <w:pPr>
        <w:ind w:firstLine="720"/>
        <w:jc w:val="both"/>
        <w:rPr>
          <w:sz w:val="28"/>
          <w:szCs w:val="28"/>
        </w:rPr>
      </w:pPr>
    </w:p>
    <w:p w14:paraId="50C5AE5B" w14:textId="77777777" w:rsidR="00107847" w:rsidRPr="00107847" w:rsidRDefault="00107847" w:rsidP="00107847">
      <w:pPr>
        <w:ind w:firstLine="720"/>
        <w:jc w:val="both"/>
        <w:rPr>
          <w:sz w:val="28"/>
          <w:szCs w:val="28"/>
        </w:rPr>
      </w:pPr>
    </w:p>
    <w:p w14:paraId="4ABEB598" w14:textId="38B05A4A" w:rsidR="00107847" w:rsidRDefault="00107847" w:rsidP="00107847">
      <w:pPr>
        <w:jc w:val="both"/>
        <w:rPr>
          <w:sz w:val="28"/>
          <w:szCs w:val="28"/>
        </w:rPr>
      </w:pPr>
      <w:r w:rsidRPr="006450E8">
        <w:rPr>
          <w:noProof/>
        </w:rPr>
        <w:lastRenderedPageBreak/>
        <w:drawing>
          <wp:inline distT="0" distB="0" distL="0" distR="0" wp14:anchorId="1F272CC1" wp14:editId="460DC5BD">
            <wp:extent cx="6743700" cy="941070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743700" cy="9410700"/>
                    </a:xfrm>
                    <a:prstGeom prst="rect">
                      <a:avLst/>
                    </a:prstGeom>
                    <a:noFill/>
                    <a:ln>
                      <a:noFill/>
                    </a:ln>
                  </pic:spPr>
                </pic:pic>
              </a:graphicData>
            </a:graphic>
          </wp:inline>
        </w:drawing>
      </w:r>
    </w:p>
    <w:p w14:paraId="11496E93" w14:textId="77777777" w:rsidR="00107847" w:rsidRDefault="00107847" w:rsidP="00107847">
      <w:pPr>
        <w:ind w:firstLine="720"/>
        <w:jc w:val="both"/>
        <w:rPr>
          <w:sz w:val="28"/>
          <w:szCs w:val="28"/>
        </w:rPr>
      </w:pPr>
    </w:p>
    <w:p w14:paraId="4923B586" w14:textId="4EBEACC4" w:rsidR="00107847" w:rsidRDefault="00107847" w:rsidP="00107847">
      <w:pPr>
        <w:jc w:val="both"/>
        <w:rPr>
          <w:sz w:val="28"/>
          <w:szCs w:val="28"/>
        </w:rPr>
      </w:pPr>
      <w:r w:rsidRPr="006450E8">
        <w:rPr>
          <w:noProof/>
        </w:rPr>
        <w:drawing>
          <wp:inline distT="0" distB="0" distL="0" distR="0" wp14:anchorId="3CECB1D8" wp14:editId="3A0D8C3A">
            <wp:extent cx="6600825" cy="4133850"/>
            <wp:effectExtent l="0" t="0" r="9525"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600825" cy="4133850"/>
                    </a:xfrm>
                    <a:prstGeom prst="rect">
                      <a:avLst/>
                    </a:prstGeom>
                    <a:noFill/>
                    <a:ln>
                      <a:noFill/>
                    </a:ln>
                  </pic:spPr>
                </pic:pic>
              </a:graphicData>
            </a:graphic>
          </wp:inline>
        </w:drawing>
      </w:r>
    </w:p>
    <w:p w14:paraId="79F7B164" w14:textId="77777777" w:rsidR="00107847" w:rsidRPr="003A1A83" w:rsidRDefault="00107847" w:rsidP="00107847">
      <w:pPr>
        <w:ind w:firstLine="720"/>
        <w:jc w:val="both"/>
        <w:rPr>
          <w:sz w:val="28"/>
          <w:szCs w:val="28"/>
        </w:rPr>
      </w:pPr>
    </w:p>
    <w:p w14:paraId="2E5D2FC2" w14:textId="77777777" w:rsidR="00107847" w:rsidRDefault="00107847" w:rsidP="00107847">
      <w:pPr>
        <w:ind w:firstLine="720"/>
        <w:jc w:val="both"/>
      </w:pPr>
    </w:p>
    <w:p w14:paraId="47FDE4A4" w14:textId="77777777" w:rsidR="00107847" w:rsidRDefault="00107847" w:rsidP="00107847">
      <w:pPr>
        <w:ind w:firstLine="720"/>
        <w:jc w:val="both"/>
      </w:pPr>
    </w:p>
    <w:p w14:paraId="72394623" w14:textId="77777777" w:rsidR="00107847" w:rsidRDefault="00107847" w:rsidP="00107847">
      <w:pPr>
        <w:ind w:firstLine="720"/>
        <w:jc w:val="both"/>
      </w:pPr>
    </w:p>
    <w:p w14:paraId="1A448F66" w14:textId="77777777" w:rsidR="00107847" w:rsidRDefault="00107847" w:rsidP="00107847">
      <w:pPr>
        <w:ind w:firstLine="720"/>
        <w:jc w:val="both"/>
      </w:pPr>
    </w:p>
    <w:p w14:paraId="533DF812" w14:textId="77777777" w:rsidR="00107847" w:rsidRDefault="00107847" w:rsidP="00107847">
      <w:pPr>
        <w:ind w:firstLine="720"/>
        <w:jc w:val="both"/>
      </w:pPr>
    </w:p>
    <w:p w14:paraId="0B62B757" w14:textId="77777777" w:rsidR="00107847" w:rsidRDefault="00107847" w:rsidP="00107847">
      <w:pPr>
        <w:jc w:val="center"/>
      </w:pPr>
    </w:p>
    <w:p w14:paraId="65202E30" w14:textId="77777777" w:rsidR="00107847" w:rsidRDefault="00107847" w:rsidP="00107847">
      <w:pPr>
        <w:jc w:val="center"/>
      </w:pPr>
    </w:p>
    <w:p w14:paraId="1E98E060" w14:textId="77777777" w:rsidR="00107847" w:rsidRDefault="00107847" w:rsidP="00107847">
      <w:pPr>
        <w:jc w:val="center"/>
      </w:pPr>
    </w:p>
    <w:p w14:paraId="69E47CCB" w14:textId="77777777" w:rsidR="00107847" w:rsidRDefault="00107847" w:rsidP="00107847">
      <w:pPr>
        <w:jc w:val="center"/>
      </w:pPr>
    </w:p>
    <w:p w14:paraId="7D94613E" w14:textId="77777777" w:rsidR="00107847" w:rsidRDefault="00107847" w:rsidP="00107847">
      <w:pPr>
        <w:jc w:val="center"/>
      </w:pPr>
    </w:p>
    <w:p w14:paraId="40637E23" w14:textId="77777777" w:rsidR="00107847" w:rsidRDefault="00107847" w:rsidP="00107847">
      <w:pPr>
        <w:jc w:val="center"/>
      </w:pPr>
    </w:p>
    <w:p w14:paraId="43EACCDF" w14:textId="77777777" w:rsidR="00107847" w:rsidRDefault="00107847" w:rsidP="00107847">
      <w:pPr>
        <w:jc w:val="center"/>
      </w:pPr>
    </w:p>
    <w:p w14:paraId="21C25DC8" w14:textId="77777777" w:rsidR="00107847" w:rsidRDefault="00107847" w:rsidP="00107847">
      <w:pPr>
        <w:jc w:val="center"/>
      </w:pPr>
    </w:p>
    <w:p w14:paraId="3894822C" w14:textId="77777777" w:rsidR="00107847" w:rsidRDefault="00107847" w:rsidP="00107847">
      <w:pPr>
        <w:jc w:val="center"/>
      </w:pPr>
    </w:p>
    <w:p w14:paraId="34529486" w14:textId="77777777" w:rsidR="00107847" w:rsidRDefault="00107847" w:rsidP="00107847">
      <w:pPr>
        <w:jc w:val="center"/>
      </w:pPr>
    </w:p>
    <w:p w14:paraId="5F18978B" w14:textId="77777777" w:rsidR="00107847" w:rsidRDefault="00107847" w:rsidP="00107847">
      <w:pPr>
        <w:jc w:val="center"/>
      </w:pPr>
    </w:p>
    <w:p w14:paraId="4D7A988C" w14:textId="77777777" w:rsidR="00107847" w:rsidRDefault="00107847" w:rsidP="00107847">
      <w:pPr>
        <w:jc w:val="center"/>
      </w:pPr>
    </w:p>
    <w:p w14:paraId="733AFFA8" w14:textId="77777777" w:rsidR="00107847" w:rsidRDefault="00107847" w:rsidP="00107847">
      <w:pPr>
        <w:jc w:val="center"/>
      </w:pPr>
    </w:p>
    <w:p w14:paraId="396ED734" w14:textId="77777777" w:rsidR="00107847" w:rsidRDefault="00107847" w:rsidP="00107847">
      <w:pPr>
        <w:jc w:val="center"/>
      </w:pPr>
    </w:p>
    <w:p w14:paraId="6C42B370" w14:textId="77777777" w:rsidR="00107847" w:rsidRDefault="00107847" w:rsidP="00107847">
      <w:pPr>
        <w:jc w:val="center"/>
      </w:pPr>
    </w:p>
    <w:p w14:paraId="55EACFD0" w14:textId="77777777" w:rsidR="00107847" w:rsidRDefault="00107847" w:rsidP="00107847">
      <w:pPr>
        <w:jc w:val="center"/>
      </w:pPr>
    </w:p>
    <w:p w14:paraId="2C334FC8" w14:textId="77777777" w:rsidR="00107847" w:rsidRDefault="00107847" w:rsidP="00107847">
      <w:pPr>
        <w:jc w:val="center"/>
      </w:pPr>
    </w:p>
    <w:p w14:paraId="478870BD" w14:textId="77777777" w:rsidR="00107847" w:rsidRDefault="00107847" w:rsidP="00107847">
      <w:pPr>
        <w:jc w:val="center"/>
      </w:pPr>
    </w:p>
    <w:p w14:paraId="5859EEA1" w14:textId="77777777" w:rsidR="00107847" w:rsidRDefault="00107847" w:rsidP="00107847">
      <w:pPr>
        <w:jc w:val="center"/>
      </w:pPr>
    </w:p>
    <w:p w14:paraId="0D248CE1" w14:textId="77777777" w:rsidR="00107847" w:rsidRDefault="00107847" w:rsidP="00107847">
      <w:pPr>
        <w:jc w:val="center"/>
      </w:pPr>
    </w:p>
    <w:p w14:paraId="4E3D46EA" w14:textId="77777777" w:rsidR="00107847" w:rsidRDefault="00107847" w:rsidP="00107847">
      <w:pPr>
        <w:jc w:val="center"/>
      </w:pPr>
    </w:p>
    <w:p w14:paraId="1FD65B2C" w14:textId="77777777" w:rsidR="00107847" w:rsidRDefault="00107847" w:rsidP="00107847">
      <w:pPr>
        <w:jc w:val="center"/>
      </w:pPr>
    </w:p>
    <w:p w14:paraId="7D746A7E" w14:textId="55EEE4F1" w:rsidR="00107847" w:rsidRDefault="00107847" w:rsidP="00107847">
      <w:pPr>
        <w:jc w:val="center"/>
      </w:pPr>
      <w:r w:rsidRPr="003C15A1">
        <w:rPr>
          <w:noProof/>
        </w:rPr>
        <w:lastRenderedPageBreak/>
        <w:drawing>
          <wp:inline distT="0" distB="0" distL="0" distR="0" wp14:anchorId="5F6F7B1E" wp14:editId="6F8016CE">
            <wp:extent cx="6524625" cy="9791700"/>
            <wp:effectExtent l="0" t="0" r="9525"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524625" cy="9791700"/>
                    </a:xfrm>
                    <a:prstGeom prst="rect">
                      <a:avLst/>
                    </a:prstGeom>
                    <a:noFill/>
                    <a:ln>
                      <a:noFill/>
                    </a:ln>
                  </pic:spPr>
                </pic:pic>
              </a:graphicData>
            </a:graphic>
          </wp:inline>
        </w:drawing>
      </w:r>
    </w:p>
    <w:p w14:paraId="762656DC" w14:textId="0B20FF34" w:rsidR="00107847" w:rsidRDefault="00107847" w:rsidP="00107847">
      <w:pPr>
        <w:jc w:val="center"/>
      </w:pPr>
      <w:r w:rsidRPr="003C15A1">
        <w:rPr>
          <w:noProof/>
        </w:rPr>
        <w:lastRenderedPageBreak/>
        <w:drawing>
          <wp:inline distT="0" distB="0" distL="0" distR="0" wp14:anchorId="52D30AF5" wp14:editId="5B0FE069">
            <wp:extent cx="6296025" cy="5629275"/>
            <wp:effectExtent l="0" t="0" r="9525" b="952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296025" cy="5629275"/>
                    </a:xfrm>
                    <a:prstGeom prst="rect">
                      <a:avLst/>
                    </a:prstGeom>
                    <a:noFill/>
                    <a:ln>
                      <a:noFill/>
                    </a:ln>
                  </pic:spPr>
                </pic:pic>
              </a:graphicData>
            </a:graphic>
          </wp:inline>
        </w:drawing>
      </w:r>
    </w:p>
    <w:p w14:paraId="37DF3620" w14:textId="0ED157CC" w:rsidR="00107847" w:rsidRDefault="00107847" w:rsidP="00107847">
      <w:pPr>
        <w:jc w:val="center"/>
        <w:rPr>
          <w:sz w:val="16"/>
          <w:szCs w:val="16"/>
          <w:lang w:eastAsia="x-none"/>
        </w:rPr>
      </w:pPr>
      <w:r w:rsidRPr="008E519A">
        <w:rPr>
          <w:noProof/>
        </w:rPr>
        <w:lastRenderedPageBreak/>
        <w:drawing>
          <wp:inline distT="0" distB="0" distL="0" distR="0" wp14:anchorId="055849C6" wp14:editId="7375F1FC">
            <wp:extent cx="6299835" cy="9477375"/>
            <wp:effectExtent l="0" t="0" r="5715"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299835" cy="9477375"/>
                    </a:xfrm>
                    <a:prstGeom prst="rect">
                      <a:avLst/>
                    </a:prstGeom>
                    <a:noFill/>
                    <a:ln>
                      <a:noFill/>
                    </a:ln>
                  </pic:spPr>
                </pic:pic>
              </a:graphicData>
            </a:graphic>
          </wp:inline>
        </w:drawing>
      </w:r>
    </w:p>
    <w:p w14:paraId="092C3B60" w14:textId="513EDEFB" w:rsidR="00107847" w:rsidRDefault="00107847" w:rsidP="00107847">
      <w:pPr>
        <w:jc w:val="center"/>
      </w:pPr>
      <w:r w:rsidRPr="001E15DE">
        <w:rPr>
          <w:noProof/>
        </w:rPr>
        <w:lastRenderedPageBreak/>
        <w:drawing>
          <wp:inline distT="0" distB="0" distL="0" distR="0" wp14:anchorId="2712F292" wp14:editId="51A01702">
            <wp:extent cx="6638925" cy="9248775"/>
            <wp:effectExtent l="0" t="0" r="9525" b="952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638925" cy="9248775"/>
                    </a:xfrm>
                    <a:prstGeom prst="rect">
                      <a:avLst/>
                    </a:prstGeom>
                    <a:noFill/>
                    <a:ln>
                      <a:noFill/>
                    </a:ln>
                  </pic:spPr>
                </pic:pic>
              </a:graphicData>
            </a:graphic>
          </wp:inline>
        </w:drawing>
      </w:r>
    </w:p>
    <w:p w14:paraId="00EE8BE0" w14:textId="77777777" w:rsidR="00107847" w:rsidRDefault="00107847" w:rsidP="00107847">
      <w:pPr>
        <w:jc w:val="center"/>
        <w:rPr>
          <w:sz w:val="16"/>
          <w:szCs w:val="16"/>
          <w:lang w:eastAsia="x-none"/>
        </w:rPr>
        <w:sectPr w:rsidR="00107847" w:rsidSect="00B478C2">
          <w:headerReference w:type="even" r:id="rId19"/>
          <w:headerReference w:type="default" r:id="rId20"/>
          <w:footerReference w:type="default" r:id="rId21"/>
          <w:pgSz w:w="11906" w:h="16838"/>
          <w:pgMar w:top="1134" w:right="1134" w:bottom="284" w:left="851" w:header="709" w:footer="709" w:gutter="0"/>
          <w:cols w:space="708"/>
          <w:titlePg/>
          <w:docGrid w:linePitch="360"/>
        </w:sectPr>
      </w:pPr>
    </w:p>
    <w:p w14:paraId="5A78B41D" w14:textId="2DBD85EE" w:rsidR="00107847" w:rsidRDefault="00107847" w:rsidP="00107847">
      <w:pPr>
        <w:ind w:hanging="426"/>
        <w:jc w:val="center"/>
      </w:pPr>
      <w:r w:rsidRPr="008E519A">
        <w:rPr>
          <w:noProof/>
        </w:rPr>
        <w:lastRenderedPageBreak/>
        <w:drawing>
          <wp:inline distT="0" distB="0" distL="0" distR="0" wp14:anchorId="1CF08303" wp14:editId="47A3000C">
            <wp:extent cx="6753225" cy="6934200"/>
            <wp:effectExtent l="0" t="0" r="952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753225" cy="6934200"/>
                    </a:xfrm>
                    <a:prstGeom prst="rect">
                      <a:avLst/>
                    </a:prstGeom>
                    <a:noFill/>
                    <a:ln>
                      <a:noFill/>
                    </a:ln>
                  </pic:spPr>
                </pic:pic>
              </a:graphicData>
            </a:graphic>
          </wp:inline>
        </w:drawing>
      </w:r>
    </w:p>
    <w:p w14:paraId="63A2AF06" w14:textId="619E6B85" w:rsidR="00107847" w:rsidRDefault="00107847" w:rsidP="00107847">
      <w:pPr>
        <w:jc w:val="center"/>
      </w:pPr>
      <w:r w:rsidRPr="008E519A">
        <w:rPr>
          <w:noProof/>
        </w:rPr>
        <w:lastRenderedPageBreak/>
        <w:drawing>
          <wp:inline distT="0" distB="0" distL="0" distR="0" wp14:anchorId="51DED7DD" wp14:editId="4552CFAB">
            <wp:extent cx="6353175" cy="5411470"/>
            <wp:effectExtent l="0" t="0" r="952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353608" cy="5411839"/>
                    </a:xfrm>
                    <a:prstGeom prst="rect">
                      <a:avLst/>
                    </a:prstGeom>
                    <a:noFill/>
                    <a:ln>
                      <a:noFill/>
                    </a:ln>
                  </pic:spPr>
                </pic:pic>
              </a:graphicData>
            </a:graphic>
          </wp:inline>
        </w:drawing>
      </w:r>
    </w:p>
    <w:p w14:paraId="73217376" w14:textId="51C0E05A" w:rsidR="00107847" w:rsidRDefault="00107847" w:rsidP="00107847">
      <w:pPr>
        <w:jc w:val="center"/>
      </w:pPr>
      <w:r w:rsidRPr="008E519A">
        <w:rPr>
          <w:noProof/>
        </w:rPr>
        <w:lastRenderedPageBreak/>
        <w:drawing>
          <wp:inline distT="0" distB="0" distL="0" distR="0" wp14:anchorId="6D0C27F4" wp14:editId="2112221B">
            <wp:extent cx="6299835" cy="5629275"/>
            <wp:effectExtent l="0" t="0" r="5715"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299835" cy="5629275"/>
                    </a:xfrm>
                    <a:prstGeom prst="rect">
                      <a:avLst/>
                    </a:prstGeom>
                    <a:noFill/>
                    <a:ln>
                      <a:noFill/>
                    </a:ln>
                  </pic:spPr>
                </pic:pic>
              </a:graphicData>
            </a:graphic>
          </wp:inline>
        </w:drawing>
      </w:r>
    </w:p>
    <w:p w14:paraId="6557607D" w14:textId="77777777" w:rsidR="00107847" w:rsidRDefault="00107847" w:rsidP="00107847">
      <w:pPr>
        <w:jc w:val="center"/>
      </w:pPr>
    </w:p>
    <w:p w14:paraId="641D8788" w14:textId="77777777" w:rsidR="00107847" w:rsidRDefault="00107847" w:rsidP="00107847">
      <w:pPr>
        <w:jc w:val="center"/>
      </w:pPr>
    </w:p>
    <w:p w14:paraId="5BE54A5D" w14:textId="286D00F7" w:rsidR="00107847" w:rsidRDefault="00107847" w:rsidP="00107847">
      <w:pPr>
        <w:jc w:val="center"/>
      </w:pPr>
      <w:r w:rsidRPr="003C15A1">
        <w:rPr>
          <w:noProof/>
        </w:rPr>
        <w:lastRenderedPageBreak/>
        <w:drawing>
          <wp:inline distT="0" distB="0" distL="0" distR="0" wp14:anchorId="0665A059" wp14:editId="015919DC">
            <wp:extent cx="6299835" cy="4476750"/>
            <wp:effectExtent l="0" t="0" r="571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299835" cy="4476750"/>
                    </a:xfrm>
                    <a:prstGeom prst="rect">
                      <a:avLst/>
                    </a:prstGeom>
                    <a:noFill/>
                    <a:ln>
                      <a:noFill/>
                    </a:ln>
                  </pic:spPr>
                </pic:pic>
              </a:graphicData>
            </a:graphic>
          </wp:inline>
        </w:drawing>
      </w:r>
    </w:p>
    <w:p w14:paraId="0662C973" w14:textId="77777777" w:rsidR="00107847" w:rsidRDefault="00107847" w:rsidP="00107847">
      <w:pPr>
        <w:jc w:val="center"/>
      </w:pPr>
    </w:p>
    <w:p w14:paraId="1DF4F7BD" w14:textId="18DE5FBB" w:rsidR="00107847" w:rsidRDefault="00107847" w:rsidP="00107847">
      <w:pPr>
        <w:jc w:val="center"/>
      </w:pPr>
      <w:r w:rsidRPr="002C302B">
        <w:rPr>
          <w:noProof/>
        </w:rPr>
        <w:drawing>
          <wp:inline distT="0" distB="0" distL="0" distR="0" wp14:anchorId="03C52E9B" wp14:editId="4BD3D392">
            <wp:extent cx="6299835" cy="4591050"/>
            <wp:effectExtent l="0" t="0" r="571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299835" cy="4591050"/>
                    </a:xfrm>
                    <a:prstGeom prst="rect">
                      <a:avLst/>
                    </a:prstGeom>
                    <a:noFill/>
                    <a:ln>
                      <a:noFill/>
                    </a:ln>
                  </pic:spPr>
                </pic:pic>
              </a:graphicData>
            </a:graphic>
          </wp:inline>
        </w:drawing>
      </w:r>
    </w:p>
    <w:p w14:paraId="789A535E" w14:textId="2DCA3738" w:rsidR="00107847" w:rsidRDefault="00107847" w:rsidP="00107847">
      <w:pPr>
        <w:jc w:val="center"/>
      </w:pPr>
      <w:r w:rsidRPr="002C302B">
        <w:rPr>
          <w:noProof/>
        </w:rPr>
        <w:lastRenderedPageBreak/>
        <w:drawing>
          <wp:inline distT="0" distB="0" distL="0" distR="0" wp14:anchorId="3E99B398" wp14:editId="118C2D0D">
            <wp:extent cx="6299835" cy="9372600"/>
            <wp:effectExtent l="0" t="0" r="571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6299835" cy="9372600"/>
                    </a:xfrm>
                    <a:prstGeom prst="rect">
                      <a:avLst/>
                    </a:prstGeom>
                    <a:noFill/>
                    <a:ln>
                      <a:noFill/>
                    </a:ln>
                  </pic:spPr>
                </pic:pic>
              </a:graphicData>
            </a:graphic>
          </wp:inline>
        </w:drawing>
      </w:r>
    </w:p>
    <w:p w14:paraId="0840B37E" w14:textId="6E55AC70" w:rsidR="00107847" w:rsidRDefault="00107847" w:rsidP="00107847">
      <w:pPr>
        <w:tabs>
          <w:tab w:val="left" w:pos="5580"/>
          <w:tab w:val="left" w:pos="9639"/>
        </w:tabs>
        <w:ind w:right="281" w:firstLine="5387"/>
        <w:jc w:val="both"/>
      </w:pPr>
      <w:r>
        <w:lastRenderedPageBreak/>
        <w:t xml:space="preserve">Приложение № 2 к протоколу </w:t>
      </w:r>
    </w:p>
    <w:p w14:paraId="3532AA4D" w14:textId="77777777" w:rsidR="00107847" w:rsidRDefault="00107847" w:rsidP="00107847">
      <w:pPr>
        <w:tabs>
          <w:tab w:val="left" w:pos="5580"/>
          <w:tab w:val="left" w:pos="9639"/>
        </w:tabs>
        <w:ind w:right="281" w:firstLine="5387"/>
        <w:jc w:val="both"/>
      </w:pPr>
      <w:r>
        <w:t>заседания Правления региональной</w:t>
      </w:r>
    </w:p>
    <w:p w14:paraId="73BC0CAC" w14:textId="77777777" w:rsidR="00107847" w:rsidRDefault="00107847" w:rsidP="00107847">
      <w:pPr>
        <w:tabs>
          <w:tab w:val="left" w:pos="5580"/>
          <w:tab w:val="left" w:pos="9639"/>
        </w:tabs>
        <w:ind w:right="281" w:firstLine="5387"/>
        <w:jc w:val="both"/>
      </w:pPr>
      <w:r>
        <w:t xml:space="preserve">энергетической комиссии Кемеровской </w:t>
      </w:r>
    </w:p>
    <w:p w14:paraId="103F09A0" w14:textId="77777777" w:rsidR="00107847" w:rsidRDefault="00107847" w:rsidP="00107847">
      <w:pPr>
        <w:tabs>
          <w:tab w:val="left" w:pos="5580"/>
          <w:tab w:val="left" w:pos="9639"/>
        </w:tabs>
        <w:ind w:right="281" w:firstLine="5387"/>
        <w:jc w:val="both"/>
      </w:pPr>
      <w:r>
        <w:t>области № 17 от 28.03.2019</w:t>
      </w:r>
    </w:p>
    <w:p w14:paraId="537D4046" w14:textId="77777777" w:rsidR="00107847" w:rsidRDefault="00107847" w:rsidP="00107847">
      <w:pPr>
        <w:jc w:val="center"/>
      </w:pPr>
    </w:p>
    <w:p w14:paraId="6E08909C" w14:textId="77777777" w:rsidR="00B478C2" w:rsidRPr="00B478C2" w:rsidRDefault="00B478C2" w:rsidP="00B478C2">
      <w:pPr>
        <w:keepNext/>
        <w:jc w:val="center"/>
        <w:outlineLvl w:val="0"/>
        <w:rPr>
          <w:b/>
          <w:iCs/>
          <w:color w:val="000000"/>
          <w:sz w:val="28"/>
          <w:szCs w:val="28"/>
        </w:rPr>
      </w:pPr>
      <w:r w:rsidRPr="00B478C2">
        <w:rPr>
          <w:b/>
          <w:iCs/>
          <w:color w:val="000000"/>
          <w:sz w:val="28"/>
          <w:szCs w:val="28"/>
        </w:rPr>
        <w:t xml:space="preserve">Экспертное заключение </w:t>
      </w:r>
    </w:p>
    <w:p w14:paraId="59A0A688" w14:textId="77777777" w:rsidR="00B478C2" w:rsidRPr="00B478C2" w:rsidRDefault="00B478C2" w:rsidP="00B478C2">
      <w:pPr>
        <w:keepNext/>
        <w:jc w:val="center"/>
        <w:outlineLvl w:val="0"/>
        <w:rPr>
          <w:b/>
          <w:iCs/>
          <w:color w:val="000000"/>
          <w:sz w:val="28"/>
          <w:szCs w:val="28"/>
        </w:rPr>
      </w:pPr>
      <w:r w:rsidRPr="00B478C2">
        <w:rPr>
          <w:b/>
          <w:iCs/>
          <w:color w:val="000000"/>
          <w:sz w:val="28"/>
          <w:szCs w:val="28"/>
        </w:rPr>
        <w:t>Региональной энергетической комиссии Кемеровской области</w:t>
      </w:r>
    </w:p>
    <w:p w14:paraId="0321A4F9" w14:textId="77777777" w:rsidR="00B478C2" w:rsidRPr="00B478C2" w:rsidRDefault="00B478C2" w:rsidP="00B478C2">
      <w:pPr>
        <w:tabs>
          <w:tab w:val="left" w:pos="10206"/>
        </w:tabs>
        <w:ind w:firstLine="709"/>
        <w:jc w:val="center"/>
        <w:rPr>
          <w:b/>
          <w:color w:val="000000"/>
          <w:sz w:val="28"/>
          <w:szCs w:val="28"/>
        </w:rPr>
      </w:pPr>
      <w:r w:rsidRPr="00B478C2">
        <w:rPr>
          <w:color w:val="000000"/>
          <w:sz w:val="28"/>
          <w:szCs w:val="28"/>
        </w:rPr>
        <w:t>по материалам, представленным</w:t>
      </w:r>
      <w:r w:rsidRPr="00B478C2">
        <w:rPr>
          <w:b/>
          <w:color w:val="000000"/>
          <w:sz w:val="28"/>
          <w:szCs w:val="28"/>
        </w:rPr>
        <w:t xml:space="preserve"> МУП ПМР «</w:t>
      </w:r>
      <w:proofErr w:type="spellStart"/>
      <w:r w:rsidRPr="00B478C2">
        <w:rPr>
          <w:b/>
          <w:color w:val="000000"/>
          <w:sz w:val="28"/>
          <w:szCs w:val="28"/>
        </w:rPr>
        <w:t>Тепломир</w:t>
      </w:r>
      <w:proofErr w:type="spellEnd"/>
      <w:r w:rsidRPr="00B478C2">
        <w:rPr>
          <w:b/>
          <w:color w:val="000000"/>
          <w:sz w:val="28"/>
          <w:szCs w:val="28"/>
        </w:rPr>
        <w:t>»</w:t>
      </w:r>
    </w:p>
    <w:p w14:paraId="3CC297B5" w14:textId="77777777" w:rsidR="00B478C2" w:rsidRPr="00B478C2" w:rsidRDefault="00B478C2" w:rsidP="00B478C2">
      <w:pPr>
        <w:tabs>
          <w:tab w:val="left" w:pos="10206"/>
        </w:tabs>
        <w:ind w:firstLine="709"/>
        <w:jc w:val="center"/>
        <w:rPr>
          <w:color w:val="000000"/>
          <w:sz w:val="28"/>
          <w:szCs w:val="28"/>
        </w:rPr>
      </w:pPr>
      <w:r w:rsidRPr="00B478C2">
        <w:rPr>
          <w:color w:val="000000"/>
          <w:sz w:val="28"/>
          <w:szCs w:val="28"/>
        </w:rPr>
        <w:t>(</w:t>
      </w:r>
      <w:proofErr w:type="spellStart"/>
      <w:r w:rsidRPr="00B478C2">
        <w:rPr>
          <w:color w:val="000000"/>
          <w:sz w:val="28"/>
          <w:szCs w:val="28"/>
        </w:rPr>
        <w:t>Прокопьевский</w:t>
      </w:r>
      <w:proofErr w:type="spellEnd"/>
      <w:r w:rsidRPr="00B478C2">
        <w:rPr>
          <w:color w:val="000000"/>
          <w:sz w:val="28"/>
          <w:szCs w:val="28"/>
        </w:rPr>
        <w:t xml:space="preserve"> муниципальный район), для установления тарифов на питьевую воду и водоотведение, реализуемые на потребительском рынке,</w:t>
      </w:r>
    </w:p>
    <w:p w14:paraId="1042DDE4" w14:textId="77777777" w:rsidR="00B478C2" w:rsidRPr="00B478C2" w:rsidRDefault="00B478C2" w:rsidP="00B478C2">
      <w:pPr>
        <w:tabs>
          <w:tab w:val="left" w:pos="10206"/>
        </w:tabs>
        <w:ind w:firstLine="709"/>
        <w:jc w:val="center"/>
        <w:rPr>
          <w:color w:val="000000"/>
          <w:sz w:val="28"/>
          <w:szCs w:val="28"/>
        </w:rPr>
      </w:pPr>
      <w:r w:rsidRPr="00B478C2">
        <w:rPr>
          <w:color w:val="000000"/>
          <w:sz w:val="28"/>
          <w:szCs w:val="28"/>
        </w:rPr>
        <w:t xml:space="preserve"> на </w:t>
      </w:r>
      <w:r w:rsidRPr="00B478C2">
        <w:rPr>
          <w:sz w:val="28"/>
          <w:szCs w:val="28"/>
        </w:rPr>
        <w:t>период с 01.04.2019 по 31.12</w:t>
      </w:r>
      <w:r w:rsidRPr="00B478C2">
        <w:rPr>
          <w:color w:val="000000"/>
          <w:sz w:val="28"/>
          <w:szCs w:val="28"/>
        </w:rPr>
        <w:t>.2019</w:t>
      </w:r>
    </w:p>
    <w:p w14:paraId="0E41F826" w14:textId="77777777" w:rsidR="00B478C2" w:rsidRPr="00B478C2" w:rsidRDefault="00B478C2" w:rsidP="00B478C2">
      <w:pPr>
        <w:jc w:val="both"/>
        <w:rPr>
          <w:i/>
          <w:color w:val="000000"/>
          <w:sz w:val="29"/>
          <w:szCs w:val="29"/>
        </w:rPr>
      </w:pPr>
    </w:p>
    <w:p w14:paraId="13D986E0" w14:textId="77777777" w:rsidR="00B478C2" w:rsidRPr="00B478C2" w:rsidRDefault="00B478C2" w:rsidP="00B478C2">
      <w:pPr>
        <w:ind w:firstLine="709"/>
        <w:jc w:val="both"/>
        <w:rPr>
          <w:color w:val="000000"/>
          <w:sz w:val="4"/>
          <w:szCs w:val="4"/>
        </w:rPr>
      </w:pPr>
    </w:p>
    <w:p w14:paraId="1B17F447" w14:textId="77777777" w:rsidR="00B478C2" w:rsidRPr="00B478C2" w:rsidRDefault="00B478C2" w:rsidP="00B478C2">
      <w:pPr>
        <w:ind w:firstLine="709"/>
        <w:jc w:val="both"/>
        <w:rPr>
          <w:color w:val="000000"/>
          <w:sz w:val="28"/>
          <w:szCs w:val="28"/>
        </w:rPr>
      </w:pPr>
      <w:r w:rsidRPr="00B478C2">
        <w:rPr>
          <w:color w:val="000000"/>
          <w:sz w:val="28"/>
          <w:szCs w:val="28"/>
        </w:rPr>
        <w:t>Главный консультант региональной энергетической комиссии Кемеровской области (далее – специалист), рассмотрев представленные организацией предложения по установлению тарифов на питьевую воду, водоотведение, реализуемые на потребительском рынке, отмечает, что они отражают экономическую ситуацию в организации в сложившихся условиях хозяйствования.</w:t>
      </w:r>
    </w:p>
    <w:p w14:paraId="0103046A" w14:textId="77777777" w:rsidR="00B478C2" w:rsidRPr="00B478C2" w:rsidRDefault="00B478C2" w:rsidP="00B478C2">
      <w:pPr>
        <w:ind w:firstLine="709"/>
        <w:jc w:val="both"/>
        <w:rPr>
          <w:color w:val="000000"/>
          <w:sz w:val="28"/>
          <w:szCs w:val="28"/>
        </w:rPr>
      </w:pPr>
    </w:p>
    <w:p w14:paraId="6BCD07F5" w14:textId="77777777" w:rsidR="00B478C2" w:rsidRPr="00B478C2" w:rsidRDefault="00B478C2" w:rsidP="00B478C2">
      <w:pPr>
        <w:ind w:firstLine="709"/>
        <w:jc w:val="center"/>
        <w:rPr>
          <w:b/>
          <w:sz w:val="32"/>
          <w:szCs w:val="32"/>
          <w:u w:val="single"/>
        </w:rPr>
      </w:pPr>
      <w:r w:rsidRPr="00B478C2">
        <w:rPr>
          <w:b/>
          <w:sz w:val="32"/>
          <w:szCs w:val="32"/>
          <w:u w:val="single"/>
        </w:rPr>
        <w:t>Общая характеристика организации</w:t>
      </w:r>
    </w:p>
    <w:p w14:paraId="33B73DB6" w14:textId="77777777" w:rsidR="00B478C2" w:rsidRPr="00B478C2" w:rsidRDefault="00B478C2" w:rsidP="00B478C2">
      <w:pPr>
        <w:ind w:firstLine="709"/>
        <w:jc w:val="center"/>
        <w:rPr>
          <w:b/>
          <w:color w:val="FF0000"/>
          <w:sz w:val="32"/>
          <w:szCs w:val="32"/>
          <w:u w:val="single"/>
        </w:rPr>
      </w:pPr>
    </w:p>
    <w:p w14:paraId="17C7504D" w14:textId="77777777" w:rsidR="00B478C2" w:rsidRPr="00B478C2" w:rsidRDefault="00B478C2" w:rsidP="00B478C2">
      <w:pPr>
        <w:ind w:firstLine="709"/>
        <w:jc w:val="both"/>
        <w:rPr>
          <w:sz w:val="28"/>
          <w:szCs w:val="28"/>
        </w:rPr>
      </w:pPr>
      <w:r w:rsidRPr="00B478C2">
        <w:rPr>
          <w:sz w:val="28"/>
          <w:szCs w:val="28"/>
        </w:rPr>
        <w:t xml:space="preserve">Муниципальное унитарное предприятие </w:t>
      </w:r>
      <w:proofErr w:type="spellStart"/>
      <w:r w:rsidRPr="00B478C2">
        <w:rPr>
          <w:sz w:val="28"/>
          <w:szCs w:val="28"/>
        </w:rPr>
        <w:t>Прокопьевского</w:t>
      </w:r>
      <w:proofErr w:type="spellEnd"/>
      <w:r w:rsidRPr="00B478C2">
        <w:rPr>
          <w:sz w:val="28"/>
          <w:szCs w:val="28"/>
        </w:rPr>
        <w:t xml:space="preserve"> муниципального района «</w:t>
      </w:r>
      <w:proofErr w:type="spellStart"/>
      <w:r w:rsidRPr="00B478C2">
        <w:rPr>
          <w:sz w:val="28"/>
          <w:szCs w:val="28"/>
        </w:rPr>
        <w:t>Тепломир</w:t>
      </w:r>
      <w:proofErr w:type="spellEnd"/>
      <w:r w:rsidRPr="00B478C2">
        <w:rPr>
          <w:sz w:val="28"/>
          <w:szCs w:val="28"/>
        </w:rPr>
        <w:t xml:space="preserve">» (в дальнейшем организация), создано на основании распоряжения администрации </w:t>
      </w:r>
      <w:proofErr w:type="spellStart"/>
      <w:r w:rsidRPr="00B478C2">
        <w:rPr>
          <w:sz w:val="28"/>
          <w:szCs w:val="28"/>
        </w:rPr>
        <w:t>Прокопьевского</w:t>
      </w:r>
      <w:proofErr w:type="spellEnd"/>
      <w:r w:rsidRPr="00B478C2">
        <w:rPr>
          <w:sz w:val="28"/>
          <w:szCs w:val="28"/>
        </w:rPr>
        <w:t xml:space="preserve"> муниципального района № 1758-р «01» июля 2013 г. в соответствии с законодательством Российской Федерации, Уставом организации, муниципальными правовыми актами </w:t>
      </w:r>
      <w:proofErr w:type="spellStart"/>
      <w:r w:rsidRPr="00B478C2">
        <w:rPr>
          <w:sz w:val="28"/>
          <w:szCs w:val="28"/>
        </w:rPr>
        <w:t>Прокопьевского</w:t>
      </w:r>
      <w:proofErr w:type="spellEnd"/>
      <w:r w:rsidRPr="00B478C2">
        <w:rPr>
          <w:sz w:val="28"/>
          <w:szCs w:val="28"/>
        </w:rPr>
        <w:t xml:space="preserve"> муниципального района.</w:t>
      </w:r>
    </w:p>
    <w:p w14:paraId="54606400" w14:textId="77777777" w:rsidR="00B478C2" w:rsidRPr="00B478C2" w:rsidRDefault="00B478C2" w:rsidP="00B478C2">
      <w:pPr>
        <w:ind w:firstLine="709"/>
        <w:jc w:val="both"/>
        <w:rPr>
          <w:sz w:val="28"/>
          <w:szCs w:val="28"/>
        </w:rPr>
      </w:pPr>
      <w:r w:rsidRPr="00B478C2">
        <w:rPr>
          <w:sz w:val="28"/>
          <w:szCs w:val="28"/>
        </w:rPr>
        <w:t xml:space="preserve">Местонахождение организации и почтовый адрес: 653250, Российская Федерация, Кемеровская область, </w:t>
      </w:r>
      <w:proofErr w:type="spellStart"/>
      <w:r w:rsidRPr="00B478C2">
        <w:rPr>
          <w:sz w:val="28"/>
          <w:szCs w:val="28"/>
        </w:rPr>
        <w:t>Прокопьевский</w:t>
      </w:r>
      <w:proofErr w:type="spellEnd"/>
      <w:r w:rsidRPr="00B478C2">
        <w:rPr>
          <w:sz w:val="28"/>
          <w:szCs w:val="28"/>
        </w:rPr>
        <w:t xml:space="preserve"> район, п. </w:t>
      </w:r>
      <w:proofErr w:type="spellStart"/>
      <w:proofErr w:type="gramStart"/>
      <w:r w:rsidRPr="00B478C2">
        <w:rPr>
          <w:sz w:val="28"/>
          <w:szCs w:val="28"/>
        </w:rPr>
        <w:t>Трудармейский</w:t>
      </w:r>
      <w:proofErr w:type="spellEnd"/>
      <w:r w:rsidRPr="00B478C2">
        <w:rPr>
          <w:sz w:val="28"/>
          <w:szCs w:val="28"/>
        </w:rPr>
        <w:t xml:space="preserve">,   </w:t>
      </w:r>
      <w:proofErr w:type="gramEnd"/>
      <w:r w:rsidRPr="00B478C2">
        <w:rPr>
          <w:sz w:val="28"/>
          <w:szCs w:val="28"/>
        </w:rPr>
        <w:t xml:space="preserve">        ул. Советская, 22.</w:t>
      </w:r>
    </w:p>
    <w:p w14:paraId="10E93F86" w14:textId="77777777" w:rsidR="00B478C2" w:rsidRPr="00B478C2" w:rsidRDefault="00B478C2" w:rsidP="00B478C2">
      <w:pPr>
        <w:ind w:firstLine="709"/>
        <w:jc w:val="both"/>
        <w:rPr>
          <w:sz w:val="28"/>
          <w:szCs w:val="28"/>
        </w:rPr>
      </w:pPr>
      <w:r w:rsidRPr="00B478C2">
        <w:rPr>
          <w:sz w:val="28"/>
          <w:szCs w:val="28"/>
        </w:rPr>
        <w:t xml:space="preserve">В сферу деятельности организации входит поставка потребителям питьевой воды, оказание услуги водоотведения, производство, передача и распределение тепловой энергии, подрядные работы, транспортные услуги. </w:t>
      </w:r>
    </w:p>
    <w:p w14:paraId="5F36C441" w14:textId="77777777" w:rsidR="00B478C2" w:rsidRPr="00B478C2" w:rsidRDefault="00B478C2" w:rsidP="00B478C2">
      <w:pPr>
        <w:ind w:firstLine="709"/>
        <w:jc w:val="both"/>
        <w:rPr>
          <w:sz w:val="28"/>
          <w:szCs w:val="28"/>
        </w:rPr>
      </w:pPr>
      <w:r w:rsidRPr="00B478C2">
        <w:rPr>
          <w:sz w:val="28"/>
          <w:szCs w:val="28"/>
        </w:rPr>
        <w:t xml:space="preserve">Ранее организация обслуживала жилищно-коммунальными услугами </w:t>
      </w:r>
      <w:proofErr w:type="spellStart"/>
      <w:r w:rsidRPr="00B478C2">
        <w:rPr>
          <w:sz w:val="28"/>
          <w:szCs w:val="28"/>
        </w:rPr>
        <w:t>Трудармейское</w:t>
      </w:r>
      <w:proofErr w:type="spellEnd"/>
      <w:r w:rsidRPr="00B478C2">
        <w:rPr>
          <w:sz w:val="28"/>
          <w:szCs w:val="28"/>
        </w:rPr>
        <w:t xml:space="preserve"> сельское поселение (</w:t>
      </w:r>
      <w:proofErr w:type="spellStart"/>
      <w:r w:rsidRPr="00B478C2">
        <w:rPr>
          <w:sz w:val="28"/>
          <w:szCs w:val="28"/>
        </w:rPr>
        <w:t>п.Трудармейский</w:t>
      </w:r>
      <w:proofErr w:type="spellEnd"/>
      <w:r w:rsidRPr="00B478C2">
        <w:rPr>
          <w:sz w:val="28"/>
          <w:szCs w:val="28"/>
        </w:rPr>
        <w:t xml:space="preserve">, </w:t>
      </w:r>
      <w:proofErr w:type="spellStart"/>
      <w:r w:rsidRPr="00B478C2">
        <w:rPr>
          <w:sz w:val="28"/>
          <w:szCs w:val="28"/>
        </w:rPr>
        <w:t>п.ст.Инченково</w:t>
      </w:r>
      <w:proofErr w:type="spellEnd"/>
      <w:r w:rsidRPr="00B478C2">
        <w:rPr>
          <w:sz w:val="28"/>
          <w:szCs w:val="28"/>
        </w:rPr>
        <w:t xml:space="preserve">, </w:t>
      </w:r>
      <w:proofErr w:type="spellStart"/>
      <w:r w:rsidRPr="00B478C2">
        <w:rPr>
          <w:sz w:val="28"/>
          <w:szCs w:val="28"/>
        </w:rPr>
        <w:t>п.ст.Тырган</w:t>
      </w:r>
      <w:proofErr w:type="spellEnd"/>
      <w:r w:rsidRPr="00B478C2">
        <w:rPr>
          <w:sz w:val="28"/>
          <w:szCs w:val="28"/>
        </w:rPr>
        <w:t xml:space="preserve">, </w:t>
      </w:r>
      <w:proofErr w:type="spellStart"/>
      <w:r w:rsidRPr="00B478C2">
        <w:rPr>
          <w:sz w:val="28"/>
          <w:szCs w:val="28"/>
        </w:rPr>
        <w:t>п.ст.Углерод</w:t>
      </w:r>
      <w:proofErr w:type="spellEnd"/>
      <w:r w:rsidRPr="00B478C2">
        <w:rPr>
          <w:sz w:val="28"/>
          <w:szCs w:val="28"/>
        </w:rPr>
        <w:t>); Каменно-</w:t>
      </w:r>
      <w:proofErr w:type="spellStart"/>
      <w:r w:rsidRPr="00B478C2">
        <w:rPr>
          <w:sz w:val="28"/>
          <w:szCs w:val="28"/>
        </w:rPr>
        <w:t>Ключевское</w:t>
      </w:r>
      <w:proofErr w:type="spellEnd"/>
      <w:r w:rsidRPr="00B478C2">
        <w:rPr>
          <w:sz w:val="28"/>
          <w:szCs w:val="28"/>
        </w:rPr>
        <w:t xml:space="preserve"> сельское поселение (</w:t>
      </w:r>
      <w:proofErr w:type="spellStart"/>
      <w:r w:rsidRPr="00B478C2">
        <w:rPr>
          <w:sz w:val="28"/>
          <w:szCs w:val="28"/>
        </w:rPr>
        <w:t>п.ст.Каменный</w:t>
      </w:r>
      <w:proofErr w:type="spellEnd"/>
      <w:r w:rsidRPr="00B478C2">
        <w:rPr>
          <w:sz w:val="28"/>
          <w:szCs w:val="28"/>
        </w:rPr>
        <w:t xml:space="preserve"> Ключ, </w:t>
      </w:r>
      <w:proofErr w:type="spellStart"/>
      <w:r w:rsidRPr="00B478C2">
        <w:rPr>
          <w:sz w:val="28"/>
          <w:szCs w:val="28"/>
        </w:rPr>
        <w:t>д.Каменный</w:t>
      </w:r>
      <w:proofErr w:type="spellEnd"/>
      <w:r w:rsidRPr="00B478C2">
        <w:rPr>
          <w:sz w:val="28"/>
          <w:szCs w:val="28"/>
        </w:rPr>
        <w:t xml:space="preserve"> Ключ, </w:t>
      </w:r>
      <w:proofErr w:type="spellStart"/>
      <w:r w:rsidRPr="00B478C2">
        <w:rPr>
          <w:sz w:val="28"/>
          <w:szCs w:val="28"/>
        </w:rPr>
        <w:t>с.Кара</w:t>
      </w:r>
      <w:proofErr w:type="spellEnd"/>
      <w:r w:rsidRPr="00B478C2">
        <w:rPr>
          <w:sz w:val="28"/>
          <w:szCs w:val="28"/>
        </w:rPr>
        <w:t xml:space="preserve">-Чумыш, </w:t>
      </w:r>
      <w:proofErr w:type="spellStart"/>
      <w:r w:rsidRPr="00B478C2">
        <w:rPr>
          <w:sz w:val="28"/>
          <w:szCs w:val="28"/>
        </w:rPr>
        <w:t>с.Оселки</w:t>
      </w:r>
      <w:proofErr w:type="spellEnd"/>
      <w:r w:rsidRPr="00B478C2">
        <w:rPr>
          <w:sz w:val="28"/>
          <w:szCs w:val="28"/>
        </w:rPr>
        <w:t>); Михайловское сельское поселение (</w:t>
      </w:r>
      <w:proofErr w:type="spellStart"/>
      <w:r w:rsidRPr="00B478C2">
        <w:rPr>
          <w:sz w:val="28"/>
          <w:szCs w:val="28"/>
        </w:rPr>
        <w:t>с.Михайловка</w:t>
      </w:r>
      <w:proofErr w:type="spellEnd"/>
      <w:r w:rsidRPr="00B478C2">
        <w:rPr>
          <w:sz w:val="28"/>
          <w:szCs w:val="28"/>
        </w:rPr>
        <w:t xml:space="preserve">, </w:t>
      </w:r>
      <w:proofErr w:type="spellStart"/>
      <w:r w:rsidRPr="00B478C2">
        <w:rPr>
          <w:sz w:val="28"/>
          <w:szCs w:val="28"/>
        </w:rPr>
        <w:t>п.Малиновка</w:t>
      </w:r>
      <w:proofErr w:type="spellEnd"/>
      <w:r w:rsidRPr="00B478C2">
        <w:rPr>
          <w:sz w:val="28"/>
          <w:szCs w:val="28"/>
        </w:rPr>
        <w:t xml:space="preserve">); </w:t>
      </w:r>
      <w:proofErr w:type="spellStart"/>
      <w:r w:rsidRPr="00B478C2">
        <w:rPr>
          <w:sz w:val="28"/>
          <w:szCs w:val="28"/>
        </w:rPr>
        <w:t>Бурлаковское</w:t>
      </w:r>
      <w:proofErr w:type="spellEnd"/>
      <w:r w:rsidRPr="00B478C2">
        <w:rPr>
          <w:sz w:val="28"/>
          <w:szCs w:val="28"/>
        </w:rPr>
        <w:t xml:space="preserve"> сельское поселение (</w:t>
      </w:r>
      <w:proofErr w:type="spellStart"/>
      <w:r w:rsidRPr="00B478C2">
        <w:rPr>
          <w:sz w:val="28"/>
          <w:szCs w:val="28"/>
        </w:rPr>
        <w:t>с.Бурлаки</w:t>
      </w:r>
      <w:proofErr w:type="spellEnd"/>
      <w:r w:rsidRPr="00B478C2">
        <w:rPr>
          <w:sz w:val="28"/>
          <w:szCs w:val="28"/>
        </w:rPr>
        <w:t xml:space="preserve">, </w:t>
      </w:r>
      <w:proofErr w:type="spellStart"/>
      <w:r w:rsidRPr="00B478C2">
        <w:rPr>
          <w:sz w:val="28"/>
          <w:szCs w:val="28"/>
        </w:rPr>
        <w:t>п.Пушкино</w:t>
      </w:r>
      <w:proofErr w:type="spellEnd"/>
      <w:r w:rsidRPr="00B478C2">
        <w:rPr>
          <w:sz w:val="28"/>
          <w:szCs w:val="28"/>
        </w:rPr>
        <w:t xml:space="preserve">, </w:t>
      </w:r>
      <w:proofErr w:type="spellStart"/>
      <w:r w:rsidRPr="00B478C2">
        <w:rPr>
          <w:sz w:val="28"/>
          <w:szCs w:val="28"/>
        </w:rPr>
        <w:t>п.ст.Ускат</w:t>
      </w:r>
      <w:proofErr w:type="spellEnd"/>
      <w:r w:rsidRPr="00B478C2">
        <w:rPr>
          <w:sz w:val="28"/>
          <w:szCs w:val="28"/>
        </w:rPr>
        <w:t xml:space="preserve">, </w:t>
      </w:r>
      <w:proofErr w:type="spellStart"/>
      <w:r w:rsidRPr="00B478C2">
        <w:rPr>
          <w:sz w:val="28"/>
          <w:szCs w:val="28"/>
        </w:rPr>
        <w:t>с.Карагайла</w:t>
      </w:r>
      <w:proofErr w:type="spellEnd"/>
      <w:r w:rsidRPr="00B478C2">
        <w:rPr>
          <w:sz w:val="28"/>
          <w:szCs w:val="28"/>
        </w:rPr>
        <w:t xml:space="preserve">, </w:t>
      </w:r>
      <w:proofErr w:type="spellStart"/>
      <w:r w:rsidRPr="00B478C2">
        <w:rPr>
          <w:sz w:val="28"/>
          <w:szCs w:val="28"/>
        </w:rPr>
        <w:t>п.Ивановка</w:t>
      </w:r>
      <w:proofErr w:type="spellEnd"/>
      <w:r w:rsidRPr="00B478C2">
        <w:rPr>
          <w:sz w:val="28"/>
          <w:szCs w:val="28"/>
        </w:rPr>
        <w:t xml:space="preserve">, </w:t>
      </w:r>
      <w:proofErr w:type="spellStart"/>
      <w:r w:rsidRPr="00B478C2">
        <w:rPr>
          <w:sz w:val="28"/>
          <w:szCs w:val="28"/>
        </w:rPr>
        <w:t>с.Старосергеевка</w:t>
      </w:r>
      <w:proofErr w:type="spellEnd"/>
      <w:r w:rsidRPr="00B478C2">
        <w:rPr>
          <w:sz w:val="28"/>
          <w:szCs w:val="28"/>
        </w:rPr>
        <w:t xml:space="preserve">, </w:t>
      </w:r>
      <w:proofErr w:type="spellStart"/>
      <w:r w:rsidRPr="00B478C2">
        <w:rPr>
          <w:sz w:val="28"/>
          <w:szCs w:val="28"/>
        </w:rPr>
        <w:t>п.Тихоновка</w:t>
      </w:r>
      <w:proofErr w:type="spellEnd"/>
      <w:r w:rsidRPr="00B478C2">
        <w:rPr>
          <w:sz w:val="28"/>
          <w:szCs w:val="28"/>
        </w:rPr>
        <w:t xml:space="preserve">, </w:t>
      </w:r>
      <w:proofErr w:type="spellStart"/>
      <w:r w:rsidRPr="00B478C2">
        <w:rPr>
          <w:sz w:val="28"/>
          <w:szCs w:val="28"/>
        </w:rPr>
        <w:t>п.Севск</w:t>
      </w:r>
      <w:proofErr w:type="spellEnd"/>
      <w:r w:rsidRPr="00B478C2">
        <w:rPr>
          <w:sz w:val="28"/>
          <w:szCs w:val="28"/>
        </w:rPr>
        <w:t xml:space="preserve">, </w:t>
      </w:r>
      <w:proofErr w:type="spellStart"/>
      <w:r w:rsidRPr="00B478C2">
        <w:rPr>
          <w:sz w:val="28"/>
          <w:szCs w:val="28"/>
        </w:rPr>
        <w:t>с.Кутоново</w:t>
      </w:r>
      <w:proofErr w:type="spellEnd"/>
      <w:r w:rsidRPr="00B478C2">
        <w:rPr>
          <w:sz w:val="28"/>
          <w:szCs w:val="28"/>
        </w:rPr>
        <w:t>); Кузбасское сельское поселение (</w:t>
      </w:r>
      <w:proofErr w:type="spellStart"/>
      <w:r w:rsidRPr="00B478C2">
        <w:rPr>
          <w:sz w:val="28"/>
          <w:szCs w:val="28"/>
        </w:rPr>
        <w:t>п.Октябрьский</w:t>
      </w:r>
      <w:proofErr w:type="spellEnd"/>
      <w:r w:rsidRPr="00B478C2">
        <w:rPr>
          <w:sz w:val="28"/>
          <w:szCs w:val="28"/>
        </w:rPr>
        <w:t xml:space="preserve">, </w:t>
      </w:r>
      <w:proofErr w:type="spellStart"/>
      <w:r w:rsidRPr="00B478C2">
        <w:rPr>
          <w:sz w:val="28"/>
          <w:szCs w:val="28"/>
        </w:rPr>
        <w:t>с.Котино</w:t>
      </w:r>
      <w:proofErr w:type="spellEnd"/>
      <w:r w:rsidRPr="00B478C2">
        <w:rPr>
          <w:sz w:val="28"/>
          <w:szCs w:val="28"/>
        </w:rPr>
        <w:t xml:space="preserve">, </w:t>
      </w:r>
      <w:proofErr w:type="spellStart"/>
      <w:r w:rsidRPr="00B478C2">
        <w:rPr>
          <w:sz w:val="28"/>
          <w:szCs w:val="28"/>
        </w:rPr>
        <w:t>п.Октябрь</w:t>
      </w:r>
      <w:proofErr w:type="spellEnd"/>
      <w:r w:rsidRPr="00B478C2">
        <w:rPr>
          <w:sz w:val="28"/>
          <w:szCs w:val="28"/>
        </w:rPr>
        <w:t xml:space="preserve">, </w:t>
      </w:r>
      <w:proofErr w:type="spellStart"/>
      <w:r w:rsidRPr="00B478C2">
        <w:rPr>
          <w:sz w:val="28"/>
          <w:szCs w:val="28"/>
        </w:rPr>
        <w:t>с.Соколово</w:t>
      </w:r>
      <w:proofErr w:type="spellEnd"/>
      <w:r w:rsidRPr="00B478C2">
        <w:rPr>
          <w:sz w:val="28"/>
          <w:szCs w:val="28"/>
        </w:rPr>
        <w:t xml:space="preserve">, </w:t>
      </w:r>
      <w:proofErr w:type="spellStart"/>
      <w:r w:rsidRPr="00B478C2">
        <w:rPr>
          <w:sz w:val="28"/>
          <w:szCs w:val="28"/>
        </w:rPr>
        <w:t>п.Тыхта</w:t>
      </w:r>
      <w:proofErr w:type="spellEnd"/>
      <w:r w:rsidRPr="00B478C2">
        <w:rPr>
          <w:sz w:val="28"/>
          <w:szCs w:val="28"/>
        </w:rPr>
        <w:t xml:space="preserve">, </w:t>
      </w:r>
      <w:proofErr w:type="spellStart"/>
      <w:r w:rsidRPr="00B478C2">
        <w:rPr>
          <w:sz w:val="28"/>
          <w:szCs w:val="28"/>
        </w:rPr>
        <w:t>д.Антоновка</w:t>
      </w:r>
      <w:proofErr w:type="spellEnd"/>
      <w:r w:rsidRPr="00B478C2">
        <w:rPr>
          <w:sz w:val="28"/>
          <w:szCs w:val="28"/>
        </w:rPr>
        <w:t xml:space="preserve">, </w:t>
      </w:r>
      <w:proofErr w:type="spellStart"/>
      <w:r w:rsidRPr="00B478C2">
        <w:rPr>
          <w:sz w:val="28"/>
          <w:szCs w:val="28"/>
        </w:rPr>
        <w:t>д.Лукьяновка</w:t>
      </w:r>
      <w:proofErr w:type="spellEnd"/>
      <w:r w:rsidRPr="00B478C2">
        <w:rPr>
          <w:sz w:val="28"/>
          <w:szCs w:val="28"/>
        </w:rPr>
        <w:t xml:space="preserve">, </w:t>
      </w:r>
      <w:proofErr w:type="spellStart"/>
      <w:r w:rsidRPr="00B478C2">
        <w:rPr>
          <w:sz w:val="28"/>
          <w:szCs w:val="28"/>
        </w:rPr>
        <w:t>п.Майский</w:t>
      </w:r>
      <w:proofErr w:type="spellEnd"/>
      <w:r w:rsidRPr="00B478C2">
        <w:rPr>
          <w:sz w:val="28"/>
          <w:szCs w:val="28"/>
        </w:rPr>
        <w:t xml:space="preserve">); </w:t>
      </w:r>
      <w:proofErr w:type="spellStart"/>
      <w:r w:rsidRPr="00B478C2">
        <w:rPr>
          <w:sz w:val="28"/>
          <w:szCs w:val="28"/>
        </w:rPr>
        <w:t>Терентьевское</w:t>
      </w:r>
      <w:proofErr w:type="spellEnd"/>
      <w:r w:rsidRPr="00B478C2">
        <w:rPr>
          <w:sz w:val="28"/>
          <w:szCs w:val="28"/>
        </w:rPr>
        <w:t xml:space="preserve"> сельское поселение (</w:t>
      </w:r>
      <w:proofErr w:type="spellStart"/>
      <w:r w:rsidRPr="00B478C2">
        <w:rPr>
          <w:sz w:val="28"/>
          <w:szCs w:val="28"/>
        </w:rPr>
        <w:t>п.Кольчегиз</w:t>
      </w:r>
      <w:proofErr w:type="spellEnd"/>
      <w:r w:rsidRPr="00B478C2">
        <w:rPr>
          <w:sz w:val="28"/>
          <w:szCs w:val="28"/>
        </w:rPr>
        <w:t xml:space="preserve">, </w:t>
      </w:r>
      <w:proofErr w:type="spellStart"/>
      <w:r w:rsidRPr="00B478C2">
        <w:rPr>
          <w:sz w:val="28"/>
          <w:szCs w:val="28"/>
        </w:rPr>
        <w:t>п.Ускатский</w:t>
      </w:r>
      <w:proofErr w:type="spellEnd"/>
      <w:r w:rsidRPr="00B478C2">
        <w:rPr>
          <w:sz w:val="28"/>
          <w:szCs w:val="28"/>
        </w:rPr>
        <w:t xml:space="preserve">, </w:t>
      </w:r>
      <w:proofErr w:type="spellStart"/>
      <w:r w:rsidRPr="00B478C2">
        <w:rPr>
          <w:sz w:val="28"/>
          <w:szCs w:val="28"/>
        </w:rPr>
        <w:t>п.Чапаевский</w:t>
      </w:r>
      <w:proofErr w:type="spellEnd"/>
      <w:r w:rsidRPr="00B478C2">
        <w:rPr>
          <w:sz w:val="28"/>
          <w:szCs w:val="28"/>
        </w:rPr>
        <w:t>).</w:t>
      </w:r>
    </w:p>
    <w:p w14:paraId="5313E3E1" w14:textId="77777777" w:rsidR="00B478C2" w:rsidRPr="00B478C2" w:rsidRDefault="00B478C2" w:rsidP="00B478C2">
      <w:pPr>
        <w:ind w:firstLine="709"/>
        <w:jc w:val="both"/>
        <w:rPr>
          <w:sz w:val="28"/>
          <w:szCs w:val="28"/>
        </w:rPr>
      </w:pPr>
      <w:r w:rsidRPr="00B478C2">
        <w:rPr>
          <w:sz w:val="28"/>
          <w:szCs w:val="28"/>
        </w:rPr>
        <w:t xml:space="preserve">Система водоснабжения включала в себя 3 участка: Кузбасский (водопроводные сети 36,02 км. и 14 скважин); </w:t>
      </w:r>
      <w:proofErr w:type="spellStart"/>
      <w:r w:rsidRPr="00B478C2">
        <w:rPr>
          <w:sz w:val="28"/>
          <w:szCs w:val="28"/>
        </w:rPr>
        <w:t>Бурлаковский</w:t>
      </w:r>
      <w:proofErr w:type="spellEnd"/>
      <w:r w:rsidRPr="00B478C2">
        <w:rPr>
          <w:sz w:val="28"/>
          <w:szCs w:val="28"/>
        </w:rPr>
        <w:t xml:space="preserve"> (водопроводные сети </w:t>
      </w:r>
      <w:r w:rsidRPr="00B478C2">
        <w:rPr>
          <w:sz w:val="28"/>
          <w:szCs w:val="28"/>
        </w:rPr>
        <w:lastRenderedPageBreak/>
        <w:t xml:space="preserve">59,052 км., 18 скважин, 1 водонапорная башня); </w:t>
      </w:r>
      <w:proofErr w:type="spellStart"/>
      <w:r w:rsidRPr="00B478C2">
        <w:rPr>
          <w:sz w:val="28"/>
          <w:szCs w:val="28"/>
        </w:rPr>
        <w:t>Трудармейский</w:t>
      </w:r>
      <w:proofErr w:type="spellEnd"/>
      <w:r w:rsidRPr="00B478C2">
        <w:rPr>
          <w:sz w:val="28"/>
          <w:szCs w:val="28"/>
        </w:rPr>
        <w:t xml:space="preserve"> (водопроводные сети 50,089 км. и 23 скважины). Система водоотведения включала в себя 2 участка: </w:t>
      </w:r>
      <w:proofErr w:type="spellStart"/>
      <w:r w:rsidRPr="00B478C2">
        <w:rPr>
          <w:sz w:val="28"/>
          <w:szCs w:val="28"/>
        </w:rPr>
        <w:t>Бурлаковский</w:t>
      </w:r>
      <w:proofErr w:type="spellEnd"/>
      <w:r w:rsidRPr="00B478C2">
        <w:rPr>
          <w:sz w:val="28"/>
          <w:szCs w:val="28"/>
        </w:rPr>
        <w:t xml:space="preserve"> (канализационные сети 3,464 км.); </w:t>
      </w:r>
      <w:proofErr w:type="spellStart"/>
      <w:r w:rsidRPr="00B478C2">
        <w:rPr>
          <w:sz w:val="28"/>
          <w:szCs w:val="28"/>
        </w:rPr>
        <w:t>Трудармейский</w:t>
      </w:r>
      <w:proofErr w:type="spellEnd"/>
      <w:r w:rsidRPr="00B478C2">
        <w:rPr>
          <w:sz w:val="28"/>
          <w:szCs w:val="28"/>
        </w:rPr>
        <w:t xml:space="preserve"> (канализационные сети 4,46721 км.).</w:t>
      </w:r>
    </w:p>
    <w:p w14:paraId="3D1A08A7" w14:textId="77777777" w:rsidR="00B478C2" w:rsidRPr="00B478C2" w:rsidRDefault="00B478C2" w:rsidP="00B478C2">
      <w:pPr>
        <w:ind w:firstLine="709"/>
        <w:jc w:val="both"/>
        <w:rPr>
          <w:sz w:val="28"/>
          <w:szCs w:val="28"/>
        </w:rPr>
      </w:pPr>
      <w:r w:rsidRPr="00B478C2">
        <w:rPr>
          <w:sz w:val="28"/>
          <w:szCs w:val="28"/>
        </w:rPr>
        <w:t xml:space="preserve">С 01.01.2018 организация стала осуществлять водоснабжение потребителей подземной водой для хозяйственно-питьевых и технологических нужд в следующих населенных </w:t>
      </w:r>
      <w:proofErr w:type="spellStart"/>
      <w:r w:rsidRPr="00B478C2">
        <w:rPr>
          <w:sz w:val="28"/>
          <w:szCs w:val="28"/>
        </w:rPr>
        <w:t>пуктах</w:t>
      </w:r>
      <w:proofErr w:type="spellEnd"/>
      <w:r w:rsidRPr="00B478C2">
        <w:rPr>
          <w:sz w:val="28"/>
          <w:szCs w:val="28"/>
        </w:rPr>
        <w:t xml:space="preserve">: с. </w:t>
      </w:r>
      <w:proofErr w:type="spellStart"/>
      <w:r w:rsidRPr="00B478C2">
        <w:rPr>
          <w:sz w:val="28"/>
          <w:szCs w:val="28"/>
        </w:rPr>
        <w:t>Калачево</w:t>
      </w:r>
      <w:proofErr w:type="spellEnd"/>
      <w:r w:rsidRPr="00B478C2">
        <w:rPr>
          <w:sz w:val="28"/>
          <w:szCs w:val="28"/>
        </w:rPr>
        <w:t xml:space="preserve">, с. </w:t>
      </w:r>
      <w:proofErr w:type="spellStart"/>
      <w:r w:rsidRPr="00B478C2">
        <w:rPr>
          <w:sz w:val="28"/>
          <w:szCs w:val="28"/>
        </w:rPr>
        <w:t>Новорождественка</w:t>
      </w:r>
      <w:proofErr w:type="spellEnd"/>
      <w:r w:rsidRPr="00B478C2">
        <w:rPr>
          <w:sz w:val="28"/>
          <w:szCs w:val="28"/>
        </w:rPr>
        <w:t xml:space="preserve">, с. Серп и Молот, с. Короли, с. </w:t>
      </w:r>
      <w:proofErr w:type="spellStart"/>
      <w:r w:rsidRPr="00B478C2">
        <w:rPr>
          <w:sz w:val="28"/>
          <w:szCs w:val="28"/>
        </w:rPr>
        <w:t>Терентьевское</w:t>
      </w:r>
      <w:proofErr w:type="spellEnd"/>
      <w:r w:rsidRPr="00B478C2">
        <w:rPr>
          <w:sz w:val="28"/>
          <w:szCs w:val="28"/>
        </w:rPr>
        <w:t xml:space="preserve">, с. </w:t>
      </w:r>
      <w:proofErr w:type="spellStart"/>
      <w:r w:rsidRPr="00B478C2">
        <w:rPr>
          <w:sz w:val="28"/>
          <w:szCs w:val="28"/>
        </w:rPr>
        <w:t>Тихоновка</w:t>
      </w:r>
      <w:proofErr w:type="spellEnd"/>
      <w:r w:rsidRPr="00B478C2">
        <w:rPr>
          <w:sz w:val="28"/>
          <w:szCs w:val="28"/>
        </w:rPr>
        <w:t xml:space="preserve">, п. ст. </w:t>
      </w:r>
      <w:proofErr w:type="spellStart"/>
      <w:r w:rsidRPr="00B478C2">
        <w:rPr>
          <w:sz w:val="28"/>
          <w:szCs w:val="28"/>
        </w:rPr>
        <w:t>Терентьевская</w:t>
      </w:r>
      <w:proofErr w:type="spellEnd"/>
      <w:r w:rsidRPr="00B478C2">
        <w:rPr>
          <w:sz w:val="28"/>
          <w:szCs w:val="28"/>
        </w:rPr>
        <w:t xml:space="preserve">, с. Большая </w:t>
      </w:r>
      <w:proofErr w:type="spellStart"/>
      <w:r w:rsidRPr="00B478C2">
        <w:rPr>
          <w:sz w:val="28"/>
          <w:szCs w:val="28"/>
        </w:rPr>
        <w:t>Талда</w:t>
      </w:r>
      <w:proofErr w:type="spellEnd"/>
      <w:r w:rsidRPr="00B478C2">
        <w:rPr>
          <w:sz w:val="28"/>
          <w:szCs w:val="28"/>
        </w:rPr>
        <w:t xml:space="preserve">, с. Малая </w:t>
      </w:r>
      <w:proofErr w:type="spellStart"/>
      <w:r w:rsidRPr="00B478C2">
        <w:rPr>
          <w:sz w:val="28"/>
          <w:szCs w:val="28"/>
        </w:rPr>
        <w:t>Талда</w:t>
      </w:r>
      <w:proofErr w:type="spellEnd"/>
      <w:r w:rsidRPr="00B478C2">
        <w:rPr>
          <w:sz w:val="28"/>
          <w:szCs w:val="28"/>
        </w:rPr>
        <w:t xml:space="preserve">, с. </w:t>
      </w:r>
      <w:proofErr w:type="spellStart"/>
      <w:r w:rsidRPr="00B478C2">
        <w:rPr>
          <w:sz w:val="28"/>
          <w:szCs w:val="28"/>
        </w:rPr>
        <w:t>Смышляево</w:t>
      </w:r>
      <w:proofErr w:type="spellEnd"/>
      <w:r w:rsidRPr="00B478C2">
        <w:rPr>
          <w:sz w:val="28"/>
          <w:szCs w:val="28"/>
        </w:rPr>
        <w:t xml:space="preserve">,   п. Свободный, п. </w:t>
      </w:r>
      <w:proofErr w:type="spellStart"/>
      <w:r w:rsidRPr="00B478C2">
        <w:rPr>
          <w:sz w:val="28"/>
          <w:szCs w:val="28"/>
        </w:rPr>
        <w:t>Тайбинка</w:t>
      </w:r>
      <w:proofErr w:type="spellEnd"/>
      <w:r w:rsidRPr="00B478C2">
        <w:rPr>
          <w:sz w:val="28"/>
          <w:szCs w:val="28"/>
        </w:rPr>
        <w:t>, п. Центральный всего 32 скважины. Источником водоснабжения являются артезианские скважины, расположенные на территории указанных населенных пунктов. Добыча воды осуществляется погруженными насосами отечественного производства ЭЦВ, водометами и компрессорами. От водонапорных скважин вода подается в водонапорные башни и далее под давлением поступает в разводящую сеть поселков. Часть скважин работает в автоматическом режиме. Производится автоматическое включение (отключение) насосов и регулирование наполнения емкостей водонапорных башен, за счет установленных датчиков уровня воды. Очистка подземной воды перед подачей в водонапорную сеть поселков, осуществляется на водозаборных скважинах, где установлены очистные сооружения. Подземная вода из других скважин подается в сеть без очистки. Остановка работы действующих скважин производится для</w:t>
      </w:r>
      <w:r w:rsidRPr="00B478C2">
        <w:rPr>
          <w:color w:val="FF0000"/>
          <w:sz w:val="28"/>
          <w:szCs w:val="28"/>
        </w:rPr>
        <w:t xml:space="preserve"> </w:t>
      </w:r>
      <w:r w:rsidRPr="00B478C2">
        <w:rPr>
          <w:sz w:val="28"/>
          <w:szCs w:val="28"/>
        </w:rPr>
        <w:t xml:space="preserve">ремонта, дезинфекции и замены откачивающего оборудования, промывки баков (емкостей). Для обслуживания добавилось 7 водоочистных комплексов по очистке воды: с. </w:t>
      </w:r>
      <w:proofErr w:type="spellStart"/>
      <w:r w:rsidRPr="00B478C2">
        <w:rPr>
          <w:sz w:val="28"/>
          <w:szCs w:val="28"/>
        </w:rPr>
        <w:t>Терентьевское</w:t>
      </w:r>
      <w:proofErr w:type="spellEnd"/>
      <w:r w:rsidRPr="00B478C2">
        <w:rPr>
          <w:sz w:val="28"/>
          <w:szCs w:val="28"/>
        </w:rPr>
        <w:t xml:space="preserve">, п. ст. </w:t>
      </w:r>
      <w:proofErr w:type="spellStart"/>
      <w:r w:rsidRPr="00B478C2">
        <w:rPr>
          <w:sz w:val="28"/>
          <w:szCs w:val="28"/>
        </w:rPr>
        <w:t>Терентьевская</w:t>
      </w:r>
      <w:proofErr w:type="spellEnd"/>
      <w:r w:rsidRPr="00B478C2">
        <w:rPr>
          <w:sz w:val="28"/>
          <w:szCs w:val="28"/>
        </w:rPr>
        <w:t xml:space="preserve">, с. Большая </w:t>
      </w:r>
      <w:proofErr w:type="spellStart"/>
      <w:r w:rsidRPr="00B478C2">
        <w:rPr>
          <w:sz w:val="28"/>
          <w:szCs w:val="28"/>
        </w:rPr>
        <w:t>Талда</w:t>
      </w:r>
      <w:proofErr w:type="spellEnd"/>
      <w:r w:rsidRPr="00B478C2">
        <w:rPr>
          <w:sz w:val="28"/>
          <w:szCs w:val="28"/>
        </w:rPr>
        <w:t xml:space="preserve">, п. Свободный. Покупная вода от АО «ПО Водоканал» подается по поселкам: п. Новостройка, п. Большой </w:t>
      </w:r>
      <w:proofErr w:type="spellStart"/>
      <w:r w:rsidRPr="00B478C2">
        <w:rPr>
          <w:sz w:val="28"/>
          <w:szCs w:val="28"/>
        </w:rPr>
        <w:t>Керелеш</w:t>
      </w:r>
      <w:proofErr w:type="spellEnd"/>
      <w:r w:rsidRPr="00B478C2">
        <w:rPr>
          <w:sz w:val="28"/>
          <w:szCs w:val="28"/>
        </w:rPr>
        <w:t xml:space="preserve">, п. </w:t>
      </w:r>
      <w:proofErr w:type="spellStart"/>
      <w:r w:rsidRPr="00B478C2">
        <w:rPr>
          <w:sz w:val="28"/>
          <w:szCs w:val="28"/>
        </w:rPr>
        <w:t>Новосафоновский</w:t>
      </w:r>
      <w:proofErr w:type="spellEnd"/>
      <w:r w:rsidRPr="00B478C2">
        <w:rPr>
          <w:sz w:val="28"/>
          <w:szCs w:val="28"/>
        </w:rPr>
        <w:t xml:space="preserve">, п. Верх </w:t>
      </w:r>
      <w:proofErr w:type="spellStart"/>
      <w:r w:rsidRPr="00B478C2">
        <w:rPr>
          <w:sz w:val="28"/>
          <w:szCs w:val="28"/>
        </w:rPr>
        <w:t>Егос</w:t>
      </w:r>
      <w:proofErr w:type="spellEnd"/>
      <w:r w:rsidRPr="00B478C2">
        <w:rPr>
          <w:sz w:val="28"/>
          <w:szCs w:val="28"/>
        </w:rPr>
        <w:t>, ЦРБ г. Прокопьевска, Центральная база г. Прокопьевск; а от ОАО «Угольная компания «</w:t>
      </w:r>
      <w:proofErr w:type="spellStart"/>
      <w:r w:rsidRPr="00B478C2">
        <w:rPr>
          <w:sz w:val="28"/>
          <w:szCs w:val="28"/>
        </w:rPr>
        <w:t>Кузбассразрезуголь</w:t>
      </w:r>
      <w:proofErr w:type="spellEnd"/>
      <w:r w:rsidRPr="00B478C2">
        <w:rPr>
          <w:sz w:val="28"/>
          <w:szCs w:val="28"/>
        </w:rPr>
        <w:t xml:space="preserve">»» подается в п. Большая </w:t>
      </w:r>
      <w:proofErr w:type="spellStart"/>
      <w:r w:rsidRPr="00B478C2">
        <w:rPr>
          <w:sz w:val="28"/>
          <w:szCs w:val="28"/>
        </w:rPr>
        <w:t>Талда</w:t>
      </w:r>
      <w:proofErr w:type="spellEnd"/>
      <w:r w:rsidRPr="00B478C2">
        <w:rPr>
          <w:sz w:val="28"/>
          <w:szCs w:val="28"/>
        </w:rPr>
        <w:t xml:space="preserve">. Централизованная канализация действует в следующих населенных пунктах: п. ст. </w:t>
      </w:r>
      <w:proofErr w:type="spellStart"/>
      <w:r w:rsidRPr="00B478C2">
        <w:rPr>
          <w:sz w:val="28"/>
          <w:szCs w:val="28"/>
        </w:rPr>
        <w:t>Терентьевская</w:t>
      </w:r>
      <w:proofErr w:type="spellEnd"/>
      <w:r w:rsidRPr="00B478C2">
        <w:rPr>
          <w:sz w:val="28"/>
          <w:szCs w:val="28"/>
        </w:rPr>
        <w:t xml:space="preserve">, с. Большая </w:t>
      </w:r>
      <w:proofErr w:type="spellStart"/>
      <w:r w:rsidRPr="00B478C2">
        <w:rPr>
          <w:sz w:val="28"/>
          <w:szCs w:val="28"/>
        </w:rPr>
        <w:t>Талда</w:t>
      </w:r>
      <w:proofErr w:type="spellEnd"/>
      <w:r w:rsidRPr="00B478C2">
        <w:rPr>
          <w:sz w:val="28"/>
          <w:szCs w:val="28"/>
        </w:rPr>
        <w:t xml:space="preserve">, п. </w:t>
      </w:r>
      <w:proofErr w:type="spellStart"/>
      <w:r w:rsidRPr="00B478C2">
        <w:rPr>
          <w:sz w:val="28"/>
          <w:szCs w:val="28"/>
        </w:rPr>
        <w:t>Терентьевский</w:t>
      </w:r>
      <w:proofErr w:type="spellEnd"/>
      <w:r w:rsidRPr="00B478C2">
        <w:rPr>
          <w:sz w:val="28"/>
          <w:szCs w:val="28"/>
        </w:rPr>
        <w:t xml:space="preserve">, п. </w:t>
      </w:r>
      <w:proofErr w:type="spellStart"/>
      <w:r w:rsidRPr="00B478C2">
        <w:rPr>
          <w:sz w:val="28"/>
          <w:szCs w:val="28"/>
        </w:rPr>
        <w:t>Новосафановский</w:t>
      </w:r>
      <w:proofErr w:type="spellEnd"/>
      <w:r w:rsidRPr="00B478C2">
        <w:rPr>
          <w:sz w:val="28"/>
          <w:szCs w:val="28"/>
        </w:rPr>
        <w:t>, п. Верх-</w:t>
      </w:r>
      <w:proofErr w:type="spellStart"/>
      <w:r w:rsidRPr="00B478C2">
        <w:rPr>
          <w:sz w:val="28"/>
          <w:szCs w:val="28"/>
        </w:rPr>
        <w:t>Егос</w:t>
      </w:r>
      <w:proofErr w:type="spellEnd"/>
      <w:r w:rsidRPr="00B478C2">
        <w:rPr>
          <w:sz w:val="28"/>
          <w:szCs w:val="28"/>
        </w:rPr>
        <w:t>, п. Новостройка. В п. Верх-</w:t>
      </w:r>
      <w:proofErr w:type="spellStart"/>
      <w:r w:rsidRPr="00B478C2">
        <w:rPr>
          <w:sz w:val="28"/>
          <w:szCs w:val="28"/>
        </w:rPr>
        <w:t>Егос</w:t>
      </w:r>
      <w:proofErr w:type="spellEnd"/>
      <w:r w:rsidRPr="00B478C2">
        <w:rPr>
          <w:sz w:val="28"/>
          <w:szCs w:val="28"/>
        </w:rPr>
        <w:t xml:space="preserve">, с. </w:t>
      </w:r>
      <w:proofErr w:type="spellStart"/>
      <w:r w:rsidRPr="00B478C2">
        <w:rPr>
          <w:sz w:val="28"/>
          <w:szCs w:val="28"/>
        </w:rPr>
        <w:t>Терентьевское</w:t>
      </w:r>
      <w:proofErr w:type="spellEnd"/>
      <w:r w:rsidRPr="00B478C2">
        <w:rPr>
          <w:sz w:val="28"/>
          <w:szCs w:val="28"/>
        </w:rPr>
        <w:t xml:space="preserve">, п. Новостройка, п. Большой </w:t>
      </w:r>
      <w:proofErr w:type="spellStart"/>
      <w:r w:rsidRPr="00B478C2">
        <w:rPr>
          <w:sz w:val="28"/>
          <w:szCs w:val="28"/>
        </w:rPr>
        <w:t>Керелеш</w:t>
      </w:r>
      <w:proofErr w:type="spellEnd"/>
      <w:r w:rsidRPr="00B478C2">
        <w:rPr>
          <w:sz w:val="28"/>
          <w:szCs w:val="28"/>
        </w:rPr>
        <w:t xml:space="preserve"> работают очистные сооружения.</w:t>
      </w:r>
    </w:p>
    <w:p w14:paraId="2ACAC74F" w14:textId="77777777" w:rsidR="00B478C2" w:rsidRPr="00B478C2" w:rsidRDefault="00B478C2" w:rsidP="00B478C2">
      <w:pPr>
        <w:ind w:firstLine="709"/>
        <w:jc w:val="both"/>
        <w:rPr>
          <w:sz w:val="28"/>
          <w:szCs w:val="28"/>
        </w:rPr>
      </w:pPr>
      <w:r w:rsidRPr="00B478C2">
        <w:rPr>
          <w:sz w:val="28"/>
          <w:szCs w:val="28"/>
        </w:rPr>
        <w:t>С 01.01.2019 организации передано на обслуживание имущество Яснополянского сельского поселения (16 артезианских скважин, 5 башен и 9 резервуаров запасов воды с разными объемами, находящимися в 9 населенных пунктах, очистные сооружения). Общая протяженность водопроводных сетей 58,941 км, а канализационных сетей 5,4 км. На скважинах установлены глубинные насосы ЭЦВ, ПОТОК разной мощностью.</w:t>
      </w:r>
    </w:p>
    <w:p w14:paraId="404CF6F8" w14:textId="77777777" w:rsidR="00B478C2" w:rsidRPr="00B478C2" w:rsidRDefault="00B478C2" w:rsidP="00B478C2">
      <w:pPr>
        <w:ind w:firstLine="709"/>
        <w:jc w:val="both"/>
        <w:rPr>
          <w:sz w:val="28"/>
          <w:szCs w:val="28"/>
        </w:rPr>
      </w:pPr>
      <w:r w:rsidRPr="00B478C2">
        <w:rPr>
          <w:sz w:val="28"/>
          <w:szCs w:val="28"/>
        </w:rPr>
        <w:t>Основные производственные мощности не являются собственностью обслуживающей организации.</w:t>
      </w:r>
    </w:p>
    <w:p w14:paraId="63AB56B1" w14:textId="77777777" w:rsidR="00B478C2" w:rsidRPr="00B478C2" w:rsidRDefault="00B478C2" w:rsidP="00B478C2">
      <w:pPr>
        <w:ind w:firstLine="709"/>
        <w:jc w:val="both"/>
        <w:rPr>
          <w:sz w:val="28"/>
          <w:szCs w:val="28"/>
        </w:rPr>
      </w:pPr>
      <w:r w:rsidRPr="00B478C2">
        <w:rPr>
          <w:sz w:val="28"/>
          <w:szCs w:val="28"/>
        </w:rPr>
        <w:t xml:space="preserve">Приказ комитета по управлению муниципальной собственностью </w:t>
      </w:r>
      <w:proofErr w:type="spellStart"/>
      <w:r w:rsidRPr="00B478C2">
        <w:rPr>
          <w:sz w:val="28"/>
          <w:szCs w:val="28"/>
        </w:rPr>
        <w:t>Прокопьевского</w:t>
      </w:r>
      <w:proofErr w:type="spellEnd"/>
      <w:r w:rsidRPr="00B478C2">
        <w:rPr>
          <w:sz w:val="28"/>
          <w:szCs w:val="28"/>
        </w:rPr>
        <w:t xml:space="preserve"> муниципального района «О передаче имущества» № 117 от «15» июля 2013 г. закрепляет за организацией право хозяйственного ведения имуществом. Согласно постановления Администрации </w:t>
      </w:r>
      <w:proofErr w:type="spellStart"/>
      <w:r w:rsidRPr="00B478C2">
        <w:rPr>
          <w:sz w:val="28"/>
          <w:szCs w:val="28"/>
        </w:rPr>
        <w:t>Прокопьевского</w:t>
      </w:r>
      <w:proofErr w:type="spellEnd"/>
      <w:r w:rsidRPr="00B478C2">
        <w:rPr>
          <w:sz w:val="28"/>
          <w:szCs w:val="28"/>
        </w:rPr>
        <w:t xml:space="preserve"> муниципального района № 2818-п от 13.12.2018 «О передаче муниципального </w:t>
      </w:r>
      <w:r w:rsidRPr="00B478C2">
        <w:rPr>
          <w:sz w:val="28"/>
          <w:szCs w:val="28"/>
        </w:rPr>
        <w:lastRenderedPageBreak/>
        <w:t>имущества в хозяйственное ведение МУП ПМР «</w:t>
      </w:r>
      <w:proofErr w:type="spellStart"/>
      <w:r w:rsidRPr="00B478C2">
        <w:rPr>
          <w:sz w:val="28"/>
          <w:szCs w:val="28"/>
        </w:rPr>
        <w:t>Тепломир</w:t>
      </w:r>
      <w:proofErr w:type="spellEnd"/>
      <w:r w:rsidRPr="00B478C2">
        <w:rPr>
          <w:sz w:val="28"/>
          <w:szCs w:val="28"/>
        </w:rPr>
        <w:t>» организации дополнительно передано имущество, ранее обслуживаемое ООО «Ясная поляна» на неопределенный срок. С учетом соблюдения социальной стабильности для потребителей, обслуживаемых ранее ООО «Ясная поляна», было принято решение установить МУП ПМР «</w:t>
      </w:r>
      <w:proofErr w:type="spellStart"/>
      <w:r w:rsidRPr="00B478C2">
        <w:rPr>
          <w:sz w:val="28"/>
          <w:szCs w:val="28"/>
        </w:rPr>
        <w:t>Тепломир</w:t>
      </w:r>
      <w:proofErr w:type="spellEnd"/>
      <w:r w:rsidRPr="00B478C2">
        <w:rPr>
          <w:sz w:val="28"/>
          <w:szCs w:val="28"/>
        </w:rPr>
        <w:t>» дифференцированные тарифы в сфере водоснабжения и водоотведения (подпункты  «а» пунктов 10, 11 Основ ценообразования) с учетом  наличия нескольких технологически не связанных между собой централизованных систем холодного водоснабжения, водоотведения  у МУП ПМР «</w:t>
      </w:r>
      <w:proofErr w:type="spellStart"/>
      <w:r w:rsidRPr="00B478C2">
        <w:rPr>
          <w:sz w:val="28"/>
          <w:szCs w:val="28"/>
        </w:rPr>
        <w:t>Тепломир</w:t>
      </w:r>
      <w:proofErr w:type="spellEnd"/>
      <w:r w:rsidRPr="00B478C2">
        <w:rPr>
          <w:sz w:val="28"/>
          <w:szCs w:val="28"/>
        </w:rPr>
        <w:t>» по Яснополянскому сельскому поселению.</w:t>
      </w:r>
    </w:p>
    <w:p w14:paraId="3F29B2E5" w14:textId="77777777" w:rsidR="00B478C2" w:rsidRPr="00B478C2" w:rsidRDefault="00B478C2" w:rsidP="00B478C2">
      <w:pPr>
        <w:ind w:firstLine="709"/>
        <w:jc w:val="both"/>
        <w:rPr>
          <w:color w:val="FF0000"/>
          <w:sz w:val="28"/>
          <w:szCs w:val="28"/>
        </w:rPr>
      </w:pPr>
    </w:p>
    <w:p w14:paraId="3DC0D8ED" w14:textId="77777777" w:rsidR="00B478C2" w:rsidRPr="00B478C2" w:rsidRDefault="00B478C2" w:rsidP="00B478C2">
      <w:pPr>
        <w:jc w:val="center"/>
        <w:rPr>
          <w:b/>
          <w:sz w:val="32"/>
          <w:szCs w:val="32"/>
          <w:u w:val="single"/>
        </w:rPr>
      </w:pPr>
      <w:r w:rsidRPr="00B478C2">
        <w:rPr>
          <w:b/>
          <w:sz w:val="32"/>
          <w:szCs w:val="32"/>
          <w:u w:val="single"/>
        </w:rPr>
        <w:t xml:space="preserve">Анализ соответствия расчетов тарифов и формы представления предложений нормативно – методическим документам по вопросам регулирования тарифов </w:t>
      </w:r>
    </w:p>
    <w:p w14:paraId="2A4EDEDB" w14:textId="77777777" w:rsidR="00B478C2" w:rsidRPr="00B478C2" w:rsidRDefault="00B478C2" w:rsidP="00B478C2">
      <w:pPr>
        <w:ind w:firstLine="709"/>
        <w:jc w:val="both"/>
        <w:rPr>
          <w:color w:val="FF0000"/>
          <w:sz w:val="28"/>
          <w:szCs w:val="28"/>
        </w:rPr>
      </w:pPr>
    </w:p>
    <w:p w14:paraId="2EC83A79" w14:textId="77777777" w:rsidR="00B478C2" w:rsidRPr="00B478C2" w:rsidRDefault="00B478C2" w:rsidP="00B478C2">
      <w:pPr>
        <w:ind w:firstLine="709"/>
        <w:jc w:val="both"/>
        <w:rPr>
          <w:sz w:val="28"/>
          <w:szCs w:val="28"/>
        </w:rPr>
      </w:pPr>
      <w:r w:rsidRPr="00B478C2">
        <w:rPr>
          <w:sz w:val="28"/>
          <w:szCs w:val="28"/>
        </w:rPr>
        <w:t xml:space="preserve">Организацией материалы по расчету тарифов на 2019 год подготовлены в соответствии с требованиями «Правил регулирования тарифов в сфере водоснабжения и водоотведения», утвержденных постановлением Правительства Российской Федерации от 13.05.2013 № 406 «О государственном регулировании тарифов в сфере водоснабжения и водоотведения». </w:t>
      </w:r>
    </w:p>
    <w:p w14:paraId="5277EF4D" w14:textId="77777777" w:rsidR="00B478C2" w:rsidRPr="00B478C2" w:rsidRDefault="00B478C2" w:rsidP="00B478C2">
      <w:pPr>
        <w:ind w:firstLine="709"/>
        <w:jc w:val="both"/>
        <w:rPr>
          <w:color w:val="FF0000"/>
          <w:sz w:val="28"/>
          <w:szCs w:val="28"/>
        </w:rPr>
      </w:pPr>
    </w:p>
    <w:p w14:paraId="5E24316A" w14:textId="77777777" w:rsidR="00B478C2" w:rsidRPr="00B478C2" w:rsidRDefault="00B478C2" w:rsidP="00B478C2">
      <w:pPr>
        <w:ind w:firstLine="709"/>
        <w:jc w:val="center"/>
        <w:rPr>
          <w:b/>
          <w:sz w:val="32"/>
          <w:szCs w:val="32"/>
          <w:u w:val="single"/>
        </w:rPr>
      </w:pPr>
      <w:r w:rsidRPr="00B478C2">
        <w:rPr>
          <w:b/>
          <w:sz w:val="32"/>
          <w:szCs w:val="32"/>
          <w:u w:val="single"/>
        </w:rPr>
        <w:t xml:space="preserve">Оценка достоверности данных, приведенных в предложениях об установлении тарифов </w:t>
      </w:r>
    </w:p>
    <w:p w14:paraId="2D88A48C" w14:textId="77777777" w:rsidR="00B478C2" w:rsidRPr="00B478C2" w:rsidRDefault="00B478C2" w:rsidP="00B478C2">
      <w:pPr>
        <w:ind w:firstLine="709"/>
        <w:jc w:val="both"/>
        <w:rPr>
          <w:color w:val="FF0000"/>
          <w:sz w:val="28"/>
          <w:szCs w:val="28"/>
        </w:rPr>
      </w:pPr>
    </w:p>
    <w:p w14:paraId="6E1D5E0E" w14:textId="77777777" w:rsidR="00B478C2" w:rsidRPr="00B478C2" w:rsidRDefault="00B478C2" w:rsidP="00B478C2">
      <w:pPr>
        <w:ind w:firstLine="709"/>
        <w:jc w:val="both"/>
        <w:rPr>
          <w:sz w:val="28"/>
          <w:szCs w:val="28"/>
        </w:rPr>
      </w:pPr>
      <w:r w:rsidRPr="00B478C2">
        <w:rPr>
          <w:sz w:val="28"/>
          <w:szCs w:val="28"/>
        </w:rPr>
        <w:t>Специалистом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специалист исходил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77AE3F0F" w14:textId="77777777" w:rsidR="00B478C2" w:rsidRPr="00B478C2" w:rsidRDefault="00B478C2" w:rsidP="00B478C2">
      <w:pPr>
        <w:ind w:firstLine="709"/>
        <w:jc w:val="both"/>
        <w:rPr>
          <w:sz w:val="28"/>
          <w:szCs w:val="28"/>
        </w:rPr>
      </w:pPr>
      <w:r w:rsidRPr="00B478C2">
        <w:rPr>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организации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организацией информации для определения величины экономически обоснованных расходов по регулируемым Региональной энергетической комиссией Кемеровской области видам деятельности на 2019 год.</w:t>
      </w:r>
    </w:p>
    <w:p w14:paraId="72B62BF1" w14:textId="77777777" w:rsidR="00B478C2" w:rsidRPr="00B478C2" w:rsidRDefault="00B478C2" w:rsidP="00B478C2">
      <w:pPr>
        <w:ind w:firstLine="709"/>
        <w:jc w:val="both"/>
        <w:rPr>
          <w:sz w:val="28"/>
          <w:szCs w:val="28"/>
        </w:rPr>
      </w:pPr>
      <w:r w:rsidRPr="00B478C2">
        <w:rPr>
          <w:sz w:val="28"/>
          <w:szCs w:val="28"/>
        </w:rPr>
        <w:t xml:space="preserve">Экспертная оценка экономической обоснованности расходов на подъем и подачу питьевой воды абонентам, оказание услуг водоотведения, принимаемых для расчета тарифов на 2019 год, производилась на основе анализа общей сметы расходов организации, ранее обслуживающей данную коммунальную структуру в разрезе по элементам затрат. В ходе анализа специалистом принимались во внимание фактические показатели деятельности организации, ранее </w:t>
      </w:r>
      <w:r w:rsidRPr="00B478C2">
        <w:rPr>
          <w:sz w:val="28"/>
          <w:szCs w:val="28"/>
        </w:rPr>
        <w:lastRenderedPageBreak/>
        <w:t>обслуживающей данную коммунальную структуру за 2017-2018 год, а также плановые на 2018 год.</w:t>
      </w:r>
    </w:p>
    <w:p w14:paraId="51C0A261" w14:textId="77777777" w:rsidR="00B478C2" w:rsidRPr="00B478C2" w:rsidRDefault="00B478C2" w:rsidP="00B478C2">
      <w:pPr>
        <w:ind w:firstLine="709"/>
        <w:jc w:val="both"/>
        <w:rPr>
          <w:sz w:val="28"/>
          <w:szCs w:val="28"/>
          <w:u w:val="single"/>
        </w:rPr>
      </w:pPr>
      <w:r w:rsidRPr="00B478C2">
        <w:rPr>
          <w:rFonts w:eastAsia="Calibri"/>
          <w:sz w:val="28"/>
          <w:szCs w:val="28"/>
          <w:lang w:eastAsia="en-US"/>
        </w:rPr>
        <w:t xml:space="preserve">В тарифном деле приложено положение о закупках, согласно которому закупки не проводятся, если закупаются одноименные товары, работы, услуги на сумму, не превышающую 100000 рублей. </w:t>
      </w:r>
      <w:r w:rsidRPr="00B478C2">
        <w:rPr>
          <w:sz w:val="28"/>
          <w:szCs w:val="28"/>
          <w:u w:val="single"/>
        </w:rPr>
        <w:t xml:space="preserve">Регулирующим органом проведен сравнительный анализ среднерыночных цен по всем заявленным материальным затратам. Отмечается, что они не превышают средней величины по организациям, осуществляющим деятельность в сопоставимых условиях хозяйствования. </w:t>
      </w:r>
    </w:p>
    <w:p w14:paraId="66223761" w14:textId="77777777" w:rsidR="00B478C2" w:rsidRPr="00B478C2" w:rsidRDefault="00B478C2" w:rsidP="00B478C2">
      <w:pPr>
        <w:ind w:firstLine="709"/>
        <w:jc w:val="both"/>
        <w:rPr>
          <w:sz w:val="28"/>
          <w:szCs w:val="28"/>
        </w:rPr>
      </w:pPr>
    </w:p>
    <w:p w14:paraId="61643D94" w14:textId="77777777" w:rsidR="00B478C2" w:rsidRPr="00B478C2" w:rsidRDefault="00B478C2" w:rsidP="00B478C2">
      <w:pPr>
        <w:ind w:firstLine="709"/>
        <w:jc w:val="center"/>
        <w:rPr>
          <w:b/>
          <w:sz w:val="32"/>
          <w:szCs w:val="32"/>
          <w:u w:val="single"/>
        </w:rPr>
      </w:pPr>
      <w:r w:rsidRPr="00B478C2">
        <w:rPr>
          <w:b/>
          <w:sz w:val="32"/>
          <w:szCs w:val="32"/>
          <w:u w:val="single"/>
        </w:rPr>
        <w:t>Оценка финансового состояния организации</w:t>
      </w:r>
    </w:p>
    <w:p w14:paraId="5D9B47FB" w14:textId="77777777" w:rsidR="00B478C2" w:rsidRPr="00B478C2" w:rsidRDefault="00B478C2" w:rsidP="00B478C2">
      <w:pPr>
        <w:ind w:firstLine="709"/>
        <w:jc w:val="both"/>
        <w:rPr>
          <w:color w:val="FF0000"/>
          <w:sz w:val="28"/>
          <w:szCs w:val="28"/>
        </w:rPr>
      </w:pPr>
    </w:p>
    <w:p w14:paraId="292553A2" w14:textId="77777777" w:rsidR="00B478C2" w:rsidRPr="00B478C2" w:rsidRDefault="00B478C2" w:rsidP="00B478C2">
      <w:pPr>
        <w:ind w:firstLine="709"/>
        <w:jc w:val="both"/>
        <w:rPr>
          <w:sz w:val="28"/>
          <w:szCs w:val="28"/>
        </w:rPr>
      </w:pPr>
      <w:r w:rsidRPr="00B478C2">
        <w:rPr>
          <w:sz w:val="28"/>
          <w:szCs w:val="28"/>
        </w:rPr>
        <w:t>В сферу деятельности организации входит поставка потребителям питьевой воды, оказание услуги водоотведения, производство и реализация тепловой энергии, горячего водоснабжения в Прокопьевском муниципальном районе.</w:t>
      </w:r>
    </w:p>
    <w:p w14:paraId="18063376" w14:textId="77777777" w:rsidR="00B478C2" w:rsidRPr="00B478C2" w:rsidRDefault="00B478C2" w:rsidP="00B478C2">
      <w:pPr>
        <w:ind w:firstLine="709"/>
        <w:jc w:val="both"/>
        <w:rPr>
          <w:sz w:val="28"/>
          <w:szCs w:val="28"/>
        </w:rPr>
      </w:pPr>
      <w:r w:rsidRPr="00B478C2">
        <w:rPr>
          <w:sz w:val="28"/>
          <w:szCs w:val="28"/>
        </w:rPr>
        <w:t>Организация применяет общую систему налогообложения.</w:t>
      </w:r>
    </w:p>
    <w:p w14:paraId="40F105E4" w14:textId="77777777" w:rsidR="00B478C2" w:rsidRPr="00B478C2" w:rsidRDefault="00B478C2" w:rsidP="00B478C2">
      <w:pPr>
        <w:ind w:firstLine="709"/>
        <w:jc w:val="both"/>
        <w:rPr>
          <w:color w:val="FF0000"/>
          <w:sz w:val="28"/>
          <w:szCs w:val="28"/>
        </w:rPr>
      </w:pPr>
      <w:r w:rsidRPr="00B478C2">
        <w:rPr>
          <w:sz w:val="28"/>
          <w:szCs w:val="28"/>
        </w:rPr>
        <w:t>Провести анализ финансовой отчетности за 2018 год не предоставляется возможным, так как дополнительное имущество казны в Яснополянском сельском поселении передано организации в хозяйственное ведение с 01.01.2019 года.</w:t>
      </w:r>
    </w:p>
    <w:p w14:paraId="797BD55D" w14:textId="77777777" w:rsidR="00B478C2" w:rsidRPr="00B478C2" w:rsidRDefault="00B478C2" w:rsidP="00B478C2">
      <w:pPr>
        <w:jc w:val="both"/>
        <w:rPr>
          <w:b/>
          <w:color w:val="FF0000"/>
          <w:sz w:val="28"/>
          <w:szCs w:val="28"/>
          <w:u w:val="single"/>
        </w:rPr>
      </w:pPr>
    </w:p>
    <w:p w14:paraId="1EB55350" w14:textId="77777777" w:rsidR="00B478C2" w:rsidRPr="00B478C2" w:rsidRDefault="00B478C2" w:rsidP="00B478C2">
      <w:pPr>
        <w:ind w:firstLine="709"/>
        <w:jc w:val="center"/>
        <w:rPr>
          <w:b/>
          <w:sz w:val="32"/>
          <w:szCs w:val="32"/>
          <w:u w:val="single"/>
        </w:rPr>
      </w:pPr>
      <w:r w:rsidRPr="00B478C2">
        <w:rPr>
          <w:b/>
          <w:sz w:val="32"/>
          <w:szCs w:val="32"/>
          <w:u w:val="single"/>
        </w:rPr>
        <w:t>Анализ основных технико-экономических показателей</w:t>
      </w:r>
    </w:p>
    <w:p w14:paraId="2D49E7B9" w14:textId="77777777" w:rsidR="00B478C2" w:rsidRPr="00B478C2" w:rsidRDefault="00B478C2" w:rsidP="00B478C2">
      <w:pPr>
        <w:ind w:firstLine="709"/>
        <w:jc w:val="center"/>
        <w:rPr>
          <w:sz w:val="32"/>
          <w:szCs w:val="32"/>
        </w:rPr>
      </w:pPr>
    </w:p>
    <w:p w14:paraId="074B7EE0" w14:textId="77777777" w:rsidR="00B478C2" w:rsidRPr="00B478C2" w:rsidRDefault="00B478C2" w:rsidP="00B478C2">
      <w:pPr>
        <w:ind w:firstLine="709"/>
        <w:jc w:val="both"/>
        <w:rPr>
          <w:sz w:val="28"/>
          <w:szCs w:val="28"/>
        </w:rPr>
      </w:pPr>
      <w:r w:rsidRPr="00B478C2">
        <w:rPr>
          <w:sz w:val="28"/>
          <w:szCs w:val="28"/>
        </w:rPr>
        <w:t xml:space="preserve">Организацией в сфере холодного водоснабжения заявлены следующие технико-экономические показатели для расчета </w:t>
      </w:r>
      <w:r w:rsidRPr="00B478C2">
        <w:rPr>
          <w:b/>
          <w:sz w:val="28"/>
          <w:szCs w:val="28"/>
        </w:rPr>
        <w:t>годового тарифа (365 дней)</w:t>
      </w:r>
      <w:r w:rsidRPr="00B478C2">
        <w:rPr>
          <w:sz w:val="28"/>
          <w:szCs w:val="28"/>
        </w:rPr>
        <w:t>:</w:t>
      </w:r>
    </w:p>
    <w:p w14:paraId="764F029B" w14:textId="77777777" w:rsidR="00B478C2" w:rsidRPr="00B478C2" w:rsidRDefault="00B478C2" w:rsidP="00B478C2">
      <w:pPr>
        <w:ind w:firstLine="709"/>
        <w:rPr>
          <w:color w:val="FF0000"/>
          <w:sz w:val="28"/>
          <w:szCs w:val="28"/>
        </w:rPr>
      </w:pPr>
    </w:p>
    <w:tbl>
      <w:tblPr>
        <w:tblW w:w="10060" w:type="dxa"/>
        <w:tblInd w:w="113" w:type="dxa"/>
        <w:tblLook w:val="04A0" w:firstRow="1" w:lastRow="0" w:firstColumn="1" w:lastColumn="0" w:noHBand="0" w:noVBand="1"/>
      </w:tblPr>
      <w:tblGrid>
        <w:gridCol w:w="5860"/>
        <w:gridCol w:w="1140"/>
        <w:gridCol w:w="3060"/>
      </w:tblGrid>
      <w:tr w:rsidR="00B478C2" w:rsidRPr="00B478C2" w14:paraId="635D5615" w14:textId="77777777" w:rsidTr="00B478C2">
        <w:trPr>
          <w:trHeight w:val="225"/>
        </w:trPr>
        <w:tc>
          <w:tcPr>
            <w:tcW w:w="5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23ED18" w14:textId="77777777" w:rsidR="00B478C2" w:rsidRPr="00B478C2" w:rsidRDefault="00B478C2" w:rsidP="00B478C2">
            <w:pPr>
              <w:ind w:firstLineChars="100" w:firstLine="180"/>
              <w:rPr>
                <w:rFonts w:ascii="Tahoma" w:hAnsi="Tahoma" w:cs="Tahoma"/>
                <w:sz w:val="18"/>
                <w:szCs w:val="18"/>
              </w:rPr>
            </w:pPr>
            <w:bookmarkStart w:id="10" w:name="_Hlk4516235"/>
            <w:r w:rsidRPr="00B478C2">
              <w:rPr>
                <w:rFonts w:ascii="Tahoma" w:hAnsi="Tahoma" w:cs="Tahoma"/>
                <w:sz w:val="18"/>
                <w:szCs w:val="18"/>
              </w:rPr>
              <w:t>Поднято воды</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14:paraId="0D4B8412" w14:textId="77777777" w:rsidR="00B478C2" w:rsidRPr="00B478C2" w:rsidRDefault="00B478C2" w:rsidP="00B478C2">
            <w:pPr>
              <w:jc w:val="center"/>
              <w:rPr>
                <w:rFonts w:ascii="Tahoma" w:hAnsi="Tahoma" w:cs="Tahoma"/>
                <w:sz w:val="18"/>
                <w:szCs w:val="18"/>
              </w:rPr>
            </w:pPr>
            <w:r w:rsidRPr="00B478C2">
              <w:rPr>
                <w:rFonts w:ascii="Tahoma" w:hAnsi="Tahoma" w:cs="Tahoma"/>
                <w:sz w:val="18"/>
                <w:szCs w:val="18"/>
              </w:rPr>
              <w:t>м3</w:t>
            </w:r>
          </w:p>
        </w:tc>
        <w:tc>
          <w:tcPr>
            <w:tcW w:w="3060" w:type="dxa"/>
            <w:tcBorders>
              <w:top w:val="single" w:sz="4" w:space="0" w:color="auto"/>
              <w:left w:val="nil"/>
              <w:bottom w:val="single" w:sz="4" w:space="0" w:color="auto"/>
              <w:right w:val="single" w:sz="4" w:space="0" w:color="auto"/>
            </w:tcBorders>
            <w:shd w:val="clear" w:color="auto" w:fill="auto"/>
            <w:vAlign w:val="center"/>
            <w:hideMark/>
          </w:tcPr>
          <w:p w14:paraId="25164B8E" w14:textId="77777777" w:rsidR="00B478C2" w:rsidRPr="00B478C2" w:rsidRDefault="00B478C2" w:rsidP="00B478C2">
            <w:pPr>
              <w:jc w:val="center"/>
              <w:rPr>
                <w:rFonts w:ascii="Tahoma" w:hAnsi="Tahoma" w:cs="Tahoma"/>
                <w:sz w:val="18"/>
                <w:szCs w:val="18"/>
              </w:rPr>
            </w:pPr>
            <w:r w:rsidRPr="00B478C2">
              <w:rPr>
                <w:rFonts w:ascii="Tahoma" w:hAnsi="Tahoma" w:cs="Tahoma"/>
                <w:sz w:val="18"/>
                <w:szCs w:val="18"/>
              </w:rPr>
              <w:t>137 839,22</w:t>
            </w:r>
          </w:p>
        </w:tc>
      </w:tr>
      <w:tr w:rsidR="00B478C2" w:rsidRPr="00B478C2" w14:paraId="3AC7C9C4" w14:textId="77777777" w:rsidTr="00B478C2">
        <w:trPr>
          <w:trHeight w:val="181"/>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0EBC591F" w14:textId="77777777" w:rsidR="00B478C2" w:rsidRPr="00B478C2" w:rsidRDefault="00B478C2" w:rsidP="00B478C2">
            <w:pPr>
              <w:ind w:firstLineChars="100" w:firstLine="180"/>
              <w:rPr>
                <w:rFonts w:ascii="Tahoma" w:hAnsi="Tahoma" w:cs="Tahoma"/>
                <w:sz w:val="18"/>
                <w:szCs w:val="18"/>
              </w:rPr>
            </w:pPr>
            <w:r w:rsidRPr="00B478C2">
              <w:rPr>
                <w:rFonts w:ascii="Tahoma" w:hAnsi="Tahoma" w:cs="Tahoma"/>
                <w:sz w:val="18"/>
                <w:szCs w:val="18"/>
              </w:rPr>
              <w:t>Расход воды на нужды предприятия</w:t>
            </w:r>
          </w:p>
        </w:tc>
        <w:tc>
          <w:tcPr>
            <w:tcW w:w="1140" w:type="dxa"/>
            <w:tcBorders>
              <w:top w:val="nil"/>
              <w:left w:val="nil"/>
              <w:bottom w:val="single" w:sz="4" w:space="0" w:color="auto"/>
              <w:right w:val="single" w:sz="4" w:space="0" w:color="auto"/>
            </w:tcBorders>
            <w:shd w:val="clear" w:color="auto" w:fill="auto"/>
            <w:vAlign w:val="center"/>
            <w:hideMark/>
          </w:tcPr>
          <w:p w14:paraId="6AB3A68B" w14:textId="77777777" w:rsidR="00B478C2" w:rsidRPr="00B478C2" w:rsidRDefault="00B478C2" w:rsidP="00B478C2">
            <w:pPr>
              <w:jc w:val="center"/>
              <w:rPr>
                <w:rFonts w:ascii="Tahoma" w:hAnsi="Tahoma" w:cs="Tahoma"/>
                <w:sz w:val="18"/>
                <w:szCs w:val="18"/>
              </w:rPr>
            </w:pPr>
            <w:r w:rsidRPr="00B478C2">
              <w:rPr>
                <w:rFonts w:ascii="Tahoma" w:hAnsi="Tahoma" w:cs="Tahoma"/>
                <w:sz w:val="18"/>
                <w:szCs w:val="18"/>
              </w:rPr>
              <w:t>м3</w:t>
            </w:r>
          </w:p>
        </w:tc>
        <w:tc>
          <w:tcPr>
            <w:tcW w:w="3060" w:type="dxa"/>
            <w:tcBorders>
              <w:top w:val="nil"/>
              <w:left w:val="nil"/>
              <w:bottom w:val="single" w:sz="4" w:space="0" w:color="auto"/>
              <w:right w:val="single" w:sz="4" w:space="0" w:color="auto"/>
            </w:tcBorders>
            <w:shd w:val="clear" w:color="auto" w:fill="auto"/>
            <w:vAlign w:val="center"/>
            <w:hideMark/>
          </w:tcPr>
          <w:p w14:paraId="090909C0" w14:textId="77777777" w:rsidR="00B478C2" w:rsidRPr="00B478C2" w:rsidRDefault="00B478C2" w:rsidP="00B478C2">
            <w:pPr>
              <w:jc w:val="center"/>
              <w:rPr>
                <w:rFonts w:ascii="Tahoma" w:hAnsi="Tahoma" w:cs="Tahoma"/>
                <w:sz w:val="18"/>
                <w:szCs w:val="18"/>
              </w:rPr>
            </w:pPr>
            <w:r w:rsidRPr="00B478C2">
              <w:rPr>
                <w:rFonts w:ascii="Tahoma" w:hAnsi="Tahoma" w:cs="Tahoma"/>
                <w:sz w:val="18"/>
                <w:szCs w:val="18"/>
              </w:rPr>
              <w:t>8 900,00</w:t>
            </w:r>
          </w:p>
        </w:tc>
      </w:tr>
      <w:tr w:rsidR="00B478C2" w:rsidRPr="00B478C2" w14:paraId="4BF180E0" w14:textId="77777777" w:rsidTr="00B478C2">
        <w:trPr>
          <w:trHeight w:val="228"/>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1D9434D4" w14:textId="77777777" w:rsidR="00B478C2" w:rsidRPr="00B478C2" w:rsidRDefault="00B478C2" w:rsidP="00B478C2">
            <w:pPr>
              <w:ind w:firstLineChars="200" w:firstLine="360"/>
              <w:rPr>
                <w:rFonts w:ascii="Tahoma" w:hAnsi="Tahoma" w:cs="Tahoma"/>
                <w:sz w:val="18"/>
                <w:szCs w:val="18"/>
              </w:rPr>
            </w:pPr>
            <w:r w:rsidRPr="00B478C2">
              <w:rPr>
                <w:rFonts w:ascii="Tahoma" w:hAnsi="Tahoma" w:cs="Tahoma"/>
                <w:sz w:val="18"/>
                <w:szCs w:val="18"/>
              </w:rPr>
              <w:t>На промывку сетей</w:t>
            </w:r>
          </w:p>
        </w:tc>
        <w:tc>
          <w:tcPr>
            <w:tcW w:w="1140" w:type="dxa"/>
            <w:tcBorders>
              <w:top w:val="nil"/>
              <w:left w:val="nil"/>
              <w:bottom w:val="single" w:sz="4" w:space="0" w:color="auto"/>
              <w:right w:val="single" w:sz="4" w:space="0" w:color="auto"/>
            </w:tcBorders>
            <w:shd w:val="clear" w:color="auto" w:fill="auto"/>
            <w:vAlign w:val="center"/>
            <w:hideMark/>
          </w:tcPr>
          <w:p w14:paraId="59BB6D93" w14:textId="77777777" w:rsidR="00B478C2" w:rsidRPr="00B478C2" w:rsidRDefault="00B478C2" w:rsidP="00B478C2">
            <w:pPr>
              <w:jc w:val="center"/>
              <w:rPr>
                <w:rFonts w:ascii="Tahoma" w:hAnsi="Tahoma" w:cs="Tahoma"/>
                <w:sz w:val="18"/>
                <w:szCs w:val="18"/>
              </w:rPr>
            </w:pPr>
            <w:r w:rsidRPr="00B478C2">
              <w:rPr>
                <w:rFonts w:ascii="Tahoma" w:hAnsi="Tahoma" w:cs="Tahoma"/>
                <w:sz w:val="18"/>
                <w:szCs w:val="18"/>
              </w:rPr>
              <w:t>м3</w:t>
            </w:r>
          </w:p>
        </w:tc>
        <w:tc>
          <w:tcPr>
            <w:tcW w:w="3060" w:type="dxa"/>
            <w:tcBorders>
              <w:top w:val="nil"/>
              <w:left w:val="nil"/>
              <w:bottom w:val="single" w:sz="4" w:space="0" w:color="auto"/>
              <w:right w:val="single" w:sz="4" w:space="0" w:color="auto"/>
            </w:tcBorders>
            <w:shd w:val="clear" w:color="auto" w:fill="auto"/>
            <w:vAlign w:val="center"/>
            <w:hideMark/>
          </w:tcPr>
          <w:p w14:paraId="066781F6" w14:textId="77777777" w:rsidR="00B478C2" w:rsidRPr="00B478C2" w:rsidRDefault="00B478C2" w:rsidP="00B478C2">
            <w:pPr>
              <w:jc w:val="center"/>
              <w:rPr>
                <w:rFonts w:ascii="Tahoma" w:hAnsi="Tahoma" w:cs="Tahoma"/>
                <w:sz w:val="18"/>
                <w:szCs w:val="18"/>
              </w:rPr>
            </w:pPr>
            <w:r w:rsidRPr="00B478C2">
              <w:rPr>
                <w:rFonts w:ascii="Tahoma" w:hAnsi="Tahoma" w:cs="Tahoma"/>
                <w:sz w:val="18"/>
                <w:szCs w:val="18"/>
              </w:rPr>
              <w:t>8 900,00</w:t>
            </w:r>
          </w:p>
        </w:tc>
      </w:tr>
      <w:tr w:rsidR="00B478C2" w:rsidRPr="00B478C2" w14:paraId="3E3693C4" w14:textId="77777777" w:rsidTr="00B478C2">
        <w:trPr>
          <w:trHeight w:val="131"/>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0AE9E84C" w14:textId="77777777" w:rsidR="00B478C2" w:rsidRPr="00B478C2" w:rsidRDefault="00B478C2" w:rsidP="00B478C2">
            <w:pPr>
              <w:ind w:firstLineChars="100" w:firstLine="180"/>
              <w:rPr>
                <w:rFonts w:ascii="Tahoma" w:hAnsi="Tahoma" w:cs="Tahoma"/>
                <w:sz w:val="18"/>
                <w:szCs w:val="18"/>
              </w:rPr>
            </w:pPr>
            <w:r w:rsidRPr="00B478C2">
              <w:rPr>
                <w:rFonts w:ascii="Tahoma" w:hAnsi="Tahoma" w:cs="Tahoma"/>
                <w:sz w:val="18"/>
                <w:szCs w:val="18"/>
              </w:rPr>
              <w:t>Подано воды в сеть</w:t>
            </w:r>
          </w:p>
        </w:tc>
        <w:tc>
          <w:tcPr>
            <w:tcW w:w="1140" w:type="dxa"/>
            <w:tcBorders>
              <w:top w:val="nil"/>
              <w:left w:val="nil"/>
              <w:bottom w:val="single" w:sz="4" w:space="0" w:color="auto"/>
              <w:right w:val="single" w:sz="4" w:space="0" w:color="auto"/>
            </w:tcBorders>
            <w:shd w:val="clear" w:color="auto" w:fill="auto"/>
            <w:vAlign w:val="center"/>
            <w:hideMark/>
          </w:tcPr>
          <w:p w14:paraId="4A8153B2" w14:textId="77777777" w:rsidR="00B478C2" w:rsidRPr="00B478C2" w:rsidRDefault="00B478C2" w:rsidP="00B478C2">
            <w:pPr>
              <w:jc w:val="center"/>
              <w:rPr>
                <w:rFonts w:ascii="Tahoma" w:hAnsi="Tahoma" w:cs="Tahoma"/>
                <w:sz w:val="18"/>
                <w:szCs w:val="18"/>
              </w:rPr>
            </w:pPr>
            <w:r w:rsidRPr="00B478C2">
              <w:rPr>
                <w:rFonts w:ascii="Tahoma" w:hAnsi="Tahoma" w:cs="Tahoma"/>
                <w:sz w:val="18"/>
                <w:szCs w:val="18"/>
              </w:rPr>
              <w:t>м3</w:t>
            </w:r>
          </w:p>
        </w:tc>
        <w:tc>
          <w:tcPr>
            <w:tcW w:w="3060" w:type="dxa"/>
            <w:tcBorders>
              <w:top w:val="nil"/>
              <w:left w:val="nil"/>
              <w:bottom w:val="single" w:sz="4" w:space="0" w:color="auto"/>
              <w:right w:val="single" w:sz="4" w:space="0" w:color="auto"/>
            </w:tcBorders>
            <w:shd w:val="clear" w:color="auto" w:fill="auto"/>
            <w:vAlign w:val="center"/>
            <w:hideMark/>
          </w:tcPr>
          <w:p w14:paraId="5E74B452" w14:textId="77777777" w:rsidR="00B478C2" w:rsidRPr="00B478C2" w:rsidRDefault="00B478C2" w:rsidP="00B478C2">
            <w:pPr>
              <w:jc w:val="center"/>
              <w:rPr>
                <w:rFonts w:ascii="Tahoma" w:hAnsi="Tahoma" w:cs="Tahoma"/>
                <w:sz w:val="18"/>
                <w:szCs w:val="18"/>
              </w:rPr>
            </w:pPr>
            <w:r w:rsidRPr="00B478C2">
              <w:rPr>
                <w:rFonts w:ascii="Tahoma" w:hAnsi="Tahoma" w:cs="Tahoma"/>
                <w:sz w:val="18"/>
                <w:szCs w:val="18"/>
              </w:rPr>
              <w:t>128 939,22</w:t>
            </w:r>
          </w:p>
        </w:tc>
      </w:tr>
      <w:tr w:rsidR="00B478C2" w:rsidRPr="00B478C2" w14:paraId="69D319EA" w14:textId="77777777" w:rsidTr="00B478C2">
        <w:trPr>
          <w:trHeight w:val="192"/>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4ECFA835" w14:textId="77777777" w:rsidR="00B478C2" w:rsidRPr="00B478C2" w:rsidRDefault="00B478C2" w:rsidP="00B478C2">
            <w:pPr>
              <w:ind w:firstLineChars="100" w:firstLine="180"/>
              <w:rPr>
                <w:rFonts w:ascii="Tahoma" w:hAnsi="Tahoma" w:cs="Tahoma"/>
                <w:sz w:val="18"/>
                <w:szCs w:val="18"/>
              </w:rPr>
            </w:pPr>
            <w:r w:rsidRPr="00B478C2">
              <w:rPr>
                <w:rFonts w:ascii="Tahoma" w:hAnsi="Tahoma" w:cs="Tahoma"/>
                <w:sz w:val="18"/>
                <w:szCs w:val="18"/>
              </w:rPr>
              <w:t>Потери воды</w:t>
            </w:r>
          </w:p>
        </w:tc>
        <w:tc>
          <w:tcPr>
            <w:tcW w:w="1140" w:type="dxa"/>
            <w:tcBorders>
              <w:top w:val="nil"/>
              <w:left w:val="nil"/>
              <w:bottom w:val="single" w:sz="4" w:space="0" w:color="auto"/>
              <w:right w:val="single" w:sz="4" w:space="0" w:color="auto"/>
            </w:tcBorders>
            <w:shd w:val="clear" w:color="auto" w:fill="auto"/>
            <w:vAlign w:val="center"/>
            <w:hideMark/>
          </w:tcPr>
          <w:p w14:paraId="0F74E993" w14:textId="77777777" w:rsidR="00B478C2" w:rsidRPr="00B478C2" w:rsidRDefault="00B478C2" w:rsidP="00B478C2">
            <w:pPr>
              <w:jc w:val="center"/>
              <w:rPr>
                <w:rFonts w:ascii="Tahoma" w:hAnsi="Tahoma" w:cs="Tahoma"/>
                <w:sz w:val="18"/>
                <w:szCs w:val="18"/>
              </w:rPr>
            </w:pPr>
            <w:r w:rsidRPr="00B478C2">
              <w:rPr>
                <w:rFonts w:ascii="Tahoma" w:hAnsi="Tahoma" w:cs="Tahoma"/>
                <w:sz w:val="18"/>
                <w:szCs w:val="18"/>
              </w:rPr>
              <w:t>м3</w:t>
            </w:r>
          </w:p>
        </w:tc>
        <w:tc>
          <w:tcPr>
            <w:tcW w:w="3060" w:type="dxa"/>
            <w:tcBorders>
              <w:top w:val="nil"/>
              <w:left w:val="nil"/>
              <w:bottom w:val="single" w:sz="4" w:space="0" w:color="auto"/>
              <w:right w:val="single" w:sz="4" w:space="0" w:color="auto"/>
            </w:tcBorders>
            <w:shd w:val="clear" w:color="auto" w:fill="auto"/>
            <w:vAlign w:val="center"/>
            <w:hideMark/>
          </w:tcPr>
          <w:p w14:paraId="13316A99" w14:textId="77777777" w:rsidR="00B478C2" w:rsidRPr="00B478C2" w:rsidRDefault="00B478C2" w:rsidP="00B478C2">
            <w:pPr>
              <w:jc w:val="center"/>
              <w:rPr>
                <w:rFonts w:ascii="Tahoma" w:hAnsi="Tahoma" w:cs="Tahoma"/>
                <w:sz w:val="18"/>
                <w:szCs w:val="18"/>
              </w:rPr>
            </w:pPr>
            <w:r w:rsidRPr="00B478C2">
              <w:rPr>
                <w:rFonts w:ascii="Tahoma" w:hAnsi="Tahoma" w:cs="Tahoma"/>
                <w:sz w:val="18"/>
                <w:szCs w:val="18"/>
              </w:rPr>
              <w:t>2 279,87</w:t>
            </w:r>
          </w:p>
        </w:tc>
      </w:tr>
      <w:tr w:rsidR="00B478C2" w:rsidRPr="00B478C2" w14:paraId="218853EE" w14:textId="77777777" w:rsidTr="00B478C2">
        <w:trPr>
          <w:trHeight w:val="251"/>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629617E6" w14:textId="77777777" w:rsidR="00B478C2" w:rsidRPr="00B478C2" w:rsidRDefault="00B478C2" w:rsidP="00B478C2">
            <w:pPr>
              <w:ind w:firstLineChars="200" w:firstLine="360"/>
              <w:rPr>
                <w:rFonts w:ascii="Tahoma" w:hAnsi="Tahoma" w:cs="Tahoma"/>
                <w:sz w:val="18"/>
                <w:szCs w:val="18"/>
              </w:rPr>
            </w:pPr>
            <w:r w:rsidRPr="00B478C2">
              <w:rPr>
                <w:rFonts w:ascii="Tahoma" w:hAnsi="Tahoma" w:cs="Tahoma"/>
                <w:sz w:val="18"/>
                <w:szCs w:val="18"/>
              </w:rPr>
              <w:t>То же в %</w:t>
            </w:r>
          </w:p>
        </w:tc>
        <w:tc>
          <w:tcPr>
            <w:tcW w:w="1140" w:type="dxa"/>
            <w:tcBorders>
              <w:top w:val="nil"/>
              <w:left w:val="nil"/>
              <w:bottom w:val="single" w:sz="4" w:space="0" w:color="auto"/>
              <w:right w:val="single" w:sz="4" w:space="0" w:color="auto"/>
            </w:tcBorders>
            <w:shd w:val="clear" w:color="auto" w:fill="auto"/>
            <w:vAlign w:val="center"/>
            <w:hideMark/>
          </w:tcPr>
          <w:p w14:paraId="331FAFFE" w14:textId="77777777" w:rsidR="00B478C2" w:rsidRPr="00B478C2" w:rsidRDefault="00B478C2" w:rsidP="00B478C2">
            <w:pPr>
              <w:jc w:val="center"/>
              <w:rPr>
                <w:rFonts w:ascii="Tahoma" w:hAnsi="Tahoma" w:cs="Tahoma"/>
                <w:sz w:val="18"/>
                <w:szCs w:val="18"/>
              </w:rPr>
            </w:pPr>
            <w:r w:rsidRPr="00B478C2">
              <w:rPr>
                <w:rFonts w:ascii="Tahoma" w:hAnsi="Tahoma" w:cs="Tahoma"/>
                <w:sz w:val="18"/>
                <w:szCs w:val="18"/>
              </w:rPr>
              <w:t>%</w:t>
            </w:r>
          </w:p>
        </w:tc>
        <w:tc>
          <w:tcPr>
            <w:tcW w:w="3060" w:type="dxa"/>
            <w:tcBorders>
              <w:top w:val="nil"/>
              <w:left w:val="nil"/>
              <w:bottom w:val="single" w:sz="4" w:space="0" w:color="auto"/>
              <w:right w:val="single" w:sz="4" w:space="0" w:color="auto"/>
            </w:tcBorders>
            <w:shd w:val="clear" w:color="auto" w:fill="auto"/>
            <w:vAlign w:val="center"/>
            <w:hideMark/>
          </w:tcPr>
          <w:p w14:paraId="61AF6A27" w14:textId="77777777" w:rsidR="00B478C2" w:rsidRPr="00B478C2" w:rsidRDefault="00B478C2" w:rsidP="00B478C2">
            <w:pPr>
              <w:jc w:val="center"/>
              <w:rPr>
                <w:rFonts w:ascii="Tahoma" w:hAnsi="Tahoma" w:cs="Tahoma"/>
                <w:sz w:val="18"/>
                <w:szCs w:val="18"/>
              </w:rPr>
            </w:pPr>
            <w:r w:rsidRPr="00B478C2">
              <w:rPr>
                <w:rFonts w:ascii="Tahoma" w:hAnsi="Tahoma" w:cs="Tahoma"/>
                <w:sz w:val="18"/>
                <w:szCs w:val="18"/>
              </w:rPr>
              <w:t>1,77</w:t>
            </w:r>
          </w:p>
        </w:tc>
      </w:tr>
      <w:tr w:rsidR="00B478C2" w:rsidRPr="00B478C2" w14:paraId="0659F587" w14:textId="77777777" w:rsidTr="00B478C2">
        <w:trPr>
          <w:trHeight w:val="225"/>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06088B4F" w14:textId="77777777" w:rsidR="00B478C2" w:rsidRPr="00B478C2" w:rsidRDefault="00B478C2" w:rsidP="00B478C2">
            <w:pPr>
              <w:ind w:firstLineChars="100" w:firstLine="180"/>
              <w:rPr>
                <w:rFonts w:ascii="Tahoma" w:hAnsi="Tahoma" w:cs="Tahoma"/>
                <w:sz w:val="18"/>
                <w:szCs w:val="18"/>
              </w:rPr>
            </w:pPr>
            <w:r w:rsidRPr="00B478C2">
              <w:rPr>
                <w:rFonts w:ascii="Tahoma" w:hAnsi="Tahoma" w:cs="Tahoma"/>
                <w:sz w:val="18"/>
                <w:szCs w:val="18"/>
              </w:rPr>
              <w:t>Отпущено воды по категориям потребителей</w:t>
            </w:r>
          </w:p>
        </w:tc>
        <w:tc>
          <w:tcPr>
            <w:tcW w:w="1140" w:type="dxa"/>
            <w:tcBorders>
              <w:top w:val="nil"/>
              <w:left w:val="nil"/>
              <w:bottom w:val="single" w:sz="4" w:space="0" w:color="auto"/>
              <w:right w:val="single" w:sz="4" w:space="0" w:color="auto"/>
            </w:tcBorders>
            <w:shd w:val="clear" w:color="auto" w:fill="auto"/>
            <w:vAlign w:val="center"/>
            <w:hideMark/>
          </w:tcPr>
          <w:p w14:paraId="10D511DF" w14:textId="77777777" w:rsidR="00B478C2" w:rsidRPr="00B478C2" w:rsidRDefault="00B478C2" w:rsidP="00B478C2">
            <w:pPr>
              <w:jc w:val="center"/>
              <w:rPr>
                <w:rFonts w:ascii="Tahoma" w:hAnsi="Tahoma" w:cs="Tahoma"/>
                <w:sz w:val="18"/>
                <w:szCs w:val="18"/>
              </w:rPr>
            </w:pPr>
            <w:r w:rsidRPr="00B478C2">
              <w:rPr>
                <w:rFonts w:ascii="Tahoma" w:hAnsi="Tahoma" w:cs="Tahoma"/>
                <w:sz w:val="18"/>
                <w:szCs w:val="18"/>
              </w:rPr>
              <w:t>м3</w:t>
            </w:r>
          </w:p>
        </w:tc>
        <w:tc>
          <w:tcPr>
            <w:tcW w:w="3060" w:type="dxa"/>
            <w:tcBorders>
              <w:top w:val="nil"/>
              <w:left w:val="nil"/>
              <w:bottom w:val="single" w:sz="4" w:space="0" w:color="auto"/>
              <w:right w:val="single" w:sz="4" w:space="0" w:color="auto"/>
            </w:tcBorders>
            <w:shd w:val="clear" w:color="auto" w:fill="auto"/>
            <w:vAlign w:val="center"/>
            <w:hideMark/>
          </w:tcPr>
          <w:p w14:paraId="591B4604" w14:textId="77777777" w:rsidR="00B478C2" w:rsidRPr="00B478C2" w:rsidRDefault="00B478C2" w:rsidP="00B478C2">
            <w:pPr>
              <w:jc w:val="center"/>
              <w:rPr>
                <w:rFonts w:ascii="Tahoma" w:hAnsi="Tahoma" w:cs="Tahoma"/>
                <w:sz w:val="18"/>
                <w:szCs w:val="18"/>
              </w:rPr>
            </w:pPr>
            <w:r w:rsidRPr="00B478C2">
              <w:rPr>
                <w:rFonts w:ascii="Tahoma" w:hAnsi="Tahoma" w:cs="Tahoma"/>
                <w:sz w:val="18"/>
                <w:szCs w:val="18"/>
              </w:rPr>
              <w:t>126 659,35</w:t>
            </w:r>
          </w:p>
        </w:tc>
      </w:tr>
      <w:tr w:rsidR="00B478C2" w:rsidRPr="00B478C2" w14:paraId="4DDD8F8E" w14:textId="77777777" w:rsidTr="00B478C2">
        <w:trPr>
          <w:trHeight w:val="225"/>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442CE900" w14:textId="77777777" w:rsidR="00B478C2" w:rsidRPr="00B478C2" w:rsidRDefault="00B478C2" w:rsidP="00B478C2">
            <w:pPr>
              <w:ind w:firstLineChars="200" w:firstLine="360"/>
              <w:rPr>
                <w:rFonts w:ascii="Tahoma" w:hAnsi="Tahoma" w:cs="Tahoma"/>
                <w:sz w:val="18"/>
                <w:szCs w:val="18"/>
              </w:rPr>
            </w:pPr>
            <w:r w:rsidRPr="00B478C2">
              <w:rPr>
                <w:rFonts w:ascii="Tahoma" w:hAnsi="Tahoma" w:cs="Tahoma"/>
                <w:sz w:val="18"/>
                <w:szCs w:val="18"/>
              </w:rPr>
              <w:t>На потребительский рынок</w:t>
            </w:r>
          </w:p>
        </w:tc>
        <w:tc>
          <w:tcPr>
            <w:tcW w:w="1140" w:type="dxa"/>
            <w:tcBorders>
              <w:top w:val="nil"/>
              <w:left w:val="nil"/>
              <w:bottom w:val="single" w:sz="4" w:space="0" w:color="auto"/>
              <w:right w:val="single" w:sz="4" w:space="0" w:color="auto"/>
            </w:tcBorders>
            <w:shd w:val="clear" w:color="auto" w:fill="auto"/>
            <w:vAlign w:val="center"/>
            <w:hideMark/>
          </w:tcPr>
          <w:p w14:paraId="09F37E3E" w14:textId="77777777" w:rsidR="00B478C2" w:rsidRPr="00B478C2" w:rsidRDefault="00B478C2" w:rsidP="00B478C2">
            <w:pPr>
              <w:jc w:val="center"/>
              <w:rPr>
                <w:rFonts w:ascii="Tahoma" w:hAnsi="Tahoma" w:cs="Tahoma"/>
                <w:sz w:val="18"/>
                <w:szCs w:val="18"/>
              </w:rPr>
            </w:pPr>
            <w:r w:rsidRPr="00B478C2">
              <w:rPr>
                <w:rFonts w:ascii="Tahoma" w:hAnsi="Tahoma" w:cs="Tahoma"/>
                <w:sz w:val="18"/>
                <w:szCs w:val="18"/>
              </w:rPr>
              <w:t>м3</w:t>
            </w:r>
          </w:p>
        </w:tc>
        <w:tc>
          <w:tcPr>
            <w:tcW w:w="3060" w:type="dxa"/>
            <w:tcBorders>
              <w:top w:val="nil"/>
              <w:left w:val="nil"/>
              <w:bottom w:val="single" w:sz="4" w:space="0" w:color="auto"/>
              <w:right w:val="single" w:sz="4" w:space="0" w:color="auto"/>
            </w:tcBorders>
            <w:shd w:val="clear" w:color="auto" w:fill="auto"/>
            <w:vAlign w:val="center"/>
            <w:hideMark/>
          </w:tcPr>
          <w:p w14:paraId="5D3ED0CF" w14:textId="77777777" w:rsidR="00B478C2" w:rsidRPr="00B478C2" w:rsidRDefault="00B478C2" w:rsidP="00B478C2">
            <w:pPr>
              <w:jc w:val="center"/>
              <w:rPr>
                <w:rFonts w:ascii="Tahoma" w:hAnsi="Tahoma" w:cs="Tahoma"/>
                <w:sz w:val="18"/>
                <w:szCs w:val="18"/>
              </w:rPr>
            </w:pPr>
            <w:r w:rsidRPr="00B478C2">
              <w:rPr>
                <w:rFonts w:ascii="Tahoma" w:hAnsi="Tahoma" w:cs="Tahoma"/>
                <w:sz w:val="18"/>
                <w:szCs w:val="18"/>
              </w:rPr>
              <w:t>123 536,50</w:t>
            </w:r>
          </w:p>
        </w:tc>
      </w:tr>
      <w:tr w:rsidR="00B478C2" w:rsidRPr="00B478C2" w14:paraId="5CB61A28" w14:textId="77777777" w:rsidTr="00B478C2">
        <w:trPr>
          <w:trHeight w:val="233"/>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47D92C2D" w14:textId="77777777" w:rsidR="00B478C2" w:rsidRPr="00B478C2" w:rsidRDefault="00B478C2" w:rsidP="00B478C2">
            <w:pPr>
              <w:ind w:firstLineChars="300" w:firstLine="540"/>
              <w:rPr>
                <w:rFonts w:ascii="Tahoma" w:hAnsi="Tahoma" w:cs="Tahoma"/>
                <w:sz w:val="18"/>
                <w:szCs w:val="18"/>
              </w:rPr>
            </w:pPr>
            <w:r w:rsidRPr="00B478C2">
              <w:rPr>
                <w:rFonts w:ascii="Tahoma" w:hAnsi="Tahoma" w:cs="Tahoma"/>
                <w:sz w:val="18"/>
                <w:szCs w:val="18"/>
              </w:rPr>
              <w:t>Населению</w:t>
            </w:r>
          </w:p>
        </w:tc>
        <w:tc>
          <w:tcPr>
            <w:tcW w:w="1140" w:type="dxa"/>
            <w:tcBorders>
              <w:top w:val="nil"/>
              <w:left w:val="nil"/>
              <w:bottom w:val="single" w:sz="4" w:space="0" w:color="auto"/>
              <w:right w:val="single" w:sz="4" w:space="0" w:color="auto"/>
            </w:tcBorders>
            <w:shd w:val="clear" w:color="auto" w:fill="auto"/>
            <w:vAlign w:val="center"/>
            <w:hideMark/>
          </w:tcPr>
          <w:p w14:paraId="7180A245" w14:textId="77777777" w:rsidR="00B478C2" w:rsidRPr="00B478C2" w:rsidRDefault="00B478C2" w:rsidP="00B478C2">
            <w:pPr>
              <w:jc w:val="center"/>
              <w:rPr>
                <w:rFonts w:ascii="Tahoma" w:hAnsi="Tahoma" w:cs="Tahoma"/>
                <w:sz w:val="18"/>
                <w:szCs w:val="18"/>
              </w:rPr>
            </w:pPr>
            <w:r w:rsidRPr="00B478C2">
              <w:rPr>
                <w:rFonts w:ascii="Tahoma" w:hAnsi="Tahoma" w:cs="Tahoma"/>
                <w:sz w:val="18"/>
                <w:szCs w:val="18"/>
              </w:rPr>
              <w:t>м3</w:t>
            </w:r>
          </w:p>
        </w:tc>
        <w:tc>
          <w:tcPr>
            <w:tcW w:w="3060" w:type="dxa"/>
            <w:tcBorders>
              <w:top w:val="nil"/>
              <w:left w:val="nil"/>
              <w:bottom w:val="single" w:sz="4" w:space="0" w:color="auto"/>
              <w:right w:val="single" w:sz="4" w:space="0" w:color="auto"/>
            </w:tcBorders>
            <w:shd w:val="clear" w:color="auto" w:fill="auto"/>
            <w:vAlign w:val="center"/>
            <w:hideMark/>
          </w:tcPr>
          <w:p w14:paraId="6EDE2ECB" w14:textId="77777777" w:rsidR="00B478C2" w:rsidRPr="00B478C2" w:rsidRDefault="00B478C2" w:rsidP="00B478C2">
            <w:pPr>
              <w:jc w:val="center"/>
              <w:rPr>
                <w:rFonts w:ascii="Tahoma" w:hAnsi="Tahoma" w:cs="Tahoma"/>
                <w:sz w:val="18"/>
                <w:szCs w:val="18"/>
              </w:rPr>
            </w:pPr>
            <w:r w:rsidRPr="00B478C2">
              <w:rPr>
                <w:rFonts w:ascii="Tahoma" w:hAnsi="Tahoma" w:cs="Tahoma"/>
                <w:sz w:val="18"/>
                <w:szCs w:val="18"/>
              </w:rPr>
              <w:t>108 096,00</w:t>
            </w:r>
          </w:p>
        </w:tc>
      </w:tr>
      <w:tr w:rsidR="00B478C2" w:rsidRPr="00B478C2" w14:paraId="6A839CE9" w14:textId="77777777" w:rsidTr="00B478C2">
        <w:trPr>
          <w:trHeight w:val="124"/>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51164679" w14:textId="77777777" w:rsidR="00B478C2" w:rsidRPr="00B478C2" w:rsidRDefault="00B478C2" w:rsidP="00B478C2">
            <w:pPr>
              <w:ind w:firstLineChars="300" w:firstLine="540"/>
              <w:rPr>
                <w:rFonts w:ascii="Tahoma" w:hAnsi="Tahoma" w:cs="Tahoma"/>
                <w:sz w:val="18"/>
                <w:szCs w:val="18"/>
              </w:rPr>
            </w:pPr>
            <w:r w:rsidRPr="00B478C2">
              <w:rPr>
                <w:rFonts w:ascii="Tahoma" w:hAnsi="Tahoma" w:cs="Tahoma"/>
                <w:sz w:val="18"/>
                <w:szCs w:val="18"/>
              </w:rPr>
              <w:t>Бюджетным организациям</w:t>
            </w:r>
          </w:p>
        </w:tc>
        <w:tc>
          <w:tcPr>
            <w:tcW w:w="1140" w:type="dxa"/>
            <w:tcBorders>
              <w:top w:val="nil"/>
              <w:left w:val="nil"/>
              <w:bottom w:val="single" w:sz="4" w:space="0" w:color="auto"/>
              <w:right w:val="single" w:sz="4" w:space="0" w:color="auto"/>
            </w:tcBorders>
            <w:shd w:val="clear" w:color="auto" w:fill="auto"/>
            <w:vAlign w:val="center"/>
            <w:hideMark/>
          </w:tcPr>
          <w:p w14:paraId="5E9A76E8" w14:textId="77777777" w:rsidR="00B478C2" w:rsidRPr="00B478C2" w:rsidRDefault="00B478C2" w:rsidP="00B478C2">
            <w:pPr>
              <w:jc w:val="center"/>
              <w:rPr>
                <w:rFonts w:ascii="Tahoma" w:hAnsi="Tahoma" w:cs="Tahoma"/>
                <w:sz w:val="18"/>
                <w:szCs w:val="18"/>
              </w:rPr>
            </w:pPr>
            <w:r w:rsidRPr="00B478C2">
              <w:rPr>
                <w:rFonts w:ascii="Tahoma" w:hAnsi="Tahoma" w:cs="Tahoma"/>
                <w:sz w:val="18"/>
                <w:szCs w:val="18"/>
              </w:rPr>
              <w:t>м3</w:t>
            </w:r>
          </w:p>
        </w:tc>
        <w:tc>
          <w:tcPr>
            <w:tcW w:w="3060" w:type="dxa"/>
            <w:tcBorders>
              <w:top w:val="nil"/>
              <w:left w:val="nil"/>
              <w:bottom w:val="single" w:sz="4" w:space="0" w:color="auto"/>
              <w:right w:val="single" w:sz="4" w:space="0" w:color="auto"/>
            </w:tcBorders>
            <w:shd w:val="clear" w:color="auto" w:fill="auto"/>
            <w:vAlign w:val="center"/>
            <w:hideMark/>
          </w:tcPr>
          <w:p w14:paraId="66D09226" w14:textId="77777777" w:rsidR="00B478C2" w:rsidRPr="00B478C2" w:rsidRDefault="00B478C2" w:rsidP="00B478C2">
            <w:pPr>
              <w:jc w:val="center"/>
              <w:rPr>
                <w:rFonts w:ascii="Tahoma" w:hAnsi="Tahoma" w:cs="Tahoma"/>
                <w:sz w:val="18"/>
                <w:szCs w:val="18"/>
              </w:rPr>
            </w:pPr>
            <w:r w:rsidRPr="00B478C2">
              <w:rPr>
                <w:rFonts w:ascii="Tahoma" w:hAnsi="Tahoma" w:cs="Tahoma"/>
                <w:sz w:val="18"/>
                <w:szCs w:val="18"/>
              </w:rPr>
              <w:t>14 400,50</w:t>
            </w:r>
          </w:p>
        </w:tc>
      </w:tr>
      <w:tr w:rsidR="00B478C2" w:rsidRPr="00B478C2" w14:paraId="09087833" w14:textId="77777777" w:rsidTr="00B478C2">
        <w:trPr>
          <w:trHeight w:val="70"/>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56278011" w14:textId="77777777" w:rsidR="00B478C2" w:rsidRPr="00B478C2" w:rsidRDefault="00B478C2" w:rsidP="00B478C2">
            <w:pPr>
              <w:ind w:firstLineChars="300" w:firstLine="540"/>
              <w:rPr>
                <w:rFonts w:ascii="Tahoma" w:hAnsi="Tahoma" w:cs="Tahoma"/>
                <w:sz w:val="18"/>
                <w:szCs w:val="18"/>
              </w:rPr>
            </w:pPr>
            <w:r w:rsidRPr="00B478C2">
              <w:rPr>
                <w:rFonts w:ascii="Tahoma" w:hAnsi="Tahoma" w:cs="Tahoma"/>
                <w:sz w:val="18"/>
                <w:szCs w:val="18"/>
              </w:rPr>
              <w:t>Прочим потребителям</w:t>
            </w:r>
          </w:p>
        </w:tc>
        <w:tc>
          <w:tcPr>
            <w:tcW w:w="1140" w:type="dxa"/>
            <w:tcBorders>
              <w:top w:val="nil"/>
              <w:left w:val="nil"/>
              <w:bottom w:val="single" w:sz="4" w:space="0" w:color="auto"/>
              <w:right w:val="single" w:sz="4" w:space="0" w:color="auto"/>
            </w:tcBorders>
            <w:shd w:val="clear" w:color="auto" w:fill="auto"/>
            <w:vAlign w:val="center"/>
            <w:hideMark/>
          </w:tcPr>
          <w:p w14:paraId="4468FBD2" w14:textId="77777777" w:rsidR="00B478C2" w:rsidRPr="00B478C2" w:rsidRDefault="00B478C2" w:rsidP="00B478C2">
            <w:pPr>
              <w:jc w:val="center"/>
              <w:rPr>
                <w:rFonts w:ascii="Tahoma" w:hAnsi="Tahoma" w:cs="Tahoma"/>
                <w:sz w:val="18"/>
                <w:szCs w:val="18"/>
              </w:rPr>
            </w:pPr>
            <w:r w:rsidRPr="00B478C2">
              <w:rPr>
                <w:rFonts w:ascii="Tahoma" w:hAnsi="Tahoma" w:cs="Tahoma"/>
                <w:sz w:val="18"/>
                <w:szCs w:val="18"/>
              </w:rPr>
              <w:t>м3</w:t>
            </w:r>
          </w:p>
        </w:tc>
        <w:tc>
          <w:tcPr>
            <w:tcW w:w="3060" w:type="dxa"/>
            <w:tcBorders>
              <w:top w:val="nil"/>
              <w:left w:val="nil"/>
              <w:bottom w:val="single" w:sz="4" w:space="0" w:color="auto"/>
              <w:right w:val="single" w:sz="4" w:space="0" w:color="auto"/>
            </w:tcBorders>
            <w:shd w:val="clear" w:color="auto" w:fill="auto"/>
            <w:vAlign w:val="center"/>
            <w:hideMark/>
          </w:tcPr>
          <w:p w14:paraId="0A91737F" w14:textId="77777777" w:rsidR="00B478C2" w:rsidRPr="00B478C2" w:rsidRDefault="00B478C2" w:rsidP="00B478C2">
            <w:pPr>
              <w:jc w:val="center"/>
              <w:rPr>
                <w:rFonts w:ascii="Tahoma" w:hAnsi="Tahoma" w:cs="Tahoma"/>
                <w:sz w:val="18"/>
                <w:szCs w:val="18"/>
              </w:rPr>
            </w:pPr>
            <w:r w:rsidRPr="00B478C2">
              <w:rPr>
                <w:rFonts w:ascii="Tahoma" w:hAnsi="Tahoma" w:cs="Tahoma"/>
                <w:sz w:val="18"/>
                <w:szCs w:val="18"/>
              </w:rPr>
              <w:t>1 040,00</w:t>
            </w:r>
          </w:p>
        </w:tc>
      </w:tr>
      <w:tr w:rsidR="00B478C2" w:rsidRPr="00B478C2" w14:paraId="2D9F2B96" w14:textId="77777777" w:rsidTr="00B478C2">
        <w:trPr>
          <w:trHeight w:val="102"/>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24F804AF" w14:textId="77777777" w:rsidR="00B478C2" w:rsidRPr="00B478C2" w:rsidRDefault="00B478C2" w:rsidP="00B478C2">
            <w:pPr>
              <w:ind w:firstLineChars="200" w:firstLine="360"/>
              <w:rPr>
                <w:rFonts w:ascii="Tahoma" w:hAnsi="Tahoma" w:cs="Tahoma"/>
                <w:sz w:val="18"/>
                <w:szCs w:val="18"/>
              </w:rPr>
            </w:pPr>
            <w:r w:rsidRPr="00B478C2">
              <w:rPr>
                <w:rFonts w:ascii="Tahoma" w:hAnsi="Tahoma" w:cs="Tahoma"/>
                <w:sz w:val="18"/>
                <w:szCs w:val="18"/>
              </w:rPr>
              <w:t>На собственные нужды производства</w:t>
            </w:r>
          </w:p>
        </w:tc>
        <w:tc>
          <w:tcPr>
            <w:tcW w:w="1140" w:type="dxa"/>
            <w:tcBorders>
              <w:top w:val="nil"/>
              <w:left w:val="nil"/>
              <w:bottom w:val="single" w:sz="4" w:space="0" w:color="auto"/>
              <w:right w:val="single" w:sz="4" w:space="0" w:color="auto"/>
            </w:tcBorders>
            <w:shd w:val="clear" w:color="auto" w:fill="auto"/>
            <w:vAlign w:val="center"/>
            <w:hideMark/>
          </w:tcPr>
          <w:p w14:paraId="59D88457" w14:textId="77777777" w:rsidR="00B478C2" w:rsidRPr="00B478C2" w:rsidRDefault="00B478C2" w:rsidP="00B478C2">
            <w:pPr>
              <w:jc w:val="center"/>
              <w:rPr>
                <w:rFonts w:ascii="Tahoma" w:hAnsi="Tahoma" w:cs="Tahoma"/>
                <w:sz w:val="18"/>
                <w:szCs w:val="18"/>
              </w:rPr>
            </w:pPr>
            <w:r w:rsidRPr="00B478C2">
              <w:rPr>
                <w:rFonts w:ascii="Tahoma" w:hAnsi="Tahoma" w:cs="Tahoma"/>
                <w:sz w:val="18"/>
                <w:szCs w:val="18"/>
              </w:rPr>
              <w:t>м3</w:t>
            </w:r>
          </w:p>
        </w:tc>
        <w:tc>
          <w:tcPr>
            <w:tcW w:w="3060" w:type="dxa"/>
            <w:tcBorders>
              <w:top w:val="nil"/>
              <w:left w:val="nil"/>
              <w:bottom w:val="single" w:sz="4" w:space="0" w:color="auto"/>
              <w:right w:val="single" w:sz="4" w:space="0" w:color="auto"/>
            </w:tcBorders>
            <w:shd w:val="clear" w:color="auto" w:fill="auto"/>
            <w:vAlign w:val="center"/>
            <w:hideMark/>
          </w:tcPr>
          <w:p w14:paraId="6259E47B" w14:textId="77777777" w:rsidR="00B478C2" w:rsidRPr="00B478C2" w:rsidRDefault="00B478C2" w:rsidP="00B478C2">
            <w:pPr>
              <w:jc w:val="center"/>
              <w:rPr>
                <w:rFonts w:ascii="Tahoma" w:hAnsi="Tahoma" w:cs="Tahoma"/>
                <w:sz w:val="18"/>
                <w:szCs w:val="18"/>
              </w:rPr>
            </w:pPr>
            <w:r w:rsidRPr="00B478C2">
              <w:rPr>
                <w:rFonts w:ascii="Tahoma" w:hAnsi="Tahoma" w:cs="Tahoma"/>
                <w:sz w:val="18"/>
                <w:szCs w:val="18"/>
              </w:rPr>
              <w:t>3 122,85</w:t>
            </w:r>
          </w:p>
        </w:tc>
      </w:tr>
    </w:tbl>
    <w:p w14:paraId="4E57D85B" w14:textId="77777777" w:rsidR="00B478C2" w:rsidRPr="00B478C2" w:rsidRDefault="00B478C2" w:rsidP="00B478C2">
      <w:pPr>
        <w:ind w:firstLine="709"/>
        <w:jc w:val="both"/>
        <w:rPr>
          <w:color w:val="FF0000"/>
          <w:sz w:val="28"/>
          <w:szCs w:val="28"/>
        </w:rPr>
      </w:pPr>
    </w:p>
    <w:bookmarkEnd w:id="10"/>
    <w:p w14:paraId="1B14041C" w14:textId="77777777" w:rsidR="00B478C2" w:rsidRPr="00B478C2" w:rsidRDefault="00B478C2" w:rsidP="00B478C2">
      <w:pPr>
        <w:ind w:firstLine="709"/>
        <w:jc w:val="both"/>
        <w:rPr>
          <w:sz w:val="28"/>
          <w:szCs w:val="28"/>
        </w:rPr>
      </w:pPr>
      <w:r w:rsidRPr="00B478C2">
        <w:rPr>
          <w:sz w:val="28"/>
          <w:szCs w:val="28"/>
        </w:rPr>
        <w:t>Проанализировав представленные документы, специалист полагает экономически и технологически обоснованным принять следующие показатели в годовом исчислении:</w:t>
      </w:r>
    </w:p>
    <w:p w14:paraId="69EE72F9" w14:textId="77777777" w:rsidR="00B478C2" w:rsidRPr="00B478C2" w:rsidRDefault="00B478C2" w:rsidP="00B478C2">
      <w:pPr>
        <w:ind w:firstLine="709"/>
        <w:jc w:val="both"/>
        <w:rPr>
          <w:sz w:val="28"/>
          <w:szCs w:val="28"/>
        </w:rPr>
      </w:pPr>
    </w:p>
    <w:tbl>
      <w:tblPr>
        <w:tblW w:w="10060" w:type="dxa"/>
        <w:tblInd w:w="113" w:type="dxa"/>
        <w:tblLook w:val="04A0" w:firstRow="1" w:lastRow="0" w:firstColumn="1" w:lastColumn="0" w:noHBand="0" w:noVBand="1"/>
      </w:tblPr>
      <w:tblGrid>
        <w:gridCol w:w="5860"/>
        <w:gridCol w:w="1140"/>
        <w:gridCol w:w="3060"/>
      </w:tblGrid>
      <w:tr w:rsidR="00B478C2" w:rsidRPr="00B478C2" w14:paraId="5A1C83D0" w14:textId="77777777" w:rsidTr="00B478C2">
        <w:trPr>
          <w:trHeight w:val="225"/>
        </w:trPr>
        <w:tc>
          <w:tcPr>
            <w:tcW w:w="5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BD9B43" w14:textId="77777777" w:rsidR="00B478C2" w:rsidRPr="00B478C2" w:rsidRDefault="00B478C2" w:rsidP="00B478C2">
            <w:pPr>
              <w:ind w:firstLineChars="100" w:firstLine="180"/>
              <w:rPr>
                <w:rFonts w:ascii="Tahoma" w:hAnsi="Tahoma" w:cs="Tahoma"/>
                <w:sz w:val="18"/>
                <w:szCs w:val="18"/>
              </w:rPr>
            </w:pPr>
            <w:r w:rsidRPr="00B478C2">
              <w:rPr>
                <w:rFonts w:ascii="Tahoma" w:hAnsi="Tahoma" w:cs="Tahoma"/>
                <w:sz w:val="18"/>
                <w:szCs w:val="18"/>
              </w:rPr>
              <w:t>Поднято воды</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14:paraId="33FA4D41" w14:textId="77777777" w:rsidR="00B478C2" w:rsidRPr="00B478C2" w:rsidRDefault="00B478C2" w:rsidP="00B478C2">
            <w:pPr>
              <w:jc w:val="center"/>
              <w:rPr>
                <w:rFonts w:ascii="Tahoma" w:hAnsi="Tahoma" w:cs="Tahoma"/>
                <w:sz w:val="18"/>
                <w:szCs w:val="18"/>
              </w:rPr>
            </w:pPr>
            <w:r w:rsidRPr="00B478C2">
              <w:rPr>
                <w:rFonts w:ascii="Tahoma" w:hAnsi="Tahoma" w:cs="Tahoma"/>
                <w:sz w:val="18"/>
                <w:szCs w:val="18"/>
              </w:rPr>
              <w:t>м3</w:t>
            </w:r>
          </w:p>
        </w:tc>
        <w:tc>
          <w:tcPr>
            <w:tcW w:w="3060" w:type="dxa"/>
            <w:tcBorders>
              <w:top w:val="single" w:sz="4" w:space="0" w:color="auto"/>
              <w:left w:val="nil"/>
              <w:bottom w:val="single" w:sz="4" w:space="0" w:color="auto"/>
              <w:right w:val="single" w:sz="4" w:space="0" w:color="auto"/>
            </w:tcBorders>
            <w:shd w:val="clear" w:color="auto" w:fill="auto"/>
            <w:vAlign w:val="center"/>
            <w:hideMark/>
          </w:tcPr>
          <w:p w14:paraId="24729074" w14:textId="77777777" w:rsidR="00B478C2" w:rsidRPr="00B478C2" w:rsidRDefault="00B478C2" w:rsidP="00B478C2">
            <w:pPr>
              <w:jc w:val="center"/>
              <w:rPr>
                <w:rFonts w:ascii="Tahoma" w:hAnsi="Tahoma" w:cs="Tahoma"/>
                <w:sz w:val="18"/>
                <w:szCs w:val="18"/>
              </w:rPr>
            </w:pPr>
            <w:r w:rsidRPr="00B478C2">
              <w:rPr>
                <w:rFonts w:ascii="Tahoma" w:hAnsi="Tahoma" w:cs="Tahoma"/>
                <w:sz w:val="18"/>
                <w:szCs w:val="18"/>
              </w:rPr>
              <w:t>146 716,37</w:t>
            </w:r>
          </w:p>
        </w:tc>
      </w:tr>
      <w:tr w:rsidR="00B478C2" w:rsidRPr="00B478C2" w14:paraId="6058E065" w14:textId="77777777" w:rsidTr="00B478C2">
        <w:trPr>
          <w:trHeight w:val="313"/>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12F99BF4" w14:textId="77777777" w:rsidR="00B478C2" w:rsidRPr="00B478C2" w:rsidRDefault="00B478C2" w:rsidP="00B478C2">
            <w:pPr>
              <w:ind w:firstLineChars="100" w:firstLine="180"/>
              <w:rPr>
                <w:rFonts w:ascii="Tahoma" w:hAnsi="Tahoma" w:cs="Tahoma"/>
                <w:sz w:val="18"/>
                <w:szCs w:val="18"/>
              </w:rPr>
            </w:pPr>
            <w:r w:rsidRPr="00B478C2">
              <w:rPr>
                <w:rFonts w:ascii="Tahoma" w:hAnsi="Tahoma" w:cs="Tahoma"/>
                <w:sz w:val="18"/>
                <w:szCs w:val="18"/>
              </w:rPr>
              <w:t>Расход воды на нужды предприятия</w:t>
            </w:r>
          </w:p>
        </w:tc>
        <w:tc>
          <w:tcPr>
            <w:tcW w:w="1140" w:type="dxa"/>
            <w:tcBorders>
              <w:top w:val="nil"/>
              <w:left w:val="nil"/>
              <w:bottom w:val="single" w:sz="4" w:space="0" w:color="auto"/>
              <w:right w:val="single" w:sz="4" w:space="0" w:color="auto"/>
            </w:tcBorders>
            <w:shd w:val="clear" w:color="auto" w:fill="auto"/>
            <w:vAlign w:val="center"/>
            <w:hideMark/>
          </w:tcPr>
          <w:p w14:paraId="0CE0ADDF" w14:textId="77777777" w:rsidR="00B478C2" w:rsidRPr="00B478C2" w:rsidRDefault="00B478C2" w:rsidP="00B478C2">
            <w:pPr>
              <w:jc w:val="center"/>
              <w:rPr>
                <w:rFonts w:ascii="Tahoma" w:hAnsi="Tahoma" w:cs="Tahoma"/>
                <w:sz w:val="18"/>
                <w:szCs w:val="18"/>
              </w:rPr>
            </w:pPr>
            <w:r w:rsidRPr="00B478C2">
              <w:rPr>
                <w:rFonts w:ascii="Tahoma" w:hAnsi="Tahoma" w:cs="Tahoma"/>
                <w:sz w:val="18"/>
                <w:szCs w:val="18"/>
              </w:rPr>
              <w:t>м3</w:t>
            </w:r>
          </w:p>
        </w:tc>
        <w:tc>
          <w:tcPr>
            <w:tcW w:w="3060" w:type="dxa"/>
            <w:tcBorders>
              <w:top w:val="nil"/>
              <w:left w:val="nil"/>
              <w:bottom w:val="single" w:sz="4" w:space="0" w:color="auto"/>
              <w:right w:val="single" w:sz="4" w:space="0" w:color="auto"/>
            </w:tcBorders>
            <w:shd w:val="clear" w:color="auto" w:fill="auto"/>
            <w:vAlign w:val="center"/>
            <w:hideMark/>
          </w:tcPr>
          <w:p w14:paraId="227AE967" w14:textId="77777777" w:rsidR="00B478C2" w:rsidRPr="00B478C2" w:rsidRDefault="00B478C2" w:rsidP="00B478C2">
            <w:pPr>
              <w:jc w:val="center"/>
              <w:rPr>
                <w:rFonts w:ascii="Tahoma" w:hAnsi="Tahoma" w:cs="Tahoma"/>
                <w:sz w:val="18"/>
                <w:szCs w:val="18"/>
              </w:rPr>
            </w:pPr>
            <w:r w:rsidRPr="00B478C2">
              <w:rPr>
                <w:rFonts w:ascii="Tahoma" w:hAnsi="Tahoma" w:cs="Tahoma"/>
                <w:sz w:val="18"/>
                <w:szCs w:val="18"/>
              </w:rPr>
              <w:t>8 900,00</w:t>
            </w:r>
          </w:p>
        </w:tc>
      </w:tr>
      <w:tr w:rsidR="00B478C2" w:rsidRPr="00B478C2" w14:paraId="5FCFBD64" w14:textId="77777777" w:rsidTr="00B478C2">
        <w:trPr>
          <w:trHeight w:val="147"/>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4CA56393" w14:textId="77777777" w:rsidR="00B478C2" w:rsidRPr="00B478C2" w:rsidRDefault="00B478C2" w:rsidP="00B478C2">
            <w:pPr>
              <w:ind w:firstLineChars="200" w:firstLine="360"/>
              <w:rPr>
                <w:rFonts w:ascii="Tahoma" w:hAnsi="Tahoma" w:cs="Tahoma"/>
                <w:sz w:val="18"/>
                <w:szCs w:val="18"/>
              </w:rPr>
            </w:pPr>
            <w:r w:rsidRPr="00B478C2">
              <w:rPr>
                <w:rFonts w:ascii="Tahoma" w:hAnsi="Tahoma" w:cs="Tahoma"/>
                <w:sz w:val="18"/>
                <w:szCs w:val="18"/>
              </w:rPr>
              <w:t>На промывку сетей</w:t>
            </w:r>
          </w:p>
        </w:tc>
        <w:tc>
          <w:tcPr>
            <w:tcW w:w="1140" w:type="dxa"/>
            <w:tcBorders>
              <w:top w:val="nil"/>
              <w:left w:val="nil"/>
              <w:bottom w:val="single" w:sz="4" w:space="0" w:color="auto"/>
              <w:right w:val="single" w:sz="4" w:space="0" w:color="auto"/>
            </w:tcBorders>
            <w:shd w:val="clear" w:color="auto" w:fill="auto"/>
            <w:vAlign w:val="center"/>
            <w:hideMark/>
          </w:tcPr>
          <w:p w14:paraId="7FE9D2EB" w14:textId="77777777" w:rsidR="00B478C2" w:rsidRPr="00B478C2" w:rsidRDefault="00B478C2" w:rsidP="00B478C2">
            <w:pPr>
              <w:jc w:val="center"/>
              <w:rPr>
                <w:rFonts w:ascii="Tahoma" w:hAnsi="Tahoma" w:cs="Tahoma"/>
                <w:sz w:val="18"/>
                <w:szCs w:val="18"/>
              </w:rPr>
            </w:pPr>
            <w:r w:rsidRPr="00B478C2">
              <w:rPr>
                <w:rFonts w:ascii="Tahoma" w:hAnsi="Tahoma" w:cs="Tahoma"/>
                <w:sz w:val="18"/>
                <w:szCs w:val="18"/>
              </w:rPr>
              <w:t>м3</w:t>
            </w:r>
          </w:p>
        </w:tc>
        <w:tc>
          <w:tcPr>
            <w:tcW w:w="3060" w:type="dxa"/>
            <w:tcBorders>
              <w:top w:val="nil"/>
              <w:left w:val="nil"/>
              <w:bottom w:val="single" w:sz="4" w:space="0" w:color="auto"/>
              <w:right w:val="single" w:sz="4" w:space="0" w:color="auto"/>
            </w:tcBorders>
            <w:shd w:val="clear" w:color="auto" w:fill="auto"/>
            <w:vAlign w:val="center"/>
            <w:hideMark/>
          </w:tcPr>
          <w:p w14:paraId="484D7D61" w14:textId="77777777" w:rsidR="00B478C2" w:rsidRPr="00B478C2" w:rsidRDefault="00B478C2" w:rsidP="00B478C2">
            <w:pPr>
              <w:jc w:val="center"/>
              <w:rPr>
                <w:rFonts w:ascii="Tahoma" w:hAnsi="Tahoma" w:cs="Tahoma"/>
                <w:sz w:val="18"/>
                <w:szCs w:val="18"/>
              </w:rPr>
            </w:pPr>
            <w:r w:rsidRPr="00B478C2">
              <w:rPr>
                <w:rFonts w:ascii="Tahoma" w:hAnsi="Tahoma" w:cs="Tahoma"/>
                <w:sz w:val="18"/>
                <w:szCs w:val="18"/>
              </w:rPr>
              <w:t>8 900,00</w:t>
            </w:r>
          </w:p>
        </w:tc>
      </w:tr>
      <w:tr w:rsidR="00B478C2" w:rsidRPr="00B478C2" w14:paraId="4D7112B4" w14:textId="77777777" w:rsidTr="00B478C2">
        <w:trPr>
          <w:trHeight w:val="193"/>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3FA18649" w14:textId="77777777" w:rsidR="00B478C2" w:rsidRPr="00B478C2" w:rsidRDefault="00B478C2" w:rsidP="00B478C2">
            <w:pPr>
              <w:ind w:firstLineChars="100" w:firstLine="180"/>
              <w:rPr>
                <w:rFonts w:ascii="Tahoma" w:hAnsi="Tahoma" w:cs="Tahoma"/>
                <w:sz w:val="18"/>
                <w:szCs w:val="18"/>
              </w:rPr>
            </w:pPr>
            <w:r w:rsidRPr="00B478C2">
              <w:rPr>
                <w:rFonts w:ascii="Tahoma" w:hAnsi="Tahoma" w:cs="Tahoma"/>
                <w:sz w:val="18"/>
                <w:szCs w:val="18"/>
              </w:rPr>
              <w:t>Подано воды в сеть</w:t>
            </w:r>
          </w:p>
        </w:tc>
        <w:tc>
          <w:tcPr>
            <w:tcW w:w="1140" w:type="dxa"/>
            <w:tcBorders>
              <w:top w:val="nil"/>
              <w:left w:val="nil"/>
              <w:bottom w:val="single" w:sz="4" w:space="0" w:color="auto"/>
              <w:right w:val="single" w:sz="4" w:space="0" w:color="auto"/>
            </w:tcBorders>
            <w:shd w:val="clear" w:color="auto" w:fill="auto"/>
            <w:vAlign w:val="center"/>
            <w:hideMark/>
          </w:tcPr>
          <w:p w14:paraId="32A97A02" w14:textId="77777777" w:rsidR="00B478C2" w:rsidRPr="00B478C2" w:rsidRDefault="00B478C2" w:rsidP="00B478C2">
            <w:pPr>
              <w:jc w:val="center"/>
              <w:rPr>
                <w:rFonts w:ascii="Tahoma" w:hAnsi="Tahoma" w:cs="Tahoma"/>
                <w:sz w:val="18"/>
                <w:szCs w:val="18"/>
              </w:rPr>
            </w:pPr>
            <w:r w:rsidRPr="00B478C2">
              <w:rPr>
                <w:rFonts w:ascii="Tahoma" w:hAnsi="Tahoma" w:cs="Tahoma"/>
                <w:sz w:val="18"/>
                <w:szCs w:val="18"/>
              </w:rPr>
              <w:t>м3</w:t>
            </w:r>
          </w:p>
        </w:tc>
        <w:tc>
          <w:tcPr>
            <w:tcW w:w="3060" w:type="dxa"/>
            <w:tcBorders>
              <w:top w:val="nil"/>
              <w:left w:val="nil"/>
              <w:bottom w:val="single" w:sz="4" w:space="0" w:color="auto"/>
              <w:right w:val="single" w:sz="4" w:space="0" w:color="auto"/>
            </w:tcBorders>
            <w:shd w:val="clear" w:color="auto" w:fill="auto"/>
            <w:vAlign w:val="center"/>
            <w:hideMark/>
          </w:tcPr>
          <w:p w14:paraId="2ABA7040" w14:textId="77777777" w:rsidR="00B478C2" w:rsidRPr="00B478C2" w:rsidRDefault="00B478C2" w:rsidP="00B478C2">
            <w:pPr>
              <w:jc w:val="center"/>
              <w:rPr>
                <w:rFonts w:ascii="Tahoma" w:hAnsi="Tahoma" w:cs="Tahoma"/>
                <w:sz w:val="18"/>
                <w:szCs w:val="18"/>
              </w:rPr>
            </w:pPr>
            <w:r w:rsidRPr="00B478C2">
              <w:rPr>
                <w:rFonts w:ascii="Tahoma" w:hAnsi="Tahoma" w:cs="Tahoma"/>
                <w:sz w:val="18"/>
                <w:szCs w:val="18"/>
              </w:rPr>
              <w:t>137 978,72</w:t>
            </w:r>
          </w:p>
        </w:tc>
      </w:tr>
      <w:tr w:rsidR="00B478C2" w:rsidRPr="00B478C2" w14:paraId="3BBF0CA1" w14:textId="77777777" w:rsidTr="00B478C2">
        <w:trPr>
          <w:trHeight w:val="98"/>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05E759DD" w14:textId="77777777" w:rsidR="00B478C2" w:rsidRPr="00B478C2" w:rsidRDefault="00B478C2" w:rsidP="00B478C2">
            <w:pPr>
              <w:ind w:firstLineChars="100" w:firstLine="180"/>
              <w:rPr>
                <w:rFonts w:ascii="Tahoma" w:hAnsi="Tahoma" w:cs="Tahoma"/>
                <w:sz w:val="18"/>
                <w:szCs w:val="18"/>
              </w:rPr>
            </w:pPr>
            <w:r w:rsidRPr="00B478C2">
              <w:rPr>
                <w:rFonts w:ascii="Tahoma" w:hAnsi="Tahoma" w:cs="Tahoma"/>
                <w:sz w:val="18"/>
                <w:szCs w:val="18"/>
              </w:rPr>
              <w:t>Потери воды</w:t>
            </w:r>
          </w:p>
        </w:tc>
        <w:tc>
          <w:tcPr>
            <w:tcW w:w="1140" w:type="dxa"/>
            <w:tcBorders>
              <w:top w:val="nil"/>
              <w:left w:val="nil"/>
              <w:bottom w:val="single" w:sz="4" w:space="0" w:color="auto"/>
              <w:right w:val="single" w:sz="4" w:space="0" w:color="auto"/>
            </w:tcBorders>
            <w:shd w:val="clear" w:color="auto" w:fill="auto"/>
            <w:vAlign w:val="center"/>
            <w:hideMark/>
          </w:tcPr>
          <w:p w14:paraId="176F17EE" w14:textId="77777777" w:rsidR="00B478C2" w:rsidRPr="00B478C2" w:rsidRDefault="00B478C2" w:rsidP="00B478C2">
            <w:pPr>
              <w:jc w:val="center"/>
              <w:rPr>
                <w:rFonts w:ascii="Tahoma" w:hAnsi="Tahoma" w:cs="Tahoma"/>
                <w:sz w:val="18"/>
                <w:szCs w:val="18"/>
              </w:rPr>
            </w:pPr>
            <w:r w:rsidRPr="00B478C2">
              <w:rPr>
                <w:rFonts w:ascii="Tahoma" w:hAnsi="Tahoma" w:cs="Tahoma"/>
                <w:sz w:val="18"/>
                <w:szCs w:val="18"/>
              </w:rPr>
              <w:t>м3</w:t>
            </w:r>
          </w:p>
        </w:tc>
        <w:tc>
          <w:tcPr>
            <w:tcW w:w="3060" w:type="dxa"/>
            <w:tcBorders>
              <w:top w:val="nil"/>
              <w:left w:val="nil"/>
              <w:bottom w:val="single" w:sz="4" w:space="0" w:color="auto"/>
              <w:right w:val="single" w:sz="4" w:space="0" w:color="auto"/>
            </w:tcBorders>
            <w:shd w:val="clear" w:color="auto" w:fill="auto"/>
            <w:vAlign w:val="center"/>
            <w:hideMark/>
          </w:tcPr>
          <w:p w14:paraId="1BF5B21F" w14:textId="77777777" w:rsidR="00B478C2" w:rsidRPr="00B478C2" w:rsidRDefault="00B478C2" w:rsidP="00B478C2">
            <w:pPr>
              <w:jc w:val="center"/>
              <w:rPr>
                <w:rFonts w:ascii="Tahoma" w:hAnsi="Tahoma" w:cs="Tahoma"/>
                <w:sz w:val="18"/>
                <w:szCs w:val="18"/>
              </w:rPr>
            </w:pPr>
            <w:r w:rsidRPr="00B478C2">
              <w:rPr>
                <w:rFonts w:ascii="Tahoma" w:hAnsi="Tahoma" w:cs="Tahoma"/>
                <w:sz w:val="18"/>
                <w:szCs w:val="18"/>
              </w:rPr>
              <w:t>2 442,22</w:t>
            </w:r>
          </w:p>
        </w:tc>
      </w:tr>
      <w:tr w:rsidR="00B478C2" w:rsidRPr="00B478C2" w14:paraId="1A6EA2B5" w14:textId="77777777" w:rsidTr="00B478C2">
        <w:trPr>
          <w:trHeight w:val="157"/>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2B544D43" w14:textId="77777777" w:rsidR="00B478C2" w:rsidRPr="00B478C2" w:rsidRDefault="00B478C2" w:rsidP="00B478C2">
            <w:pPr>
              <w:ind w:firstLineChars="200" w:firstLine="360"/>
              <w:rPr>
                <w:rFonts w:ascii="Tahoma" w:hAnsi="Tahoma" w:cs="Tahoma"/>
                <w:sz w:val="18"/>
                <w:szCs w:val="18"/>
              </w:rPr>
            </w:pPr>
            <w:r w:rsidRPr="00B478C2">
              <w:rPr>
                <w:rFonts w:ascii="Tahoma" w:hAnsi="Tahoma" w:cs="Tahoma"/>
                <w:sz w:val="18"/>
                <w:szCs w:val="18"/>
              </w:rPr>
              <w:t>То же в %</w:t>
            </w:r>
          </w:p>
        </w:tc>
        <w:tc>
          <w:tcPr>
            <w:tcW w:w="1140" w:type="dxa"/>
            <w:tcBorders>
              <w:top w:val="nil"/>
              <w:left w:val="nil"/>
              <w:bottom w:val="single" w:sz="4" w:space="0" w:color="auto"/>
              <w:right w:val="single" w:sz="4" w:space="0" w:color="auto"/>
            </w:tcBorders>
            <w:shd w:val="clear" w:color="auto" w:fill="auto"/>
            <w:vAlign w:val="center"/>
            <w:hideMark/>
          </w:tcPr>
          <w:p w14:paraId="5C24D5D6" w14:textId="77777777" w:rsidR="00B478C2" w:rsidRPr="00B478C2" w:rsidRDefault="00B478C2" w:rsidP="00B478C2">
            <w:pPr>
              <w:jc w:val="center"/>
              <w:rPr>
                <w:rFonts w:ascii="Tahoma" w:hAnsi="Tahoma" w:cs="Tahoma"/>
                <w:sz w:val="18"/>
                <w:szCs w:val="18"/>
              </w:rPr>
            </w:pPr>
            <w:r w:rsidRPr="00B478C2">
              <w:rPr>
                <w:rFonts w:ascii="Tahoma" w:hAnsi="Tahoma" w:cs="Tahoma"/>
                <w:sz w:val="18"/>
                <w:szCs w:val="18"/>
              </w:rPr>
              <w:t>%</w:t>
            </w:r>
          </w:p>
        </w:tc>
        <w:tc>
          <w:tcPr>
            <w:tcW w:w="3060" w:type="dxa"/>
            <w:tcBorders>
              <w:top w:val="nil"/>
              <w:left w:val="nil"/>
              <w:bottom w:val="single" w:sz="4" w:space="0" w:color="auto"/>
              <w:right w:val="single" w:sz="4" w:space="0" w:color="auto"/>
            </w:tcBorders>
            <w:shd w:val="clear" w:color="auto" w:fill="auto"/>
            <w:vAlign w:val="center"/>
            <w:hideMark/>
          </w:tcPr>
          <w:p w14:paraId="0C2C4C0F" w14:textId="77777777" w:rsidR="00B478C2" w:rsidRPr="00B478C2" w:rsidRDefault="00B478C2" w:rsidP="00B478C2">
            <w:pPr>
              <w:jc w:val="center"/>
              <w:rPr>
                <w:rFonts w:ascii="Tahoma" w:hAnsi="Tahoma" w:cs="Tahoma"/>
                <w:sz w:val="18"/>
                <w:szCs w:val="18"/>
              </w:rPr>
            </w:pPr>
            <w:r w:rsidRPr="00B478C2">
              <w:rPr>
                <w:rFonts w:ascii="Tahoma" w:hAnsi="Tahoma" w:cs="Tahoma"/>
                <w:sz w:val="18"/>
                <w:szCs w:val="18"/>
              </w:rPr>
              <w:t>1,77</w:t>
            </w:r>
          </w:p>
        </w:tc>
      </w:tr>
      <w:tr w:rsidR="00B478C2" w:rsidRPr="00B478C2" w14:paraId="1216729B" w14:textId="77777777" w:rsidTr="00B478C2">
        <w:trPr>
          <w:trHeight w:val="225"/>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2164C9A1" w14:textId="77777777" w:rsidR="00B478C2" w:rsidRPr="00B478C2" w:rsidRDefault="00B478C2" w:rsidP="00B478C2">
            <w:pPr>
              <w:ind w:firstLineChars="100" w:firstLine="180"/>
              <w:rPr>
                <w:rFonts w:ascii="Tahoma" w:hAnsi="Tahoma" w:cs="Tahoma"/>
                <w:sz w:val="18"/>
                <w:szCs w:val="18"/>
              </w:rPr>
            </w:pPr>
            <w:r w:rsidRPr="00B478C2">
              <w:rPr>
                <w:rFonts w:ascii="Tahoma" w:hAnsi="Tahoma" w:cs="Tahoma"/>
                <w:sz w:val="18"/>
                <w:szCs w:val="18"/>
              </w:rPr>
              <w:t>Отпущено воды по категориям потребителей</w:t>
            </w:r>
          </w:p>
        </w:tc>
        <w:tc>
          <w:tcPr>
            <w:tcW w:w="1140" w:type="dxa"/>
            <w:tcBorders>
              <w:top w:val="nil"/>
              <w:left w:val="nil"/>
              <w:bottom w:val="single" w:sz="4" w:space="0" w:color="auto"/>
              <w:right w:val="single" w:sz="4" w:space="0" w:color="auto"/>
            </w:tcBorders>
            <w:shd w:val="clear" w:color="auto" w:fill="auto"/>
            <w:vAlign w:val="center"/>
            <w:hideMark/>
          </w:tcPr>
          <w:p w14:paraId="3297F118" w14:textId="77777777" w:rsidR="00B478C2" w:rsidRPr="00B478C2" w:rsidRDefault="00B478C2" w:rsidP="00B478C2">
            <w:pPr>
              <w:jc w:val="center"/>
              <w:rPr>
                <w:rFonts w:ascii="Tahoma" w:hAnsi="Tahoma" w:cs="Tahoma"/>
                <w:sz w:val="18"/>
                <w:szCs w:val="18"/>
              </w:rPr>
            </w:pPr>
            <w:r w:rsidRPr="00B478C2">
              <w:rPr>
                <w:rFonts w:ascii="Tahoma" w:hAnsi="Tahoma" w:cs="Tahoma"/>
                <w:sz w:val="18"/>
                <w:szCs w:val="18"/>
              </w:rPr>
              <w:t>м3</w:t>
            </w:r>
          </w:p>
        </w:tc>
        <w:tc>
          <w:tcPr>
            <w:tcW w:w="3060" w:type="dxa"/>
            <w:tcBorders>
              <w:top w:val="nil"/>
              <w:left w:val="nil"/>
              <w:bottom w:val="single" w:sz="4" w:space="0" w:color="auto"/>
              <w:right w:val="single" w:sz="4" w:space="0" w:color="auto"/>
            </w:tcBorders>
            <w:shd w:val="clear" w:color="auto" w:fill="auto"/>
            <w:vAlign w:val="center"/>
            <w:hideMark/>
          </w:tcPr>
          <w:p w14:paraId="0A08E3C3" w14:textId="77777777" w:rsidR="00B478C2" w:rsidRPr="00B478C2" w:rsidRDefault="00B478C2" w:rsidP="00B478C2">
            <w:pPr>
              <w:jc w:val="center"/>
              <w:rPr>
                <w:rFonts w:ascii="Tahoma" w:hAnsi="Tahoma" w:cs="Tahoma"/>
                <w:sz w:val="18"/>
                <w:szCs w:val="18"/>
              </w:rPr>
            </w:pPr>
            <w:r w:rsidRPr="00B478C2">
              <w:rPr>
                <w:rFonts w:ascii="Tahoma" w:hAnsi="Tahoma" w:cs="Tahoma"/>
                <w:sz w:val="18"/>
                <w:szCs w:val="18"/>
              </w:rPr>
              <w:t>135 536,50</w:t>
            </w:r>
          </w:p>
        </w:tc>
      </w:tr>
      <w:tr w:rsidR="00B478C2" w:rsidRPr="00B478C2" w14:paraId="595CB11B" w14:textId="77777777" w:rsidTr="00B478C2">
        <w:trPr>
          <w:trHeight w:val="225"/>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023751B8" w14:textId="77777777" w:rsidR="00B478C2" w:rsidRPr="00B478C2" w:rsidRDefault="00B478C2" w:rsidP="00B478C2">
            <w:pPr>
              <w:ind w:firstLineChars="200" w:firstLine="360"/>
              <w:rPr>
                <w:rFonts w:ascii="Tahoma" w:hAnsi="Tahoma" w:cs="Tahoma"/>
                <w:sz w:val="18"/>
                <w:szCs w:val="18"/>
              </w:rPr>
            </w:pPr>
            <w:r w:rsidRPr="00B478C2">
              <w:rPr>
                <w:rFonts w:ascii="Tahoma" w:hAnsi="Tahoma" w:cs="Tahoma"/>
                <w:sz w:val="18"/>
                <w:szCs w:val="18"/>
              </w:rPr>
              <w:t>На потребительский рынок</w:t>
            </w:r>
          </w:p>
        </w:tc>
        <w:tc>
          <w:tcPr>
            <w:tcW w:w="1140" w:type="dxa"/>
            <w:tcBorders>
              <w:top w:val="nil"/>
              <w:left w:val="nil"/>
              <w:bottom w:val="single" w:sz="4" w:space="0" w:color="auto"/>
              <w:right w:val="single" w:sz="4" w:space="0" w:color="auto"/>
            </w:tcBorders>
            <w:shd w:val="clear" w:color="auto" w:fill="auto"/>
            <w:vAlign w:val="center"/>
            <w:hideMark/>
          </w:tcPr>
          <w:p w14:paraId="1F46B62B" w14:textId="77777777" w:rsidR="00B478C2" w:rsidRPr="00B478C2" w:rsidRDefault="00B478C2" w:rsidP="00B478C2">
            <w:pPr>
              <w:jc w:val="center"/>
              <w:rPr>
                <w:rFonts w:ascii="Tahoma" w:hAnsi="Tahoma" w:cs="Tahoma"/>
                <w:sz w:val="18"/>
                <w:szCs w:val="18"/>
              </w:rPr>
            </w:pPr>
            <w:r w:rsidRPr="00B478C2">
              <w:rPr>
                <w:rFonts w:ascii="Tahoma" w:hAnsi="Tahoma" w:cs="Tahoma"/>
                <w:sz w:val="18"/>
                <w:szCs w:val="18"/>
              </w:rPr>
              <w:t>м3</w:t>
            </w:r>
          </w:p>
        </w:tc>
        <w:tc>
          <w:tcPr>
            <w:tcW w:w="3060" w:type="dxa"/>
            <w:tcBorders>
              <w:top w:val="nil"/>
              <w:left w:val="nil"/>
              <w:bottom w:val="single" w:sz="4" w:space="0" w:color="auto"/>
              <w:right w:val="single" w:sz="4" w:space="0" w:color="auto"/>
            </w:tcBorders>
            <w:shd w:val="clear" w:color="auto" w:fill="auto"/>
            <w:vAlign w:val="center"/>
            <w:hideMark/>
          </w:tcPr>
          <w:p w14:paraId="76C75D8C" w14:textId="77777777" w:rsidR="00B478C2" w:rsidRPr="00B478C2" w:rsidRDefault="00B478C2" w:rsidP="00B478C2">
            <w:pPr>
              <w:jc w:val="center"/>
              <w:rPr>
                <w:rFonts w:ascii="Tahoma" w:hAnsi="Tahoma" w:cs="Tahoma"/>
                <w:sz w:val="18"/>
                <w:szCs w:val="18"/>
              </w:rPr>
            </w:pPr>
            <w:r w:rsidRPr="00B478C2">
              <w:rPr>
                <w:rFonts w:ascii="Tahoma" w:hAnsi="Tahoma" w:cs="Tahoma"/>
                <w:sz w:val="18"/>
                <w:szCs w:val="18"/>
              </w:rPr>
              <w:t>135 536,50</w:t>
            </w:r>
          </w:p>
        </w:tc>
      </w:tr>
      <w:tr w:rsidR="00B478C2" w:rsidRPr="00B478C2" w14:paraId="6B9697CF" w14:textId="77777777" w:rsidTr="00B478C2">
        <w:trPr>
          <w:trHeight w:val="181"/>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54032C5A" w14:textId="77777777" w:rsidR="00B478C2" w:rsidRPr="00B478C2" w:rsidRDefault="00B478C2" w:rsidP="00B478C2">
            <w:pPr>
              <w:ind w:firstLineChars="300" w:firstLine="540"/>
              <w:rPr>
                <w:rFonts w:ascii="Tahoma" w:hAnsi="Tahoma" w:cs="Tahoma"/>
                <w:sz w:val="18"/>
                <w:szCs w:val="18"/>
              </w:rPr>
            </w:pPr>
            <w:r w:rsidRPr="00B478C2">
              <w:rPr>
                <w:rFonts w:ascii="Tahoma" w:hAnsi="Tahoma" w:cs="Tahoma"/>
                <w:sz w:val="18"/>
                <w:szCs w:val="18"/>
              </w:rPr>
              <w:t>Населению</w:t>
            </w:r>
          </w:p>
        </w:tc>
        <w:tc>
          <w:tcPr>
            <w:tcW w:w="1140" w:type="dxa"/>
            <w:tcBorders>
              <w:top w:val="nil"/>
              <w:left w:val="nil"/>
              <w:bottom w:val="single" w:sz="4" w:space="0" w:color="auto"/>
              <w:right w:val="single" w:sz="4" w:space="0" w:color="auto"/>
            </w:tcBorders>
            <w:shd w:val="clear" w:color="auto" w:fill="auto"/>
            <w:vAlign w:val="center"/>
            <w:hideMark/>
          </w:tcPr>
          <w:p w14:paraId="18C966D8" w14:textId="77777777" w:rsidR="00B478C2" w:rsidRPr="00B478C2" w:rsidRDefault="00B478C2" w:rsidP="00B478C2">
            <w:pPr>
              <w:jc w:val="center"/>
              <w:rPr>
                <w:rFonts w:ascii="Tahoma" w:hAnsi="Tahoma" w:cs="Tahoma"/>
                <w:sz w:val="18"/>
                <w:szCs w:val="18"/>
              </w:rPr>
            </w:pPr>
            <w:r w:rsidRPr="00B478C2">
              <w:rPr>
                <w:rFonts w:ascii="Tahoma" w:hAnsi="Tahoma" w:cs="Tahoma"/>
                <w:sz w:val="18"/>
                <w:szCs w:val="18"/>
              </w:rPr>
              <w:t>м3</w:t>
            </w:r>
          </w:p>
        </w:tc>
        <w:tc>
          <w:tcPr>
            <w:tcW w:w="3060" w:type="dxa"/>
            <w:tcBorders>
              <w:top w:val="nil"/>
              <w:left w:val="nil"/>
              <w:bottom w:val="single" w:sz="4" w:space="0" w:color="auto"/>
              <w:right w:val="single" w:sz="4" w:space="0" w:color="auto"/>
            </w:tcBorders>
            <w:shd w:val="clear" w:color="auto" w:fill="auto"/>
            <w:vAlign w:val="center"/>
            <w:hideMark/>
          </w:tcPr>
          <w:p w14:paraId="017B2066" w14:textId="77777777" w:rsidR="00B478C2" w:rsidRPr="00B478C2" w:rsidRDefault="00B478C2" w:rsidP="00B478C2">
            <w:pPr>
              <w:jc w:val="center"/>
              <w:rPr>
                <w:rFonts w:ascii="Tahoma" w:hAnsi="Tahoma" w:cs="Tahoma"/>
                <w:sz w:val="18"/>
                <w:szCs w:val="18"/>
              </w:rPr>
            </w:pPr>
            <w:r w:rsidRPr="00B478C2">
              <w:rPr>
                <w:rFonts w:ascii="Tahoma" w:hAnsi="Tahoma" w:cs="Tahoma"/>
                <w:sz w:val="18"/>
                <w:szCs w:val="18"/>
              </w:rPr>
              <w:t>108 096,00</w:t>
            </w:r>
          </w:p>
        </w:tc>
      </w:tr>
      <w:tr w:rsidR="00B478C2" w:rsidRPr="00B478C2" w14:paraId="4751EE89" w14:textId="77777777" w:rsidTr="00B478C2">
        <w:trPr>
          <w:trHeight w:val="100"/>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0B4AC73B" w14:textId="77777777" w:rsidR="00B478C2" w:rsidRPr="00B478C2" w:rsidRDefault="00B478C2" w:rsidP="00B478C2">
            <w:pPr>
              <w:ind w:firstLineChars="300" w:firstLine="540"/>
              <w:rPr>
                <w:rFonts w:ascii="Tahoma" w:hAnsi="Tahoma" w:cs="Tahoma"/>
                <w:sz w:val="18"/>
                <w:szCs w:val="18"/>
              </w:rPr>
            </w:pPr>
            <w:r w:rsidRPr="00B478C2">
              <w:rPr>
                <w:rFonts w:ascii="Tahoma" w:hAnsi="Tahoma" w:cs="Tahoma"/>
                <w:sz w:val="18"/>
                <w:szCs w:val="18"/>
              </w:rPr>
              <w:t>Бюджетным организациям</w:t>
            </w:r>
          </w:p>
        </w:tc>
        <w:tc>
          <w:tcPr>
            <w:tcW w:w="1140" w:type="dxa"/>
            <w:tcBorders>
              <w:top w:val="nil"/>
              <w:left w:val="nil"/>
              <w:bottom w:val="single" w:sz="4" w:space="0" w:color="auto"/>
              <w:right w:val="single" w:sz="4" w:space="0" w:color="auto"/>
            </w:tcBorders>
            <w:shd w:val="clear" w:color="auto" w:fill="auto"/>
            <w:vAlign w:val="center"/>
            <w:hideMark/>
          </w:tcPr>
          <w:p w14:paraId="4EC9D828" w14:textId="77777777" w:rsidR="00B478C2" w:rsidRPr="00B478C2" w:rsidRDefault="00B478C2" w:rsidP="00B478C2">
            <w:pPr>
              <w:jc w:val="center"/>
              <w:rPr>
                <w:rFonts w:ascii="Tahoma" w:hAnsi="Tahoma" w:cs="Tahoma"/>
                <w:sz w:val="18"/>
                <w:szCs w:val="18"/>
              </w:rPr>
            </w:pPr>
            <w:r w:rsidRPr="00B478C2">
              <w:rPr>
                <w:rFonts w:ascii="Tahoma" w:hAnsi="Tahoma" w:cs="Tahoma"/>
                <w:sz w:val="18"/>
                <w:szCs w:val="18"/>
              </w:rPr>
              <w:t>м3</w:t>
            </w:r>
          </w:p>
        </w:tc>
        <w:tc>
          <w:tcPr>
            <w:tcW w:w="3060" w:type="dxa"/>
            <w:tcBorders>
              <w:top w:val="nil"/>
              <w:left w:val="nil"/>
              <w:bottom w:val="single" w:sz="4" w:space="0" w:color="auto"/>
              <w:right w:val="single" w:sz="4" w:space="0" w:color="auto"/>
            </w:tcBorders>
            <w:shd w:val="clear" w:color="auto" w:fill="auto"/>
            <w:vAlign w:val="center"/>
            <w:hideMark/>
          </w:tcPr>
          <w:p w14:paraId="30765970" w14:textId="77777777" w:rsidR="00B478C2" w:rsidRPr="00B478C2" w:rsidRDefault="00B478C2" w:rsidP="00B478C2">
            <w:pPr>
              <w:jc w:val="center"/>
              <w:rPr>
                <w:rFonts w:ascii="Tahoma" w:hAnsi="Tahoma" w:cs="Tahoma"/>
                <w:sz w:val="18"/>
                <w:szCs w:val="18"/>
              </w:rPr>
            </w:pPr>
            <w:r w:rsidRPr="00B478C2">
              <w:rPr>
                <w:rFonts w:ascii="Tahoma" w:hAnsi="Tahoma" w:cs="Tahoma"/>
                <w:sz w:val="18"/>
                <w:szCs w:val="18"/>
              </w:rPr>
              <w:t>14 400,50</w:t>
            </w:r>
          </w:p>
        </w:tc>
      </w:tr>
      <w:tr w:rsidR="00B478C2" w:rsidRPr="00B478C2" w14:paraId="15D1C0A3" w14:textId="77777777" w:rsidTr="00B478C2">
        <w:trPr>
          <w:trHeight w:val="159"/>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2D38D73C" w14:textId="77777777" w:rsidR="00B478C2" w:rsidRPr="00B478C2" w:rsidRDefault="00B478C2" w:rsidP="00B478C2">
            <w:pPr>
              <w:ind w:firstLineChars="300" w:firstLine="540"/>
              <w:rPr>
                <w:rFonts w:ascii="Tahoma" w:hAnsi="Tahoma" w:cs="Tahoma"/>
                <w:sz w:val="18"/>
                <w:szCs w:val="18"/>
              </w:rPr>
            </w:pPr>
            <w:r w:rsidRPr="00B478C2">
              <w:rPr>
                <w:rFonts w:ascii="Tahoma" w:hAnsi="Tahoma" w:cs="Tahoma"/>
                <w:sz w:val="18"/>
                <w:szCs w:val="18"/>
              </w:rPr>
              <w:lastRenderedPageBreak/>
              <w:t>Прочим потребителям</w:t>
            </w:r>
          </w:p>
        </w:tc>
        <w:tc>
          <w:tcPr>
            <w:tcW w:w="1140" w:type="dxa"/>
            <w:tcBorders>
              <w:top w:val="nil"/>
              <w:left w:val="nil"/>
              <w:bottom w:val="single" w:sz="4" w:space="0" w:color="auto"/>
              <w:right w:val="single" w:sz="4" w:space="0" w:color="auto"/>
            </w:tcBorders>
            <w:shd w:val="clear" w:color="auto" w:fill="auto"/>
            <w:vAlign w:val="center"/>
            <w:hideMark/>
          </w:tcPr>
          <w:p w14:paraId="78A5EDFD" w14:textId="77777777" w:rsidR="00B478C2" w:rsidRPr="00B478C2" w:rsidRDefault="00B478C2" w:rsidP="00B478C2">
            <w:pPr>
              <w:jc w:val="center"/>
              <w:rPr>
                <w:rFonts w:ascii="Tahoma" w:hAnsi="Tahoma" w:cs="Tahoma"/>
                <w:sz w:val="18"/>
                <w:szCs w:val="18"/>
              </w:rPr>
            </w:pPr>
            <w:r w:rsidRPr="00B478C2">
              <w:rPr>
                <w:rFonts w:ascii="Tahoma" w:hAnsi="Tahoma" w:cs="Tahoma"/>
                <w:sz w:val="18"/>
                <w:szCs w:val="18"/>
              </w:rPr>
              <w:t>м3</w:t>
            </w:r>
          </w:p>
        </w:tc>
        <w:tc>
          <w:tcPr>
            <w:tcW w:w="3060" w:type="dxa"/>
            <w:tcBorders>
              <w:top w:val="nil"/>
              <w:left w:val="nil"/>
              <w:bottom w:val="single" w:sz="4" w:space="0" w:color="auto"/>
              <w:right w:val="single" w:sz="4" w:space="0" w:color="auto"/>
            </w:tcBorders>
            <w:shd w:val="clear" w:color="auto" w:fill="auto"/>
            <w:vAlign w:val="center"/>
            <w:hideMark/>
          </w:tcPr>
          <w:p w14:paraId="10A7F0E8" w14:textId="77777777" w:rsidR="00B478C2" w:rsidRPr="00B478C2" w:rsidRDefault="00B478C2" w:rsidP="00B478C2">
            <w:pPr>
              <w:jc w:val="center"/>
              <w:rPr>
                <w:rFonts w:ascii="Tahoma" w:hAnsi="Tahoma" w:cs="Tahoma"/>
                <w:sz w:val="18"/>
                <w:szCs w:val="18"/>
              </w:rPr>
            </w:pPr>
            <w:r w:rsidRPr="00B478C2">
              <w:rPr>
                <w:rFonts w:ascii="Tahoma" w:hAnsi="Tahoma" w:cs="Tahoma"/>
                <w:sz w:val="18"/>
                <w:szCs w:val="18"/>
              </w:rPr>
              <w:t>13 040,00</w:t>
            </w:r>
          </w:p>
        </w:tc>
      </w:tr>
      <w:tr w:rsidR="00B478C2" w:rsidRPr="00B478C2" w14:paraId="6CD4A096" w14:textId="77777777" w:rsidTr="00B478C2">
        <w:trPr>
          <w:trHeight w:val="192"/>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2AD7E437" w14:textId="77777777" w:rsidR="00B478C2" w:rsidRPr="00B478C2" w:rsidRDefault="00B478C2" w:rsidP="00B478C2">
            <w:pPr>
              <w:ind w:firstLineChars="200" w:firstLine="360"/>
              <w:rPr>
                <w:rFonts w:ascii="Tahoma" w:hAnsi="Tahoma" w:cs="Tahoma"/>
                <w:sz w:val="18"/>
                <w:szCs w:val="18"/>
              </w:rPr>
            </w:pPr>
            <w:r w:rsidRPr="00B478C2">
              <w:rPr>
                <w:rFonts w:ascii="Tahoma" w:hAnsi="Tahoma" w:cs="Tahoma"/>
                <w:sz w:val="18"/>
                <w:szCs w:val="18"/>
              </w:rPr>
              <w:t>На собственные нужды производства</w:t>
            </w:r>
          </w:p>
        </w:tc>
        <w:tc>
          <w:tcPr>
            <w:tcW w:w="1140" w:type="dxa"/>
            <w:tcBorders>
              <w:top w:val="nil"/>
              <w:left w:val="nil"/>
              <w:bottom w:val="single" w:sz="4" w:space="0" w:color="auto"/>
              <w:right w:val="single" w:sz="4" w:space="0" w:color="auto"/>
            </w:tcBorders>
            <w:shd w:val="clear" w:color="auto" w:fill="auto"/>
            <w:vAlign w:val="center"/>
            <w:hideMark/>
          </w:tcPr>
          <w:p w14:paraId="375AD1E5" w14:textId="77777777" w:rsidR="00B478C2" w:rsidRPr="00B478C2" w:rsidRDefault="00B478C2" w:rsidP="00B478C2">
            <w:pPr>
              <w:jc w:val="center"/>
              <w:rPr>
                <w:rFonts w:ascii="Tahoma" w:hAnsi="Tahoma" w:cs="Tahoma"/>
                <w:sz w:val="18"/>
                <w:szCs w:val="18"/>
              </w:rPr>
            </w:pPr>
            <w:r w:rsidRPr="00B478C2">
              <w:rPr>
                <w:rFonts w:ascii="Tahoma" w:hAnsi="Tahoma" w:cs="Tahoma"/>
                <w:sz w:val="18"/>
                <w:szCs w:val="18"/>
              </w:rPr>
              <w:t>м3</w:t>
            </w:r>
          </w:p>
        </w:tc>
        <w:tc>
          <w:tcPr>
            <w:tcW w:w="3060" w:type="dxa"/>
            <w:tcBorders>
              <w:top w:val="nil"/>
              <w:left w:val="nil"/>
              <w:bottom w:val="single" w:sz="4" w:space="0" w:color="auto"/>
              <w:right w:val="single" w:sz="4" w:space="0" w:color="auto"/>
            </w:tcBorders>
            <w:shd w:val="clear" w:color="auto" w:fill="auto"/>
            <w:vAlign w:val="center"/>
            <w:hideMark/>
          </w:tcPr>
          <w:p w14:paraId="323315B5" w14:textId="77777777" w:rsidR="00B478C2" w:rsidRPr="00B478C2" w:rsidRDefault="00B478C2" w:rsidP="00B478C2">
            <w:pPr>
              <w:jc w:val="center"/>
              <w:rPr>
                <w:rFonts w:ascii="Tahoma" w:hAnsi="Tahoma" w:cs="Tahoma"/>
                <w:sz w:val="18"/>
                <w:szCs w:val="18"/>
              </w:rPr>
            </w:pPr>
            <w:r w:rsidRPr="00B478C2">
              <w:rPr>
                <w:rFonts w:ascii="Tahoma" w:hAnsi="Tahoma" w:cs="Tahoma"/>
                <w:sz w:val="18"/>
                <w:szCs w:val="18"/>
              </w:rPr>
              <w:t>0,00</w:t>
            </w:r>
          </w:p>
        </w:tc>
      </w:tr>
    </w:tbl>
    <w:p w14:paraId="3421808C" w14:textId="77777777" w:rsidR="00B478C2" w:rsidRPr="00B478C2" w:rsidRDefault="00B478C2" w:rsidP="00B478C2">
      <w:pPr>
        <w:ind w:firstLine="709"/>
        <w:jc w:val="both"/>
        <w:rPr>
          <w:color w:val="FF0000"/>
          <w:sz w:val="28"/>
          <w:szCs w:val="28"/>
        </w:rPr>
      </w:pPr>
    </w:p>
    <w:p w14:paraId="044D3DA0" w14:textId="77777777" w:rsidR="00B478C2" w:rsidRPr="00B478C2" w:rsidRDefault="00B478C2" w:rsidP="00B478C2">
      <w:pPr>
        <w:ind w:firstLine="709"/>
        <w:jc w:val="both"/>
        <w:rPr>
          <w:sz w:val="28"/>
          <w:szCs w:val="28"/>
        </w:rPr>
      </w:pPr>
      <w:r w:rsidRPr="00B478C2">
        <w:rPr>
          <w:sz w:val="28"/>
          <w:szCs w:val="28"/>
        </w:rPr>
        <w:t>Учитывая, что документы на тарифное регулирование были поданы 18.12.2019 (не полный пакет), а тарифное дело было открыто 11.03.2019 после предоставления недостающих материалов (</w:t>
      </w:r>
      <w:proofErr w:type="spellStart"/>
      <w:r w:rsidRPr="00B478C2">
        <w:rPr>
          <w:sz w:val="28"/>
          <w:szCs w:val="28"/>
        </w:rPr>
        <w:t>вх</w:t>
      </w:r>
      <w:proofErr w:type="spellEnd"/>
      <w:r w:rsidRPr="00B478C2">
        <w:rPr>
          <w:sz w:val="28"/>
          <w:szCs w:val="28"/>
        </w:rPr>
        <w:t>. от 26.02.2019 № 746), соответственно тарифы с учетом процедуры рассмотрения могут быть утверждены с 01.04.2019 по 31.12.2019.</w:t>
      </w:r>
    </w:p>
    <w:p w14:paraId="2241D089" w14:textId="77777777" w:rsidR="00B478C2" w:rsidRPr="00B478C2" w:rsidRDefault="00B478C2" w:rsidP="00B478C2">
      <w:pPr>
        <w:ind w:firstLine="709"/>
        <w:jc w:val="both"/>
        <w:rPr>
          <w:sz w:val="28"/>
          <w:szCs w:val="28"/>
        </w:rPr>
      </w:pPr>
      <w:r w:rsidRPr="00B478C2">
        <w:rPr>
          <w:b/>
          <w:sz w:val="28"/>
          <w:szCs w:val="28"/>
        </w:rPr>
        <w:t xml:space="preserve"> На период с 01.04.2019 по 31.12.2019 </w:t>
      </w:r>
      <w:r w:rsidRPr="00B478C2">
        <w:rPr>
          <w:sz w:val="28"/>
          <w:szCs w:val="28"/>
        </w:rPr>
        <w:t>регулятором предлагается учесть следующие показатели объемов:</w:t>
      </w:r>
    </w:p>
    <w:p w14:paraId="51E9CE17" w14:textId="77777777" w:rsidR="00B478C2" w:rsidRPr="00B478C2" w:rsidRDefault="00B478C2" w:rsidP="00B478C2">
      <w:pPr>
        <w:ind w:firstLine="709"/>
        <w:jc w:val="both"/>
        <w:rPr>
          <w:sz w:val="28"/>
          <w:szCs w:val="28"/>
        </w:rPr>
      </w:pPr>
      <w:r w:rsidRPr="00B478C2">
        <w:rPr>
          <w:sz w:val="28"/>
          <w:szCs w:val="28"/>
        </w:rPr>
        <w:t xml:space="preserve"> - объем поднятой воды в размере – </w:t>
      </w:r>
      <w:r w:rsidRPr="00B478C2">
        <w:rPr>
          <w:b/>
          <w:i/>
          <w:sz w:val="28"/>
          <w:szCs w:val="28"/>
        </w:rPr>
        <w:t xml:space="preserve">110 539,73 </w:t>
      </w:r>
      <w:r w:rsidRPr="00B478C2">
        <w:rPr>
          <w:sz w:val="28"/>
          <w:szCs w:val="28"/>
        </w:rPr>
        <w:t>м</w:t>
      </w:r>
      <w:r w:rsidRPr="00B478C2">
        <w:rPr>
          <w:sz w:val="28"/>
          <w:szCs w:val="28"/>
          <w:vertAlign w:val="superscript"/>
        </w:rPr>
        <w:t>3</w:t>
      </w:r>
      <w:r w:rsidRPr="00B478C2">
        <w:rPr>
          <w:sz w:val="28"/>
          <w:szCs w:val="28"/>
        </w:rPr>
        <w:t>;</w:t>
      </w:r>
    </w:p>
    <w:p w14:paraId="11943CA6" w14:textId="77777777" w:rsidR="00B478C2" w:rsidRPr="00B478C2" w:rsidRDefault="00B478C2" w:rsidP="00B478C2">
      <w:pPr>
        <w:ind w:firstLine="709"/>
        <w:jc w:val="both"/>
        <w:rPr>
          <w:sz w:val="28"/>
          <w:szCs w:val="28"/>
        </w:rPr>
      </w:pPr>
      <w:r w:rsidRPr="00B478C2">
        <w:rPr>
          <w:sz w:val="28"/>
          <w:szCs w:val="28"/>
        </w:rPr>
        <w:t xml:space="preserve"> - объемы потерь в размере – </w:t>
      </w:r>
      <w:r w:rsidRPr="00B478C2">
        <w:rPr>
          <w:b/>
          <w:i/>
          <w:sz w:val="28"/>
          <w:szCs w:val="28"/>
        </w:rPr>
        <w:t>1,77</w:t>
      </w:r>
      <w:r w:rsidRPr="00B478C2">
        <w:rPr>
          <w:sz w:val="28"/>
          <w:szCs w:val="28"/>
        </w:rPr>
        <w:t xml:space="preserve"> % (по предложению организации); </w:t>
      </w:r>
    </w:p>
    <w:p w14:paraId="7EE75C2E" w14:textId="77777777" w:rsidR="00B478C2" w:rsidRPr="00B478C2" w:rsidRDefault="00B478C2" w:rsidP="00B478C2">
      <w:pPr>
        <w:ind w:firstLine="709"/>
        <w:jc w:val="both"/>
        <w:rPr>
          <w:sz w:val="28"/>
          <w:szCs w:val="28"/>
        </w:rPr>
      </w:pPr>
      <w:r w:rsidRPr="00B478C2">
        <w:rPr>
          <w:sz w:val="28"/>
          <w:szCs w:val="28"/>
        </w:rPr>
        <w:t xml:space="preserve"> - расход воды на нужды предприятия принят по предложению организации, согласно предоставленных расчетов на год, в пересчете на период регулирования размере – </w:t>
      </w:r>
      <w:r w:rsidRPr="00B478C2">
        <w:rPr>
          <w:b/>
          <w:i/>
          <w:sz w:val="28"/>
          <w:szCs w:val="28"/>
        </w:rPr>
        <w:t>6 705,48</w:t>
      </w:r>
      <w:r w:rsidRPr="00B478C2">
        <w:rPr>
          <w:sz w:val="28"/>
          <w:szCs w:val="28"/>
        </w:rPr>
        <w:t xml:space="preserve"> м</w:t>
      </w:r>
      <w:r w:rsidRPr="00B478C2">
        <w:rPr>
          <w:sz w:val="28"/>
          <w:szCs w:val="28"/>
          <w:vertAlign w:val="superscript"/>
        </w:rPr>
        <w:t>3</w:t>
      </w:r>
      <w:r w:rsidRPr="00B478C2">
        <w:rPr>
          <w:sz w:val="28"/>
          <w:szCs w:val="28"/>
        </w:rPr>
        <w:t xml:space="preserve">. </w:t>
      </w:r>
    </w:p>
    <w:p w14:paraId="0CC8538A" w14:textId="77777777" w:rsidR="00B478C2" w:rsidRPr="00B478C2" w:rsidRDefault="00B478C2" w:rsidP="00B478C2">
      <w:pPr>
        <w:ind w:firstLine="709"/>
        <w:jc w:val="both"/>
        <w:rPr>
          <w:sz w:val="28"/>
          <w:szCs w:val="28"/>
        </w:rPr>
      </w:pPr>
      <w:r w:rsidRPr="00B478C2">
        <w:rPr>
          <w:sz w:val="28"/>
          <w:szCs w:val="28"/>
        </w:rPr>
        <w:t xml:space="preserve">   -  объем   отпущенной   воды по категориям потребителей в размере – </w:t>
      </w:r>
      <w:r w:rsidRPr="00B478C2">
        <w:rPr>
          <w:b/>
          <w:i/>
          <w:sz w:val="28"/>
          <w:szCs w:val="28"/>
        </w:rPr>
        <w:t xml:space="preserve">102 116,54 </w:t>
      </w:r>
      <w:r w:rsidRPr="00B478C2">
        <w:rPr>
          <w:sz w:val="28"/>
          <w:szCs w:val="28"/>
        </w:rPr>
        <w:t>м</w:t>
      </w:r>
      <w:r w:rsidRPr="00B478C2">
        <w:rPr>
          <w:sz w:val="28"/>
          <w:szCs w:val="28"/>
          <w:vertAlign w:val="superscript"/>
        </w:rPr>
        <w:t>3</w:t>
      </w:r>
      <w:r w:rsidRPr="00B478C2">
        <w:rPr>
          <w:sz w:val="28"/>
          <w:szCs w:val="28"/>
        </w:rPr>
        <w:t>, в том числе:</w:t>
      </w:r>
    </w:p>
    <w:p w14:paraId="7C398E4D" w14:textId="77777777" w:rsidR="00B478C2" w:rsidRPr="00B478C2" w:rsidRDefault="00B478C2" w:rsidP="00B478C2">
      <w:pPr>
        <w:ind w:firstLine="709"/>
        <w:jc w:val="both"/>
        <w:rPr>
          <w:sz w:val="28"/>
          <w:szCs w:val="28"/>
        </w:rPr>
      </w:pPr>
      <w:r w:rsidRPr="00B478C2">
        <w:rPr>
          <w:sz w:val="28"/>
          <w:szCs w:val="28"/>
        </w:rPr>
        <w:t xml:space="preserve">   на потребительский рынок – </w:t>
      </w:r>
      <w:r w:rsidRPr="00B478C2">
        <w:rPr>
          <w:b/>
          <w:i/>
          <w:sz w:val="28"/>
          <w:szCs w:val="28"/>
        </w:rPr>
        <w:t xml:space="preserve">102 116,54 </w:t>
      </w:r>
      <w:r w:rsidRPr="00B478C2">
        <w:rPr>
          <w:sz w:val="28"/>
          <w:szCs w:val="28"/>
        </w:rPr>
        <w:t>м</w:t>
      </w:r>
      <w:r w:rsidRPr="00B478C2">
        <w:rPr>
          <w:sz w:val="28"/>
          <w:szCs w:val="28"/>
          <w:vertAlign w:val="superscript"/>
        </w:rPr>
        <w:t xml:space="preserve">3 </w:t>
      </w:r>
      <w:r w:rsidRPr="00B478C2">
        <w:rPr>
          <w:sz w:val="28"/>
          <w:szCs w:val="28"/>
        </w:rPr>
        <w:t xml:space="preserve">(населению – </w:t>
      </w:r>
      <w:r w:rsidRPr="00B478C2">
        <w:rPr>
          <w:b/>
          <w:i/>
          <w:sz w:val="28"/>
          <w:szCs w:val="28"/>
        </w:rPr>
        <w:t xml:space="preserve">81 442,19 </w:t>
      </w:r>
      <w:r w:rsidRPr="00B478C2">
        <w:rPr>
          <w:sz w:val="28"/>
          <w:szCs w:val="28"/>
        </w:rPr>
        <w:t>м</w:t>
      </w:r>
      <w:r w:rsidRPr="00B478C2">
        <w:rPr>
          <w:sz w:val="28"/>
          <w:szCs w:val="28"/>
          <w:vertAlign w:val="superscript"/>
        </w:rPr>
        <w:t xml:space="preserve">3 </w:t>
      </w:r>
      <w:r w:rsidRPr="00B478C2">
        <w:rPr>
          <w:sz w:val="28"/>
          <w:szCs w:val="28"/>
        </w:rPr>
        <w:t xml:space="preserve">и бюджетным организациям – </w:t>
      </w:r>
      <w:r w:rsidRPr="00B478C2">
        <w:rPr>
          <w:b/>
          <w:i/>
          <w:sz w:val="28"/>
          <w:szCs w:val="28"/>
        </w:rPr>
        <w:t>10 849,69</w:t>
      </w:r>
      <w:r w:rsidRPr="00B478C2">
        <w:rPr>
          <w:i/>
          <w:sz w:val="28"/>
          <w:szCs w:val="28"/>
        </w:rPr>
        <w:t xml:space="preserve"> </w:t>
      </w:r>
      <w:r w:rsidRPr="00B478C2">
        <w:rPr>
          <w:sz w:val="28"/>
          <w:szCs w:val="28"/>
        </w:rPr>
        <w:t>м</w:t>
      </w:r>
      <w:r w:rsidRPr="00B478C2">
        <w:rPr>
          <w:sz w:val="28"/>
          <w:szCs w:val="28"/>
          <w:vertAlign w:val="superscript"/>
        </w:rPr>
        <w:t xml:space="preserve">3  </w:t>
      </w:r>
      <w:r w:rsidRPr="00B478C2">
        <w:rPr>
          <w:sz w:val="28"/>
          <w:szCs w:val="28"/>
        </w:rPr>
        <w:t xml:space="preserve">согласно предоставленного реестра потребителей в пересчете на период регулирования, прочим потребителям – </w:t>
      </w:r>
      <w:r w:rsidRPr="00B478C2">
        <w:rPr>
          <w:b/>
          <w:i/>
          <w:sz w:val="28"/>
          <w:szCs w:val="28"/>
        </w:rPr>
        <w:t xml:space="preserve">9 824,66 </w:t>
      </w:r>
      <w:r w:rsidRPr="00B478C2">
        <w:rPr>
          <w:sz w:val="28"/>
          <w:szCs w:val="28"/>
        </w:rPr>
        <w:t>м</w:t>
      </w:r>
      <w:r w:rsidRPr="00B478C2">
        <w:rPr>
          <w:sz w:val="28"/>
          <w:szCs w:val="28"/>
          <w:vertAlign w:val="superscript"/>
        </w:rPr>
        <w:t xml:space="preserve">3 </w:t>
      </w:r>
      <w:r w:rsidRPr="00B478C2">
        <w:rPr>
          <w:sz w:val="28"/>
          <w:szCs w:val="28"/>
        </w:rPr>
        <w:t>согласно предоставленного реестра потребителей с учетом  объемов ООО «Ясная поляна», относимых на собственные нужды производства, по факту 2017 года в пересчете на период регулирования);</w:t>
      </w:r>
    </w:p>
    <w:p w14:paraId="47151084" w14:textId="77777777" w:rsidR="00B478C2" w:rsidRPr="00B478C2" w:rsidRDefault="00B478C2" w:rsidP="00B478C2">
      <w:pPr>
        <w:ind w:firstLine="709"/>
        <w:jc w:val="both"/>
        <w:rPr>
          <w:sz w:val="28"/>
          <w:szCs w:val="28"/>
        </w:rPr>
      </w:pPr>
      <w:r w:rsidRPr="00B478C2">
        <w:rPr>
          <w:sz w:val="28"/>
          <w:szCs w:val="28"/>
        </w:rPr>
        <w:t xml:space="preserve"> расход воды на собственные нужды производства не может быть учтен в данной категории, в полном объеме, так как на предприятии в Яснополянском сельском поселении нет собственного производства тепла и горячей воды (объемы на производство тепла и горячей воды учтены в прочих потребителях).</w:t>
      </w:r>
    </w:p>
    <w:p w14:paraId="0E276B34" w14:textId="77777777" w:rsidR="00B478C2" w:rsidRPr="00B478C2" w:rsidRDefault="00B478C2" w:rsidP="00B478C2">
      <w:pPr>
        <w:ind w:firstLine="709"/>
        <w:jc w:val="both"/>
        <w:rPr>
          <w:sz w:val="28"/>
          <w:szCs w:val="28"/>
        </w:rPr>
      </w:pPr>
      <w:r w:rsidRPr="00B478C2">
        <w:rPr>
          <w:sz w:val="28"/>
          <w:szCs w:val="28"/>
        </w:rPr>
        <w:t xml:space="preserve">Организацией в сфере водоотведения заявлены следующие технико-экономические показатели для расчета </w:t>
      </w:r>
      <w:r w:rsidRPr="00B478C2">
        <w:rPr>
          <w:b/>
          <w:sz w:val="28"/>
          <w:szCs w:val="28"/>
        </w:rPr>
        <w:t>годового тарифа (365 дней)</w:t>
      </w:r>
      <w:r w:rsidRPr="00B478C2">
        <w:rPr>
          <w:sz w:val="28"/>
          <w:szCs w:val="28"/>
        </w:rPr>
        <w:t>:</w:t>
      </w:r>
    </w:p>
    <w:p w14:paraId="194855CD" w14:textId="77777777" w:rsidR="00B478C2" w:rsidRPr="00B478C2" w:rsidRDefault="00B478C2" w:rsidP="00B478C2">
      <w:pPr>
        <w:ind w:firstLine="709"/>
        <w:jc w:val="both"/>
        <w:rPr>
          <w:sz w:val="28"/>
          <w:szCs w:val="28"/>
        </w:rPr>
      </w:pPr>
    </w:p>
    <w:tbl>
      <w:tblPr>
        <w:tblW w:w="9776" w:type="dxa"/>
        <w:tblInd w:w="113" w:type="dxa"/>
        <w:tblLook w:val="04A0" w:firstRow="1" w:lastRow="0" w:firstColumn="1" w:lastColumn="0" w:noHBand="0" w:noVBand="1"/>
      </w:tblPr>
      <w:tblGrid>
        <w:gridCol w:w="1020"/>
        <w:gridCol w:w="5860"/>
        <w:gridCol w:w="1140"/>
        <w:gridCol w:w="1756"/>
      </w:tblGrid>
      <w:tr w:rsidR="00B478C2" w:rsidRPr="00B478C2" w14:paraId="2D7707A1" w14:textId="77777777" w:rsidTr="00B478C2">
        <w:trPr>
          <w:trHeight w:val="300"/>
        </w:trPr>
        <w:tc>
          <w:tcPr>
            <w:tcW w:w="10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105DE3" w14:textId="77777777" w:rsidR="00B478C2" w:rsidRPr="00B478C2" w:rsidRDefault="00B478C2" w:rsidP="00B478C2">
            <w:pPr>
              <w:jc w:val="center"/>
              <w:rPr>
                <w:rFonts w:ascii="Tahoma" w:hAnsi="Tahoma" w:cs="Tahoma"/>
                <w:sz w:val="18"/>
                <w:szCs w:val="18"/>
              </w:rPr>
            </w:pPr>
            <w:r w:rsidRPr="00B478C2">
              <w:rPr>
                <w:rFonts w:ascii="Tahoma" w:hAnsi="Tahoma" w:cs="Tahoma"/>
                <w:sz w:val="18"/>
                <w:szCs w:val="18"/>
              </w:rPr>
              <w:t>1.1</w:t>
            </w:r>
          </w:p>
        </w:tc>
        <w:tc>
          <w:tcPr>
            <w:tcW w:w="5860" w:type="dxa"/>
            <w:tcBorders>
              <w:top w:val="single" w:sz="4" w:space="0" w:color="auto"/>
              <w:left w:val="nil"/>
              <w:bottom w:val="single" w:sz="4" w:space="0" w:color="auto"/>
              <w:right w:val="single" w:sz="4" w:space="0" w:color="auto"/>
            </w:tcBorders>
            <w:shd w:val="clear" w:color="auto" w:fill="auto"/>
            <w:vAlign w:val="center"/>
            <w:hideMark/>
          </w:tcPr>
          <w:p w14:paraId="19EE7AB9" w14:textId="77777777" w:rsidR="00B478C2" w:rsidRPr="00B478C2" w:rsidRDefault="00B478C2" w:rsidP="00B478C2">
            <w:pPr>
              <w:ind w:firstLineChars="100" w:firstLine="180"/>
              <w:rPr>
                <w:rFonts w:ascii="Tahoma" w:hAnsi="Tahoma" w:cs="Tahoma"/>
                <w:sz w:val="18"/>
                <w:szCs w:val="18"/>
              </w:rPr>
            </w:pPr>
            <w:r w:rsidRPr="00B478C2">
              <w:rPr>
                <w:rFonts w:ascii="Tahoma" w:hAnsi="Tahoma" w:cs="Tahoma"/>
                <w:sz w:val="18"/>
                <w:szCs w:val="18"/>
              </w:rPr>
              <w:t>Пропущено сточных вод всего</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14:paraId="6CE6D9F4" w14:textId="77777777" w:rsidR="00B478C2" w:rsidRPr="00B478C2" w:rsidRDefault="00B478C2" w:rsidP="00B478C2">
            <w:pPr>
              <w:jc w:val="center"/>
              <w:rPr>
                <w:rFonts w:ascii="Tahoma" w:hAnsi="Tahoma" w:cs="Tahoma"/>
                <w:sz w:val="18"/>
                <w:szCs w:val="18"/>
              </w:rPr>
            </w:pPr>
            <w:r w:rsidRPr="00B478C2">
              <w:rPr>
                <w:rFonts w:ascii="Tahoma" w:hAnsi="Tahoma" w:cs="Tahoma"/>
                <w:sz w:val="18"/>
                <w:szCs w:val="18"/>
              </w:rPr>
              <w:t>м3</w:t>
            </w:r>
          </w:p>
        </w:tc>
        <w:tc>
          <w:tcPr>
            <w:tcW w:w="1756" w:type="dxa"/>
            <w:tcBorders>
              <w:top w:val="single" w:sz="4" w:space="0" w:color="auto"/>
              <w:left w:val="nil"/>
              <w:bottom w:val="single" w:sz="4" w:space="0" w:color="auto"/>
              <w:right w:val="single" w:sz="4" w:space="0" w:color="auto"/>
            </w:tcBorders>
            <w:shd w:val="clear" w:color="auto" w:fill="auto"/>
            <w:vAlign w:val="center"/>
            <w:hideMark/>
          </w:tcPr>
          <w:p w14:paraId="6F44622B" w14:textId="77777777" w:rsidR="00B478C2" w:rsidRPr="00B478C2" w:rsidRDefault="00B478C2" w:rsidP="00B478C2">
            <w:pPr>
              <w:jc w:val="center"/>
              <w:rPr>
                <w:rFonts w:ascii="Tahoma" w:hAnsi="Tahoma" w:cs="Tahoma"/>
                <w:sz w:val="18"/>
                <w:szCs w:val="18"/>
              </w:rPr>
            </w:pPr>
            <w:r w:rsidRPr="00B478C2">
              <w:rPr>
                <w:rFonts w:ascii="Tahoma" w:hAnsi="Tahoma" w:cs="Tahoma"/>
                <w:sz w:val="18"/>
                <w:szCs w:val="18"/>
              </w:rPr>
              <w:t>48 877,95</w:t>
            </w:r>
          </w:p>
        </w:tc>
      </w:tr>
      <w:tr w:rsidR="00B478C2" w:rsidRPr="00B478C2" w14:paraId="2DED0FF4" w14:textId="77777777" w:rsidTr="00B478C2">
        <w:trPr>
          <w:trHeight w:val="300"/>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4A6C76A4" w14:textId="77777777" w:rsidR="00B478C2" w:rsidRPr="00B478C2" w:rsidRDefault="00B478C2" w:rsidP="00B478C2">
            <w:pPr>
              <w:jc w:val="center"/>
              <w:rPr>
                <w:rFonts w:ascii="Tahoma" w:hAnsi="Tahoma" w:cs="Tahoma"/>
                <w:sz w:val="18"/>
                <w:szCs w:val="18"/>
              </w:rPr>
            </w:pPr>
            <w:r w:rsidRPr="00B478C2">
              <w:rPr>
                <w:rFonts w:ascii="Tahoma" w:hAnsi="Tahoma" w:cs="Tahoma"/>
                <w:sz w:val="18"/>
                <w:szCs w:val="18"/>
              </w:rPr>
              <w:t>1.3</w:t>
            </w:r>
          </w:p>
        </w:tc>
        <w:tc>
          <w:tcPr>
            <w:tcW w:w="5860" w:type="dxa"/>
            <w:tcBorders>
              <w:top w:val="nil"/>
              <w:left w:val="nil"/>
              <w:bottom w:val="single" w:sz="4" w:space="0" w:color="auto"/>
              <w:right w:val="single" w:sz="4" w:space="0" w:color="auto"/>
            </w:tcBorders>
            <w:shd w:val="clear" w:color="auto" w:fill="auto"/>
            <w:vAlign w:val="center"/>
            <w:hideMark/>
          </w:tcPr>
          <w:p w14:paraId="3E105289" w14:textId="77777777" w:rsidR="00B478C2" w:rsidRPr="00B478C2" w:rsidRDefault="00B478C2" w:rsidP="00B478C2">
            <w:pPr>
              <w:ind w:firstLineChars="100" w:firstLine="180"/>
              <w:rPr>
                <w:rFonts w:ascii="Tahoma" w:hAnsi="Tahoma" w:cs="Tahoma"/>
                <w:sz w:val="18"/>
                <w:szCs w:val="18"/>
              </w:rPr>
            </w:pPr>
            <w:r w:rsidRPr="00B478C2">
              <w:rPr>
                <w:rFonts w:ascii="Tahoma" w:hAnsi="Tahoma" w:cs="Tahoma"/>
                <w:sz w:val="18"/>
                <w:szCs w:val="18"/>
              </w:rPr>
              <w:t>Принято сточных вод по категориям потребителей</w:t>
            </w:r>
          </w:p>
        </w:tc>
        <w:tc>
          <w:tcPr>
            <w:tcW w:w="1140" w:type="dxa"/>
            <w:tcBorders>
              <w:top w:val="nil"/>
              <w:left w:val="nil"/>
              <w:bottom w:val="single" w:sz="4" w:space="0" w:color="auto"/>
              <w:right w:val="single" w:sz="4" w:space="0" w:color="auto"/>
            </w:tcBorders>
            <w:shd w:val="clear" w:color="auto" w:fill="auto"/>
            <w:vAlign w:val="center"/>
            <w:hideMark/>
          </w:tcPr>
          <w:p w14:paraId="133B2D43" w14:textId="77777777" w:rsidR="00B478C2" w:rsidRPr="00B478C2" w:rsidRDefault="00B478C2" w:rsidP="00B478C2">
            <w:pPr>
              <w:jc w:val="center"/>
              <w:rPr>
                <w:rFonts w:ascii="Tahoma" w:hAnsi="Tahoma" w:cs="Tahoma"/>
                <w:sz w:val="18"/>
                <w:szCs w:val="18"/>
              </w:rPr>
            </w:pPr>
            <w:r w:rsidRPr="00B478C2">
              <w:rPr>
                <w:rFonts w:ascii="Tahoma" w:hAnsi="Tahoma" w:cs="Tahoma"/>
                <w:sz w:val="18"/>
                <w:szCs w:val="18"/>
              </w:rPr>
              <w:t>м3</w:t>
            </w:r>
          </w:p>
        </w:tc>
        <w:tc>
          <w:tcPr>
            <w:tcW w:w="1756" w:type="dxa"/>
            <w:tcBorders>
              <w:top w:val="nil"/>
              <w:left w:val="nil"/>
              <w:bottom w:val="single" w:sz="4" w:space="0" w:color="auto"/>
              <w:right w:val="single" w:sz="4" w:space="0" w:color="auto"/>
            </w:tcBorders>
            <w:shd w:val="clear" w:color="auto" w:fill="auto"/>
            <w:vAlign w:val="center"/>
            <w:hideMark/>
          </w:tcPr>
          <w:p w14:paraId="60440E7F" w14:textId="77777777" w:rsidR="00B478C2" w:rsidRPr="00B478C2" w:rsidRDefault="00B478C2" w:rsidP="00B478C2">
            <w:pPr>
              <w:jc w:val="center"/>
              <w:rPr>
                <w:rFonts w:ascii="Tahoma" w:hAnsi="Tahoma" w:cs="Tahoma"/>
                <w:sz w:val="18"/>
                <w:szCs w:val="18"/>
              </w:rPr>
            </w:pPr>
            <w:r w:rsidRPr="00B478C2">
              <w:rPr>
                <w:rFonts w:ascii="Tahoma" w:hAnsi="Tahoma" w:cs="Tahoma"/>
                <w:sz w:val="18"/>
                <w:szCs w:val="18"/>
              </w:rPr>
              <w:t>48 877,95</w:t>
            </w:r>
          </w:p>
        </w:tc>
      </w:tr>
      <w:tr w:rsidR="00B478C2" w:rsidRPr="00B478C2" w14:paraId="5BDF2B66" w14:textId="77777777" w:rsidTr="00B478C2">
        <w:trPr>
          <w:trHeight w:val="225"/>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7A89DA1B" w14:textId="77777777" w:rsidR="00B478C2" w:rsidRPr="00B478C2" w:rsidRDefault="00B478C2" w:rsidP="00B478C2">
            <w:pPr>
              <w:jc w:val="center"/>
              <w:rPr>
                <w:rFonts w:ascii="Tahoma" w:hAnsi="Tahoma" w:cs="Tahoma"/>
                <w:sz w:val="18"/>
                <w:szCs w:val="18"/>
              </w:rPr>
            </w:pPr>
            <w:r w:rsidRPr="00B478C2">
              <w:rPr>
                <w:rFonts w:ascii="Tahoma" w:hAnsi="Tahoma" w:cs="Tahoma"/>
                <w:sz w:val="18"/>
                <w:szCs w:val="18"/>
              </w:rPr>
              <w:t>1.3.1</w:t>
            </w:r>
          </w:p>
        </w:tc>
        <w:tc>
          <w:tcPr>
            <w:tcW w:w="5860" w:type="dxa"/>
            <w:tcBorders>
              <w:top w:val="nil"/>
              <w:left w:val="nil"/>
              <w:bottom w:val="single" w:sz="4" w:space="0" w:color="auto"/>
              <w:right w:val="single" w:sz="4" w:space="0" w:color="auto"/>
            </w:tcBorders>
            <w:shd w:val="clear" w:color="auto" w:fill="auto"/>
            <w:vAlign w:val="center"/>
            <w:hideMark/>
          </w:tcPr>
          <w:p w14:paraId="15812F2E" w14:textId="77777777" w:rsidR="00B478C2" w:rsidRPr="00B478C2" w:rsidRDefault="00B478C2" w:rsidP="00B478C2">
            <w:pPr>
              <w:ind w:firstLineChars="200" w:firstLine="360"/>
              <w:rPr>
                <w:rFonts w:ascii="Tahoma" w:hAnsi="Tahoma" w:cs="Tahoma"/>
                <w:sz w:val="18"/>
                <w:szCs w:val="18"/>
              </w:rPr>
            </w:pPr>
            <w:r w:rsidRPr="00B478C2">
              <w:rPr>
                <w:rFonts w:ascii="Tahoma" w:hAnsi="Tahoma" w:cs="Tahoma"/>
                <w:sz w:val="18"/>
                <w:szCs w:val="18"/>
              </w:rPr>
              <w:t>Потребительский рынок</w:t>
            </w:r>
          </w:p>
        </w:tc>
        <w:tc>
          <w:tcPr>
            <w:tcW w:w="1140" w:type="dxa"/>
            <w:tcBorders>
              <w:top w:val="nil"/>
              <w:left w:val="nil"/>
              <w:bottom w:val="single" w:sz="4" w:space="0" w:color="auto"/>
              <w:right w:val="single" w:sz="4" w:space="0" w:color="auto"/>
            </w:tcBorders>
            <w:shd w:val="clear" w:color="auto" w:fill="auto"/>
            <w:vAlign w:val="center"/>
            <w:hideMark/>
          </w:tcPr>
          <w:p w14:paraId="17FBA472" w14:textId="77777777" w:rsidR="00B478C2" w:rsidRPr="00B478C2" w:rsidRDefault="00B478C2" w:rsidP="00B478C2">
            <w:pPr>
              <w:jc w:val="center"/>
              <w:rPr>
                <w:rFonts w:ascii="Tahoma" w:hAnsi="Tahoma" w:cs="Tahoma"/>
                <w:sz w:val="18"/>
                <w:szCs w:val="18"/>
              </w:rPr>
            </w:pPr>
            <w:r w:rsidRPr="00B478C2">
              <w:rPr>
                <w:rFonts w:ascii="Tahoma" w:hAnsi="Tahoma" w:cs="Tahoma"/>
                <w:sz w:val="18"/>
                <w:szCs w:val="18"/>
              </w:rPr>
              <w:t>м3</w:t>
            </w:r>
          </w:p>
        </w:tc>
        <w:tc>
          <w:tcPr>
            <w:tcW w:w="1756" w:type="dxa"/>
            <w:tcBorders>
              <w:top w:val="nil"/>
              <w:left w:val="nil"/>
              <w:bottom w:val="single" w:sz="4" w:space="0" w:color="auto"/>
              <w:right w:val="single" w:sz="4" w:space="0" w:color="auto"/>
            </w:tcBorders>
            <w:shd w:val="clear" w:color="auto" w:fill="auto"/>
            <w:vAlign w:val="center"/>
            <w:hideMark/>
          </w:tcPr>
          <w:p w14:paraId="2BE06DC0" w14:textId="77777777" w:rsidR="00B478C2" w:rsidRPr="00B478C2" w:rsidRDefault="00B478C2" w:rsidP="00B478C2">
            <w:pPr>
              <w:jc w:val="center"/>
              <w:rPr>
                <w:rFonts w:ascii="Tahoma" w:hAnsi="Tahoma" w:cs="Tahoma"/>
                <w:sz w:val="18"/>
                <w:szCs w:val="18"/>
              </w:rPr>
            </w:pPr>
            <w:r w:rsidRPr="00B478C2">
              <w:rPr>
                <w:rFonts w:ascii="Tahoma" w:hAnsi="Tahoma" w:cs="Tahoma"/>
                <w:sz w:val="18"/>
                <w:szCs w:val="18"/>
              </w:rPr>
              <w:t>46 148,58</w:t>
            </w:r>
          </w:p>
        </w:tc>
      </w:tr>
      <w:tr w:rsidR="00B478C2" w:rsidRPr="00B478C2" w14:paraId="5FE63D56" w14:textId="77777777" w:rsidTr="00B478C2">
        <w:trPr>
          <w:trHeight w:val="132"/>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1B90E14B" w14:textId="77777777" w:rsidR="00B478C2" w:rsidRPr="00B478C2" w:rsidRDefault="00B478C2" w:rsidP="00B478C2">
            <w:pPr>
              <w:jc w:val="center"/>
              <w:rPr>
                <w:rFonts w:ascii="Tahoma" w:hAnsi="Tahoma" w:cs="Tahoma"/>
                <w:sz w:val="18"/>
                <w:szCs w:val="18"/>
              </w:rPr>
            </w:pPr>
            <w:r w:rsidRPr="00B478C2">
              <w:rPr>
                <w:rFonts w:ascii="Tahoma" w:hAnsi="Tahoma" w:cs="Tahoma"/>
                <w:sz w:val="18"/>
                <w:szCs w:val="18"/>
              </w:rPr>
              <w:t>1.3.1.1</w:t>
            </w:r>
          </w:p>
        </w:tc>
        <w:tc>
          <w:tcPr>
            <w:tcW w:w="5860" w:type="dxa"/>
            <w:tcBorders>
              <w:top w:val="nil"/>
              <w:left w:val="nil"/>
              <w:bottom w:val="single" w:sz="4" w:space="0" w:color="auto"/>
              <w:right w:val="single" w:sz="4" w:space="0" w:color="auto"/>
            </w:tcBorders>
            <w:shd w:val="clear" w:color="auto" w:fill="auto"/>
            <w:vAlign w:val="center"/>
            <w:hideMark/>
          </w:tcPr>
          <w:p w14:paraId="201FA9AE" w14:textId="77777777" w:rsidR="00B478C2" w:rsidRPr="00B478C2" w:rsidRDefault="00B478C2" w:rsidP="00B478C2">
            <w:pPr>
              <w:ind w:firstLineChars="300" w:firstLine="540"/>
              <w:rPr>
                <w:rFonts w:ascii="Tahoma" w:hAnsi="Tahoma" w:cs="Tahoma"/>
                <w:sz w:val="18"/>
                <w:szCs w:val="18"/>
              </w:rPr>
            </w:pPr>
            <w:r w:rsidRPr="00B478C2">
              <w:rPr>
                <w:rFonts w:ascii="Tahoma" w:hAnsi="Tahoma" w:cs="Tahoma"/>
                <w:sz w:val="18"/>
                <w:szCs w:val="18"/>
              </w:rPr>
              <w:t>Население</w:t>
            </w:r>
          </w:p>
        </w:tc>
        <w:tc>
          <w:tcPr>
            <w:tcW w:w="1140" w:type="dxa"/>
            <w:tcBorders>
              <w:top w:val="nil"/>
              <w:left w:val="nil"/>
              <w:bottom w:val="single" w:sz="4" w:space="0" w:color="auto"/>
              <w:right w:val="single" w:sz="4" w:space="0" w:color="auto"/>
            </w:tcBorders>
            <w:shd w:val="clear" w:color="auto" w:fill="auto"/>
            <w:vAlign w:val="center"/>
            <w:hideMark/>
          </w:tcPr>
          <w:p w14:paraId="79BD2ADC" w14:textId="77777777" w:rsidR="00B478C2" w:rsidRPr="00B478C2" w:rsidRDefault="00B478C2" w:rsidP="00B478C2">
            <w:pPr>
              <w:jc w:val="center"/>
              <w:rPr>
                <w:rFonts w:ascii="Tahoma" w:hAnsi="Tahoma" w:cs="Tahoma"/>
                <w:sz w:val="18"/>
                <w:szCs w:val="18"/>
              </w:rPr>
            </w:pPr>
            <w:r w:rsidRPr="00B478C2">
              <w:rPr>
                <w:rFonts w:ascii="Tahoma" w:hAnsi="Tahoma" w:cs="Tahoma"/>
                <w:sz w:val="18"/>
                <w:szCs w:val="18"/>
              </w:rPr>
              <w:t>м3</w:t>
            </w:r>
          </w:p>
        </w:tc>
        <w:tc>
          <w:tcPr>
            <w:tcW w:w="1756" w:type="dxa"/>
            <w:tcBorders>
              <w:top w:val="nil"/>
              <w:left w:val="nil"/>
              <w:bottom w:val="single" w:sz="4" w:space="0" w:color="auto"/>
              <w:right w:val="single" w:sz="4" w:space="0" w:color="auto"/>
            </w:tcBorders>
            <w:shd w:val="clear" w:color="auto" w:fill="auto"/>
            <w:vAlign w:val="center"/>
            <w:hideMark/>
          </w:tcPr>
          <w:p w14:paraId="69223208" w14:textId="77777777" w:rsidR="00B478C2" w:rsidRPr="00B478C2" w:rsidRDefault="00B478C2" w:rsidP="00B478C2">
            <w:pPr>
              <w:jc w:val="center"/>
              <w:rPr>
                <w:rFonts w:ascii="Tahoma" w:hAnsi="Tahoma" w:cs="Tahoma"/>
                <w:sz w:val="18"/>
                <w:szCs w:val="18"/>
              </w:rPr>
            </w:pPr>
            <w:r w:rsidRPr="00B478C2">
              <w:rPr>
                <w:rFonts w:ascii="Tahoma" w:hAnsi="Tahoma" w:cs="Tahoma"/>
                <w:sz w:val="18"/>
                <w:szCs w:val="18"/>
              </w:rPr>
              <w:t>31 738,00</w:t>
            </w:r>
          </w:p>
        </w:tc>
      </w:tr>
      <w:tr w:rsidR="00B478C2" w:rsidRPr="00B478C2" w14:paraId="4DA9E798" w14:textId="77777777" w:rsidTr="00B478C2">
        <w:trPr>
          <w:trHeight w:val="70"/>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1ECC03AE" w14:textId="77777777" w:rsidR="00B478C2" w:rsidRPr="00B478C2" w:rsidRDefault="00B478C2" w:rsidP="00B478C2">
            <w:pPr>
              <w:jc w:val="center"/>
              <w:rPr>
                <w:rFonts w:ascii="Tahoma" w:hAnsi="Tahoma" w:cs="Tahoma"/>
                <w:sz w:val="18"/>
                <w:szCs w:val="18"/>
              </w:rPr>
            </w:pPr>
            <w:r w:rsidRPr="00B478C2">
              <w:rPr>
                <w:rFonts w:ascii="Tahoma" w:hAnsi="Tahoma" w:cs="Tahoma"/>
                <w:sz w:val="18"/>
                <w:szCs w:val="18"/>
              </w:rPr>
              <w:t>1.3.1.2</w:t>
            </w:r>
          </w:p>
        </w:tc>
        <w:tc>
          <w:tcPr>
            <w:tcW w:w="5860" w:type="dxa"/>
            <w:tcBorders>
              <w:top w:val="nil"/>
              <w:left w:val="nil"/>
              <w:bottom w:val="single" w:sz="4" w:space="0" w:color="auto"/>
              <w:right w:val="single" w:sz="4" w:space="0" w:color="auto"/>
            </w:tcBorders>
            <w:shd w:val="clear" w:color="auto" w:fill="auto"/>
            <w:vAlign w:val="center"/>
            <w:hideMark/>
          </w:tcPr>
          <w:p w14:paraId="13B5F238" w14:textId="77777777" w:rsidR="00B478C2" w:rsidRPr="00B478C2" w:rsidRDefault="00B478C2" w:rsidP="00B478C2">
            <w:pPr>
              <w:ind w:firstLineChars="300" w:firstLine="540"/>
              <w:rPr>
                <w:rFonts w:ascii="Tahoma" w:hAnsi="Tahoma" w:cs="Tahoma"/>
                <w:sz w:val="18"/>
                <w:szCs w:val="18"/>
              </w:rPr>
            </w:pPr>
            <w:r w:rsidRPr="00B478C2">
              <w:rPr>
                <w:rFonts w:ascii="Tahoma" w:hAnsi="Tahoma" w:cs="Tahoma"/>
                <w:sz w:val="18"/>
                <w:szCs w:val="18"/>
              </w:rPr>
              <w:t>Бюджетные организации</w:t>
            </w:r>
          </w:p>
        </w:tc>
        <w:tc>
          <w:tcPr>
            <w:tcW w:w="1140" w:type="dxa"/>
            <w:tcBorders>
              <w:top w:val="nil"/>
              <w:left w:val="nil"/>
              <w:bottom w:val="single" w:sz="4" w:space="0" w:color="auto"/>
              <w:right w:val="single" w:sz="4" w:space="0" w:color="auto"/>
            </w:tcBorders>
            <w:shd w:val="clear" w:color="auto" w:fill="auto"/>
            <w:vAlign w:val="center"/>
            <w:hideMark/>
          </w:tcPr>
          <w:p w14:paraId="461A172D" w14:textId="77777777" w:rsidR="00B478C2" w:rsidRPr="00B478C2" w:rsidRDefault="00B478C2" w:rsidP="00B478C2">
            <w:pPr>
              <w:jc w:val="center"/>
              <w:rPr>
                <w:rFonts w:ascii="Tahoma" w:hAnsi="Tahoma" w:cs="Tahoma"/>
                <w:sz w:val="18"/>
                <w:szCs w:val="18"/>
              </w:rPr>
            </w:pPr>
            <w:r w:rsidRPr="00B478C2">
              <w:rPr>
                <w:rFonts w:ascii="Tahoma" w:hAnsi="Tahoma" w:cs="Tahoma"/>
                <w:sz w:val="18"/>
                <w:szCs w:val="18"/>
              </w:rPr>
              <w:t>м3</w:t>
            </w:r>
          </w:p>
        </w:tc>
        <w:tc>
          <w:tcPr>
            <w:tcW w:w="1756" w:type="dxa"/>
            <w:tcBorders>
              <w:top w:val="nil"/>
              <w:left w:val="nil"/>
              <w:bottom w:val="single" w:sz="4" w:space="0" w:color="auto"/>
              <w:right w:val="single" w:sz="4" w:space="0" w:color="auto"/>
            </w:tcBorders>
            <w:shd w:val="clear" w:color="auto" w:fill="auto"/>
            <w:vAlign w:val="center"/>
            <w:hideMark/>
          </w:tcPr>
          <w:p w14:paraId="71F7E21A" w14:textId="77777777" w:rsidR="00B478C2" w:rsidRPr="00B478C2" w:rsidRDefault="00B478C2" w:rsidP="00B478C2">
            <w:pPr>
              <w:jc w:val="center"/>
              <w:rPr>
                <w:rFonts w:ascii="Tahoma" w:hAnsi="Tahoma" w:cs="Tahoma"/>
                <w:sz w:val="18"/>
                <w:szCs w:val="18"/>
              </w:rPr>
            </w:pPr>
            <w:r w:rsidRPr="00B478C2">
              <w:rPr>
                <w:rFonts w:ascii="Tahoma" w:hAnsi="Tahoma" w:cs="Tahoma"/>
                <w:sz w:val="18"/>
                <w:szCs w:val="18"/>
              </w:rPr>
              <w:t>13 851,58</w:t>
            </w:r>
          </w:p>
        </w:tc>
      </w:tr>
      <w:tr w:rsidR="00B478C2" w:rsidRPr="00B478C2" w14:paraId="49575374" w14:textId="77777777" w:rsidTr="00B478C2">
        <w:trPr>
          <w:trHeight w:val="110"/>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0A269EA5" w14:textId="77777777" w:rsidR="00B478C2" w:rsidRPr="00B478C2" w:rsidRDefault="00B478C2" w:rsidP="00B478C2">
            <w:pPr>
              <w:jc w:val="center"/>
              <w:rPr>
                <w:rFonts w:ascii="Tahoma" w:hAnsi="Tahoma" w:cs="Tahoma"/>
                <w:sz w:val="18"/>
                <w:szCs w:val="18"/>
              </w:rPr>
            </w:pPr>
            <w:r w:rsidRPr="00B478C2">
              <w:rPr>
                <w:rFonts w:ascii="Tahoma" w:hAnsi="Tahoma" w:cs="Tahoma"/>
                <w:sz w:val="18"/>
                <w:szCs w:val="18"/>
              </w:rPr>
              <w:t>1.3.1.3</w:t>
            </w:r>
          </w:p>
        </w:tc>
        <w:tc>
          <w:tcPr>
            <w:tcW w:w="5860" w:type="dxa"/>
            <w:tcBorders>
              <w:top w:val="nil"/>
              <w:left w:val="nil"/>
              <w:bottom w:val="single" w:sz="4" w:space="0" w:color="auto"/>
              <w:right w:val="single" w:sz="4" w:space="0" w:color="auto"/>
            </w:tcBorders>
            <w:shd w:val="clear" w:color="auto" w:fill="auto"/>
            <w:vAlign w:val="center"/>
            <w:hideMark/>
          </w:tcPr>
          <w:p w14:paraId="06A0CD0D" w14:textId="77777777" w:rsidR="00B478C2" w:rsidRPr="00B478C2" w:rsidRDefault="00B478C2" w:rsidP="00B478C2">
            <w:pPr>
              <w:ind w:firstLineChars="300" w:firstLine="540"/>
              <w:rPr>
                <w:rFonts w:ascii="Tahoma" w:hAnsi="Tahoma" w:cs="Tahoma"/>
                <w:sz w:val="18"/>
                <w:szCs w:val="18"/>
              </w:rPr>
            </w:pPr>
            <w:r w:rsidRPr="00B478C2">
              <w:rPr>
                <w:rFonts w:ascii="Tahoma" w:hAnsi="Tahoma" w:cs="Tahoma"/>
                <w:sz w:val="18"/>
                <w:szCs w:val="18"/>
              </w:rPr>
              <w:t>Прочие потребители</w:t>
            </w:r>
          </w:p>
        </w:tc>
        <w:tc>
          <w:tcPr>
            <w:tcW w:w="1140" w:type="dxa"/>
            <w:tcBorders>
              <w:top w:val="nil"/>
              <w:left w:val="nil"/>
              <w:bottom w:val="single" w:sz="4" w:space="0" w:color="auto"/>
              <w:right w:val="single" w:sz="4" w:space="0" w:color="auto"/>
            </w:tcBorders>
            <w:shd w:val="clear" w:color="auto" w:fill="auto"/>
            <w:vAlign w:val="center"/>
            <w:hideMark/>
          </w:tcPr>
          <w:p w14:paraId="61E72C89" w14:textId="77777777" w:rsidR="00B478C2" w:rsidRPr="00B478C2" w:rsidRDefault="00B478C2" w:rsidP="00B478C2">
            <w:pPr>
              <w:jc w:val="center"/>
              <w:rPr>
                <w:rFonts w:ascii="Tahoma" w:hAnsi="Tahoma" w:cs="Tahoma"/>
                <w:sz w:val="18"/>
                <w:szCs w:val="18"/>
              </w:rPr>
            </w:pPr>
            <w:r w:rsidRPr="00B478C2">
              <w:rPr>
                <w:rFonts w:ascii="Tahoma" w:hAnsi="Tahoma" w:cs="Tahoma"/>
                <w:sz w:val="18"/>
                <w:szCs w:val="18"/>
              </w:rPr>
              <w:t>м3</w:t>
            </w:r>
          </w:p>
        </w:tc>
        <w:tc>
          <w:tcPr>
            <w:tcW w:w="1756" w:type="dxa"/>
            <w:tcBorders>
              <w:top w:val="nil"/>
              <w:left w:val="nil"/>
              <w:bottom w:val="single" w:sz="4" w:space="0" w:color="auto"/>
              <w:right w:val="single" w:sz="4" w:space="0" w:color="auto"/>
            </w:tcBorders>
            <w:shd w:val="clear" w:color="auto" w:fill="auto"/>
            <w:vAlign w:val="center"/>
            <w:hideMark/>
          </w:tcPr>
          <w:p w14:paraId="7CA4622D" w14:textId="77777777" w:rsidR="00B478C2" w:rsidRPr="00B478C2" w:rsidRDefault="00B478C2" w:rsidP="00B478C2">
            <w:pPr>
              <w:jc w:val="center"/>
              <w:rPr>
                <w:rFonts w:ascii="Tahoma" w:hAnsi="Tahoma" w:cs="Tahoma"/>
                <w:sz w:val="18"/>
                <w:szCs w:val="18"/>
              </w:rPr>
            </w:pPr>
            <w:r w:rsidRPr="00B478C2">
              <w:rPr>
                <w:rFonts w:ascii="Tahoma" w:hAnsi="Tahoma" w:cs="Tahoma"/>
                <w:sz w:val="18"/>
                <w:szCs w:val="18"/>
              </w:rPr>
              <w:t>559,00</w:t>
            </w:r>
          </w:p>
        </w:tc>
      </w:tr>
      <w:tr w:rsidR="00B478C2" w:rsidRPr="00B478C2" w14:paraId="30906D25" w14:textId="77777777" w:rsidTr="00B478C2">
        <w:trPr>
          <w:trHeight w:val="285"/>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362973C4" w14:textId="77777777" w:rsidR="00B478C2" w:rsidRPr="00B478C2" w:rsidRDefault="00B478C2" w:rsidP="00B478C2">
            <w:pPr>
              <w:jc w:val="center"/>
              <w:rPr>
                <w:rFonts w:ascii="Tahoma" w:hAnsi="Tahoma" w:cs="Tahoma"/>
                <w:sz w:val="18"/>
                <w:szCs w:val="18"/>
              </w:rPr>
            </w:pPr>
            <w:r w:rsidRPr="00B478C2">
              <w:rPr>
                <w:rFonts w:ascii="Tahoma" w:hAnsi="Tahoma" w:cs="Tahoma"/>
                <w:sz w:val="18"/>
                <w:szCs w:val="18"/>
              </w:rPr>
              <w:t>1.3.2</w:t>
            </w:r>
          </w:p>
        </w:tc>
        <w:tc>
          <w:tcPr>
            <w:tcW w:w="5860" w:type="dxa"/>
            <w:tcBorders>
              <w:top w:val="nil"/>
              <w:left w:val="nil"/>
              <w:bottom w:val="single" w:sz="4" w:space="0" w:color="auto"/>
              <w:right w:val="single" w:sz="4" w:space="0" w:color="auto"/>
            </w:tcBorders>
            <w:shd w:val="clear" w:color="auto" w:fill="auto"/>
            <w:vAlign w:val="center"/>
            <w:hideMark/>
          </w:tcPr>
          <w:p w14:paraId="6F4AEBE2" w14:textId="77777777" w:rsidR="00B478C2" w:rsidRPr="00B478C2" w:rsidRDefault="00B478C2" w:rsidP="00B478C2">
            <w:pPr>
              <w:ind w:firstLineChars="200" w:firstLine="360"/>
              <w:rPr>
                <w:rFonts w:ascii="Tahoma" w:hAnsi="Tahoma" w:cs="Tahoma"/>
                <w:sz w:val="18"/>
                <w:szCs w:val="18"/>
              </w:rPr>
            </w:pPr>
            <w:r w:rsidRPr="00B478C2">
              <w:rPr>
                <w:rFonts w:ascii="Tahoma" w:hAnsi="Tahoma" w:cs="Tahoma"/>
                <w:sz w:val="18"/>
                <w:szCs w:val="18"/>
              </w:rPr>
              <w:t>Собственные нужды производства</w:t>
            </w:r>
          </w:p>
        </w:tc>
        <w:tc>
          <w:tcPr>
            <w:tcW w:w="1140" w:type="dxa"/>
            <w:tcBorders>
              <w:top w:val="nil"/>
              <w:left w:val="nil"/>
              <w:bottom w:val="single" w:sz="4" w:space="0" w:color="auto"/>
              <w:right w:val="single" w:sz="4" w:space="0" w:color="auto"/>
            </w:tcBorders>
            <w:shd w:val="clear" w:color="auto" w:fill="auto"/>
            <w:vAlign w:val="center"/>
            <w:hideMark/>
          </w:tcPr>
          <w:p w14:paraId="28483A75" w14:textId="77777777" w:rsidR="00B478C2" w:rsidRPr="00B478C2" w:rsidRDefault="00B478C2" w:rsidP="00B478C2">
            <w:pPr>
              <w:jc w:val="center"/>
              <w:rPr>
                <w:rFonts w:ascii="Tahoma" w:hAnsi="Tahoma" w:cs="Tahoma"/>
                <w:sz w:val="18"/>
                <w:szCs w:val="18"/>
              </w:rPr>
            </w:pPr>
            <w:r w:rsidRPr="00B478C2">
              <w:rPr>
                <w:rFonts w:ascii="Tahoma" w:hAnsi="Tahoma" w:cs="Tahoma"/>
                <w:sz w:val="18"/>
                <w:szCs w:val="18"/>
              </w:rPr>
              <w:t>м3</w:t>
            </w:r>
          </w:p>
        </w:tc>
        <w:tc>
          <w:tcPr>
            <w:tcW w:w="1756" w:type="dxa"/>
            <w:tcBorders>
              <w:top w:val="nil"/>
              <w:left w:val="nil"/>
              <w:bottom w:val="single" w:sz="4" w:space="0" w:color="auto"/>
              <w:right w:val="single" w:sz="4" w:space="0" w:color="auto"/>
            </w:tcBorders>
            <w:shd w:val="clear" w:color="auto" w:fill="auto"/>
            <w:vAlign w:val="center"/>
            <w:hideMark/>
          </w:tcPr>
          <w:p w14:paraId="75F76FFE" w14:textId="77777777" w:rsidR="00B478C2" w:rsidRPr="00B478C2" w:rsidRDefault="00B478C2" w:rsidP="00B478C2">
            <w:pPr>
              <w:jc w:val="center"/>
              <w:rPr>
                <w:rFonts w:ascii="Tahoma" w:hAnsi="Tahoma" w:cs="Tahoma"/>
                <w:sz w:val="18"/>
                <w:szCs w:val="18"/>
              </w:rPr>
            </w:pPr>
            <w:r w:rsidRPr="00B478C2">
              <w:rPr>
                <w:rFonts w:ascii="Tahoma" w:hAnsi="Tahoma" w:cs="Tahoma"/>
                <w:sz w:val="18"/>
                <w:szCs w:val="18"/>
              </w:rPr>
              <w:t>2 729,37</w:t>
            </w:r>
          </w:p>
        </w:tc>
      </w:tr>
    </w:tbl>
    <w:p w14:paraId="2FB7E04F" w14:textId="77777777" w:rsidR="00B478C2" w:rsidRPr="00B478C2" w:rsidRDefault="00B478C2" w:rsidP="00B478C2">
      <w:pPr>
        <w:ind w:firstLine="709"/>
        <w:jc w:val="both"/>
        <w:rPr>
          <w:sz w:val="28"/>
          <w:szCs w:val="28"/>
        </w:rPr>
      </w:pPr>
    </w:p>
    <w:p w14:paraId="3C25158F" w14:textId="77777777" w:rsidR="00B478C2" w:rsidRPr="00B478C2" w:rsidRDefault="00B478C2" w:rsidP="00B478C2">
      <w:pPr>
        <w:ind w:firstLine="709"/>
        <w:jc w:val="both"/>
        <w:rPr>
          <w:sz w:val="28"/>
          <w:szCs w:val="28"/>
        </w:rPr>
      </w:pPr>
      <w:r w:rsidRPr="00B478C2">
        <w:rPr>
          <w:sz w:val="28"/>
          <w:szCs w:val="28"/>
        </w:rPr>
        <w:t>Проанализировав представленные документы, специалист полагает экономически и технологически обоснованным принять следующие показатели в годовом исчислении:</w:t>
      </w:r>
    </w:p>
    <w:p w14:paraId="75B8E723" w14:textId="77777777" w:rsidR="00B478C2" w:rsidRPr="00B478C2" w:rsidRDefault="00B478C2" w:rsidP="00B478C2">
      <w:pPr>
        <w:ind w:firstLine="709"/>
        <w:jc w:val="both"/>
        <w:rPr>
          <w:sz w:val="28"/>
          <w:szCs w:val="28"/>
        </w:rPr>
      </w:pPr>
    </w:p>
    <w:tbl>
      <w:tblPr>
        <w:tblW w:w="9740" w:type="dxa"/>
        <w:tblInd w:w="113" w:type="dxa"/>
        <w:tblLook w:val="04A0" w:firstRow="1" w:lastRow="0" w:firstColumn="1" w:lastColumn="0" w:noHBand="0" w:noVBand="1"/>
      </w:tblPr>
      <w:tblGrid>
        <w:gridCol w:w="1020"/>
        <w:gridCol w:w="5860"/>
        <w:gridCol w:w="1140"/>
        <w:gridCol w:w="1720"/>
      </w:tblGrid>
      <w:tr w:rsidR="00B478C2" w:rsidRPr="00B478C2" w14:paraId="6F07CFCF" w14:textId="77777777" w:rsidTr="00B478C2">
        <w:trPr>
          <w:trHeight w:val="240"/>
        </w:trPr>
        <w:tc>
          <w:tcPr>
            <w:tcW w:w="10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8821E6" w14:textId="77777777" w:rsidR="00B478C2" w:rsidRPr="00B478C2" w:rsidRDefault="00B478C2" w:rsidP="00B478C2">
            <w:pPr>
              <w:jc w:val="center"/>
              <w:rPr>
                <w:rFonts w:ascii="Tahoma" w:hAnsi="Tahoma" w:cs="Tahoma"/>
                <w:sz w:val="18"/>
                <w:szCs w:val="18"/>
              </w:rPr>
            </w:pPr>
            <w:r w:rsidRPr="00B478C2">
              <w:rPr>
                <w:rFonts w:ascii="Tahoma" w:hAnsi="Tahoma" w:cs="Tahoma"/>
                <w:sz w:val="18"/>
                <w:szCs w:val="18"/>
              </w:rPr>
              <w:t>1.1</w:t>
            </w:r>
          </w:p>
        </w:tc>
        <w:tc>
          <w:tcPr>
            <w:tcW w:w="5860" w:type="dxa"/>
            <w:tcBorders>
              <w:top w:val="single" w:sz="4" w:space="0" w:color="auto"/>
              <w:left w:val="nil"/>
              <w:bottom w:val="single" w:sz="4" w:space="0" w:color="auto"/>
              <w:right w:val="single" w:sz="4" w:space="0" w:color="auto"/>
            </w:tcBorders>
            <w:shd w:val="clear" w:color="auto" w:fill="auto"/>
            <w:vAlign w:val="center"/>
            <w:hideMark/>
          </w:tcPr>
          <w:p w14:paraId="6E895BE1" w14:textId="77777777" w:rsidR="00B478C2" w:rsidRPr="00B478C2" w:rsidRDefault="00B478C2" w:rsidP="00B478C2">
            <w:pPr>
              <w:ind w:firstLineChars="100" w:firstLine="180"/>
              <w:rPr>
                <w:rFonts w:ascii="Tahoma" w:hAnsi="Tahoma" w:cs="Tahoma"/>
                <w:sz w:val="18"/>
                <w:szCs w:val="18"/>
              </w:rPr>
            </w:pPr>
            <w:r w:rsidRPr="00B478C2">
              <w:rPr>
                <w:rFonts w:ascii="Tahoma" w:hAnsi="Tahoma" w:cs="Tahoma"/>
                <w:sz w:val="18"/>
                <w:szCs w:val="18"/>
              </w:rPr>
              <w:t>Пропущено сточных вод всего</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14:paraId="2696B316" w14:textId="77777777" w:rsidR="00B478C2" w:rsidRPr="00B478C2" w:rsidRDefault="00B478C2" w:rsidP="00B478C2">
            <w:pPr>
              <w:jc w:val="center"/>
              <w:rPr>
                <w:rFonts w:ascii="Tahoma" w:hAnsi="Tahoma" w:cs="Tahoma"/>
                <w:sz w:val="18"/>
                <w:szCs w:val="18"/>
              </w:rPr>
            </w:pPr>
            <w:r w:rsidRPr="00B478C2">
              <w:rPr>
                <w:rFonts w:ascii="Tahoma" w:hAnsi="Tahoma" w:cs="Tahoma"/>
                <w:sz w:val="18"/>
                <w:szCs w:val="18"/>
              </w:rPr>
              <w:t>м3</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14:paraId="7E611FA4" w14:textId="77777777" w:rsidR="00B478C2" w:rsidRPr="00B478C2" w:rsidRDefault="00B478C2" w:rsidP="00B478C2">
            <w:pPr>
              <w:jc w:val="center"/>
              <w:rPr>
                <w:rFonts w:ascii="Tahoma" w:hAnsi="Tahoma" w:cs="Tahoma"/>
                <w:sz w:val="18"/>
                <w:szCs w:val="18"/>
              </w:rPr>
            </w:pPr>
            <w:r w:rsidRPr="00B478C2">
              <w:rPr>
                <w:rFonts w:ascii="Tahoma" w:hAnsi="Tahoma" w:cs="Tahoma"/>
                <w:sz w:val="18"/>
                <w:szCs w:val="18"/>
              </w:rPr>
              <w:t>48 877,95</w:t>
            </w:r>
          </w:p>
        </w:tc>
      </w:tr>
      <w:tr w:rsidR="00B478C2" w:rsidRPr="00B478C2" w14:paraId="70B05CCD" w14:textId="77777777" w:rsidTr="00B478C2">
        <w:trPr>
          <w:trHeight w:val="300"/>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19BC3482" w14:textId="77777777" w:rsidR="00B478C2" w:rsidRPr="00B478C2" w:rsidRDefault="00B478C2" w:rsidP="00B478C2">
            <w:pPr>
              <w:jc w:val="center"/>
              <w:rPr>
                <w:rFonts w:ascii="Tahoma" w:hAnsi="Tahoma" w:cs="Tahoma"/>
                <w:sz w:val="18"/>
                <w:szCs w:val="18"/>
              </w:rPr>
            </w:pPr>
            <w:r w:rsidRPr="00B478C2">
              <w:rPr>
                <w:rFonts w:ascii="Tahoma" w:hAnsi="Tahoma" w:cs="Tahoma"/>
                <w:sz w:val="18"/>
                <w:szCs w:val="18"/>
              </w:rPr>
              <w:t>1.3</w:t>
            </w:r>
          </w:p>
        </w:tc>
        <w:tc>
          <w:tcPr>
            <w:tcW w:w="5860" w:type="dxa"/>
            <w:tcBorders>
              <w:top w:val="nil"/>
              <w:left w:val="nil"/>
              <w:bottom w:val="single" w:sz="4" w:space="0" w:color="auto"/>
              <w:right w:val="single" w:sz="4" w:space="0" w:color="auto"/>
            </w:tcBorders>
            <w:shd w:val="clear" w:color="auto" w:fill="auto"/>
            <w:vAlign w:val="center"/>
            <w:hideMark/>
          </w:tcPr>
          <w:p w14:paraId="64371FE3" w14:textId="77777777" w:rsidR="00B478C2" w:rsidRPr="00B478C2" w:rsidRDefault="00B478C2" w:rsidP="00B478C2">
            <w:pPr>
              <w:ind w:firstLineChars="100" w:firstLine="180"/>
              <w:rPr>
                <w:rFonts w:ascii="Tahoma" w:hAnsi="Tahoma" w:cs="Tahoma"/>
                <w:sz w:val="18"/>
                <w:szCs w:val="18"/>
              </w:rPr>
            </w:pPr>
            <w:r w:rsidRPr="00B478C2">
              <w:rPr>
                <w:rFonts w:ascii="Tahoma" w:hAnsi="Tahoma" w:cs="Tahoma"/>
                <w:sz w:val="18"/>
                <w:szCs w:val="18"/>
              </w:rPr>
              <w:t>Принято сточных вод по категориям потребителей</w:t>
            </w:r>
          </w:p>
        </w:tc>
        <w:tc>
          <w:tcPr>
            <w:tcW w:w="1140" w:type="dxa"/>
            <w:tcBorders>
              <w:top w:val="nil"/>
              <w:left w:val="nil"/>
              <w:bottom w:val="single" w:sz="4" w:space="0" w:color="auto"/>
              <w:right w:val="single" w:sz="4" w:space="0" w:color="auto"/>
            </w:tcBorders>
            <w:shd w:val="clear" w:color="auto" w:fill="auto"/>
            <w:vAlign w:val="center"/>
            <w:hideMark/>
          </w:tcPr>
          <w:p w14:paraId="31CF3E4D" w14:textId="77777777" w:rsidR="00B478C2" w:rsidRPr="00B478C2" w:rsidRDefault="00B478C2" w:rsidP="00B478C2">
            <w:pPr>
              <w:jc w:val="center"/>
              <w:rPr>
                <w:rFonts w:ascii="Tahoma" w:hAnsi="Tahoma" w:cs="Tahoma"/>
                <w:sz w:val="18"/>
                <w:szCs w:val="18"/>
              </w:rPr>
            </w:pPr>
            <w:r w:rsidRPr="00B478C2">
              <w:rPr>
                <w:rFonts w:ascii="Tahoma" w:hAnsi="Tahoma" w:cs="Tahoma"/>
                <w:sz w:val="18"/>
                <w:szCs w:val="18"/>
              </w:rPr>
              <w:t>м3</w:t>
            </w:r>
          </w:p>
        </w:tc>
        <w:tc>
          <w:tcPr>
            <w:tcW w:w="1720" w:type="dxa"/>
            <w:tcBorders>
              <w:top w:val="nil"/>
              <w:left w:val="nil"/>
              <w:bottom w:val="single" w:sz="4" w:space="0" w:color="auto"/>
              <w:right w:val="single" w:sz="4" w:space="0" w:color="auto"/>
            </w:tcBorders>
            <w:shd w:val="clear" w:color="auto" w:fill="auto"/>
            <w:vAlign w:val="center"/>
            <w:hideMark/>
          </w:tcPr>
          <w:p w14:paraId="7695ECF5" w14:textId="77777777" w:rsidR="00B478C2" w:rsidRPr="00B478C2" w:rsidRDefault="00B478C2" w:rsidP="00B478C2">
            <w:pPr>
              <w:jc w:val="center"/>
              <w:rPr>
                <w:rFonts w:ascii="Tahoma" w:hAnsi="Tahoma" w:cs="Tahoma"/>
                <w:sz w:val="18"/>
                <w:szCs w:val="18"/>
              </w:rPr>
            </w:pPr>
            <w:r w:rsidRPr="00B478C2">
              <w:rPr>
                <w:rFonts w:ascii="Tahoma" w:hAnsi="Tahoma" w:cs="Tahoma"/>
                <w:sz w:val="18"/>
                <w:szCs w:val="18"/>
              </w:rPr>
              <w:t>48 877,95</w:t>
            </w:r>
          </w:p>
        </w:tc>
      </w:tr>
      <w:tr w:rsidR="00B478C2" w:rsidRPr="00B478C2" w14:paraId="7C33B452" w14:textId="77777777" w:rsidTr="00B478C2">
        <w:trPr>
          <w:trHeight w:val="225"/>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38E51098" w14:textId="77777777" w:rsidR="00B478C2" w:rsidRPr="00B478C2" w:rsidRDefault="00B478C2" w:rsidP="00B478C2">
            <w:pPr>
              <w:jc w:val="center"/>
              <w:rPr>
                <w:rFonts w:ascii="Tahoma" w:hAnsi="Tahoma" w:cs="Tahoma"/>
                <w:sz w:val="18"/>
                <w:szCs w:val="18"/>
              </w:rPr>
            </w:pPr>
            <w:r w:rsidRPr="00B478C2">
              <w:rPr>
                <w:rFonts w:ascii="Tahoma" w:hAnsi="Tahoma" w:cs="Tahoma"/>
                <w:sz w:val="18"/>
                <w:szCs w:val="18"/>
              </w:rPr>
              <w:t>1.3.1</w:t>
            </w:r>
          </w:p>
        </w:tc>
        <w:tc>
          <w:tcPr>
            <w:tcW w:w="5860" w:type="dxa"/>
            <w:tcBorders>
              <w:top w:val="nil"/>
              <w:left w:val="nil"/>
              <w:bottom w:val="single" w:sz="4" w:space="0" w:color="auto"/>
              <w:right w:val="single" w:sz="4" w:space="0" w:color="auto"/>
            </w:tcBorders>
            <w:shd w:val="clear" w:color="auto" w:fill="auto"/>
            <w:vAlign w:val="center"/>
            <w:hideMark/>
          </w:tcPr>
          <w:p w14:paraId="46BA7541" w14:textId="77777777" w:rsidR="00B478C2" w:rsidRPr="00B478C2" w:rsidRDefault="00B478C2" w:rsidP="00B478C2">
            <w:pPr>
              <w:ind w:firstLineChars="200" w:firstLine="360"/>
              <w:rPr>
                <w:rFonts w:ascii="Tahoma" w:hAnsi="Tahoma" w:cs="Tahoma"/>
                <w:sz w:val="18"/>
                <w:szCs w:val="18"/>
              </w:rPr>
            </w:pPr>
            <w:r w:rsidRPr="00B478C2">
              <w:rPr>
                <w:rFonts w:ascii="Tahoma" w:hAnsi="Tahoma" w:cs="Tahoma"/>
                <w:sz w:val="18"/>
                <w:szCs w:val="18"/>
              </w:rPr>
              <w:t>Потребительский рынок</w:t>
            </w:r>
          </w:p>
        </w:tc>
        <w:tc>
          <w:tcPr>
            <w:tcW w:w="1140" w:type="dxa"/>
            <w:tcBorders>
              <w:top w:val="nil"/>
              <w:left w:val="nil"/>
              <w:bottom w:val="single" w:sz="4" w:space="0" w:color="auto"/>
              <w:right w:val="single" w:sz="4" w:space="0" w:color="auto"/>
            </w:tcBorders>
            <w:shd w:val="clear" w:color="auto" w:fill="auto"/>
            <w:vAlign w:val="center"/>
            <w:hideMark/>
          </w:tcPr>
          <w:p w14:paraId="7A3116E0" w14:textId="77777777" w:rsidR="00B478C2" w:rsidRPr="00B478C2" w:rsidRDefault="00B478C2" w:rsidP="00B478C2">
            <w:pPr>
              <w:jc w:val="center"/>
              <w:rPr>
                <w:rFonts w:ascii="Tahoma" w:hAnsi="Tahoma" w:cs="Tahoma"/>
                <w:sz w:val="18"/>
                <w:szCs w:val="18"/>
              </w:rPr>
            </w:pPr>
            <w:r w:rsidRPr="00B478C2">
              <w:rPr>
                <w:rFonts w:ascii="Tahoma" w:hAnsi="Tahoma" w:cs="Tahoma"/>
                <w:sz w:val="18"/>
                <w:szCs w:val="18"/>
              </w:rPr>
              <w:t>м3</w:t>
            </w:r>
          </w:p>
        </w:tc>
        <w:tc>
          <w:tcPr>
            <w:tcW w:w="1720" w:type="dxa"/>
            <w:tcBorders>
              <w:top w:val="nil"/>
              <w:left w:val="nil"/>
              <w:bottom w:val="single" w:sz="4" w:space="0" w:color="auto"/>
              <w:right w:val="single" w:sz="4" w:space="0" w:color="auto"/>
            </w:tcBorders>
            <w:shd w:val="clear" w:color="auto" w:fill="auto"/>
            <w:vAlign w:val="center"/>
            <w:hideMark/>
          </w:tcPr>
          <w:p w14:paraId="48478E87" w14:textId="77777777" w:rsidR="00B478C2" w:rsidRPr="00B478C2" w:rsidRDefault="00B478C2" w:rsidP="00B478C2">
            <w:pPr>
              <w:jc w:val="center"/>
              <w:rPr>
                <w:rFonts w:ascii="Tahoma" w:hAnsi="Tahoma" w:cs="Tahoma"/>
                <w:sz w:val="18"/>
                <w:szCs w:val="18"/>
              </w:rPr>
            </w:pPr>
            <w:r w:rsidRPr="00B478C2">
              <w:rPr>
                <w:rFonts w:ascii="Tahoma" w:hAnsi="Tahoma" w:cs="Tahoma"/>
                <w:sz w:val="18"/>
                <w:szCs w:val="18"/>
              </w:rPr>
              <w:t>48 877,95</w:t>
            </w:r>
          </w:p>
        </w:tc>
      </w:tr>
      <w:tr w:rsidR="00B478C2" w:rsidRPr="00B478C2" w14:paraId="74A00E71" w14:textId="77777777" w:rsidTr="00B478C2">
        <w:trPr>
          <w:trHeight w:val="152"/>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6699A17A" w14:textId="77777777" w:rsidR="00B478C2" w:rsidRPr="00B478C2" w:rsidRDefault="00B478C2" w:rsidP="00B478C2">
            <w:pPr>
              <w:jc w:val="center"/>
              <w:rPr>
                <w:rFonts w:ascii="Tahoma" w:hAnsi="Tahoma" w:cs="Tahoma"/>
                <w:sz w:val="18"/>
                <w:szCs w:val="18"/>
              </w:rPr>
            </w:pPr>
            <w:r w:rsidRPr="00B478C2">
              <w:rPr>
                <w:rFonts w:ascii="Tahoma" w:hAnsi="Tahoma" w:cs="Tahoma"/>
                <w:sz w:val="18"/>
                <w:szCs w:val="18"/>
              </w:rPr>
              <w:t>1.3.1.1</w:t>
            </w:r>
          </w:p>
        </w:tc>
        <w:tc>
          <w:tcPr>
            <w:tcW w:w="5860" w:type="dxa"/>
            <w:tcBorders>
              <w:top w:val="nil"/>
              <w:left w:val="nil"/>
              <w:bottom w:val="single" w:sz="4" w:space="0" w:color="auto"/>
              <w:right w:val="single" w:sz="4" w:space="0" w:color="auto"/>
            </w:tcBorders>
            <w:shd w:val="clear" w:color="auto" w:fill="auto"/>
            <w:vAlign w:val="center"/>
            <w:hideMark/>
          </w:tcPr>
          <w:p w14:paraId="2ED4B08B" w14:textId="77777777" w:rsidR="00B478C2" w:rsidRPr="00B478C2" w:rsidRDefault="00B478C2" w:rsidP="00B478C2">
            <w:pPr>
              <w:ind w:firstLineChars="300" w:firstLine="540"/>
              <w:rPr>
                <w:rFonts w:ascii="Tahoma" w:hAnsi="Tahoma" w:cs="Tahoma"/>
                <w:sz w:val="18"/>
                <w:szCs w:val="18"/>
              </w:rPr>
            </w:pPr>
            <w:r w:rsidRPr="00B478C2">
              <w:rPr>
                <w:rFonts w:ascii="Tahoma" w:hAnsi="Tahoma" w:cs="Tahoma"/>
                <w:sz w:val="18"/>
                <w:szCs w:val="18"/>
              </w:rPr>
              <w:t>Население</w:t>
            </w:r>
          </w:p>
        </w:tc>
        <w:tc>
          <w:tcPr>
            <w:tcW w:w="1140" w:type="dxa"/>
            <w:tcBorders>
              <w:top w:val="nil"/>
              <w:left w:val="nil"/>
              <w:bottom w:val="single" w:sz="4" w:space="0" w:color="auto"/>
              <w:right w:val="single" w:sz="4" w:space="0" w:color="auto"/>
            </w:tcBorders>
            <w:shd w:val="clear" w:color="auto" w:fill="auto"/>
            <w:vAlign w:val="center"/>
            <w:hideMark/>
          </w:tcPr>
          <w:p w14:paraId="30859B90" w14:textId="77777777" w:rsidR="00B478C2" w:rsidRPr="00B478C2" w:rsidRDefault="00B478C2" w:rsidP="00B478C2">
            <w:pPr>
              <w:jc w:val="center"/>
              <w:rPr>
                <w:rFonts w:ascii="Tahoma" w:hAnsi="Tahoma" w:cs="Tahoma"/>
                <w:sz w:val="18"/>
                <w:szCs w:val="18"/>
              </w:rPr>
            </w:pPr>
            <w:r w:rsidRPr="00B478C2">
              <w:rPr>
                <w:rFonts w:ascii="Tahoma" w:hAnsi="Tahoma" w:cs="Tahoma"/>
                <w:sz w:val="18"/>
                <w:szCs w:val="18"/>
              </w:rPr>
              <w:t>м3</w:t>
            </w:r>
          </w:p>
        </w:tc>
        <w:tc>
          <w:tcPr>
            <w:tcW w:w="1720" w:type="dxa"/>
            <w:tcBorders>
              <w:top w:val="nil"/>
              <w:left w:val="nil"/>
              <w:bottom w:val="single" w:sz="4" w:space="0" w:color="auto"/>
              <w:right w:val="single" w:sz="4" w:space="0" w:color="auto"/>
            </w:tcBorders>
            <w:shd w:val="clear" w:color="auto" w:fill="auto"/>
            <w:vAlign w:val="center"/>
            <w:hideMark/>
          </w:tcPr>
          <w:p w14:paraId="10ADBFB4" w14:textId="77777777" w:rsidR="00B478C2" w:rsidRPr="00B478C2" w:rsidRDefault="00B478C2" w:rsidP="00B478C2">
            <w:pPr>
              <w:jc w:val="center"/>
              <w:rPr>
                <w:rFonts w:ascii="Tahoma" w:hAnsi="Tahoma" w:cs="Tahoma"/>
                <w:sz w:val="18"/>
                <w:szCs w:val="18"/>
              </w:rPr>
            </w:pPr>
            <w:r w:rsidRPr="00B478C2">
              <w:rPr>
                <w:rFonts w:ascii="Tahoma" w:hAnsi="Tahoma" w:cs="Tahoma"/>
                <w:sz w:val="18"/>
                <w:szCs w:val="18"/>
              </w:rPr>
              <w:t>31 738,00</w:t>
            </w:r>
          </w:p>
        </w:tc>
      </w:tr>
      <w:tr w:rsidR="00B478C2" w:rsidRPr="00B478C2" w14:paraId="2BCB0683" w14:textId="77777777" w:rsidTr="00B478C2">
        <w:trPr>
          <w:trHeight w:val="211"/>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3B56EBC7" w14:textId="77777777" w:rsidR="00B478C2" w:rsidRPr="00B478C2" w:rsidRDefault="00B478C2" w:rsidP="00B478C2">
            <w:pPr>
              <w:jc w:val="center"/>
              <w:rPr>
                <w:rFonts w:ascii="Tahoma" w:hAnsi="Tahoma" w:cs="Tahoma"/>
                <w:sz w:val="18"/>
                <w:szCs w:val="18"/>
              </w:rPr>
            </w:pPr>
            <w:r w:rsidRPr="00B478C2">
              <w:rPr>
                <w:rFonts w:ascii="Tahoma" w:hAnsi="Tahoma" w:cs="Tahoma"/>
                <w:sz w:val="18"/>
                <w:szCs w:val="18"/>
              </w:rPr>
              <w:t>1.3.1.2</w:t>
            </w:r>
          </w:p>
        </w:tc>
        <w:tc>
          <w:tcPr>
            <w:tcW w:w="5860" w:type="dxa"/>
            <w:tcBorders>
              <w:top w:val="nil"/>
              <w:left w:val="nil"/>
              <w:bottom w:val="single" w:sz="4" w:space="0" w:color="auto"/>
              <w:right w:val="single" w:sz="4" w:space="0" w:color="auto"/>
            </w:tcBorders>
            <w:shd w:val="clear" w:color="auto" w:fill="auto"/>
            <w:vAlign w:val="center"/>
            <w:hideMark/>
          </w:tcPr>
          <w:p w14:paraId="10A00C56" w14:textId="77777777" w:rsidR="00B478C2" w:rsidRPr="00B478C2" w:rsidRDefault="00B478C2" w:rsidP="00B478C2">
            <w:pPr>
              <w:ind w:firstLineChars="300" w:firstLine="540"/>
              <w:rPr>
                <w:rFonts w:ascii="Tahoma" w:hAnsi="Tahoma" w:cs="Tahoma"/>
                <w:sz w:val="18"/>
                <w:szCs w:val="18"/>
              </w:rPr>
            </w:pPr>
            <w:r w:rsidRPr="00B478C2">
              <w:rPr>
                <w:rFonts w:ascii="Tahoma" w:hAnsi="Tahoma" w:cs="Tahoma"/>
                <w:sz w:val="18"/>
                <w:szCs w:val="18"/>
              </w:rPr>
              <w:t>Бюджетные организации</w:t>
            </w:r>
          </w:p>
        </w:tc>
        <w:tc>
          <w:tcPr>
            <w:tcW w:w="1140" w:type="dxa"/>
            <w:tcBorders>
              <w:top w:val="nil"/>
              <w:left w:val="nil"/>
              <w:bottom w:val="single" w:sz="4" w:space="0" w:color="auto"/>
              <w:right w:val="single" w:sz="4" w:space="0" w:color="auto"/>
            </w:tcBorders>
            <w:shd w:val="clear" w:color="auto" w:fill="auto"/>
            <w:vAlign w:val="center"/>
            <w:hideMark/>
          </w:tcPr>
          <w:p w14:paraId="6705E6F4" w14:textId="77777777" w:rsidR="00B478C2" w:rsidRPr="00B478C2" w:rsidRDefault="00B478C2" w:rsidP="00B478C2">
            <w:pPr>
              <w:jc w:val="center"/>
              <w:rPr>
                <w:rFonts w:ascii="Tahoma" w:hAnsi="Tahoma" w:cs="Tahoma"/>
                <w:sz w:val="18"/>
                <w:szCs w:val="18"/>
              </w:rPr>
            </w:pPr>
            <w:r w:rsidRPr="00B478C2">
              <w:rPr>
                <w:rFonts w:ascii="Tahoma" w:hAnsi="Tahoma" w:cs="Tahoma"/>
                <w:sz w:val="18"/>
                <w:szCs w:val="18"/>
              </w:rPr>
              <w:t>м3</w:t>
            </w:r>
          </w:p>
        </w:tc>
        <w:tc>
          <w:tcPr>
            <w:tcW w:w="1720" w:type="dxa"/>
            <w:tcBorders>
              <w:top w:val="nil"/>
              <w:left w:val="nil"/>
              <w:bottom w:val="single" w:sz="4" w:space="0" w:color="auto"/>
              <w:right w:val="single" w:sz="4" w:space="0" w:color="auto"/>
            </w:tcBorders>
            <w:shd w:val="clear" w:color="auto" w:fill="auto"/>
            <w:vAlign w:val="center"/>
            <w:hideMark/>
          </w:tcPr>
          <w:p w14:paraId="687A02D1" w14:textId="77777777" w:rsidR="00B478C2" w:rsidRPr="00B478C2" w:rsidRDefault="00B478C2" w:rsidP="00B478C2">
            <w:pPr>
              <w:jc w:val="center"/>
              <w:rPr>
                <w:rFonts w:ascii="Tahoma" w:hAnsi="Tahoma" w:cs="Tahoma"/>
                <w:sz w:val="18"/>
                <w:szCs w:val="18"/>
              </w:rPr>
            </w:pPr>
            <w:r w:rsidRPr="00B478C2">
              <w:rPr>
                <w:rFonts w:ascii="Tahoma" w:hAnsi="Tahoma" w:cs="Tahoma"/>
                <w:sz w:val="18"/>
                <w:szCs w:val="18"/>
              </w:rPr>
              <w:t>13 851,58</w:t>
            </w:r>
          </w:p>
        </w:tc>
      </w:tr>
      <w:tr w:rsidR="00B478C2" w:rsidRPr="00B478C2" w14:paraId="6EB6E893" w14:textId="77777777" w:rsidTr="00B478C2">
        <w:trPr>
          <w:trHeight w:val="130"/>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26C5895D" w14:textId="77777777" w:rsidR="00B478C2" w:rsidRPr="00B478C2" w:rsidRDefault="00B478C2" w:rsidP="00B478C2">
            <w:pPr>
              <w:jc w:val="center"/>
              <w:rPr>
                <w:rFonts w:ascii="Tahoma" w:hAnsi="Tahoma" w:cs="Tahoma"/>
                <w:sz w:val="18"/>
                <w:szCs w:val="18"/>
              </w:rPr>
            </w:pPr>
            <w:r w:rsidRPr="00B478C2">
              <w:rPr>
                <w:rFonts w:ascii="Tahoma" w:hAnsi="Tahoma" w:cs="Tahoma"/>
                <w:sz w:val="18"/>
                <w:szCs w:val="18"/>
              </w:rPr>
              <w:t>1.3.1.3</w:t>
            </w:r>
          </w:p>
        </w:tc>
        <w:tc>
          <w:tcPr>
            <w:tcW w:w="5860" w:type="dxa"/>
            <w:tcBorders>
              <w:top w:val="nil"/>
              <w:left w:val="nil"/>
              <w:bottom w:val="single" w:sz="4" w:space="0" w:color="auto"/>
              <w:right w:val="single" w:sz="4" w:space="0" w:color="auto"/>
            </w:tcBorders>
            <w:shd w:val="clear" w:color="auto" w:fill="auto"/>
            <w:vAlign w:val="center"/>
            <w:hideMark/>
          </w:tcPr>
          <w:p w14:paraId="033369FD" w14:textId="77777777" w:rsidR="00B478C2" w:rsidRPr="00B478C2" w:rsidRDefault="00B478C2" w:rsidP="00B478C2">
            <w:pPr>
              <w:ind w:firstLineChars="300" w:firstLine="540"/>
              <w:rPr>
                <w:rFonts w:ascii="Tahoma" w:hAnsi="Tahoma" w:cs="Tahoma"/>
                <w:sz w:val="18"/>
                <w:szCs w:val="18"/>
              </w:rPr>
            </w:pPr>
            <w:r w:rsidRPr="00B478C2">
              <w:rPr>
                <w:rFonts w:ascii="Tahoma" w:hAnsi="Tahoma" w:cs="Tahoma"/>
                <w:sz w:val="18"/>
                <w:szCs w:val="18"/>
              </w:rPr>
              <w:t>Прочие потребители</w:t>
            </w:r>
          </w:p>
        </w:tc>
        <w:tc>
          <w:tcPr>
            <w:tcW w:w="1140" w:type="dxa"/>
            <w:tcBorders>
              <w:top w:val="nil"/>
              <w:left w:val="nil"/>
              <w:bottom w:val="single" w:sz="4" w:space="0" w:color="auto"/>
              <w:right w:val="single" w:sz="4" w:space="0" w:color="auto"/>
            </w:tcBorders>
            <w:shd w:val="clear" w:color="auto" w:fill="auto"/>
            <w:vAlign w:val="center"/>
            <w:hideMark/>
          </w:tcPr>
          <w:p w14:paraId="6675C109" w14:textId="77777777" w:rsidR="00B478C2" w:rsidRPr="00B478C2" w:rsidRDefault="00B478C2" w:rsidP="00B478C2">
            <w:pPr>
              <w:jc w:val="center"/>
              <w:rPr>
                <w:rFonts w:ascii="Tahoma" w:hAnsi="Tahoma" w:cs="Tahoma"/>
                <w:sz w:val="18"/>
                <w:szCs w:val="18"/>
              </w:rPr>
            </w:pPr>
            <w:r w:rsidRPr="00B478C2">
              <w:rPr>
                <w:rFonts w:ascii="Tahoma" w:hAnsi="Tahoma" w:cs="Tahoma"/>
                <w:sz w:val="18"/>
                <w:szCs w:val="18"/>
              </w:rPr>
              <w:t>м3</w:t>
            </w:r>
          </w:p>
        </w:tc>
        <w:tc>
          <w:tcPr>
            <w:tcW w:w="1720" w:type="dxa"/>
            <w:tcBorders>
              <w:top w:val="nil"/>
              <w:left w:val="nil"/>
              <w:bottom w:val="single" w:sz="4" w:space="0" w:color="auto"/>
              <w:right w:val="single" w:sz="4" w:space="0" w:color="auto"/>
            </w:tcBorders>
            <w:shd w:val="clear" w:color="auto" w:fill="auto"/>
            <w:vAlign w:val="center"/>
            <w:hideMark/>
          </w:tcPr>
          <w:p w14:paraId="4E7B63F7" w14:textId="77777777" w:rsidR="00B478C2" w:rsidRPr="00B478C2" w:rsidRDefault="00B478C2" w:rsidP="00B478C2">
            <w:pPr>
              <w:jc w:val="center"/>
              <w:rPr>
                <w:rFonts w:ascii="Tahoma" w:hAnsi="Tahoma" w:cs="Tahoma"/>
                <w:sz w:val="18"/>
                <w:szCs w:val="18"/>
              </w:rPr>
            </w:pPr>
            <w:r w:rsidRPr="00B478C2">
              <w:rPr>
                <w:rFonts w:ascii="Tahoma" w:hAnsi="Tahoma" w:cs="Tahoma"/>
                <w:sz w:val="18"/>
                <w:szCs w:val="18"/>
              </w:rPr>
              <w:t>3 288,37</w:t>
            </w:r>
          </w:p>
        </w:tc>
      </w:tr>
      <w:tr w:rsidR="00B478C2" w:rsidRPr="00B478C2" w14:paraId="22307A49" w14:textId="77777777" w:rsidTr="00B478C2">
        <w:trPr>
          <w:trHeight w:val="70"/>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7A05342D" w14:textId="77777777" w:rsidR="00B478C2" w:rsidRPr="00B478C2" w:rsidRDefault="00B478C2" w:rsidP="00B478C2">
            <w:pPr>
              <w:jc w:val="center"/>
              <w:rPr>
                <w:rFonts w:ascii="Tahoma" w:hAnsi="Tahoma" w:cs="Tahoma"/>
                <w:sz w:val="18"/>
                <w:szCs w:val="18"/>
              </w:rPr>
            </w:pPr>
            <w:r w:rsidRPr="00B478C2">
              <w:rPr>
                <w:rFonts w:ascii="Tahoma" w:hAnsi="Tahoma" w:cs="Tahoma"/>
                <w:sz w:val="18"/>
                <w:szCs w:val="18"/>
              </w:rPr>
              <w:t>1.3.2</w:t>
            </w:r>
          </w:p>
        </w:tc>
        <w:tc>
          <w:tcPr>
            <w:tcW w:w="5860" w:type="dxa"/>
            <w:tcBorders>
              <w:top w:val="nil"/>
              <w:left w:val="nil"/>
              <w:bottom w:val="single" w:sz="4" w:space="0" w:color="auto"/>
              <w:right w:val="single" w:sz="4" w:space="0" w:color="auto"/>
            </w:tcBorders>
            <w:shd w:val="clear" w:color="auto" w:fill="auto"/>
            <w:vAlign w:val="center"/>
            <w:hideMark/>
          </w:tcPr>
          <w:p w14:paraId="34AFAE64" w14:textId="77777777" w:rsidR="00B478C2" w:rsidRPr="00B478C2" w:rsidRDefault="00B478C2" w:rsidP="00B478C2">
            <w:pPr>
              <w:ind w:firstLineChars="200" w:firstLine="360"/>
              <w:rPr>
                <w:rFonts w:ascii="Tahoma" w:hAnsi="Tahoma" w:cs="Tahoma"/>
                <w:sz w:val="18"/>
                <w:szCs w:val="18"/>
              </w:rPr>
            </w:pPr>
            <w:r w:rsidRPr="00B478C2">
              <w:rPr>
                <w:rFonts w:ascii="Tahoma" w:hAnsi="Tahoma" w:cs="Tahoma"/>
                <w:sz w:val="18"/>
                <w:szCs w:val="18"/>
              </w:rPr>
              <w:t>Собственные нужды производства</w:t>
            </w:r>
          </w:p>
        </w:tc>
        <w:tc>
          <w:tcPr>
            <w:tcW w:w="1140" w:type="dxa"/>
            <w:tcBorders>
              <w:top w:val="nil"/>
              <w:left w:val="nil"/>
              <w:bottom w:val="single" w:sz="4" w:space="0" w:color="auto"/>
              <w:right w:val="single" w:sz="4" w:space="0" w:color="auto"/>
            </w:tcBorders>
            <w:shd w:val="clear" w:color="auto" w:fill="auto"/>
            <w:vAlign w:val="center"/>
            <w:hideMark/>
          </w:tcPr>
          <w:p w14:paraId="52C1F889" w14:textId="77777777" w:rsidR="00B478C2" w:rsidRPr="00B478C2" w:rsidRDefault="00B478C2" w:rsidP="00B478C2">
            <w:pPr>
              <w:jc w:val="center"/>
              <w:rPr>
                <w:rFonts w:ascii="Tahoma" w:hAnsi="Tahoma" w:cs="Tahoma"/>
                <w:sz w:val="18"/>
                <w:szCs w:val="18"/>
              </w:rPr>
            </w:pPr>
            <w:r w:rsidRPr="00B478C2">
              <w:rPr>
                <w:rFonts w:ascii="Tahoma" w:hAnsi="Tahoma" w:cs="Tahoma"/>
                <w:sz w:val="18"/>
                <w:szCs w:val="18"/>
              </w:rPr>
              <w:t>м3</w:t>
            </w:r>
          </w:p>
        </w:tc>
        <w:tc>
          <w:tcPr>
            <w:tcW w:w="1720" w:type="dxa"/>
            <w:tcBorders>
              <w:top w:val="nil"/>
              <w:left w:val="nil"/>
              <w:bottom w:val="single" w:sz="4" w:space="0" w:color="auto"/>
              <w:right w:val="single" w:sz="4" w:space="0" w:color="auto"/>
            </w:tcBorders>
            <w:shd w:val="clear" w:color="auto" w:fill="auto"/>
            <w:vAlign w:val="center"/>
            <w:hideMark/>
          </w:tcPr>
          <w:p w14:paraId="7668812C" w14:textId="77777777" w:rsidR="00B478C2" w:rsidRPr="00B478C2" w:rsidRDefault="00B478C2" w:rsidP="00B478C2">
            <w:pPr>
              <w:jc w:val="center"/>
              <w:rPr>
                <w:rFonts w:ascii="Tahoma" w:hAnsi="Tahoma" w:cs="Tahoma"/>
                <w:sz w:val="18"/>
                <w:szCs w:val="18"/>
              </w:rPr>
            </w:pPr>
            <w:r w:rsidRPr="00B478C2">
              <w:rPr>
                <w:rFonts w:ascii="Tahoma" w:hAnsi="Tahoma" w:cs="Tahoma"/>
                <w:sz w:val="18"/>
                <w:szCs w:val="18"/>
              </w:rPr>
              <w:t>0,00</w:t>
            </w:r>
          </w:p>
        </w:tc>
      </w:tr>
    </w:tbl>
    <w:p w14:paraId="1DEC0000" w14:textId="77777777" w:rsidR="00B478C2" w:rsidRPr="00B478C2" w:rsidRDefault="00B478C2" w:rsidP="00B478C2">
      <w:pPr>
        <w:ind w:firstLine="709"/>
        <w:jc w:val="both"/>
        <w:rPr>
          <w:sz w:val="28"/>
          <w:szCs w:val="28"/>
        </w:rPr>
      </w:pPr>
      <w:r w:rsidRPr="00B478C2">
        <w:rPr>
          <w:sz w:val="28"/>
          <w:szCs w:val="28"/>
        </w:rPr>
        <w:lastRenderedPageBreak/>
        <w:t>Учитывая, что документы на тарифное регулирование были поданы 18.12.2019 (не полный пакет), а тарифное дело было открыто 11.03.2019 после предоставления недостающих материалов (</w:t>
      </w:r>
      <w:proofErr w:type="spellStart"/>
      <w:r w:rsidRPr="00B478C2">
        <w:rPr>
          <w:sz w:val="28"/>
          <w:szCs w:val="28"/>
        </w:rPr>
        <w:t>вх</w:t>
      </w:r>
      <w:proofErr w:type="spellEnd"/>
      <w:r w:rsidRPr="00B478C2">
        <w:rPr>
          <w:sz w:val="28"/>
          <w:szCs w:val="28"/>
        </w:rPr>
        <w:t>. от 26.02.2019 № 746), соответственно тарифы с учетом процедуры рассмотрения могут быть утверждены с 01.04.2019 по 31.12.2019.</w:t>
      </w:r>
    </w:p>
    <w:p w14:paraId="01C8BD38" w14:textId="77777777" w:rsidR="00B478C2" w:rsidRPr="00B478C2" w:rsidRDefault="00B478C2" w:rsidP="00B478C2">
      <w:pPr>
        <w:ind w:firstLine="709"/>
        <w:jc w:val="both"/>
        <w:rPr>
          <w:sz w:val="28"/>
          <w:szCs w:val="28"/>
        </w:rPr>
      </w:pPr>
      <w:r w:rsidRPr="00B478C2">
        <w:rPr>
          <w:sz w:val="28"/>
          <w:szCs w:val="28"/>
        </w:rPr>
        <w:t>На период с 01.04.2019 по 31.12.2019 регулятором предлагается учесть следующие объемные показатели:</w:t>
      </w:r>
    </w:p>
    <w:p w14:paraId="0D0FD02F" w14:textId="77777777" w:rsidR="00B478C2" w:rsidRPr="00B478C2" w:rsidRDefault="00B478C2" w:rsidP="00B478C2">
      <w:pPr>
        <w:ind w:firstLine="709"/>
        <w:jc w:val="both"/>
        <w:rPr>
          <w:sz w:val="28"/>
          <w:szCs w:val="28"/>
        </w:rPr>
      </w:pPr>
      <w:r w:rsidRPr="00B478C2">
        <w:rPr>
          <w:sz w:val="28"/>
          <w:szCs w:val="28"/>
        </w:rPr>
        <w:t xml:space="preserve"> Пропущено сточных вод в размере </w:t>
      </w:r>
      <w:r w:rsidRPr="00B478C2">
        <w:rPr>
          <w:b/>
          <w:i/>
          <w:sz w:val="28"/>
          <w:szCs w:val="28"/>
        </w:rPr>
        <w:t xml:space="preserve">36 825,85 </w:t>
      </w:r>
      <w:r w:rsidRPr="00B478C2">
        <w:rPr>
          <w:sz w:val="28"/>
          <w:szCs w:val="28"/>
        </w:rPr>
        <w:t>м</w:t>
      </w:r>
      <w:r w:rsidRPr="00B478C2">
        <w:rPr>
          <w:sz w:val="28"/>
          <w:szCs w:val="28"/>
          <w:vertAlign w:val="superscript"/>
        </w:rPr>
        <w:t>3</w:t>
      </w:r>
      <w:r w:rsidRPr="00B478C2">
        <w:rPr>
          <w:sz w:val="28"/>
          <w:szCs w:val="28"/>
        </w:rPr>
        <w:t>;</w:t>
      </w:r>
    </w:p>
    <w:p w14:paraId="32B24F74" w14:textId="77777777" w:rsidR="00B478C2" w:rsidRPr="00B478C2" w:rsidRDefault="00B478C2" w:rsidP="00B478C2">
      <w:pPr>
        <w:ind w:firstLine="709"/>
        <w:jc w:val="both"/>
        <w:rPr>
          <w:sz w:val="28"/>
          <w:szCs w:val="28"/>
        </w:rPr>
      </w:pPr>
      <w:r w:rsidRPr="00B478C2">
        <w:rPr>
          <w:sz w:val="28"/>
          <w:szCs w:val="28"/>
        </w:rPr>
        <w:t xml:space="preserve"> Принято сточных вод в размере </w:t>
      </w:r>
      <w:r w:rsidRPr="00B478C2">
        <w:rPr>
          <w:b/>
          <w:i/>
          <w:sz w:val="28"/>
          <w:szCs w:val="28"/>
        </w:rPr>
        <w:t xml:space="preserve">36 825,85 </w:t>
      </w:r>
      <w:r w:rsidRPr="00B478C2">
        <w:rPr>
          <w:sz w:val="28"/>
          <w:szCs w:val="28"/>
        </w:rPr>
        <w:t>м</w:t>
      </w:r>
      <w:r w:rsidRPr="00B478C2">
        <w:rPr>
          <w:sz w:val="28"/>
          <w:szCs w:val="28"/>
          <w:vertAlign w:val="superscript"/>
        </w:rPr>
        <w:t>3</w:t>
      </w:r>
      <w:r w:rsidRPr="00B478C2">
        <w:rPr>
          <w:sz w:val="28"/>
          <w:szCs w:val="28"/>
        </w:rPr>
        <w:t>, в том числе:</w:t>
      </w:r>
    </w:p>
    <w:p w14:paraId="7D9EDE55" w14:textId="77777777" w:rsidR="00B478C2" w:rsidRPr="00B478C2" w:rsidRDefault="00B478C2" w:rsidP="00B478C2">
      <w:pPr>
        <w:ind w:firstLine="709"/>
        <w:jc w:val="both"/>
        <w:rPr>
          <w:sz w:val="28"/>
          <w:szCs w:val="28"/>
        </w:rPr>
      </w:pPr>
      <w:r w:rsidRPr="00B478C2">
        <w:rPr>
          <w:sz w:val="28"/>
          <w:szCs w:val="28"/>
        </w:rPr>
        <w:t xml:space="preserve"> на потребительский рынок – </w:t>
      </w:r>
      <w:r w:rsidRPr="00B478C2">
        <w:rPr>
          <w:b/>
          <w:i/>
          <w:sz w:val="28"/>
          <w:szCs w:val="28"/>
        </w:rPr>
        <w:t xml:space="preserve">36 825,85 </w:t>
      </w:r>
      <w:r w:rsidRPr="00B478C2">
        <w:rPr>
          <w:sz w:val="28"/>
          <w:szCs w:val="28"/>
        </w:rPr>
        <w:t>м</w:t>
      </w:r>
      <w:r w:rsidRPr="00B478C2">
        <w:rPr>
          <w:sz w:val="28"/>
          <w:szCs w:val="28"/>
          <w:vertAlign w:val="superscript"/>
        </w:rPr>
        <w:t xml:space="preserve">3 </w:t>
      </w:r>
      <w:r w:rsidRPr="00B478C2">
        <w:rPr>
          <w:sz w:val="28"/>
          <w:szCs w:val="28"/>
        </w:rPr>
        <w:t xml:space="preserve">(населению – </w:t>
      </w:r>
      <w:r w:rsidRPr="00B478C2">
        <w:rPr>
          <w:b/>
          <w:i/>
          <w:sz w:val="28"/>
          <w:szCs w:val="28"/>
        </w:rPr>
        <w:t xml:space="preserve">23 912,19 </w:t>
      </w:r>
      <w:r w:rsidRPr="00B478C2">
        <w:rPr>
          <w:sz w:val="28"/>
          <w:szCs w:val="28"/>
        </w:rPr>
        <w:t>м</w:t>
      </w:r>
      <w:r w:rsidRPr="00B478C2">
        <w:rPr>
          <w:sz w:val="28"/>
          <w:szCs w:val="28"/>
          <w:vertAlign w:val="superscript"/>
        </w:rPr>
        <w:t>3</w:t>
      </w:r>
      <w:r w:rsidRPr="00B478C2">
        <w:rPr>
          <w:sz w:val="28"/>
          <w:szCs w:val="28"/>
        </w:rPr>
        <w:t xml:space="preserve"> и бюджетным организациям – </w:t>
      </w:r>
      <w:r w:rsidRPr="00B478C2">
        <w:rPr>
          <w:b/>
          <w:i/>
          <w:sz w:val="28"/>
          <w:szCs w:val="28"/>
        </w:rPr>
        <w:t xml:space="preserve">10 436,12 </w:t>
      </w:r>
      <w:r w:rsidRPr="00B478C2">
        <w:rPr>
          <w:sz w:val="28"/>
          <w:szCs w:val="28"/>
        </w:rPr>
        <w:t>м</w:t>
      </w:r>
      <w:r w:rsidRPr="00B478C2">
        <w:rPr>
          <w:sz w:val="28"/>
          <w:szCs w:val="28"/>
          <w:vertAlign w:val="superscript"/>
        </w:rPr>
        <w:t xml:space="preserve">3 </w:t>
      </w:r>
      <w:r w:rsidRPr="00B478C2">
        <w:rPr>
          <w:sz w:val="28"/>
          <w:szCs w:val="28"/>
        </w:rPr>
        <w:t xml:space="preserve">согласно предоставленному реестру потребителей в пересчете на период регулирования, прочим потребителям – </w:t>
      </w:r>
      <w:r w:rsidRPr="00B478C2">
        <w:rPr>
          <w:b/>
          <w:i/>
          <w:sz w:val="28"/>
          <w:szCs w:val="28"/>
        </w:rPr>
        <w:t xml:space="preserve">2 477,54 </w:t>
      </w:r>
      <w:r w:rsidRPr="00B478C2">
        <w:rPr>
          <w:sz w:val="28"/>
          <w:szCs w:val="28"/>
        </w:rPr>
        <w:t>м</w:t>
      </w:r>
      <w:r w:rsidRPr="00B478C2">
        <w:rPr>
          <w:sz w:val="28"/>
          <w:szCs w:val="28"/>
          <w:vertAlign w:val="superscript"/>
        </w:rPr>
        <w:t xml:space="preserve">3 </w:t>
      </w:r>
      <w:r w:rsidRPr="00B478C2">
        <w:rPr>
          <w:sz w:val="28"/>
          <w:szCs w:val="28"/>
        </w:rPr>
        <w:t>согласно предоставленному реестру потребителей с учетом объемов ООО «Ясная поляна», относимых на собственные нужды производства, по факту 2017 года в пересчете на период регулирования);</w:t>
      </w:r>
    </w:p>
    <w:p w14:paraId="52C46597" w14:textId="77777777" w:rsidR="00B478C2" w:rsidRPr="00B478C2" w:rsidRDefault="00B478C2" w:rsidP="00B478C2">
      <w:pPr>
        <w:ind w:firstLine="709"/>
        <w:jc w:val="both"/>
        <w:rPr>
          <w:sz w:val="28"/>
          <w:szCs w:val="28"/>
        </w:rPr>
      </w:pPr>
      <w:r w:rsidRPr="00B478C2">
        <w:rPr>
          <w:sz w:val="28"/>
          <w:szCs w:val="28"/>
        </w:rPr>
        <w:t>объем стоков на собственные нужды производства не может быть учтен в данной категории, в полном объеме, так как на предприятии в Яснополянском сельском поселении нет собственного производства тепла и горячей воды (объемы на производство тепла и горячей воды учтены в прочих потребителях).</w:t>
      </w:r>
    </w:p>
    <w:p w14:paraId="537A3A14" w14:textId="77777777" w:rsidR="00B478C2" w:rsidRPr="00B478C2" w:rsidRDefault="00B478C2" w:rsidP="00B478C2">
      <w:pPr>
        <w:ind w:firstLine="567"/>
        <w:jc w:val="both"/>
        <w:rPr>
          <w:sz w:val="28"/>
          <w:szCs w:val="28"/>
        </w:rPr>
      </w:pPr>
    </w:p>
    <w:p w14:paraId="13130482" w14:textId="77777777" w:rsidR="00B478C2" w:rsidRPr="00B478C2" w:rsidRDefault="00B478C2" w:rsidP="00B478C2">
      <w:pPr>
        <w:jc w:val="center"/>
        <w:rPr>
          <w:b/>
          <w:sz w:val="32"/>
          <w:szCs w:val="32"/>
          <w:u w:val="single"/>
        </w:rPr>
      </w:pPr>
      <w:r w:rsidRPr="00B478C2">
        <w:rPr>
          <w:b/>
          <w:sz w:val="32"/>
          <w:szCs w:val="32"/>
          <w:u w:val="single"/>
        </w:rPr>
        <w:t>1. «Питьевая вода»</w:t>
      </w:r>
    </w:p>
    <w:p w14:paraId="5BA0B0A3" w14:textId="77777777" w:rsidR="00B478C2" w:rsidRPr="00B478C2" w:rsidRDefault="00B478C2" w:rsidP="00B478C2">
      <w:pPr>
        <w:ind w:firstLine="709"/>
        <w:jc w:val="both"/>
        <w:rPr>
          <w:b/>
          <w:sz w:val="28"/>
          <w:szCs w:val="28"/>
        </w:rPr>
      </w:pPr>
    </w:p>
    <w:p w14:paraId="3EA54D02" w14:textId="77777777" w:rsidR="00B478C2" w:rsidRPr="00B478C2" w:rsidRDefault="00B478C2" w:rsidP="00B478C2">
      <w:pPr>
        <w:jc w:val="center"/>
        <w:rPr>
          <w:b/>
          <w:sz w:val="32"/>
          <w:szCs w:val="32"/>
          <w:u w:val="single"/>
        </w:rPr>
      </w:pPr>
      <w:r w:rsidRPr="00B478C2">
        <w:rPr>
          <w:b/>
          <w:sz w:val="32"/>
          <w:szCs w:val="32"/>
          <w:u w:val="single"/>
        </w:rPr>
        <w:t>Анализ расчета величины необходимой валовой выручки</w:t>
      </w:r>
    </w:p>
    <w:p w14:paraId="66881FDD" w14:textId="77777777" w:rsidR="00B478C2" w:rsidRPr="00B478C2" w:rsidRDefault="00B478C2" w:rsidP="00B478C2">
      <w:pPr>
        <w:ind w:firstLine="709"/>
        <w:jc w:val="both"/>
        <w:rPr>
          <w:sz w:val="28"/>
          <w:szCs w:val="28"/>
        </w:rPr>
      </w:pPr>
    </w:p>
    <w:p w14:paraId="0F3B4ED5" w14:textId="77777777" w:rsidR="00B478C2" w:rsidRPr="00B478C2" w:rsidRDefault="00B478C2" w:rsidP="00B478C2">
      <w:pPr>
        <w:ind w:firstLine="709"/>
        <w:jc w:val="both"/>
        <w:rPr>
          <w:sz w:val="16"/>
          <w:szCs w:val="16"/>
        </w:rPr>
      </w:pPr>
      <w:r w:rsidRPr="00B478C2">
        <w:rPr>
          <w:sz w:val="28"/>
          <w:szCs w:val="28"/>
        </w:rPr>
        <w:t xml:space="preserve">Организацией было направлено заявление об установлении тарифов на питьевую воду на период с 01.01.2019 по 31.12.2023 (исх. от 17.12.2018 № </w:t>
      </w:r>
      <w:proofErr w:type="gramStart"/>
      <w:r w:rsidRPr="00B478C2">
        <w:rPr>
          <w:sz w:val="28"/>
          <w:szCs w:val="28"/>
        </w:rPr>
        <w:t xml:space="preserve">254,   </w:t>
      </w:r>
      <w:proofErr w:type="gramEnd"/>
      <w:r w:rsidRPr="00B478C2">
        <w:rPr>
          <w:sz w:val="28"/>
          <w:szCs w:val="28"/>
        </w:rPr>
        <w:t xml:space="preserve">    </w:t>
      </w:r>
      <w:proofErr w:type="spellStart"/>
      <w:r w:rsidRPr="00B478C2">
        <w:rPr>
          <w:sz w:val="28"/>
          <w:szCs w:val="28"/>
        </w:rPr>
        <w:t>вх</w:t>
      </w:r>
      <w:proofErr w:type="spellEnd"/>
      <w:r w:rsidRPr="00B478C2">
        <w:rPr>
          <w:sz w:val="28"/>
          <w:szCs w:val="28"/>
        </w:rPr>
        <w:t>. от 18.12.2018 № 6509).</w:t>
      </w:r>
    </w:p>
    <w:p w14:paraId="714C0A48" w14:textId="77777777" w:rsidR="00B478C2" w:rsidRPr="00B478C2" w:rsidRDefault="00B478C2" w:rsidP="00B478C2">
      <w:pPr>
        <w:ind w:firstLine="567"/>
        <w:jc w:val="both"/>
        <w:rPr>
          <w:sz w:val="28"/>
          <w:szCs w:val="28"/>
        </w:rPr>
      </w:pPr>
      <w:r w:rsidRPr="00B478C2">
        <w:rPr>
          <w:sz w:val="28"/>
          <w:szCs w:val="28"/>
        </w:rPr>
        <w:t xml:space="preserve">Организацией заявлена необходимая валовая выручка в сфере холодного водоснабжения на 2019 год (365 дней) в размере </w:t>
      </w:r>
      <w:r w:rsidRPr="00B478C2">
        <w:rPr>
          <w:b/>
          <w:i/>
          <w:sz w:val="28"/>
          <w:szCs w:val="28"/>
        </w:rPr>
        <w:t>7 412,57</w:t>
      </w:r>
      <w:r w:rsidRPr="00B478C2">
        <w:rPr>
          <w:sz w:val="28"/>
          <w:szCs w:val="28"/>
        </w:rPr>
        <w:t xml:space="preserve"> тыс. руб., тариф – в размере </w:t>
      </w:r>
      <w:r w:rsidRPr="00B478C2">
        <w:rPr>
          <w:b/>
          <w:i/>
          <w:sz w:val="28"/>
          <w:szCs w:val="28"/>
        </w:rPr>
        <w:t>58,52</w:t>
      </w:r>
      <w:r w:rsidRPr="00B478C2">
        <w:rPr>
          <w:sz w:val="28"/>
          <w:szCs w:val="28"/>
        </w:rPr>
        <w:t xml:space="preserve"> руб.</w:t>
      </w:r>
    </w:p>
    <w:p w14:paraId="0D33623F" w14:textId="77777777" w:rsidR="00B478C2" w:rsidRPr="00B478C2" w:rsidRDefault="00B478C2" w:rsidP="00B478C2">
      <w:pPr>
        <w:ind w:firstLine="567"/>
        <w:jc w:val="both"/>
        <w:rPr>
          <w:sz w:val="28"/>
          <w:szCs w:val="28"/>
        </w:rPr>
      </w:pPr>
      <w:r w:rsidRPr="00B478C2">
        <w:rPr>
          <w:sz w:val="28"/>
          <w:szCs w:val="28"/>
        </w:rPr>
        <w:t xml:space="preserve">В соответствии с п. 37 постановления Правительства Российской Федерации от 13.05.2013 № 406 «О государственном регулировании тарифов в сфере водоснабжения и водоотведения», если в отношении регулируемой организации (в отношении отдельных регулируемых видов деятельности) в течение предыдущего года не осуществлялось государственное регулирование тарифов, то тарифы </w:t>
      </w:r>
      <w:r w:rsidRPr="00B478C2">
        <w:rPr>
          <w:b/>
          <w:sz w:val="28"/>
          <w:szCs w:val="28"/>
        </w:rPr>
        <w:t>устанавливаются методом экономически обоснованных расходов (затрат</w:t>
      </w:r>
      <w:r w:rsidRPr="00B478C2">
        <w:rPr>
          <w:sz w:val="28"/>
          <w:szCs w:val="28"/>
        </w:rPr>
        <w:t xml:space="preserve">). </w:t>
      </w:r>
    </w:p>
    <w:p w14:paraId="074CC88E" w14:textId="77777777" w:rsidR="00B478C2" w:rsidRPr="00B478C2" w:rsidRDefault="00B478C2" w:rsidP="00B478C2">
      <w:pPr>
        <w:widowControl w:val="0"/>
        <w:autoSpaceDE w:val="0"/>
        <w:autoSpaceDN w:val="0"/>
        <w:adjustRightInd w:val="0"/>
        <w:ind w:firstLine="567"/>
        <w:jc w:val="both"/>
        <w:rPr>
          <w:color w:val="000000"/>
          <w:sz w:val="28"/>
          <w:szCs w:val="28"/>
        </w:rPr>
      </w:pPr>
      <w:r w:rsidRPr="00B478C2">
        <w:rPr>
          <w:color w:val="000000"/>
          <w:sz w:val="28"/>
          <w:szCs w:val="28"/>
        </w:rPr>
        <w:t>В соответствии с п. 15 Методических указаний при применении метода экономически обоснованных расходов (затрат) необходимая валовая выручка регулируемой организации определяется как сумма планируемых на очередной период регулирования:</w:t>
      </w:r>
    </w:p>
    <w:p w14:paraId="27B6B5DF" w14:textId="77777777" w:rsidR="00B478C2" w:rsidRPr="00B478C2" w:rsidRDefault="00B478C2" w:rsidP="00B478C2">
      <w:pPr>
        <w:widowControl w:val="0"/>
        <w:autoSpaceDE w:val="0"/>
        <w:autoSpaceDN w:val="0"/>
        <w:adjustRightInd w:val="0"/>
        <w:ind w:firstLine="567"/>
        <w:jc w:val="both"/>
        <w:rPr>
          <w:color w:val="000000"/>
          <w:sz w:val="28"/>
          <w:szCs w:val="28"/>
        </w:rPr>
      </w:pPr>
      <w:r w:rsidRPr="00B478C2">
        <w:rPr>
          <w:color w:val="000000"/>
          <w:sz w:val="28"/>
          <w:szCs w:val="28"/>
        </w:rPr>
        <w:t>1) производственных расходов;</w:t>
      </w:r>
    </w:p>
    <w:p w14:paraId="276BEE06" w14:textId="77777777" w:rsidR="00B478C2" w:rsidRPr="00B478C2" w:rsidRDefault="00B478C2" w:rsidP="00B478C2">
      <w:pPr>
        <w:widowControl w:val="0"/>
        <w:autoSpaceDE w:val="0"/>
        <w:autoSpaceDN w:val="0"/>
        <w:adjustRightInd w:val="0"/>
        <w:ind w:firstLine="567"/>
        <w:jc w:val="both"/>
        <w:rPr>
          <w:color w:val="000000"/>
          <w:sz w:val="28"/>
          <w:szCs w:val="28"/>
        </w:rPr>
      </w:pPr>
      <w:r w:rsidRPr="00B478C2">
        <w:rPr>
          <w:color w:val="000000"/>
          <w:sz w:val="28"/>
          <w:szCs w:val="28"/>
        </w:rPr>
        <w:t>2) ремонтных расходов, включая расходы на текущий и капитальный ремонт;</w:t>
      </w:r>
    </w:p>
    <w:p w14:paraId="729736FD" w14:textId="77777777" w:rsidR="00B478C2" w:rsidRPr="00B478C2" w:rsidRDefault="00B478C2" w:rsidP="00B478C2">
      <w:pPr>
        <w:widowControl w:val="0"/>
        <w:autoSpaceDE w:val="0"/>
        <w:autoSpaceDN w:val="0"/>
        <w:adjustRightInd w:val="0"/>
        <w:ind w:firstLine="567"/>
        <w:jc w:val="both"/>
        <w:rPr>
          <w:color w:val="000000"/>
          <w:sz w:val="28"/>
          <w:szCs w:val="28"/>
        </w:rPr>
      </w:pPr>
      <w:r w:rsidRPr="00B478C2">
        <w:rPr>
          <w:color w:val="000000"/>
          <w:sz w:val="28"/>
          <w:szCs w:val="28"/>
        </w:rPr>
        <w:t>3) административных расходов;</w:t>
      </w:r>
    </w:p>
    <w:p w14:paraId="2E258DCF" w14:textId="77777777" w:rsidR="00B478C2" w:rsidRPr="00B478C2" w:rsidRDefault="00B478C2" w:rsidP="00B478C2">
      <w:pPr>
        <w:widowControl w:val="0"/>
        <w:autoSpaceDE w:val="0"/>
        <w:autoSpaceDN w:val="0"/>
        <w:adjustRightInd w:val="0"/>
        <w:ind w:firstLine="567"/>
        <w:jc w:val="both"/>
        <w:rPr>
          <w:color w:val="000000"/>
          <w:sz w:val="28"/>
          <w:szCs w:val="28"/>
        </w:rPr>
      </w:pPr>
      <w:r w:rsidRPr="00B478C2">
        <w:rPr>
          <w:color w:val="000000"/>
          <w:sz w:val="28"/>
          <w:szCs w:val="28"/>
        </w:rPr>
        <w:t>4) сбытовых расходов гарантирующих организаций;</w:t>
      </w:r>
    </w:p>
    <w:p w14:paraId="71BE0873" w14:textId="77777777" w:rsidR="00B478C2" w:rsidRPr="00B478C2" w:rsidRDefault="00B478C2" w:rsidP="00B478C2">
      <w:pPr>
        <w:widowControl w:val="0"/>
        <w:autoSpaceDE w:val="0"/>
        <w:autoSpaceDN w:val="0"/>
        <w:adjustRightInd w:val="0"/>
        <w:ind w:firstLine="567"/>
        <w:jc w:val="both"/>
        <w:rPr>
          <w:color w:val="000000"/>
          <w:sz w:val="28"/>
          <w:szCs w:val="28"/>
        </w:rPr>
      </w:pPr>
      <w:r w:rsidRPr="00B478C2">
        <w:rPr>
          <w:color w:val="000000"/>
          <w:sz w:val="28"/>
          <w:szCs w:val="28"/>
        </w:rPr>
        <w:lastRenderedPageBreak/>
        <w:t>5) расходов на амортизацию основных средств и нематериальных активов;</w:t>
      </w:r>
    </w:p>
    <w:p w14:paraId="22572435" w14:textId="77777777" w:rsidR="00B478C2" w:rsidRPr="00B478C2" w:rsidRDefault="00B478C2" w:rsidP="00B478C2">
      <w:pPr>
        <w:widowControl w:val="0"/>
        <w:autoSpaceDE w:val="0"/>
        <w:autoSpaceDN w:val="0"/>
        <w:adjustRightInd w:val="0"/>
        <w:ind w:firstLine="567"/>
        <w:jc w:val="both"/>
        <w:rPr>
          <w:color w:val="000000"/>
          <w:sz w:val="28"/>
          <w:szCs w:val="28"/>
        </w:rPr>
      </w:pPr>
      <w:r w:rsidRPr="00B478C2">
        <w:rPr>
          <w:color w:val="000000"/>
          <w:sz w:val="28"/>
          <w:szCs w:val="28"/>
        </w:rPr>
        <w:t>6) расходов на арендную плату, лизинговые платежи, концессионную плату в отношении централизованных систем водоснабжения и (или) водоотведения или их отдельных объектов, находящихся в государственной или муниципальной собственности, с учетом особенностей, предусмотренных пунктом 44 Основ ценообразования;</w:t>
      </w:r>
    </w:p>
    <w:p w14:paraId="0414C59F" w14:textId="77777777" w:rsidR="00B478C2" w:rsidRPr="00B478C2" w:rsidRDefault="00B478C2" w:rsidP="00B478C2">
      <w:pPr>
        <w:widowControl w:val="0"/>
        <w:autoSpaceDE w:val="0"/>
        <w:autoSpaceDN w:val="0"/>
        <w:adjustRightInd w:val="0"/>
        <w:ind w:firstLine="567"/>
        <w:jc w:val="both"/>
        <w:rPr>
          <w:color w:val="000000"/>
          <w:sz w:val="28"/>
          <w:szCs w:val="28"/>
        </w:rPr>
      </w:pPr>
      <w:r w:rsidRPr="00B478C2">
        <w:rPr>
          <w:color w:val="000000"/>
          <w:sz w:val="28"/>
          <w:szCs w:val="28"/>
        </w:rPr>
        <w:t>7) расходов, связанных с оплатой налогов и сборов;</w:t>
      </w:r>
    </w:p>
    <w:p w14:paraId="2BEE195D" w14:textId="77777777" w:rsidR="00B478C2" w:rsidRPr="00B478C2" w:rsidRDefault="00B478C2" w:rsidP="00B478C2">
      <w:pPr>
        <w:widowControl w:val="0"/>
        <w:autoSpaceDE w:val="0"/>
        <w:autoSpaceDN w:val="0"/>
        <w:adjustRightInd w:val="0"/>
        <w:ind w:firstLine="567"/>
        <w:jc w:val="both"/>
        <w:rPr>
          <w:color w:val="000000"/>
          <w:sz w:val="28"/>
          <w:szCs w:val="28"/>
        </w:rPr>
      </w:pPr>
      <w:r w:rsidRPr="00B478C2">
        <w:rPr>
          <w:color w:val="000000"/>
          <w:sz w:val="28"/>
          <w:szCs w:val="28"/>
        </w:rPr>
        <w:t>8) нормативной прибыли;</w:t>
      </w:r>
    </w:p>
    <w:p w14:paraId="684FCBE4" w14:textId="77777777" w:rsidR="00B478C2" w:rsidRPr="00B478C2" w:rsidRDefault="00B478C2" w:rsidP="00B478C2">
      <w:pPr>
        <w:widowControl w:val="0"/>
        <w:autoSpaceDE w:val="0"/>
        <w:autoSpaceDN w:val="0"/>
        <w:adjustRightInd w:val="0"/>
        <w:ind w:firstLine="567"/>
        <w:jc w:val="both"/>
        <w:rPr>
          <w:color w:val="000000"/>
          <w:sz w:val="28"/>
          <w:szCs w:val="28"/>
        </w:rPr>
      </w:pPr>
      <w:r w:rsidRPr="00B478C2">
        <w:rPr>
          <w:color w:val="000000"/>
          <w:sz w:val="28"/>
          <w:szCs w:val="28"/>
        </w:rPr>
        <w:t>9) расчетной предпринимательской прибыли гарантирующей организации.</w:t>
      </w:r>
    </w:p>
    <w:p w14:paraId="584DD221" w14:textId="77777777" w:rsidR="00B478C2" w:rsidRPr="00B478C2" w:rsidRDefault="00B478C2" w:rsidP="00B478C2">
      <w:pPr>
        <w:ind w:firstLine="567"/>
        <w:jc w:val="both"/>
        <w:rPr>
          <w:sz w:val="28"/>
          <w:szCs w:val="28"/>
        </w:rPr>
      </w:pPr>
      <w:r w:rsidRPr="00B478C2">
        <w:rPr>
          <w:sz w:val="28"/>
          <w:szCs w:val="28"/>
        </w:rPr>
        <w:t>Установление тарифов рассматриваемой организации осуществлялось с 01.04.2019 по 31.12.2019.</w:t>
      </w:r>
    </w:p>
    <w:p w14:paraId="3C830FD5" w14:textId="77777777" w:rsidR="00B478C2" w:rsidRPr="00B478C2" w:rsidRDefault="00B478C2" w:rsidP="00B478C2">
      <w:pPr>
        <w:ind w:firstLine="567"/>
        <w:jc w:val="both"/>
        <w:rPr>
          <w:sz w:val="28"/>
          <w:szCs w:val="28"/>
        </w:rPr>
      </w:pPr>
      <w:r w:rsidRPr="00B478C2">
        <w:rPr>
          <w:sz w:val="28"/>
          <w:szCs w:val="28"/>
        </w:rPr>
        <w:t xml:space="preserve">При расчете статей расходов специалистом использовались индексы потребительских цен на 2018 год – 102,7%, на 2019 год – 104,6% согласно </w:t>
      </w:r>
      <w:r w:rsidRPr="00B478C2">
        <w:rPr>
          <w:rFonts w:eastAsia="Calibri"/>
          <w:sz w:val="28"/>
          <w:szCs w:val="28"/>
        </w:rPr>
        <w:t xml:space="preserve">основных параметров прогноза социально-экономического развития Российской Федерации на 2018 - 2023 годы, определенных в базовом варианте Прогноза социально-экономического развития Российской Федерации на период до 2024 года, опубликованном 01.10.2018г. на официальном сайте Министерства экономического развития Российской Федерации (далее - </w:t>
      </w:r>
      <w:r w:rsidRPr="00B478C2">
        <w:rPr>
          <w:sz w:val="28"/>
          <w:szCs w:val="28"/>
        </w:rPr>
        <w:t>прогноз Минэкономразвития России, ИПЦ Минэкономразвития России).</w:t>
      </w:r>
    </w:p>
    <w:p w14:paraId="0B034209" w14:textId="77777777" w:rsidR="00B478C2" w:rsidRPr="00B478C2" w:rsidRDefault="00B478C2" w:rsidP="00B478C2">
      <w:pPr>
        <w:ind w:firstLine="567"/>
        <w:jc w:val="both"/>
        <w:rPr>
          <w:sz w:val="28"/>
          <w:szCs w:val="28"/>
          <w:shd w:val="clear" w:color="auto" w:fill="FFFFFF"/>
        </w:rPr>
      </w:pPr>
      <w:r w:rsidRPr="00B478C2">
        <w:rPr>
          <w:sz w:val="28"/>
          <w:szCs w:val="28"/>
        </w:rPr>
        <w:t xml:space="preserve">Необходимая валовая выручка на период </w:t>
      </w:r>
      <w:r w:rsidRPr="00B478C2">
        <w:rPr>
          <w:b/>
          <w:sz w:val="28"/>
          <w:szCs w:val="28"/>
        </w:rPr>
        <w:t>с 01.04.2019 по 31.12.2019 (275 дней)</w:t>
      </w:r>
      <w:r w:rsidRPr="00B478C2">
        <w:rPr>
          <w:sz w:val="28"/>
          <w:szCs w:val="28"/>
        </w:rPr>
        <w:t xml:space="preserve"> определена регулятором </w:t>
      </w:r>
      <w:r w:rsidRPr="00B478C2">
        <w:rPr>
          <w:sz w:val="28"/>
          <w:szCs w:val="28"/>
          <w:shd w:val="clear" w:color="auto" w:fill="FFFFFF"/>
        </w:rPr>
        <w:t xml:space="preserve">в размере </w:t>
      </w:r>
      <w:r w:rsidRPr="00B478C2">
        <w:rPr>
          <w:b/>
          <w:i/>
          <w:sz w:val="28"/>
          <w:szCs w:val="28"/>
          <w:shd w:val="clear" w:color="auto" w:fill="FFFFFF"/>
        </w:rPr>
        <w:t xml:space="preserve">3 761,97 </w:t>
      </w:r>
      <w:r w:rsidRPr="00B478C2">
        <w:rPr>
          <w:sz w:val="28"/>
          <w:szCs w:val="28"/>
          <w:shd w:val="clear" w:color="auto" w:fill="FFFFFF"/>
        </w:rPr>
        <w:t>тыс. руб.</w:t>
      </w:r>
    </w:p>
    <w:p w14:paraId="17091D14" w14:textId="77777777" w:rsidR="00B478C2" w:rsidRPr="00B478C2" w:rsidRDefault="00B478C2" w:rsidP="00B478C2">
      <w:pPr>
        <w:ind w:firstLine="567"/>
        <w:jc w:val="both"/>
        <w:rPr>
          <w:sz w:val="28"/>
          <w:szCs w:val="28"/>
        </w:rPr>
      </w:pPr>
      <w:r w:rsidRPr="00B478C2">
        <w:rPr>
          <w:sz w:val="28"/>
          <w:szCs w:val="28"/>
        </w:rPr>
        <w:t>На основании проведенного анализа расчетно-обосновывающих материалов, представленных организацией для определения величины необходимой валовой выручки, специалист считает экономически обоснованным принять расходы по статьям затрат на следующем уровне.</w:t>
      </w:r>
    </w:p>
    <w:p w14:paraId="53AD3885" w14:textId="77777777" w:rsidR="00B478C2" w:rsidRPr="00B478C2" w:rsidRDefault="00B478C2" w:rsidP="00B478C2">
      <w:pPr>
        <w:ind w:firstLine="567"/>
        <w:jc w:val="both"/>
        <w:rPr>
          <w:sz w:val="28"/>
          <w:szCs w:val="28"/>
        </w:rPr>
      </w:pPr>
    </w:p>
    <w:p w14:paraId="375E1F42" w14:textId="77777777" w:rsidR="00B478C2" w:rsidRPr="00B478C2" w:rsidRDefault="00B478C2" w:rsidP="0011272A">
      <w:pPr>
        <w:numPr>
          <w:ilvl w:val="1"/>
          <w:numId w:val="5"/>
        </w:numPr>
        <w:ind w:left="0" w:firstLine="0"/>
        <w:jc w:val="center"/>
        <w:rPr>
          <w:b/>
          <w:sz w:val="32"/>
          <w:szCs w:val="32"/>
          <w:u w:val="single"/>
        </w:rPr>
      </w:pPr>
      <w:r w:rsidRPr="00B478C2">
        <w:rPr>
          <w:b/>
          <w:sz w:val="32"/>
          <w:szCs w:val="32"/>
          <w:u w:val="single"/>
        </w:rPr>
        <w:t>Производственные расходы</w:t>
      </w:r>
    </w:p>
    <w:p w14:paraId="30E1F1C2" w14:textId="77777777" w:rsidR="00B478C2" w:rsidRPr="00B478C2" w:rsidRDefault="00B478C2" w:rsidP="00B478C2">
      <w:pPr>
        <w:jc w:val="center"/>
        <w:rPr>
          <w:color w:val="FF0000"/>
          <w:sz w:val="28"/>
          <w:szCs w:val="28"/>
          <w:shd w:val="clear" w:color="auto" w:fill="FFFFFF"/>
        </w:rPr>
      </w:pPr>
    </w:p>
    <w:p w14:paraId="67045D97" w14:textId="77777777" w:rsidR="00B478C2" w:rsidRPr="00B478C2" w:rsidRDefault="00B478C2" w:rsidP="00B478C2">
      <w:pPr>
        <w:ind w:firstLine="567"/>
        <w:jc w:val="both"/>
        <w:rPr>
          <w:color w:val="000000"/>
          <w:sz w:val="28"/>
          <w:szCs w:val="28"/>
        </w:rPr>
      </w:pPr>
      <w:r w:rsidRPr="00B478C2">
        <w:rPr>
          <w:color w:val="000000"/>
          <w:sz w:val="28"/>
          <w:szCs w:val="28"/>
        </w:rPr>
        <w:t>Согласно п. 18 Методических указаний в составе производственных расходов учитываются:</w:t>
      </w:r>
    </w:p>
    <w:p w14:paraId="2D8759F3" w14:textId="77777777" w:rsidR="00B478C2" w:rsidRPr="00B478C2" w:rsidRDefault="00B478C2" w:rsidP="00B478C2">
      <w:pPr>
        <w:ind w:firstLine="567"/>
        <w:jc w:val="both"/>
        <w:rPr>
          <w:color w:val="000000"/>
          <w:sz w:val="28"/>
          <w:szCs w:val="28"/>
        </w:rPr>
      </w:pPr>
      <w:r w:rsidRPr="00B478C2">
        <w:rPr>
          <w:color w:val="000000"/>
          <w:sz w:val="28"/>
          <w:szCs w:val="28"/>
        </w:rPr>
        <w:t>1) расходы на приобретение сырья и материалов и их хранение;</w:t>
      </w:r>
    </w:p>
    <w:p w14:paraId="3C928EED" w14:textId="77777777" w:rsidR="00B478C2" w:rsidRPr="00B478C2" w:rsidRDefault="00B478C2" w:rsidP="00B478C2">
      <w:pPr>
        <w:ind w:firstLine="567"/>
        <w:jc w:val="both"/>
        <w:rPr>
          <w:color w:val="000000"/>
          <w:sz w:val="28"/>
          <w:szCs w:val="28"/>
        </w:rPr>
      </w:pPr>
      <w:r w:rsidRPr="00B478C2">
        <w:rPr>
          <w:color w:val="000000"/>
          <w:sz w:val="28"/>
          <w:szCs w:val="28"/>
        </w:rPr>
        <w:t>2) расходы на приобретаемые электрическую энергию (мощность), тепловую энергию, другие виды энергетических ресурсов и холодную воду;</w:t>
      </w:r>
    </w:p>
    <w:p w14:paraId="5D81F728" w14:textId="77777777" w:rsidR="00B478C2" w:rsidRPr="00B478C2" w:rsidRDefault="00B478C2" w:rsidP="00B478C2">
      <w:pPr>
        <w:ind w:firstLine="567"/>
        <w:jc w:val="both"/>
        <w:rPr>
          <w:color w:val="000000"/>
          <w:sz w:val="28"/>
          <w:szCs w:val="28"/>
        </w:rPr>
      </w:pPr>
      <w:r w:rsidRPr="00B478C2">
        <w:rPr>
          <w:color w:val="000000"/>
          <w:sz w:val="28"/>
          <w:szCs w:val="28"/>
        </w:rPr>
        <w:t>3) расходы на оплату регулируемыми организациями выполняемых сторонними организациями работ и (или) услуг, связанных с эксплуатацией централизованных систем водоснабжения и (или) водоотведения либо объектов, входящих в состав таких систем;</w:t>
      </w:r>
    </w:p>
    <w:p w14:paraId="5DF3AA4C" w14:textId="77777777" w:rsidR="00B478C2" w:rsidRPr="00B478C2" w:rsidRDefault="00B478C2" w:rsidP="00B478C2">
      <w:pPr>
        <w:ind w:firstLine="567"/>
        <w:jc w:val="both"/>
        <w:rPr>
          <w:color w:val="000000"/>
          <w:sz w:val="28"/>
          <w:szCs w:val="28"/>
        </w:rPr>
      </w:pPr>
      <w:r w:rsidRPr="00B478C2">
        <w:rPr>
          <w:color w:val="000000"/>
          <w:sz w:val="28"/>
          <w:szCs w:val="28"/>
        </w:rPr>
        <w:t>4) расходы на оплату труда и отчисления на социальные нужды основного производственного персонала, в том числе налоги и сборы с фонда оплаты труда;</w:t>
      </w:r>
    </w:p>
    <w:p w14:paraId="67D90D9C" w14:textId="77777777" w:rsidR="00B478C2" w:rsidRPr="00B478C2" w:rsidRDefault="00B478C2" w:rsidP="00B478C2">
      <w:pPr>
        <w:ind w:firstLine="567"/>
        <w:jc w:val="both"/>
        <w:rPr>
          <w:color w:val="000000"/>
          <w:sz w:val="28"/>
          <w:szCs w:val="28"/>
        </w:rPr>
      </w:pPr>
      <w:r w:rsidRPr="00B478C2">
        <w:rPr>
          <w:color w:val="000000"/>
          <w:sz w:val="28"/>
          <w:szCs w:val="28"/>
        </w:rPr>
        <w:t>5) расходы на уплату процентов по займам и кредитам, не учитываемые при определении налогооблагаемой базы налога на прибыль;</w:t>
      </w:r>
    </w:p>
    <w:p w14:paraId="0CEBF803" w14:textId="77777777" w:rsidR="00B478C2" w:rsidRPr="00B478C2" w:rsidRDefault="00B478C2" w:rsidP="00B478C2">
      <w:pPr>
        <w:ind w:firstLine="567"/>
        <w:jc w:val="both"/>
        <w:rPr>
          <w:color w:val="000000"/>
          <w:sz w:val="28"/>
          <w:szCs w:val="28"/>
        </w:rPr>
      </w:pPr>
      <w:r w:rsidRPr="00B478C2">
        <w:rPr>
          <w:color w:val="000000"/>
          <w:sz w:val="28"/>
          <w:szCs w:val="28"/>
        </w:rPr>
        <w:t>6) общехозяйственные расходы;</w:t>
      </w:r>
    </w:p>
    <w:p w14:paraId="53963280" w14:textId="77777777" w:rsidR="00B478C2" w:rsidRPr="00B478C2" w:rsidRDefault="00B478C2" w:rsidP="00B478C2">
      <w:pPr>
        <w:ind w:firstLine="567"/>
        <w:jc w:val="both"/>
        <w:rPr>
          <w:color w:val="000000"/>
          <w:sz w:val="28"/>
          <w:szCs w:val="28"/>
        </w:rPr>
      </w:pPr>
      <w:r w:rsidRPr="00B478C2">
        <w:rPr>
          <w:color w:val="000000"/>
          <w:sz w:val="28"/>
          <w:szCs w:val="28"/>
        </w:rPr>
        <w:t xml:space="preserve">7) прочие производственные расходы, непосредственно связанные с содержанием и эксплуатацией объектов централизованных систем водоснабжения и водоотведения, не учитываемые в составе ремонтных расходов, </w:t>
      </w:r>
      <w:r w:rsidRPr="00B478C2">
        <w:rPr>
          <w:color w:val="000000"/>
          <w:sz w:val="28"/>
          <w:szCs w:val="28"/>
        </w:rPr>
        <w:lastRenderedPageBreak/>
        <w:t>включая расходы на амортизацию автотранспорта, используемого регулируемой организацией. Производственные расходы должны покрывать расходы на осуществление производственной программы регулируемой организации в полном объеме, в том числе расходы, связанные с выполнением регулируемой организацией функций, предусмотренных законодательством Российской Федерации.</w:t>
      </w:r>
    </w:p>
    <w:p w14:paraId="441C472B" w14:textId="77777777" w:rsidR="00B478C2" w:rsidRPr="00B478C2" w:rsidRDefault="00B478C2" w:rsidP="00B478C2">
      <w:pPr>
        <w:ind w:firstLine="567"/>
        <w:jc w:val="both"/>
        <w:rPr>
          <w:color w:val="000000"/>
          <w:sz w:val="28"/>
          <w:szCs w:val="28"/>
        </w:rPr>
      </w:pPr>
    </w:p>
    <w:p w14:paraId="0BE32154" w14:textId="77777777" w:rsidR="00B478C2" w:rsidRPr="00B478C2" w:rsidRDefault="00B478C2" w:rsidP="00B478C2">
      <w:pPr>
        <w:jc w:val="center"/>
        <w:rPr>
          <w:b/>
          <w:sz w:val="32"/>
          <w:szCs w:val="32"/>
          <w:u w:val="single"/>
        </w:rPr>
      </w:pPr>
      <w:r w:rsidRPr="00B478C2">
        <w:rPr>
          <w:b/>
          <w:sz w:val="32"/>
          <w:szCs w:val="32"/>
          <w:u w:val="single"/>
        </w:rPr>
        <w:t>1.1.1.  «Реагенты»</w:t>
      </w:r>
    </w:p>
    <w:p w14:paraId="23824BCA" w14:textId="77777777" w:rsidR="00B478C2" w:rsidRPr="00B478C2" w:rsidRDefault="00B478C2" w:rsidP="00B478C2">
      <w:pPr>
        <w:jc w:val="center"/>
        <w:rPr>
          <w:b/>
          <w:sz w:val="32"/>
          <w:szCs w:val="32"/>
          <w:u w:val="single"/>
        </w:rPr>
      </w:pPr>
    </w:p>
    <w:p w14:paraId="58A247AB" w14:textId="77777777" w:rsidR="00B478C2" w:rsidRPr="00B478C2" w:rsidRDefault="00B478C2" w:rsidP="00B478C2">
      <w:pPr>
        <w:tabs>
          <w:tab w:val="left" w:pos="1134"/>
        </w:tabs>
        <w:ind w:firstLine="709"/>
        <w:jc w:val="both"/>
        <w:rPr>
          <w:sz w:val="28"/>
          <w:szCs w:val="28"/>
        </w:rPr>
      </w:pPr>
      <w:r w:rsidRPr="00B478C2">
        <w:rPr>
          <w:sz w:val="28"/>
          <w:szCs w:val="28"/>
        </w:rPr>
        <w:t xml:space="preserve">Организацией заявлены для учета в необходимой валовой выручке на 2019 год (365 дней) расходы по данной статье в сумме </w:t>
      </w:r>
      <w:r w:rsidRPr="00B478C2">
        <w:rPr>
          <w:b/>
          <w:i/>
          <w:sz w:val="28"/>
          <w:szCs w:val="28"/>
        </w:rPr>
        <w:t xml:space="preserve">11,37 </w:t>
      </w:r>
      <w:r w:rsidRPr="00B478C2">
        <w:rPr>
          <w:sz w:val="28"/>
          <w:szCs w:val="28"/>
        </w:rPr>
        <w:t xml:space="preserve">тыс. руб., в том числе соль техническая в количестве </w:t>
      </w:r>
      <w:r w:rsidRPr="00B478C2">
        <w:rPr>
          <w:b/>
          <w:i/>
          <w:sz w:val="28"/>
          <w:szCs w:val="28"/>
        </w:rPr>
        <w:t xml:space="preserve">3 240,00 </w:t>
      </w:r>
      <w:r w:rsidRPr="00B478C2">
        <w:rPr>
          <w:sz w:val="28"/>
          <w:szCs w:val="28"/>
        </w:rPr>
        <w:t xml:space="preserve">кг по цене </w:t>
      </w:r>
      <w:r w:rsidRPr="00B478C2">
        <w:rPr>
          <w:b/>
          <w:i/>
          <w:sz w:val="28"/>
          <w:szCs w:val="28"/>
        </w:rPr>
        <w:t xml:space="preserve">3,51 </w:t>
      </w:r>
      <w:r w:rsidRPr="00B478C2">
        <w:rPr>
          <w:sz w:val="28"/>
          <w:szCs w:val="28"/>
        </w:rPr>
        <w:t>руб./кг. (договор №ЭК–28 от 01.10.2013 с ООО «Энерго-Химическая компания»).</w:t>
      </w:r>
    </w:p>
    <w:p w14:paraId="64A4494E" w14:textId="77777777" w:rsidR="00B478C2" w:rsidRPr="00B478C2" w:rsidRDefault="00B478C2" w:rsidP="00B478C2">
      <w:pPr>
        <w:tabs>
          <w:tab w:val="left" w:pos="1134"/>
        </w:tabs>
        <w:ind w:firstLine="709"/>
        <w:jc w:val="both"/>
        <w:rPr>
          <w:sz w:val="28"/>
          <w:szCs w:val="28"/>
        </w:rPr>
      </w:pPr>
      <w:r w:rsidRPr="00B478C2">
        <w:rPr>
          <w:sz w:val="28"/>
          <w:szCs w:val="28"/>
        </w:rPr>
        <w:t xml:space="preserve">Расходы по статье приняты в сумме </w:t>
      </w:r>
      <w:r w:rsidRPr="00B478C2">
        <w:rPr>
          <w:b/>
          <w:i/>
          <w:sz w:val="28"/>
          <w:szCs w:val="28"/>
        </w:rPr>
        <w:t>8,22</w:t>
      </w:r>
      <w:r w:rsidRPr="00B478C2">
        <w:rPr>
          <w:sz w:val="28"/>
          <w:szCs w:val="28"/>
        </w:rPr>
        <w:t xml:space="preserve"> тыс. руб. на период с 01.04.2019 по 31.12.2019 (275 дней).</w:t>
      </w:r>
    </w:p>
    <w:p w14:paraId="0D9D1B8B" w14:textId="77777777" w:rsidR="00B478C2" w:rsidRPr="00B478C2" w:rsidRDefault="00B478C2" w:rsidP="00B478C2">
      <w:pPr>
        <w:tabs>
          <w:tab w:val="left" w:pos="1134"/>
        </w:tabs>
        <w:ind w:firstLine="709"/>
        <w:jc w:val="both"/>
        <w:rPr>
          <w:sz w:val="28"/>
          <w:szCs w:val="28"/>
        </w:rPr>
      </w:pPr>
      <w:r w:rsidRPr="00B478C2">
        <w:rPr>
          <w:sz w:val="28"/>
          <w:szCs w:val="28"/>
        </w:rPr>
        <w:t xml:space="preserve">Объемы соли технической приняты по расчетам, предоставленным организацией, в пересчете на период регулирования в размере </w:t>
      </w:r>
      <w:r w:rsidRPr="00B478C2">
        <w:rPr>
          <w:b/>
          <w:i/>
          <w:sz w:val="28"/>
          <w:szCs w:val="28"/>
        </w:rPr>
        <w:t xml:space="preserve">2 441,10 </w:t>
      </w:r>
      <w:r w:rsidRPr="00B478C2">
        <w:rPr>
          <w:sz w:val="28"/>
          <w:szCs w:val="28"/>
        </w:rPr>
        <w:t xml:space="preserve">кг. </w:t>
      </w:r>
    </w:p>
    <w:p w14:paraId="5F364DAE" w14:textId="77777777" w:rsidR="00B478C2" w:rsidRPr="00B478C2" w:rsidRDefault="00B478C2" w:rsidP="00B478C2">
      <w:pPr>
        <w:tabs>
          <w:tab w:val="left" w:pos="1134"/>
        </w:tabs>
        <w:jc w:val="both"/>
        <w:rPr>
          <w:sz w:val="28"/>
          <w:szCs w:val="28"/>
        </w:rPr>
      </w:pPr>
      <w:r w:rsidRPr="00B478C2">
        <w:rPr>
          <w:color w:val="0070C0"/>
          <w:sz w:val="28"/>
          <w:szCs w:val="28"/>
        </w:rPr>
        <w:t xml:space="preserve">          </w:t>
      </w:r>
      <w:r w:rsidRPr="00B478C2">
        <w:rPr>
          <w:sz w:val="28"/>
          <w:szCs w:val="28"/>
        </w:rPr>
        <w:t>Цену на соль техническую предлагается принять  по счет-фактуре</w:t>
      </w:r>
      <w:r w:rsidRPr="00B478C2">
        <w:rPr>
          <w:color w:val="FF0000"/>
          <w:sz w:val="28"/>
          <w:szCs w:val="28"/>
        </w:rPr>
        <w:t xml:space="preserve">                               </w:t>
      </w:r>
      <w:r w:rsidRPr="00B478C2">
        <w:rPr>
          <w:sz w:val="28"/>
          <w:szCs w:val="28"/>
        </w:rPr>
        <w:t>МУП МПР «</w:t>
      </w:r>
      <w:proofErr w:type="spellStart"/>
      <w:r w:rsidRPr="00B478C2">
        <w:rPr>
          <w:sz w:val="28"/>
          <w:szCs w:val="28"/>
        </w:rPr>
        <w:t>Тепломир</w:t>
      </w:r>
      <w:proofErr w:type="spellEnd"/>
      <w:r w:rsidRPr="00B478C2">
        <w:rPr>
          <w:sz w:val="28"/>
          <w:szCs w:val="28"/>
        </w:rPr>
        <w:t>»</w:t>
      </w:r>
      <w:r w:rsidRPr="00B478C2">
        <w:rPr>
          <w:color w:val="0070C0"/>
          <w:sz w:val="28"/>
          <w:szCs w:val="28"/>
        </w:rPr>
        <w:t xml:space="preserve"> </w:t>
      </w:r>
      <w:r w:rsidRPr="00B478C2">
        <w:rPr>
          <w:sz w:val="28"/>
          <w:szCs w:val="28"/>
        </w:rPr>
        <w:t xml:space="preserve">за ноябрь 2017 года, с учетом индексов Минэкономразвития России на 2018 год (102,7) и на 2019 год (104,6) в размере </w:t>
      </w:r>
      <w:r w:rsidRPr="00B478C2">
        <w:rPr>
          <w:b/>
          <w:i/>
          <w:sz w:val="28"/>
          <w:szCs w:val="28"/>
        </w:rPr>
        <w:t xml:space="preserve">3,37 </w:t>
      </w:r>
      <w:r w:rsidRPr="00B478C2">
        <w:rPr>
          <w:sz w:val="28"/>
          <w:szCs w:val="28"/>
        </w:rPr>
        <w:t>руб./кг.</w:t>
      </w:r>
    </w:p>
    <w:p w14:paraId="414EF02A" w14:textId="77777777" w:rsidR="00B478C2" w:rsidRPr="00B478C2" w:rsidRDefault="00B478C2" w:rsidP="00B478C2">
      <w:pPr>
        <w:tabs>
          <w:tab w:val="left" w:pos="1134"/>
        </w:tabs>
        <w:ind w:firstLine="709"/>
        <w:jc w:val="both"/>
        <w:rPr>
          <w:sz w:val="28"/>
          <w:szCs w:val="28"/>
        </w:rPr>
      </w:pPr>
      <w:r w:rsidRPr="00B478C2">
        <w:rPr>
          <w:sz w:val="28"/>
          <w:szCs w:val="28"/>
        </w:rPr>
        <w:t>Согласно данным шаблона</w:t>
      </w:r>
      <w:r w:rsidRPr="00B478C2">
        <w:rPr>
          <w:b/>
          <w:sz w:val="28"/>
          <w:szCs w:val="28"/>
        </w:rPr>
        <w:t xml:space="preserve"> </w:t>
      </w:r>
      <w:r w:rsidRPr="00B478C2">
        <w:rPr>
          <w:sz w:val="28"/>
          <w:szCs w:val="28"/>
          <w:lang w:val="en-US"/>
        </w:rPr>
        <w:t>BALANCE</w:t>
      </w:r>
      <w:r w:rsidRPr="00B478C2">
        <w:rPr>
          <w:sz w:val="28"/>
          <w:szCs w:val="28"/>
        </w:rPr>
        <w:t>.</w:t>
      </w:r>
      <w:r w:rsidRPr="00B478C2">
        <w:rPr>
          <w:sz w:val="28"/>
          <w:szCs w:val="28"/>
          <w:lang w:val="en-US"/>
        </w:rPr>
        <w:t>CALC</w:t>
      </w:r>
      <w:r w:rsidRPr="00B478C2">
        <w:rPr>
          <w:sz w:val="28"/>
          <w:szCs w:val="28"/>
        </w:rPr>
        <w:t>.</w:t>
      </w:r>
      <w:r w:rsidRPr="00B478C2">
        <w:rPr>
          <w:sz w:val="28"/>
          <w:szCs w:val="28"/>
          <w:lang w:val="en-US"/>
        </w:rPr>
        <w:t>TARIFF</w:t>
      </w:r>
      <w:r w:rsidRPr="00B478C2">
        <w:rPr>
          <w:sz w:val="28"/>
          <w:szCs w:val="28"/>
        </w:rPr>
        <w:t>.</w:t>
      </w:r>
      <w:r w:rsidRPr="00B478C2">
        <w:rPr>
          <w:sz w:val="28"/>
          <w:szCs w:val="28"/>
          <w:lang w:val="en-US"/>
        </w:rPr>
        <w:t>VSNA</w:t>
      </w:r>
      <w:r w:rsidRPr="00B478C2">
        <w:rPr>
          <w:sz w:val="28"/>
          <w:szCs w:val="28"/>
        </w:rPr>
        <w:t>.2017.</w:t>
      </w:r>
      <w:r w:rsidRPr="00B478C2">
        <w:rPr>
          <w:sz w:val="28"/>
          <w:szCs w:val="28"/>
          <w:lang w:val="en-US"/>
        </w:rPr>
        <w:t>FACT</w:t>
      </w:r>
      <w:r w:rsidRPr="00B478C2">
        <w:rPr>
          <w:sz w:val="28"/>
          <w:szCs w:val="28"/>
        </w:rPr>
        <w:t>, в Кемеровской области соль техническую применяют следующие организации:</w:t>
      </w:r>
    </w:p>
    <w:p w14:paraId="0C6060F0" w14:textId="77777777" w:rsidR="00B478C2" w:rsidRPr="00B478C2" w:rsidRDefault="00B478C2" w:rsidP="00B478C2">
      <w:pPr>
        <w:tabs>
          <w:tab w:val="num" w:pos="540"/>
        </w:tabs>
        <w:ind w:firstLine="540"/>
        <w:jc w:val="both"/>
        <w:rPr>
          <w:sz w:val="28"/>
          <w:szCs w:val="28"/>
        </w:rPr>
      </w:pPr>
    </w:p>
    <w:tbl>
      <w:tblPr>
        <w:tblW w:w="9178" w:type="dxa"/>
        <w:jc w:val="center"/>
        <w:tblLook w:val="04A0" w:firstRow="1" w:lastRow="0" w:firstColumn="1" w:lastColumn="0" w:noHBand="0" w:noVBand="1"/>
      </w:tblPr>
      <w:tblGrid>
        <w:gridCol w:w="6118"/>
        <w:gridCol w:w="3060"/>
      </w:tblGrid>
      <w:tr w:rsidR="00B478C2" w:rsidRPr="00B478C2" w14:paraId="1C1BC369" w14:textId="77777777" w:rsidTr="00B478C2">
        <w:trPr>
          <w:trHeight w:val="300"/>
          <w:jc w:val="center"/>
        </w:trPr>
        <w:tc>
          <w:tcPr>
            <w:tcW w:w="61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739D51" w14:textId="77777777" w:rsidR="00B478C2" w:rsidRPr="00B478C2" w:rsidRDefault="00B478C2" w:rsidP="00B478C2">
            <w:pPr>
              <w:jc w:val="center"/>
            </w:pPr>
            <w:r w:rsidRPr="00B478C2">
              <w:t>Организация</w:t>
            </w:r>
          </w:p>
        </w:tc>
        <w:tc>
          <w:tcPr>
            <w:tcW w:w="3060" w:type="dxa"/>
            <w:tcBorders>
              <w:top w:val="single" w:sz="4" w:space="0" w:color="auto"/>
              <w:left w:val="nil"/>
              <w:bottom w:val="single" w:sz="4" w:space="0" w:color="auto"/>
              <w:right w:val="single" w:sz="4" w:space="0" w:color="auto"/>
            </w:tcBorders>
            <w:shd w:val="clear" w:color="auto" w:fill="auto"/>
            <w:noWrap/>
            <w:vAlign w:val="bottom"/>
            <w:hideMark/>
          </w:tcPr>
          <w:p w14:paraId="36672D3A" w14:textId="77777777" w:rsidR="00B478C2" w:rsidRPr="00B478C2" w:rsidRDefault="00B478C2" w:rsidP="00B478C2">
            <w:pPr>
              <w:jc w:val="center"/>
            </w:pPr>
            <w:r w:rsidRPr="00B478C2">
              <w:t>Цена в 2017 году за кг</w:t>
            </w:r>
          </w:p>
          <w:p w14:paraId="2F3EED20" w14:textId="77777777" w:rsidR="00B478C2" w:rsidRPr="00B478C2" w:rsidRDefault="00B478C2" w:rsidP="00B478C2">
            <w:pPr>
              <w:jc w:val="center"/>
            </w:pPr>
            <w:r w:rsidRPr="00B478C2">
              <w:t>без НДС</w:t>
            </w:r>
          </w:p>
        </w:tc>
      </w:tr>
      <w:tr w:rsidR="00B478C2" w:rsidRPr="00B478C2" w14:paraId="79469961" w14:textId="77777777" w:rsidTr="00B478C2">
        <w:trPr>
          <w:trHeight w:val="300"/>
          <w:jc w:val="center"/>
        </w:trPr>
        <w:tc>
          <w:tcPr>
            <w:tcW w:w="6118" w:type="dxa"/>
            <w:tcBorders>
              <w:top w:val="nil"/>
              <w:left w:val="single" w:sz="4" w:space="0" w:color="auto"/>
              <w:bottom w:val="single" w:sz="4" w:space="0" w:color="auto"/>
              <w:right w:val="single" w:sz="4" w:space="0" w:color="auto"/>
            </w:tcBorders>
            <w:shd w:val="clear" w:color="auto" w:fill="auto"/>
            <w:noWrap/>
            <w:vAlign w:val="bottom"/>
            <w:hideMark/>
          </w:tcPr>
          <w:p w14:paraId="7024645D" w14:textId="77777777" w:rsidR="00B478C2" w:rsidRPr="00B478C2" w:rsidRDefault="00B478C2" w:rsidP="00B478C2">
            <w:r w:rsidRPr="00B478C2">
              <w:t xml:space="preserve">ООО "Ресурс-Гарант" (р. </w:t>
            </w:r>
            <w:proofErr w:type="spellStart"/>
            <w:r w:rsidRPr="00B478C2">
              <w:t>Тисульский</w:t>
            </w:r>
            <w:proofErr w:type="spellEnd"/>
            <w:r w:rsidRPr="00B478C2">
              <w:t>)</w:t>
            </w:r>
          </w:p>
        </w:tc>
        <w:tc>
          <w:tcPr>
            <w:tcW w:w="3060" w:type="dxa"/>
            <w:tcBorders>
              <w:top w:val="nil"/>
              <w:left w:val="nil"/>
              <w:bottom w:val="single" w:sz="4" w:space="0" w:color="auto"/>
              <w:right w:val="single" w:sz="4" w:space="0" w:color="auto"/>
            </w:tcBorders>
            <w:shd w:val="clear" w:color="auto" w:fill="auto"/>
            <w:noWrap/>
            <w:vAlign w:val="bottom"/>
            <w:hideMark/>
          </w:tcPr>
          <w:p w14:paraId="3F2B4017" w14:textId="77777777" w:rsidR="00B478C2" w:rsidRPr="00B478C2" w:rsidRDefault="00B478C2" w:rsidP="00B478C2">
            <w:pPr>
              <w:jc w:val="right"/>
            </w:pPr>
            <w:r w:rsidRPr="00B478C2">
              <w:t xml:space="preserve">5,93 </w:t>
            </w:r>
          </w:p>
        </w:tc>
      </w:tr>
      <w:tr w:rsidR="00B478C2" w:rsidRPr="00B478C2" w14:paraId="7BC7EC00" w14:textId="77777777" w:rsidTr="00B478C2">
        <w:trPr>
          <w:trHeight w:val="300"/>
          <w:jc w:val="center"/>
        </w:trPr>
        <w:tc>
          <w:tcPr>
            <w:tcW w:w="6118" w:type="dxa"/>
            <w:tcBorders>
              <w:top w:val="nil"/>
              <w:left w:val="single" w:sz="4" w:space="0" w:color="auto"/>
              <w:bottom w:val="single" w:sz="4" w:space="0" w:color="auto"/>
              <w:right w:val="single" w:sz="4" w:space="0" w:color="auto"/>
            </w:tcBorders>
            <w:shd w:val="clear" w:color="auto" w:fill="auto"/>
            <w:noWrap/>
            <w:vAlign w:val="bottom"/>
            <w:hideMark/>
          </w:tcPr>
          <w:p w14:paraId="24771514" w14:textId="77777777" w:rsidR="00B478C2" w:rsidRPr="00B478C2" w:rsidRDefault="00B478C2" w:rsidP="00B478C2">
            <w:r w:rsidRPr="00B478C2">
              <w:t xml:space="preserve">ООО "Ясная поляна" (р. </w:t>
            </w:r>
            <w:proofErr w:type="spellStart"/>
            <w:r w:rsidRPr="00B478C2">
              <w:t>Прокопьевский</w:t>
            </w:r>
            <w:proofErr w:type="spellEnd"/>
            <w:r w:rsidRPr="00B478C2">
              <w:t>)</w:t>
            </w:r>
          </w:p>
        </w:tc>
        <w:tc>
          <w:tcPr>
            <w:tcW w:w="3060" w:type="dxa"/>
            <w:tcBorders>
              <w:top w:val="nil"/>
              <w:left w:val="nil"/>
              <w:bottom w:val="single" w:sz="4" w:space="0" w:color="auto"/>
              <w:right w:val="single" w:sz="4" w:space="0" w:color="auto"/>
            </w:tcBorders>
            <w:shd w:val="clear" w:color="auto" w:fill="auto"/>
            <w:noWrap/>
            <w:vAlign w:val="bottom"/>
            <w:hideMark/>
          </w:tcPr>
          <w:p w14:paraId="0770570B" w14:textId="77777777" w:rsidR="00B478C2" w:rsidRPr="00B478C2" w:rsidRDefault="00B478C2" w:rsidP="00B478C2">
            <w:pPr>
              <w:jc w:val="right"/>
            </w:pPr>
            <w:r w:rsidRPr="00B478C2">
              <w:t>3,05</w:t>
            </w:r>
          </w:p>
        </w:tc>
      </w:tr>
      <w:tr w:rsidR="00B478C2" w:rsidRPr="00B478C2" w14:paraId="2F2202EC" w14:textId="77777777" w:rsidTr="00B478C2">
        <w:trPr>
          <w:trHeight w:val="300"/>
          <w:jc w:val="center"/>
        </w:trPr>
        <w:tc>
          <w:tcPr>
            <w:tcW w:w="6118" w:type="dxa"/>
            <w:tcBorders>
              <w:top w:val="nil"/>
              <w:left w:val="single" w:sz="4" w:space="0" w:color="auto"/>
              <w:bottom w:val="single" w:sz="4" w:space="0" w:color="auto"/>
              <w:right w:val="single" w:sz="4" w:space="0" w:color="auto"/>
            </w:tcBorders>
            <w:shd w:val="clear" w:color="auto" w:fill="auto"/>
            <w:noWrap/>
            <w:vAlign w:val="bottom"/>
            <w:hideMark/>
          </w:tcPr>
          <w:p w14:paraId="3FB5C63E" w14:textId="77777777" w:rsidR="00B478C2" w:rsidRPr="00B478C2" w:rsidRDefault="00B478C2" w:rsidP="00B478C2">
            <w:r w:rsidRPr="00B478C2">
              <w:t>МУП ПМР "</w:t>
            </w:r>
            <w:proofErr w:type="spellStart"/>
            <w:r w:rsidRPr="00B478C2">
              <w:t>Тепломир</w:t>
            </w:r>
            <w:proofErr w:type="spellEnd"/>
            <w:r w:rsidRPr="00B478C2">
              <w:t xml:space="preserve">" (р. </w:t>
            </w:r>
            <w:proofErr w:type="spellStart"/>
            <w:r w:rsidRPr="00B478C2">
              <w:t>Прокопьевский</w:t>
            </w:r>
            <w:proofErr w:type="spellEnd"/>
            <w:r w:rsidRPr="00B478C2">
              <w:t>)</w:t>
            </w:r>
          </w:p>
        </w:tc>
        <w:tc>
          <w:tcPr>
            <w:tcW w:w="3060" w:type="dxa"/>
            <w:tcBorders>
              <w:top w:val="nil"/>
              <w:left w:val="nil"/>
              <w:bottom w:val="single" w:sz="4" w:space="0" w:color="auto"/>
              <w:right w:val="single" w:sz="4" w:space="0" w:color="auto"/>
            </w:tcBorders>
            <w:shd w:val="clear" w:color="auto" w:fill="auto"/>
            <w:noWrap/>
            <w:vAlign w:val="bottom"/>
            <w:hideMark/>
          </w:tcPr>
          <w:p w14:paraId="3B83174F" w14:textId="77777777" w:rsidR="00B478C2" w:rsidRPr="00B478C2" w:rsidRDefault="00B478C2" w:rsidP="00B478C2">
            <w:pPr>
              <w:jc w:val="right"/>
            </w:pPr>
            <w:r w:rsidRPr="00B478C2">
              <w:t>3,12</w:t>
            </w:r>
          </w:p>
        </w:tc>
      </w:tr>
      <w:tr w:rsidR="00B478C2" w:rsidRPr="00B478C2" w14:paraId="5A513DFA" w14:textId="77777777" w:rsidTr="00B478C2">
        <w:trPr>
          <w:trHeight w:val="300"/>
          <w:jc w:val="center"/>
        </w:trPr>
        <w:tc>
          <w:tcPr>
            <w:tcW w:w="6118" w:type="dxa"/>
            <w:tcBorders>
              <w:top w:val="nil"/>
              <w:left w:val="single" w:sz="4" w:space="0" w:color="auto"/>
              <w:bottom w:val="single" w:sz="4" w:space="0" w:color="auto"/>
              <w:right w:val="single" w:sz="4" w:space="0" w:color="auto"/>
            </w:tcBorders>
            <w:shd w:val="clear" w:color="auto" w:fill="auto"/>
            <w:noWrap/>
            <w:vAlign w:val="bottom"/>
            <w:hideMark/>
          </w:tcPr>
          <w:p w14:paraId="46D6EDAD" w14:textId="77777777" w:rsidR="00B478C2" w:rsidRPr="00B478C2" w:rsidRDefault="00B478C2" w:rsidP="00B478C2">
            <w:r w:rsidRPr="00B478C2">
              <w:t>МУП ПМР "</w:t>
            </w:r>
            <w:proofErr w:type="spellStart"/>
            <w:r w:rsidRPr="00B478C2">
              <w:t>Теплоком</w:t>
            </w:r>
            <w:proofErr w:type="spellEnd"/>
            <w:r w:rsidRPr="00B478C2">
              <w:t xml:space="preserve">" (р. </w:t>
            </w:r>
            <w:proofErr w:type="spellStart"/>
            <w:r w:rsidRPr="00B478C2">
              <w:t>Прокопьевский</w:t>
            </w:r>
            <w:proofErr w:type="spellEnd"/>
            <w:r w:rsidRPr="00B478C2">
              <w:t>)</w:t>
            </w:r>
          </w:p>
        </w:tc>
        <w:tc>
          <w:tcPr>
            <w:tcW w:w="3060" w:type="dxa"/>
            <w:tcBorders>
              <w:top w:val="nil"/>
              <w:left w:val="nil"/>
              <w:bottom w:val="single" w:sz="4" w:space="0" w:color="auto"/>
              <w:right w:val="single" w:sz="4" w:space="0" w:color="auto"/>
            </w:tcBorders>
            <w:shd w:val="clear" w:color="auto" w:fill="auto"/>
            <w:noWrap/>
            <w:vAlign w:val="bottom"/>
            <w:hideMark/>
          </w:tcPr>
          <w:p w14:paraId="3E68ECCD" w14:textId="77777777" w:rsidR="00B478C2" w:rsidRPr="00B478C2" w:rsidRDefault="00B478C2" w:rsidP="00B478C2">
            <w:pPr>
              <w:jc w:val="right"/>
            </w:pPr>
            <w:r w:rsidRPr="00B478C2">
              <w:t>3,55</w:t>
            </w:r>
          </w:p>
        </w:tc>
      </w:tr>
      <w:tr w:rsidR="00B478C2" w:rsidRPr="00B478C2" w14:paraId="1BE5F709" w14:textId="77777777" w:rsidTr="00B478C2">
        <w:trPr>
          <w:trHeight w:val="255"/>
          <w:jc w:val="center"/>
        </w:trPr>
        <w:tc>
          <w:tcPr>
            <w:tcW w:w="6118" w:type="dxa"/>
            <w:tcBorders>
              <w:top w:val="nil"/>
              <w:left w:val="single" w:sz="4" w:space="0" w:color="auto"/>
              <w:bottom w:val="single" w:sz="4" w:space="0" w:color="auto"/>
              <w:right w:val="single" w:sz="4" w:space="0" w:color="auto"/>
            </w:tcBorders>
            <w:shd w:val="clear" w:color="auto" w:fill="auto"/>
            <w:noWrap/>
            <w:vAlign w:val="bottom"/>
            <w:hideMark/>
          </w:tcPr>
          <w:p w14:paraId="79C380ED" w14:textId="77777777" w:rsidR="00B478C2" w:rsidRPr="00B478C2" w:rsidRDefault="00B478C2" w:rsidP="00B478C2">
            <w:r w:rsidRPr="00B478C2">
              <w:t>МП "Исток" (г. Киселевск)</w:t>
            </w:r>
          </w:p>
        </w:tc>
        <w:tc>
          <w:tcPr>
            <w:tcW w:w="3060" w:type="dxa"/>
            <w:tcBorders>
              <w:top w:val="nil"/>
              <w:left w:val="nil"/>
              <w:bottom w:val="single" w:sz="4" w:space="0" w:color="auto"/>
              <w:right w:val="single" w:sz="4" w:space="0" w:color="auto"/>
            </w:tcBorders>
            <w:shd w:val="clear" w:color="auto" w:fill="auto"/>
            <w:noWrap/>
            <w:vAlign w:val="bottom"/>
            <w:hideMark/>
          </w:tcPr>
          <w:p w14:paraId="5C35ED85" w14:textId="77777777" w:rsidR="00B478C2" w:rsidRPr="00B478C2" w:rsidRDefault="00B478C2" w:rsidP="00B478C2">
            <w:pPr>
              <w:jc w:val="right"/>
            </w:pPr>
            <w:r w:rsidRPr="00B478C2">
              <w:t>3,13</w:t>
            </w:r>
          </w:p>
        </w:tc>
      </w:tr>
      <w:tr w:rsidR="00B478C2" w:rsidRPr="00B478C2" w14:paraId="30955C97" w14:textId="77777777" w:rsidTr="00B478C2">
        <w:trPr>
          <w:trHeight w:val="30"/>
          <w:jc w:val="center"/>
        </w:trPr>
        <w:tc>
          <w:tcPr>
            <w:tcW w:w="61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42E770" w14:textId="77777777" w:rsidR="00B478C2" w:rsidRPr="00B478C2" w:rsidRDefault="00B478C2" w:rsidP="00B478C2">
            <w:r w:rsidRPr="00B478C2">
              <w:t>Средняя цена</w:t>
            </w:r>
          </w:p>
        </w:tc>
        <w:tc>
          <w:tcPr>
            <w:tcW w:w="3060" w:type="dxa"/>
            <w:tcBorders>
              <w:top w:val="single" w:sz="4" w:space="0" w:color="auto"/>
              <w:left w:val="nil"/>
              <w:bottom w:val="single" w:sz="4" w:space="0" w:color="auto"/>
              <w:right w:val="single" w:sz="4" w:space="0" w:color="auto"/>
            </w:tcBorders>
            <w:shd w:val="clear" w:color="auto" w:fill="auto"/>
            <w:noWrap/>
            <w:vAlign w:val="bottom"/>
          </w:tcPr>
          <w:p w14:paraId="01B5A55C" w14:textId="77777777" w:rsidR="00B478C2" w:rsidRPr="00B478C2" w:rsidRDefault="00B478C2" w:rsidP="00B478C2">
            <w:pPr>
              <w:jc w:val="right"/>
            </w:pPr>
            <w:r w:rsidRPr="00B478C2">
              <w:t>3,76</w:t>
            </w:r>
          </w:p>
        </w:tc>
      </w:tr>
      <w:tr w:rsidR="00B478C2" w:rsidRPr="00B478C2" w14:paraId="6D1C2A9F" w14:textId="77777777" w:rsidTr="00B478C2">
        <w:trPr>
          <w:trHeight w:val="300"/>
          <w:jc w:val="center"/>
        </w:trPr>
        <w:tc>
          <w:tcPr>
            <w:tcW w:w="61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0DE01A" w14:textId="77777777" w:rsidR="00B478C2" w:rsidRPr="00B478C2" w:rsidRDefault="00B478C2" w:rsidP="00B478C2">
            <w:r w:rsidRPr="00B478C2">
              <w:t xml:space="preserve">Прогнозная </w:t>
            </w:r>
            <w:bookmarkStart w:id="11" w:name="_Hlk4135721"/>
            <w:r w:rsidRPr="00B478C2">
              <w:t>с учетом индексов Минэкономразвития на 2018 г 102,7%, на 2019 104,6</w:t>
            </w:r>
            <w:bookmarkEnd w:id="11"/>
            <w:r w:rsidRPr="00B478C2">
              <w:t>%</w:t>
            </w:r>
          </w:p>
        </w:tc>
        <w:tc>
          <w:tcPr>
            <w:tcW w:w="3060" w:type="dxa"/>
            <w:tcBorders>
              <w:top w:val="single" w:sz="4" w:space="0" w:color="auto"/>
              <w:left w:val="nil"/>
              <w:bottom w:val="single" w:sz="4" w:space="0" w:color="auto"/>
              <w:right w:val="single" w:sz="4" w:space="0" w:color="auto"/>
            </w:tcBorders>
            <w:shd w:val="clear" w:color="auto" w:fill="auto"/>
            <w:noWrap/>
            <w:vAlign w:val="bottom"/>
          </w:tcPr>
          <w:p w14:paraId="485B2EB8" w14:textId="77777777" w:rsidR="00B478C2" w:rsidRPr="00B478C2" w:rsidRDefault="00B478C2" w:rsidP="00B478C2">
            <w:pPr>
              <w:jc w:val="right"/>
            </w:pPr>
            <w:r w:rsidRPr="00B478C2">
              <w:t>4,04</w:t>
            </w:r>
          </w:p>
        </w:tc>
      </w:tr>
    </w:tbl>
    <w:p w14:paraId="6C9C1789" w14:textId="77777777" w:rsidR="00B478C2" w:rsidRPr="00B478C2" w:rsidRDefault="00B478C2" w:rsidP="00B478C2">
      <w:pPr>
        <w:tabs>
          <w:tab w:val="left" w:pos="1134"/>
        </w:tabs>
        <w:ind w:firstLine="709"/>
        <w:jc w:val="both"/>
        <w:rPr>
          <w:sz w:val="28"/>
          <w:szCs w:val="28"/>
        </w:rPr>
      </w:pPr>
    </w:p>
    <w:p w14:paraId="3B3FD3B0" w14:textId="77777777" w:rsidR="00B478C2" w:rsidRPr="00B478C2" w:rsidRDefault="00B478C2" w:rsidP="00B478C2">
      <w:pPr>
        <w:tabs>
          <w:tab w:val="left" w:pos="1134"/>
        </w:tabs>
        <w:jc w:val="both"/>
        <w:rPr>
          <w:sz w:val="28"/>
          <w:szCs w:val="28"/>
        </w:rPr>
      </w:pPr>
      <w:r w:rsidRPr="00B478C2">
        <w:rPr>
          <w:sz w:val="28"/>
          <w:szCs w:val="28"/>
        </w:rPr>
        <w:t>Таким образом, предложенная регулятором для учета при тарифном регулировании цена не превышает среднерыночную цену за 2017 год с учетом индексов Минэкономразвития на 2018 г 102,7%, на 2019 104,6% и может быть учтена при расчете тарифа (затрат по статье).</w:t>
      </w:r>
    </w:p>
    <w:p w14:paraId="1AA8D697" w14:textId="77777777" w:rsidR="00B478C2" w:rsidRPr="00B478C2" w:rsidRDefault="00B478C2" w:rsidP="00B478C2">
      <w:pPr>
        <w:tabs>
          <w:tab w:val="left" w:pos="1134"/>
        </w:tabs>
        <w:jc w:val="both"/>
        <w:rPr>
          <w:color w:val="5B9BD5"/>
          <w:sz w:val="28"/>
          <w:szCs w:val="28"/>
        </w:rPr>
      </w:pPr>
    </w:p>
    <w:p w14:paraId="5A3D158D" w14:textId="77777777" w:rsidR="00B478C2" w:rsidRPr="00B478C2" w:rsidRDefault="00B478C2" w:rsidP="00B478C2">
      <w:pPr>
        <w:jc w:val="center"/>
        <w:rPr>
          <w:b/>
          <w:sz w:val="32"/>
          <w:szCs w:val="32"/>
          <w:u w:val="single"/>
        </w:rPr>
      </w:pPr>
      <w:r w:rsidRPr="00B478C2">
        <w:rPr>
          <w:b/>
          <w:sz w:val="32"/>
          <w:szCs w:val="32"/>
          <w:u w:val="single"/>
        </w:rPr>
        <w:t>1.1.2. «Затраты на покупную электрическую энергию»</w:t>
      </w:r>
    </w:p>
    <w:p w14:paraId="7470B2FD" w14:textId="77777777" w:rsidR="00B478C2" w:rsidRPr="00B478C2" w:rsidRDefault="00B478C2" w:rsidP="00B478C2">
      <w:pPr>
        <w:tabs>
          <w:tab w:val="left" w:pos="709"/>
          <w:tab w:val="left" w:pos="993"/>
        </w:tabs>
        <w:ind w:firstLine="709"/>
        <w:jc w:val="both"/>
        <w:rPr>
          <w:sz w:val="28"/>
          <w:szCs w:val="28"/>
        </w:rPr>
      </w:pPr>
    </w:p>
    <w:p w14:paraId="228F7BEA" w14:textId="77777777" w:rsidR="00B478C2" w:rsidRPr="00B478C2" w:rsidRDefault="00B478C2" w:rsidP="00B478C2">
      <w:pPr>
        <w:autoSpaceDE w:val="0"/>
        <w:autoSpaceDN w:val="0"/>
        <w:adjustRightInd w:val="0"/>
        <w:ind w:firstLine="720"/>
        <w:jc w:val="both"/>
        <w:rPr>
          <w:sz w:val="28"/>
          <w:szCs w:val="28"/>
        </w:rPr>
      </w:pPr>
      <w:r w:rsidRPr="00B478C2">
        <w:rPr>
          <w:sz w:val="28"/>
          <w:szCs w:val="28"/>
        </w:rPr>
        <w:t xml:space="preserve">В соответствии с п. 20 Методических указаний расходы регулируемой организации на приобретаемые электрическую энергию (мощность), тепловую энергию (мощность), другие виды энергетических ресурсов, холодную воду, теплоноситель определяются как сумма произведений расчетных экономически </w:t>
      </w:r>
      <w:r w:rsidRPr="00B478C2">
        <w:rPr>
          <w:sz w:val="28"/>
          <w:szCs w:val="28"/>
        </w:rPr>
        <w:lastRenderedPageBreak/>
        <w:t>(технологически, технически) обоснованных объемов приобретаемых электрической энергии (мощности), тепловой энергии (мощности), других видов энергетических ресурсов холодной воды на соответственно плановые (расчетные) цены (тарифы) на электрическую энергию (мощность), тепловую энергию (мощность), другие виды энергетических ресурсов, холодную воду. Объемы приобретаемой электрической энергии (мощности), тепловой энергии (мощности) определяются с учетом показателей надежности, качества, энергетической эффективности в сфере водоснабжения и (или) водоотведения, определенных в установленном порядке.</w:t>
      </w:r>
    </w:p>
    <w:p w14:paraId="759177FA" w14:textId="77777777" w:rsidR="00B478C2" w:rsidRPr="00B478C2" w:rsidRDefault="00B478C2" w:rsidP="00B478C2">
      <w:pPr>
        <w:tabs>
          <w:tab w:val="left" w:pos="1134"/>
        </w:tabs>
        <w:ind w:firstLine="709"/>
        <w:jc w:val="both"/>
        <w:rPr>
          <w:sz w:val="28"/>
          <w:szCs w:val="28"/>
        </w:rPr>
      </w:pPr>
      <w:r w:rsidRPr="00B478C2">
        <w:rPr>
          <w:sz w:val="28"/>
          <w:szCs w:val="28"/>
        </w:rPr>
        <w:t xml:space="preserve">Организацией заявлены для учета в необходимой валовой выручке расходы по данной статье на 2019 год (365 дней) в сумме </w:t>
      </w:r>
      <w:r w:rsidRPr="00B478C2">
        <w:rPr>
          <w:b/>
          <w:i/>
          <w:sz w:val="28"/>
          <w:szCs w:val="28"/>
        </w:rPr>
        <w:t>2 722,47</w:t>
      </w:r>
      <w:r w:rsidRPr="00B478C2">
        <w:rPr>
          <w:sz w:val="28"/>
          <w:szCs w:val="28"/>
        </w:rPr>
        <w:t xml:space="preserve"> тыс. руб., в том числе  электроэнергия НН (0,4 </w:t>
      </w:r>
      <w:proofErr w:type="spellStart"/>
      <w:r w:rsidRPr="00B478C2">
        <w:rPr>
          <w:sz w:val="28"/>
          <w:szCs w:val="28"/>
        </w:rPr>
        <w:t>кВ</w:t>
      </w:r>
      <w:proofErr w:type="spellEnd"/>
      <w:r w:rsidRPr="00B478C2">
        <w:rPr>
          <w:sz w:val="28"/>
          <w:szCs w:val="28"/>
        </w:rPr>
        <w:t xml:space="preserve"> и ниже) в сумме </w:t>
      </w:r>
      <w:r w:rsidRPr="00B478C2">
        <w:rPr>
          <w:b/>
          <w:i/>
          <w:sz w:val="28"/>
          <w:szCs w:val="28"/>
        </w:rPr>
        <w:t>2 585,99</w:t>
      </w:r>
      <w:r w:rsidRPr="00B478C2">
        <w:rPr>
          <w:sz w:val="28"/>
          <w:szCs w:val="28"/>
        </w:rPr>
        <w:t xml:space="preserve"> тыс. руб. (объем энергии </w:t>
      </w:r>
      <w:r w:rsidRPr="00B478C2">
        <w:rPr>
          <w:b/>
          <w:i/>
          <w:sz w:val="28"/>
          <w:szCs w:val="28"/>
        </w:rPr>
        <w:t>415,01</w:t>
      </w:r>
      <w:r w:rsidRPr="00B478C2">
        <w:rPr>
          <w:sz w:val="28"/>
          <w:szCs w:val="28"/>
        </w:rPr>
        <w:t xml:space="preserve"> тыс. </w:t>
      </w:r>
      <w:proofErr w:type="spellStart"/>
      <w:r w:rsidRPr="00B478C2">
        <w:rPr>
          <w:sz w:val="28"/>
          <w:szCs w:val="28"/>
        </w:rPr>
        <w:t>кВт.ч</w:t>
      </w:r>
      <w:proofErr w:type="spellEnd"/>
      <w:r w:rsidRPr="00B478C2">
        <w:rPr>
          <w:sz w:val="28"/>
          <w:szCs w:val="28"/>
        </w:rPr>
        <w:t xml:space="preserve">, тариф </w:t>
      </w:r>
      <w:r w:rsidRPr="00B478C2">
        <w:rPr>
          <w:b/>
          <w:i/>
          <w:sz w:val="28"/>
          <w:szCs w:val="28"/>
        </w:rPr>
        <w:t xml:space="preserve">6,23 </w:t>
      </w:r>
      <w:r w:rsidRPr="00B478C2">
        <w:rPr>
          <w:sz w:val="28"/>
          <w:szCs w:val="28"/>
        </w:rPr>
        <w:t>руб./</w:t>
      </w:r>
      <w:proofErr w:type="spellStart"/>
      <w:r w:rsidRPr="00B478C2">
        <w:rPr>
          <w:sz w:val="28"/>
          <w:szCs w:val="28"/>
        </w:rPr>
        <w:t>кВт.ч</w:t>
      </w:r>
      <w:proofErr w:type="spellEnd"/>
      <w:r w:rsidRPr="00B478C2">
        <w:rPr>
          <w:sz w:val="28"/>
          <w:szCs w:val="28"/>
        </w:rPr>
        <w:t xml:space="preserve">.); электроэнергия СН 2 (1-20 </w:t>
      </w:r>
      <w:proofErr w:type="spellStart"/>
      <w:r w:rsidRPr="00B478C2">
        <w:rPr>
          <w:sz w:val="28"/>
          <w:szCs w:val="28"/>
        </w:rPr>
        <w:t>кВ</w:t>
      </w:r>
      <w:proofErr w:type="spellEnd"/>
      <w:r w:rsidRPr="00B478C2">
        <w:rPr>
          <w:sz w:val="28"/>
          <w:szCs w:val="28"/>
        </w:rPr>
        <w:t xml:space="preserve">) в сумме </w:t>
      </w:r>
      <w:r w:rsidRPr="00B478C2">
        <w:rPr>
          <w:b/>
          <w:i/>
          <w:sz w:val="28"/>
          <w:szCs w:val="28"/>
        </w:rPr>
        <w:t>136,48</w:t>
      </w:r>
      <w:r w:rsidRPr="00B478C2">
        <w:rPr>
          <w:sz w:val="28"/>
          <w:szCs w:val="28"/>
        </w:rPr>
        <w:t xml:space="preserve"> тыс. руб. (объем энергии </w:t>
      </w:r>
      <w:r w:rsidRPr="00B478C2">
        <w:rPr>
          <w:b/>
          <w:i/>
          <w:sz w:val="28"/>
          <w:szCs w:val="28"/>
        </w:rPr>
        <w:t>31,89</w:t>
      </w:r>
      <w:r w:rsidRPr="00B478C2">
        <w:rPr>
          <w:sz w:val="28"/>
          <w:szCs w:val="28"/>
        </w:rPr>
        <w:t xml:space="preserve"> тыс. </w:t>
      </w:r>
      <w:proofErr w:type="spellStart"/>
      <w:r w:rsidRPr="00B478C2">
        <w:rPr>
          <w:sz w:val="28"/>
          <w:szCs w:val="28"/>
        </w:rPr>
        <w:t>кВт.ч</w:t>
      </w:r>
      <w:proofErr w:type="spellEnd"/>
      <w:r w:rsidRPr="00B478C2">
        <w:rPr>
          <w:sz w:val="28"/>
          <w:szCs w:val="28"/>
        </w:rPr>
        <w:t xml:space="preserve">, тариф </w:t>
      </w:r>
      <w:r w:rsidRPr="00B478C2">
        <w:rPr>
          <w:b/>
          <w:i/>
          <w:sz w:val="28"/>
          <w:szCs w:val="28"/>
        </w:rPr>
        <w:t xml:space="preserve">4,28 </w:t>
      </w:r>
      <w:r w:rsidRPr="00B478C2">
        <w:rPr>
          <w:sz w:val="28"/>
          <w:szCs w:val="28"/>
        </w:rPr>
        <w:t>руб./</w:t>
      </w:r>
      <w:proofErr w:type="spellStart"/>
      <w:r w:rsidRPr="00B478C2">
        <w:rPr>
          <w:sz w:val="28"/>
          <w:szCs w:val="28"/>
        </w:rPr>
        <w:t>кВт.ч</w:t>
      </w:r>
      <w:proofErr w:type="spellEnd"/>
      <w:r w:rsidRPr="00B478C2">
        <w:rPr>
          <w:sz w:val="28"/>
          <w:szCs w:val="28"/>
        </w:rPr>
        <w:t>.).</w:t>
      </w:r>
    </w:p>
    <w:p w14:paraId="68B4A5F5" w14:textId="77777777" w:rsidR="00B478C2" w:rsidRPr="00B478C2" w:rsidRDefault="00B478C2" w:rsidP="00B478C2">
      <w:pPr>
        <w:tabs>
          <w:tab w:val="left" w:pos="1134"/>
          <w:tab w:val="left" w:pos="9356"/>
          <w:tab w:val="left" w:pos="9781"/>
          <w:tab w:val="left" w:pos="9923"/>
        </w:tabs>
        <w:ind w:firstLine="709"/>
        <w:jc w:val="both"/>
        <w:rPr>
          <w:sz w:val="28"/>
          <w:szCs w:val="28"/>
        </w:rPr>
      </w:pPr>
      <w:r w:rsidRPr="00B478C2">
        <w:rPr>
          <w:sz w:val="28"/>
          <w:szCs w:val="28"/>
        </w:rPr>
        <w:t>Оборудование организации потребляет электроэнергию по уровням напряжения НН, СН2. Поставка электрической энергии осуществляется гарантирующим поставщиком ПАО «</w:t>
      </w:r>
      <w:proofErr w:type="spellStart"/>
      <w:r w:rsidRPr="00B478C2">
        <w:rPr>
          <w:sz w:val="28"/>
          <w:szCs w:val="28"/>
        </w:rPr>
        <w:t>Кузбассэнергосбыт</w:t>
      </w:r>
      <w:proofErr w:type="spellEnd"/>
      <w:r w:rsidRPr="00B478C2">
        <w:rPr>
          <w:sz w:val="28"/>
          <w:szCs w:val="28"/>
        </w:rPr>
        <w:t>» на основании договора        № 652400 от 01.02.2019.</w:t>
      </w:r>
    </w:p>
    <w:p w14:paraId="754F96D2" w14:textId="77777777" w:rsidR="00B478C2" w:rsidRPr="00B478C2" w:rsidRDefault="00B478C2" w:rsidP="00B478C2">
      <w:pPr>
        <w:tabs>
          <w:tab w:val="left" w:pos="1134"/>
        </w:tabs>
        <w:ind w:firstLine="709"/>
        <w:jc w:val="both"/>
        <w:rPr>
          <w:sz w:val="28"/>
          <w:szCs w:val="28"/>
        </w:rPr>
      </w:pPr>
      <w:r w:rsidRPr="00B478C2">
        <w:rPr>
          <w:sz w:val="28"/>
          <w:szCs w:val="28"/>
        </w:rPr>
        <w:t xml:space="preserve">Расходы по статье приняты в сумме </w:t>
      </w:r>
      <w:r w:rsidRPr="00B478C2">
        <w:rPr>
          <w:b/>
          <w:i/>
          <w:sz w:val="28"/>
          <w:szCs w:val="28"/>
        </w:rPr>
        <w:t>1 937,18</w:t>
      </w:r>
      <w:r w:rsidRPr="00B478C2">
        <w:rPr>
          <w:sz w:val="28"/>
          <w:szCs w:val="28"/>
        </w:rPr>
        <w:t xml:space="preserve"> тыс. руб. на период с 01.04.2019 по 31.12.2019 (275 дней).</w:t>
      </w:r>
    </w:p>
    <w:p w14:paraId="0959E8EF" w14:textId="77777777" w:rsidR="00B478C2" w:rsidRPr="00B478C2" w:rsidRDefault="00B478C2" w:rsidP="00B478C2">
      <w:pPr>
        <w:tabs>
          <w:tab w:val="left" w:pos="1134"/>
        </w:tabs>
        <w:ind w:firstLine="709"/>
        <w:jc w:val="both"/>
        <w:rPr>
          <w:sz w:val="28"/>
          <w:szCs w:val="28"/>
        </w:rPr>
      </w:pPr>
      <w:r w:rsidRPr="00B478C2">
        <w:rPr>
          <w:sz w:val="28"/>
          <w:szCs w:val="28"/>
        </w:rPr>
        <w:t xml:space="preserve">Энергия НН (0,4 </w:t>
      </w:r>
      <w:proofErr w:type="spellStart"/>
      <w:r w:rsidRPr="00B478C2">
        <w:rPr>
          <w:sz w:val="28"/>
          <w:szCs w:val="28"/>
        </w:rPr>
        <w:t>кВ</w:t>
      </w:r>
      <w:proofErr w:type="spellEnd"/>
      <w:r w:rsidRPr="00B478C2">
        <w:rPr>
          <w:sz w:val="28"/>
          <w:szCs w:val="28"/>
        </w:rPr>
        <w:t xml:space="preserve"> и ниже) принята в сумме </w:t>
      </w:r>
      <w:r w:rsidRPr="00B478C2">
        <w:rPr>
          <w:b/>
          <w:i/>
          <w:sz w:val="28"/>
          <w:szCs w:val="28"/>
        </w:rPr>
        <w:t xml:space="preserve">1 908,05 </w:t>
      </w:r>
      <w:r w:rsidRPr="00B478C2">
        <w:rPr>
          <w:sz w:val="28"/>
          <w:szCs w:val="28"/>
        </w:rPr>
        <w:t xml:space="preserve">тыс. руб. Объем электроэнергии – </w:t>
      </w:r>
      <w:r w:rsidRPr="00B478C2">
        <w:rPr>
          <w:b/>
          <w:i/>
          <w:sz w:val="28"/>
          <w:szCs w:val="28"/>
        </w:rPr>
        <w:t xml:space="preserve">314,54 </w:t>
      </w:r>
      <w:r w:rsidRPr="00B478C2">
        <w:rPr>
          <w:sz w:val="28"/>
          <w:szCs w:val="28"/>
        </w:rPr>
        <w:t xml:space="preserve">тыс. </w:t>
      </w:r>
      <w:proofErr w:type="spellStart"/>
      <w:r w:rsidRPr="00B478C2">
        <w:rPr>
          <w:sz w:val="28"/>
          <w:szCs w:val="28"/>
        </w:rPr>
        <w:t>кВтч</w:t>
      </w:r>
      <w:proofErr w:type="spellEnd"/>
      <w:proofErr w:type="gramStart"/>
      <w:r w:rsidRPr="00B478C2">
        <w:rPr>
          <w:sz w:val="28"/>
          <w:szCs w:val="28"/>
        </w:rPr>
        <w:t>.</w:t>
      </w:r>
      <w:proofErr w:type="gramEnd"/>
      <w:r w:rsidRPr="00B478C2">
        <w:rPr>
          <w:sz w:val="28"/>
          <w:szCs w:val="28"/>
        </w:rPr>
        <w:t xml:space="preserve"> принят по факту 2018 года организации, ранее обслуживающей данную коммунальную структуру, в пересчете на период регулирования. Тариф по электроэнергии специалистом принят в размере </w:t>
      </w:r>
      <w:r w:rsidRPr="00B478C2">
        <w:rPr>
          <w:b/>
          <w:i/>
          <w:sz w:val="28"/>
          <w:szCs w:val="28"/>
        </w:rPr>
        <w:t xml:space="preserve">6,07 </w:t>
      </w:r>
      <w:r w:rsidRPr="00B478C2">
        <w:rPr>
          <w:sz w:val="28"/>
          <w:szCs w:val="28"/>
        </w:rPr>
        <w:t>руб./</w:t>
      </w:r>
      <w:proofErr w:type="spellStart"/>
      <w:r w:rsidRPr="00B478C2">
        <w:rPr>
          <w:sz w:val="28"/>
          <w:szCs w:val="28"/>
        </w:rPr>
        <w:t>кВтч</w:t>
      </w:r>
      <w:proofErr w:type="spellEnd"/>
      <w:r w:rsidRPr="00B478C2">
        <w:rPr>
          <w:sz w:val="28"/>
          <w:szCs w:val="28"/>
        </w:rPr>
        <w:t xml:space="preserve"> по факту 2018 года организации, ранее обслуживающей данную коммунальную структуру с учетом индекса Минэкономразвития России на 2019 год (105,9) (факт подтвержден счет-фактурами с разбивкой по точкам учета за 2018 год).</w:t>
      </w:r>
    </w:p>
    <w:p w14:paraId="5949C900" w14:textId="77777777" w:rsidR="00B478C2" w:rsidRPr="00B478C2" w:rsidRDefault="00B478C2" w:rsidP="00B478C2">
      <w:pPr>
        <w:tabs>
          <w:tab w:val="left" w:pos="1134"/>
        </w:tabs>
        <w:ind w:firstLine="709"/>
        <w:jc w:val="both"/>
        <w:rPr>
          <w:sz w:val="28"/>
          <w:szCs w:val="28"/>
        </w:rPr>
      </w:pPr>
      <w:r w:rsidRPr="00B478C2">
        <w:rPr>
          <w:sz w:val="28"/>
          <w:szCs w:val="28"/>
        </w:rPr>
        <w:t xml:space="preserve">Энергия СН 2 (1-20кВ) принята в сумме </w:t>
      </w:r>
      <w:r w:rsidRPr="00B478C2">
        <w:rPr>
          <w:b/>
          <w:i/>
          <w:sz w:val="28"/>
          <w:szCs w:val="28"/>
        </w:rPr>
        <w:t xml:space="preserve">29,14 </w:t>
      </w:r>
      <w:r w:rsidRPr="00B478C2">
        <w:rPr>
          <w:sz w:val="28"/>
          <w:szCs w:val="28"/>
        </w:rPr>
        <w:t xml:space="preserve">тыс. руб. Объем электроэнергии в пересчете на период регулирования – </w:t>
      </w:r>
      <w:r w:rsidRPr="00B478C2">
        <w:rPr>
          <w:b/>
          <w:i/>
          <w:sz w:val="28"/>
          <w:szCs w:val="28"/>
        </w:rPr>
        <w:t xml:space="preserve">6,85 </w:t>
      </w:r>
      <w:r w:rsidRPr="00B478C2">
        <w:rPr>
          <w:sz w:val="28"/>
          <w:szCs w:val="28"/>
        </w:rPr>
        <w:t xml:space="preserve">тыс. </w:t>
      </w:r>
      <w:proofErr w:type="spellStart"/>
      <w:r w:rsidRPr="00B478C2">
        <w:rPr>
          <w:sz w:val="28"/>
          <w:szCs w:val="28"/>
        </w:rPr>
        <w:t>кВтч</w:t>
      </w:r>
      <w:proofErr w:type="spellEnd"/>
      <w:r w:rsidRPr="00B478C2">
        <w:rPr>
          <w:sz w:val="28"/>
          <w:szCs w:val="28"/>
        </w:rPr>
        <w:t xml:space="preserve">., принят по факту 2018 года организации, ранее обслуживающей данную коммунальную структуру, в пересчете на период регулирования. Тариф на электроэнергию специалистом принят в размере </w:t>
      </w:r>
      <w:r w:rsidRPr="00B478C2">
        <w:rPr>
          <w:b/>
          <w:i/>
          <w:sz w:val="28"/>
          <w:szCs w:val="28"/>
        </w:rPr>
        <w:t>4,25</w:t>
      </w:r>
      <w:r w:rsidRPr="00B478C2">
        <w:rPr>
          <w:sz w:val="28"/>
          <w:szCs w:val="28"/>
        </w:rPr>
        <w:t xml:space="preserve"> руб./</w:t>
      </w:r>
      <w:proofErr w:type="spellStart"/>
      <w:r w:rsidRPr="00B478C2">
        <w:rPr>
          <w:sz w:val="28"/>
          <w:szCs w:val="28"/>
        </w:rPr>
        <w:t>кВтч</w:t>
      </w:r>
      <w:proofErr w:type="spellEnd"/>
      <w:r w:rsidRPr="00B478C2">
        <w:rPr>
          <w:sz w:val="28"/>
          <w:szCs w:val="28"/>
        </w:rPr>
        <w:t xml:space="preserve"> по факту 2018 года организации, ранее обслуживающей данную коммунальную структуру с учетом индекса Минэкономразвития России на 2019 год (105,9) (факт  подтвержден счет-фактурами с разбивкой по точкам учета за 2018 год.)</w:t>
      </w:r>
    </w:p>
    <w:p w14:paraId="7EB0FD55" w14:textId="77777777" w:rsidR="00B478C2" w:rsidRPr="00B478C2" w:rsidRDefault="00B478C2" w:rsidP="00B478C2">
      <w:pPr>
        <w:tabs>
          <w:tab w:val="left" w:pos="1134"/>
        </w:tabs>
        <w:ind w:firstLine="709"/>
        <w:jc w:val="both"/>
        <w:rPr>
          <w:color w:val="FF0000"/>
          <w:sz w:val="28"/>
          <w:szCs w:val="28"/>
        </w:rPr>
      </w:pPr>
    </w:p>
    <w:p w14:paraId="66F39B24" w14:textId="77777777" w:rsidR="00B478C2" w:rsidRPr="00B478C2" w:rsidRDefault="00B478C2" w:rsidP="00B478C2">
      <w:pPr>
        <w:tabs>
          <w:tab w:val="left" w:pos="0"/>
        </w:tabs>
        <w:jc w:val="center"/>
        <w:rPr>
          <w:b/>
          <w:sz w:val="32"/>
          <w:szCs w:val="32"/>
          <w:u w:val="single"/>
        </w:rPr>
      </w:pPr>
      <w:r w:rsidRPr="00B478C2">
        <w:rPr>
          <w:b/>
          <w:sz w:val="32"/>
          <w:szCs w:val="32"/>
          <w:u w:val="single"/>
        </w:rPr>
        <w:t>1.1.3. «Расходы на оплату труда основного производственного персонала»</w:t>
      </w:r>
    </w:p>
    <w:p w14:paraId="2A939842" w14:textId="77777777" w:rsidR="00B478C2" w:rsidRPr="00B478C2" w:rsidRDefault="00B478C2" w:rsidP="00B478C2">
      <w:pPr>
        <w:tabs>
          <w:tab w:val="left" w:pos="1134"/>
        </w:tabs>
        <w:ind w:firstLine="709"/>
        <w:jc w:val="both"/>
        <w:rPr>
          <w:color w:val="FF0000"/>
          <w:sz w:val="28"/>
          <w:szCs w:val="28"/>
        </w:rPr>
      </w:pPr>
    </w:p>
    <w:p w14:paraId="7B44F031" w14:textId="77777777" w:rsidR="00B478C2" w:rsidRPr="00B478C2" w:rsidRDefault="00B478C2" w:rsidP="00B478C2">
      <w:pPr>
        <w:tabs>
          <w:tab w:val="left" w:pos="1134"/>
        </w:tabs>
        <w:ind w:firstLine="709"/>
        <w:jc w:val="both"/>
        <w:rPr>
          <w:sz w:val="28"/>
          <w:szCs w:val="28"/>
        </w:rPr>
      </w:pPr>
      <w:r w:rsidRPr="00B478C2">
        <w:rPr>
          <w:sz w:val="28"/>
          <w:szCs w:val="28"/>
        </w:rPr>
        <w:t xml:space="preserve">Организацией заявлены для учета в необходимой валовой выручке на 2019 год (365 дней) расходы по данной статье в сумме </w:t>
      </w:r>
      <w:r w:rsidRPr="00B478C2">
        <w:rPr>
          <w:b/>
          <w:i/>
          <w:sz w:val="28"/>
          <w:szCs w:val="28"/>
        </w:rPr>
        <w:t xml:space="preserve">634,54 </w:t>
      </w:r>
      <w:r w:rsidRPr="00B478C2">
        <w:rPr>
          <w:sz w:val="28"/>
          <w:szCs w:val="28"/>
        </w:rPr>
        <w:t xml:space="preserve">тыс. руб., в том числе численность </w:t>
      </w:r>
      <w:r w:rsidRPr="00B478C2">
        <w:rPr>
          <w:b/>
          <w:i/>
          <w:sz w:val="28"/>
          <w:szCs w:val="28"/>
        </w:rPr>
        <w:t xml:space="preserve">8,00 </w:t>
      </w:r>
      <w:r w:rsidRPr="00B478C2">
        <w:rPr>
          <w:sz w:val="28"/>
          <w:szCs w:val="28"/>
        </w:rPr>
        <w:t xml:space="preserve">человек и среднемесячная оплата труда </w:t>
      </w:r>
      <w:r w:rsidRPr="00B478C2">
        <w:rPr>
          <w:b/>
          <w:i/>
          <w:sz w:val="28"/>
          <w:szCs w:val="28"/>
        </w:rPr>
        <w:t xml:space="preserve">6 609,79 </w:t>
      </w:r>
      <w:r w:rsidRPr="00B478C2">
        <w:rPr>
          <w:sz w:val="28"/>
          <w:szCs w:val="28"/>
        </w:rPr>
        <w:t>руб. В материалах тарифного дела представлено штатное расписание рабочих (водоснабжение) с 01.01.2019 года. Расчет нормативной численности отсутствует.</w:t>
      </w:r>
    </w:p>
    <w:p w14:paraId="1EBF8E4D" w14:textId="77777777" w:rsidR="00B478C2" w:rsidRPr="00B478C2" w:rsidRDefault="00B478C2" w:rsidP="00B478C2">
      <w:pPr>
        <w:tabs>
          <w:tab w:val="left" w:pos="1134"/>
        </w:tabs>
        <w:ind w:firstLine="709"/>
        <w:jc w:val="both"/>
        <w:rPr>
          <w:sz w:val="28"/>
          <w:szCs w:val="28"/>
        </w:rPr>
      </w:pPr>
      <w:r w:rsidRPr="00B478C2">
        <w:rPr>
          <w:sz w:val="28"/>
          <w:szCs w:val="28"/>
        </w:rPr>
        <w:lastRenderedPageBreak/>
        <w:t xml:space="preserve"> Заявленный уровень заработной платы ниже МРОТ и не соответствует положениям действующего законодательства в сфере трудовых отношений (Федеральный закон от 19.06.2000   № 82-ФЗ (ред. от 07.03.2018) «О минимальном размере оплаты труда»). </w:t>
      </w:r>
    </w:p>
    <w:p w14:paraId="35C2D53F" w14:textId="77777777" w:rsidR="00B478C2" w:rsidRPr="00B478C2" w:rsidRDefault="00B478C2" w:rsidP="00B478C2">
      <w:pPr>
        <w:tabs>
          <w:tab w:val="left" w:pos="1134"/>
        </w:tabs>
        <w:ind w:firstLine="709"/>
        <w:jc w:val="both"/>
        <w:rPr>
          <w:sz w:val="28"/>
          <w:szCs w:val="28"/>
        </w:rPr>
      </w:pPr>
      <w:r w:rsidRPr="00B478C2">
        <w:rPr>
          <w:sz w:val="28"/>
          <w:szCs w:val="28"/>
        </w:rPr>
        <w:t>Регулятором расчет заработной платы произведен согласно приказу от 24 августа 2018 г. № 550н "Об установлении величины прожиточного минимума на душу населения и по основным социально-демографическим группам населения в целом по РФ за 2 квартал 2018 г." величина прожиточного минимума в целом по Российской Федерации  для трудоспособного населения составит 11280 руб. с учетом районного коэффициента (30%) -14664,00 руб.</w:t>
      </w:r>
    </w:p>
    <w:p w14:paraId="0E7BB159" w14:textId="77777777" w:rsidR="00B478C2" w:rsidRPr="00B478C2" w:rsidRDefault="00B478C2" w:rsidP="00B478C2">
      <w:pPr>
        <w:tabs>
          <w:tab w:val="left" w:pos="1134"/>
        </w:tabs>
        <w:ind w:firstLine="709"/>
        <w:jc w:val="both"/>
        <w:rPr>
          <w:sz w:val="28"/>
          <w:szCs w:val="28"/>
        </w:rPr>
      </w:pPr>
      <w:r w:rsidRPr="00B478C2">
        <w:rPr>
          <w:sz w:val="28"/>
          <w:szCs w:val="28"/>
        </w:rPr>
        <w:t xml:space="preserve">Расходы по статье приняты в сумме </w:t>
      </w:r>
      <w:r w:rsidRPr="00B478C2">
        <w:rPr>
          <w:b/>
          <w:i/>
          <w:sz w:val="28"/>
          <w:szCs w:val="28"/>
        </w:rPr>
        <w:t>400,39</w:t>
      </w:r>
      <w:r w:rsidRPr="00B478C2">
        <w:rPr>
          <w:sz w:val="28"/>
          <w:szCs w:val="28"/>
        </w:rPr>
        <w:t xml:space="preserve"> тыс. руб. на период с 01.04.2019 по 31.12.2019 (275 дней).</w:t>
      </w:r>
    </w:p>
    <w:p w14:paraId="3A4F668B" w14:textId="77777777" w:rsidR="00B478C2" w:rsidRPr="00B478C2" w:rsidRDefault="00B478C2" w:rsidP="00B478C2">
      <w:pPr>
        <w:tabs>
          <w:tab w:val="left" w:pos="1134"/>
        </w:tabs>
        <w:ind w:firstLine="709"/>
        <w:jc w:val="both"/>
        <w:rPr>
          <w:sz w:val="28"/>
          <w:szCs w:val="28"/>
        </w:rPr>
      </w:pPr>
      <w:r w:rsidRPr="00B478C2">
        <w:rPr>
          <w:sz w:val="28"/>
          <w:szCs w:val="28"/>
        </w:rPr>
        <w:t xml:space="preserve">Средняя заработная плата основного производственного персонала составила </w:t>
      </w:r>
      <w:r w:rsidRPr="00B478C2">
        <w:rPr>
          <w:b/>
          <w:i/>
          <w:sz w:val="28"/>
          <w:szCs w:val="28"/>
        </w:rPr>
        <w:t xml:space="preserve">14 664,00 </w:t>
      </w:r>
      <w:r w:rsidRPr="00B478C2">
        <w:rPr>
          <w:sz w:val="28"/>
          <w:szCs w:val="28"/>
        </w:rPr>
        <w:t xml:space="preserve">руб./чел./мес. Численность – </w:t>
      </w:r>
      <w:r w:rsidRPr="00B478C2">
        <w:rPr>
          <w:b/>
          <w:i/>
          <w:sz w:val="28"/>
          <w:szCs w:val="28"/>
        </w:rPr>
        <w:t xml:space="preserve">3,02 </w:t>
      </w:r>
      <w:r w:rsidRPr="00B478C2">
        <w:rPr>
          <w:sz w:val="28"/>
          <w:szCs w:val="28"/>
        </w:rPr>
        <w:t xml:space="preserve">человека принята по факту 2017 года организации, ранее обслуживающей данную коммунальную систему, так как расчет нормативной численности не предоставлен. </w:t>
      </w:r>
    </w:p>
    <w:p w14:paraId="131DB9B7" w14:textId="77777777" w:rsidR="00B478C2" w:rsidRPr="00B478C2" w:rsidRDefault="00B478C2" w:rsidP="00B478C2">
      <w:pPr>
        <w:tabs>
          <w:tab w:val="left" w:pos="1134"/>
        </w:tabs>
        <w:ind w:firstLine="709"/>
        <w:jc w:val="both"/>
        <w:rPr>
          <w:color w:val="FF0000"/>
          <w:sz w:val="28"/>
          <w:szCs w:val="28"/>
        </w:rPr>
      </w:pPr>
    </w:p>
    <w:p w14:paraId="766A6570" w14:textId="77777777" w:rsidR="00B478C2" w:rsidRPr="00B478C2" w:rsidRDefault="00B478C2" w:rsidP="00B478C2">
      <w:pPr>
        <w:tabs>
          <w:tab w:val="left" w:pos="0"/>
        </w:tabs>
        <w:jc w:val="center"/>
        <w:rPr>
          <w:b/>
          <w:sz w:val="32"/>
          <w:szCs w:val="32"/>
          <w:u w:val="single"/>
        </w:rPr>
      </w:pPr>
      <w:r w:rsidRPr="00B478C2">
        <w:rPr>
          <w:b/>
          <w:sz w:val="32"/>
          <w:szCs w:val="32"/>
          <w:u w:val="single"/>
        </w:rPr>
        <w:t>1.1.4. «Отчисления на социальные нужды от расходов на оплату труда основного производственного персонала»</w:t>
      </w:r>
    </w:p>
    <w:p w14:paraId="6AC27039" w14:textId="77777777" w:rsidR="00B478C2" w:rsidRPr="00B478C2" w:rsidRDefault="00B478C2" w:rsidP="00B478C2">
      <w:pPr>
        <w:tabs>
          <w:tab w:val="left" w:pos="1134"/>
        </w:tabs>
        <w:ind w:firstLine="709"/>
        <w:jc w:val="both"/>
        <w:rPr>
          <w:color w:val="FF0000"/>
          <w:sz w:val="28"/>
          <w:szCs w:val="28"/>
        </w:rPr>
      </w:pPr>
    </w:p>
    <w:p w14:paraId="40582255" w14:textId="77777777" w:rsidR="00B478C2" w:rsidRPr="00B478C2" w:rsidRDefault="00B478C2" w:rsidP="00B478C2">
      <w:pPr>
        <w:tabs>
          <w:tab w:val="left" w:pos="1134"/>
        </w:tabs>
        <w:ind w:firstLine="709"/>
        <w:jc w:val="both"/>
        <w:rPr>
          <w:sz w:val="28"/>
          <w:szCs w:val="28"/>
        </w:rPr>
      </w:pPr>
      <w:r w:rsidRPr="00B478C2">
        <w:rPr>
          <w:sz w:val="28"/>
          <w:szCs w:val="28"/>
        </w:rPr>
        <w:t xml:space="preserve">Организацией заявлены для учета в необходимой валовой выручке расходы на 2019 год (365 дней) по данной статье в сумме </w:t>
      </w:r>
      <w:r w:rsidRPr="00B478C2">
        <w:rPr>
          <w:b/>
          <w:i/>
          <w:sz w:val="28"/>
          <w:szCs w:val="28"/>
        </w:rPr>
        <w:t xml:space="preserve">191,63 </w:t>
      </w:r>
      <w:r w:rsidRPr="00B478C2">
        <w:rPr>
          <w:sz w:val="28"/>
          <w:szCs w:val="28"/>
        </w:rPr>
        <w:t xml:space="preserve">тыс. руб. </w:t>
      </w:r>
    </w:p>
    <w:p w14:paraId="1029F8BD" w14:textId="77777777" w:rsidR="00B478C2" w:rsidRPr="00B478C2" w:rsidRDefault="00B478C2" w:rsidP="00B478C2">
      <w:pPr>
        <w:tabs>
          <w:tab w:val="left" w:pos="1134"/>
        </w:tabs>
        <w:ind w:firstLine="709"/>
        <w:jc w:val="both"/>
        <w:rPr>
          <w:sz w:val="28"/>
          <w:szCs w:val="28"/>
        </w:rPr>
      </w:pPr>
      <w:r w:rsidRPr="00B478C2">
        <w:rPr>
          <w:sz w:val="28"/>
          <w:szCs w:val="28"/>
        </w:rPr>
        <w:t xml:space="preserve">Расходы по статье приняты в сумме </w:t>
      </w:r>
      <w:r w:rsidRPr="00B478C2">
        <w:rPr>
          <w:b/>
          <w:i/>
          <w:sz w:val="28"/>
          <w:szCs w:val="28"/>
        </w:rPr>
        <w:t>120,92</w:t>
      </w:r>
      <w:r w:rsidRPr="00B478C2">
        <w:rPr>
          <w:sz w:val="28"/>
          <w:szCs w:val="28"/>
        </w:rPr>
        <w:t xml:space="preserve"> тыс. руб. на период с 01.04.2019 по 31.12.2019 (275 дней).</w:t>
      </w:r>
    </w:p>
    <w:p w14:paraId="353826AE" w14:textId="77777777" w:rsidR="00B478C2" w:rsidRPr="00B478C2" w:rsidRDefault="00B478C2" w:rsidP="00B478C2">
      <w:pPr>
        <w:tabs>
          <w:tab w:val="left" w:pos="1134"/>
        </w:tabs>
        <w:ind w:firstLine="709"/>
        <w:jc w:val="both"/>
        <w:rPr>
          <w:sz w:val="28"/>
          <w:szCs w:val="28"/>
        </w:rPr>
      </w:pPr>
      <w:r w:rsidRPr="00B478C2">
        <w:rPr>
          <w:sz w:val="28"/>
          <w:szCs w:val="28"/>
        </w:rPr>
        <w:t>Расходы по данной статье рассчитаны на основании ст. 425 (введена  Федеральным законом от 03.07.2016 № 243-ФЗ) Налогового кодекса РФ (часть вторая) от 05.08.2000 № 117-ФЗ (в ред. от 03.08.2018) в размере 30% (на обязательное пенсионное страхование – 22%, на обязательное социальное страхование на случай временной нетрудоспособности и в связи с материнством – 2,9%, на обязательное медицинское страхование - 5,1%, а также 0,20 % - на обязательное страхование от несчастных случаев на производстве в соответствии с Федеральным законом от 24.07.1998 № 125-ФЗ (согласно уведомления о размере страховых взносов на обязательное социальное страхование от несчастных случаев на производстве и профессиональных заболеваний).</w:t>
      </w:r>
    </w:p>
    <w:p w14:paraId="4630A7A5" w14:textId="77777777" w:rsidR="00B478C2" w:rsidRPr="00B478C2" w:rsidRDefault="00B478C2" w:rsidP="00B478C2">
      <w:pPr>
        <w:tabs>
          <w:tab w:val="left" w:pos="1134"/>
          <w:tab w:val="left" w:pos="7513"/>
        </w:tabs>
        <w:ind w:left="709"/>
        <w:jc w:val="both"/>
        <w:rPr>
          <w:sz w:val="28"/>
          <w:szCs w:val="28"/>
        </w:rPr>
      </w:pPr>
    </w:p>
    <w:p w14:paraId="539C34E4" w14:textId="77777777" w:rsidR="00B478C2" w:rsidRPr="00B478C2" w:rsidRDefault="00B478C2" w:rsidP="00B478C2">
      <w:pPr>
        <w:tabs>
          <w:tab w:val="left" w:pos="1134"/>
        </w:tabs>
        <w:jc w:val="center"/>
        <w:rPr>
          <w:b/>
          <w:sz w:val="32"/>
          <w:szCs w:val="32"/>
          <w:u w:val="single"/>
        </w:rPr>
      </w:pPr>
      <w:r w:rsidRPr="00B478C2">
        <w:rPr>
          <w:b/>
          <w:sz w:val="32"/>
          <w:szCs w:val="32"/>
          <w:u w:val="single"/>
        </w:rPr>
        <w:t>1.1.5. «Цеховые (общехозяйственные) расходы»</w:t>
      </w:r>
    </w:p>
    <w:p w14:paraId="2AA5E167" w14:textId="77777777" w:rsidR="00B478C2" w:rsidRPr="00B478C2" w:rsidRDefault="00B478C2" w:rsidP="00B478C2">
      <w:pPr>
        <w:tabs>
          <w:tab w:val="left" w:pos="1134"/>
        </w:tabs>
        <w:jc w:val="center"/>
        <w:rPr>
          <w:b/>
          <w:sz w:val="32"/>
          <w:szCs w:val="32"/>
          <w:u w:val="single"/>
        </w:rPr>
      </w:pPr>
    </w:p>
    <w:p w14:paraId="38C4E657" w14:textId="77777777" w:rsidR="00B478C2" w:rsidRPr="00B478C2" w:rsidRDefault="00B478C2" w:rsidP="00B478C2">
      <w:pPr>
        <w:tabs>
          <w:tab w:val="left" w:pos="1134"/>
        </w:tabs>
        <w:ind w:firstLine="709"/>
        <w:jc w:val="both"/>
        <w:rPr>
          <w:sz w:val="28"/>
          <w:szCs w:val="28"/>
        </w:rPr>
      </w:pPr>
      <w:r w:rsidRPr="00B478C2">
        <w:rPr>
          <w:sz w:val="28"/>
          <w:szCs w:val="28"/>
        </w:rPr>
        <w:t xml:space="preserve">Организацией заявлены для учета в необходимой валовой выручке на 2019 год (365 дней) затраты по данной статье в сумме </w:t>
      </w:r>
      <w:r w:rsidRPr="00B478C2">
        <w:rPr>
          <w:b/>
          <w:i/>
          <w:sz w:val="28"/>
          <w:szCs w:val="28"/>
        </w:rPr>
        <w:t xml:space="preserve">482,99 </w:t>
      </w:r>
      <w:r w:rsidRPr="00B478C2">
        <w:rPr>
          <w:sz w:val="28"/>
          <w:szCs w:val="28"/>
        </w:rPr>
        <w:t>тыс. руб. Расходы по статье включают в себя:</w:t>
      </w:r>
    </w:p>
    <w:p w14:paraId="74C55ABD" w14:textId="77777777" w:rsidR="00B478C2" w:rsidRPr="00B478C2" w:rsidRDefault="00B478C2" w:rsidP="00B478C2">
      <w:pPr>
        <w:tabs>
          <w:tab w:val="left" w:pos="1134"/>
        </w:tabs>
        <w:ind w:firstLine="709"/>
        <w:jc w:val="both"/>
        <w:rPr>
          <w:sz w:val="28"/>
          <w:szCs w:val="28"/>
        </w:rPr>
      </w:pPr>
      <w:r w:rsidRPr="00B478C2">
        <w:rPr>
          <w:sz w:val="28"/>
          <w:szCs w:val="28"/>
        </w:rPr>
        <w:t xml:space="preserve">- заработную плату цехового персонала </w:t>
      </w:r>
      <w:r w:rsidRPr="00B478C2">
        <w:rPr>
          <w:b/>
          <w:i/>
          <w:sz w:val="28"/>
          <w:szCs w:val="28"/>
        </w:rPr>
        <w:t xml:space="preserve">370,96 </w:t>
      </w:r>
      <w:r w:rsidRPr="00B478C2">
        <w:rPr>
          <w:sz w:val="28"/>
          <w:szCs w:val="28"/>
        </w:rPr>
        <w:t>тыс. руб.;</w:t>
      </w:r>
    </w:p>
    <w:p w14:paraId="5236FB45" w14:textId="77777777" w:rsidR="00B478C2" w:rsidRPr="00B478C2" w:rsidRDefault="00B478C2" w:rsidP="00B478C2">
      <w:pPr>
        <w:tabs>
          <w:tab w:val="left" w:pos="1134"/>
        </w:tabs>
        <w:ind w:firstLine="709"/>
        <w:jc w:val="both"/>
        <w:rPr>
          <w:sz w:val="28"/>
          <w:szCs w:val="28"/>
        </w:rPr>
      </w:pPr>
      <w:r w:rsidRPr="00B478C2">
        <w:rPr>
          <w:sz w:val="28"/>
          <w:szCs w:val="28"/>
        </w:rPr>
        <w:t xml:space="preserve">- отчисления на социальные нужды </w:t>
      </w:r>
      <w:r w:rsidRPr="00B478C2">
        <w:rPr>
          <w:b/>
          <w:i/>
          <w:sz w:val="28"/>
          <w:szCs w:val="28"/>
        </w:rPr>
        <w:t xml:space="preserve">112,03 </w:t>
      </w:r>
      <w:r w:rsidRPr="00B478C2">
        <w:rPr>
          <w:sz w:val="28"/>
          <w:szCs w:val="28"/>
        </w:rPr>
        <w:t>тыс. руб.</w:t>
      </w:r>
    </w:p>
    <w:p w14:paraId="22527496" w14:textId="77777777" w:rsidR="00B478C2" w:rsidRPr="00B478C2" w:rsidRDefault="00B478C2" w:rsidP="00B478C2">
      <w:pPr>
        <w:tabs>
          <w:tab w:val="left" w:pos="1134"/>
        </w:tabs>
        <w:ind w:firstLine="709"/>
        <w:jc w:val="both"/>
        <w:rPr>
          <w:sz w:val="28"/>
          <w:szCs w:val="28"/>
        </w:rPr>
      </w:pPr>
      <w:r w:rsidRPr="00B478C2">
        <w:rPr>
          <w:sz w:val="28"/>
          <w:szCs w:val="28"/>
        </w:rPr>
        <w:t xml:space="preserve"> Среднемесячная оплата труда заявлена в размере </w:t>
      </w:r>
      <w:r w:rsidRPr="00B478C2">
        <w:rPr>
          <w:b/>
          <w:i/>
          <w:sz w:val="28"/>
          <w:szCs w:val="28"/>
        </w:rPr>
        <w:t xml:space="preserve">9 511,79 </w:t>
      </w:r>
      <w:r w:rsidRPr="00B478C2">
        <w:rPr>
          <w:sz w:val="28"/>
          <w:szCs w:val="28"/>
        </w:rPr>
        <w:t xml:space="preserve">руб./мес./чел., численность заявлена в количестве </w:t>
      </w:r>
      <w:r w:rsidRPr="00B478C2">
        <w:rPr>
          <w:b/>
          <w:i/>
          <w:sz w:val="28"/>
          <w:szCs w:val="28"/>
        </w:rPr>
        <w:t>3,25</w:t>
      </w:r>
      <w:r w:rsidRPr="00B478C2">
        <w:rPr>
          <w:sz w:val="28"/>
          <w:szCs w:val="28"/>
        </w:rPr>
        <w:t xml:space="preserve"> человек. При этом заявленный уровень заработной платы ниже МРОТ, не соответствует положениям действующего </w:t>
      </w:r>
      <w:r w:rsidRPr="00B478C2">
        <w:rPr>
          <w:sz w:val="28"/>
          <w:szCs w:val="28"/>
        </w:rPr>
        <w:lastRenderedPageBreak/>
        <w:t>законодательства в сфере трудовых отношений (Федеральный закон от 19.06.2000   № 82-ФЗ (ред. от 07.03.2018) «О минимальном размере оплаты труда»), заявленная численность кассиров по штатному расписанию, не распределена по видам деятельности.</w:t>
      </w:r>
    </w:p>
    <w:p w14:paraId="504F7542" w14:textId="77777777" w:rsidR="00B478C2" w:rsidRPr="00B478C2" w:rsidRDefault="00B478C2" w:rsidP="00B478C2">
      <w:pPr>
        <w:tabs>
          <w:tab w:val="left" w:pos="1134"/>
        </w:tabs>
        <w:ind w:firstLine="709"/>
        <w:jc w:val="both"/>
        <w:rPr>
          <w:sz w:val="28"/>
          <w:szCs w:val="28"/>
        </w:rPr>
      </w:pPr>
      <w:r w:rsidRPr="00B478C2">
        <w:rPr>
          <w:sz w:val="28"/>
          <w:szCs w:val="28"/>
        </w:rPr>
        <w:t xml:space="preserve">Расходы по статье приняты в сумме </w:t>
      </w:r>
      <w:r w:rsidRPr="00B478C2">
        <w:rPr>
          <w:b/>
          <w:i/>
          <w:sz w:val="28"/>
          <w:szCs w:val="28"/>
        </w:rPr>
        <w:t>280,50</w:t>
      </w:r>
      <w:r w:rsidRPr="00B478C2">
        <w:rPr>
          <w:sz w:val="28"/>
          <w:szCs w:val="28"/>
        </w:rPr>
        <w:t xml:space="preserve"> тыс. руб. на период с 01.04.2019 по 31.12.2019 (275 дней).</w:t>
      </w:r>
    </w:p>
    <w:p w14:paraId="13524BDB" w14:textId="77777777" w:rsidR="00B478C2" w:rsidRPr="00B478C2" w:rsidRDefault="00B478C2" w:rsidP="00B478C2">
      <w:pPr>
        <w:tabs>
          <w:tab w:val="left" w:pos="1134"/>
        </w:tabs>
        <w:ind w:firstLine="709"/>
        <w:jc w:val="both"/>
        <w:rPr>
          <w:sz w:val="28"/>
          <w:szCs w:val="28"/>
        </w:rPr>
      </w:pPr>
      <w:r w:rsidRPr="00B478C2">
        <w:rPr>
          <w:sz w:val="28"/>
          <w:szCs w:val="28"/>
        </w:rPr>
        <w:t xml:space="preserve">Заработная плата цехового персонала принята в размере </w:t>
      </w:r>
      <w:r w:rsidRPr="00B478C2">
        <w:rPr>
          <w:b/>
          <w:i/>
          <w:sz w:val="28"/>
          <w:szCs w:val="28"/>
        </w:rPr>
        <w:t xml:space="preserve">215,44 </w:t>
      </w:r>
      <w:r w:rsidRPr="00B478C2">
        <w:rPr>
          <w:sz w:val="28"/>
          <w:szCs w:val="28"/>
        </w:rPr>
        <w:t>тыс. руб. Расчет регулятором произведен  исходя из МРОТ согласно приказу от 24 августа 2018 г. № 550н "Об установлении величины прожиточного минимума на душу населения и по основным социально-демографическим группам населения в целом по РФ за 2 квартал 2018 г." величина прожиточного минимума в целом по Российской Федерации  для трудоспособного населения составит 11280 руб. с учетом районного коэффициента (30%) 14664,00 руб.</w:t>
      </w:r>
    </w:p>
    <w:p w14:paraId="5734D318" w14:textId="77777777" w:rsidR="00B478C2" w:rsidRPr="00B478C2" w:rsidRDefault="00B478C2" w:rsidP="00B478C2">
      <w:pPr>
        <w:tabs>
          <w:tab w:val="left" w:pos="1134"/>
        </w:tabs>
        <w:ind w:firstLine="709"/>
        <w:jc w:val="both"/>
        <w:rPr>
          <w:sz w:val="28"/>
          <w:szCs w:val="28"/>
        </w:rPr>
      </w:pPr>
      <w:r w:rsidRPr="00B478C2">
        <w:rPr>
          <w:sz w:val="28"/>
          <w:szCs w:val="28"/>
        </w:rPr>
        <w:t xml:space="preserve">Среднемесячная заработная плата цехового персонала по расчету регулятора составила – </w:t>
      </w:r>
      <w:r w:rsidRPr="00B478C2">
        <w:rPr>
          <w:b/>
          <w:i/>
          <w:sz w:val="28"/>
          <w:szCs w:val="28"/>
        </w:rPr>
        <w:t xml:space="preserve">14 664,00 </w:t>
      </w:r>
      <w:r w:rsidRPr="00B478C2">
        <w:rPr>
          <w:sz w:val="28"/>
          <w:szCs w:val="28"/>
        </w:rPr>
        <w:t xml:space="preserve">руб./чел./мес. Общая численность кассиров принята по предложению предприятия - </w:t>
      </w:r>
      <w:r w:rsidRPr="00B478C2">
        <w:rPr>
          <w:b/>
          <w:i/>
          <w:sz w:val="28"/>
          <w:szCs w:val="28"/>
        </w:rPr>
        <w:t>3,25</w:t>
      </w:r>
      <w:r w:rsidRPr="00B478C2">
        <w:rPr>
          <w:sz w:val="28"/>
          <w:szCs w:val="28"/>
        </w:rPr>
        <w:t xml:space="preserve"> человека, так как не превышает нормативную численность по приказу № 66 от 22.03.1999 года Государственного комитета РФ по строительной, архитектурной и жилищной политике «Об утверждении рекомендаций по нормированию труда работников водопроводно-канализационного хозяйства»,  но с распределением  равными долями между ВС, ВО. Соответственно численность кассиров учтена – </w:t>
      </w:r>
      <w:r w:rsidRPr="00B478C2">
        <w:rPr>
          <w:b/>
          <w:i/>
          <w:sz w:val="28"/>
          <w:szCs w:val="28"/>
        </w:rPr>
        <w:t xml:space="preserve">1,63 </w:t>
      </w:r>
      <w:r w:rsidRPr="00B478C2">
        <w:rPr>
          <w:sz w:val="28"/>
          <w:szCs w:val="28"/>
        </w:rPr>
        <w:t>человека на услуги водоснабжения с учетом доли распределения 50% на водоснабжение. В учетную политику предприятия, в связи с присоединением Яснополянского сельского поселения не были внесены изменения. В связи с этим регулятором принято решение распределить численность кассиров по услугам, оказываемым организацией в Яснополянском сельском поселении аналогично, распределению, применяемому при расчете тарифов в других сельских поселениях МУП МПР «</w:t>
      </w:r>
      <w:proofErr w:type="spellStart"/>
      <w:r w:rsidRPr="00B478C2">
        <w:rPr>
          <w:sz w:val="28"/>
          <w:szCs w:val="28"/>
        </w:rPr>
        <w:t>Тепломир</w:t>
      </w:r>
      <w:proofErr w:type="spellEnd"/>
      <w:r w:rsidRPr="00B478C2">
        <w:rPr>
          <w:sz w:val="28"/>
          <w:szCs w:val="28"/>
        </w:rPr>
        <w:t xml:space="preserve">». Отчисления на социальные нужды, страховые нужды рассчитаны на основании ст. 425 (введена  Федеральным законом от 03.07.2016 № 243-ФЗ) Налогового кодекса РФ (часть вторая) от 05.08.2000 № 117-ФЗ (в ред. от 03.08.2018) в размере </w:t>
      </w:r>
      <w:r w:rsidRPr="00B478C2">
        <w:rPr>
          <w:b/>
          <w:sz w:val="28"/>
          <w:szCs w:val="28"/>
        </w:rPr>
        <w:t>30,0%</w:t>
      </w:r>
      <w:r w:rsidRPr="00B478C2">
        <w:rPr>
          <w:sz w:val="28"/>
          <w:szCs w:val="28"/>
        </w:rPr>
        <w:t xml:space="preserve"> (на обязательное пенсионное страхование – 22%, на обязательное социальное страхование на случай временной нетрудоспособности и в связи с материнством – 2,9%, на обязательное медицинское страхование - 5,1%), а также с учетом </w:t>
      </w:r>
      <w:r w:rsidRPr="00B478C2">
        <w:rPr>
          <w:b/>
          <w:sz w:val="28"/>
          <w:szCs w:val="28"/>
        </w:rPr>
        <w:t>0,20 %</w:t>
      </w:r>
      <w:r w:rsidRPr="00B478C2">
        <w:rPr>
          <w:sz w:val="28"/>
          <w:szCs w:val="28"/>
        </w:rPr>
        <w:t xml:space="preserve"> - на обязательное страхование от несчастных случаев на производстве в соответствии с Федеральным законом от 24.07.1998 № 125– ФЗ (согласно уведомлению о размере страховых взносов на обязательное социальное страхование от несчастных случаев на производстве и профессиональных заболеваний) составили – </w:t>
      </w:r>
      <w:r w:rsidRPr="00B478C2">
        <w:rPr>
          <w:b/>
          <w:i/>
          <w:sz w:val="28"/>
          <w:szCs w:val="28"/>
        </w:rPr>
        <w:t>65,06</w:t>
      </w:r>
      <w:r w:rsidRPr="00B478C2">
        <w:rPr>
          <w:sz w:val="28"/>
          <w:szCs w:val="28"/>
        </w:rPr>
        <w:t xml:space="preserve"> тыс. руб. </w:t>
      </w:r>
    </w:p>
    <w:p w14:paraId="209324F3" w14:textId="77777777" w:rsidR="00B478C2" w:rsidRPr="00B478C2" w:rsidRDefault="00B478C2" w:rsidP="00B478C2">
      <w:pPr>
        <w:tabs>
          <w:tab w:val="left" w:pos="1134"/>
        </w:tabs>
        <w:ind w:firstLine="709"/>
        <w:jc w:val="both"/>
        <w:rPr>
          <w:color w:val="FF0000"/>
          <w:sz w:val="28"/>
          <w:szCs w:val="28"/>
        </w:rPr>
      </w:pPr>
    </w:p>
    <w:p w14:paraId="47FD40F7" w14:textId="77777777" w:rsidR="00B478C2" w:rsidRPr="00B478C2" w:rsidRDefault="00B478C2" w:rsidP="00B478C2">
      <w:pPr>
        <w:tabs>
          <w:tab w:val="left" w:pos="1134"/>
        </w:tabs>
        <w:jc w:val="center"/>
        <w:rPr>
          <w:b/>
          <w:sz w:val="32"/>
          <w:szCs w:val="32"/>
          <w:u w:val="single"/>
        </w:rPr>
      </w:pPr>
      <w:r w:rsidRPr="00B478C2">
        <w:rPr>
          <w:b/>
          <w:sz w:val="32"/>
          <w:szCs w:val="32"/>
          <w:u w:val="single"/>
        </w:rPr>
        <w:t>1.1.6. «Прочие производственные расходы»</w:t>
      </w:r>
    </w:p>
    <w:p w14:paraId="59B21088" w14:textId="77777777" w:rsidR="00B478C2" w:rsidRPr="00B478C2" w:rsidRDefault="00B478C2" w:rsidP="00B478C2">
      <w:pPr>
        <w:tabs>
          <w:tab w:val="left" w:pos="1134"/>
        </w:tabs>
        <w:ind w:firstLine="709"/>
        <w:jc w:val="both"/>
        <w:rPr>
          <w:color w:val="FF0000"/>
          <w:sz w:val="28"/>
          <w:szCs w:val="28"/>
        </w:rPr>
      </w:pPr>
    </w:p>
    <w:p w14:paraId="1F311237" w14:textId="77777777" w:rsidR="00B478C2" w:rsidRPr="00B478C2" w:rsidRDefault="00B478C2" w:rsidP="00B478C2">
      <w:pPr>
        <w:tabs>
          <w:tab w:val="left" w:pos="1134"/>
        </w:tabs>
        <w:ind w:firstLine="709"/>
        <w:jc w:val="both"/>
        <w:rPr>
          <w:sz w:val="28"/>
          <w:szCs w:val="28"/>
        </w:rPr>
      </w:pPr>
      <w:r w:rsidRPr="00B478C2">
        <w:rPr>
          <w:sz w:val="28"/>
          <w:szCs w:val="28"/>
        </w:rPr>
        <w:t xml:space="preserve">Организацией заявлены для учета в необходимой валовой выручке на 2019 год (365 дней) расходы по данной статье в сумме </w:t>
      </w:r>
      <w:r w:rsidRPr="00B478C2">
        <w:rPr>
          <w:b/>
          <w:i/>
          <w:sz w:val="28"/>
          <w:szCs w:val="28"/>
        </w:rPr>
        <w:t xml:space="preserve">892,78 </w:t>
      </w:r>
      <w:r w:rsidRPr="00B478C2">
        <w:rPr>
          <w:sz w:val="28"/>
          <w:szCs w:val="28"/>
        </w:rPr>
        <w:t>тыс. руб., которые включают лабораторные анализы. В качестве обоснования расходов организацией представлен договор</w:t>
      </w:r>
      <w:r w:rsidRPr="00B478C2">
        <w:rPr>
          <w:color w:val="FF0000"/>
          <w:sz w:val="28"/>
          <w:szCs w:val="28"/>
        </w:rPr>
        <w:t xml:space="preserve"> </w:t>
      </w:r>
      <w:r w:rsidRPr="00B478C2">
        <w:rPr>
          <w:sz w:val="28"/>
          <w:szCs w:val="28"/>
        </w:rPr>
        <w:t xml:space="preserve">с АО «ПО Водоканал» № 93 от 11.01.2018 на проведение </w:t>
      </w:r>
      <w:r w:rsidRPr="00B478C2">
        <w:rPr>
          <w:sz w:val="28"/>
          <w:szCs w:val="28"/>
        </w:rPr>
        <w:lastRenderedPageBreak/>
        <w:t>санитарно-химического анализа и микробиологического исследования питьевой воды (всего 13 проб) и</w:t>
      </w:r>
      <w:r w:rsidRPr="00B478C2">
        <w:rPr>
          <w:color w:val="FF0000"/>
          <w:sz w:val="28"/>
          <w:szCs w:val="28"/>
        </w:rPr>
        <w:t xml:space="preserve"> </w:t>
      </w:r>
      <w:r w:rsidRPr="00B478C2">
        <w:rPr>
          <w:sz w:val="28"/>
          <w:szCs w:val="28"/>
        </w:rPr>
        <w:t>программа производственного контроля по организации ООО «Ясная поляна».</w:t>
      </w:r>
    </w:p>
    <w:p w14:paraId="38949588" w14:textId="77777777" w:rsidR="00B478C2" w:rsidRPr="00B478C2" w:rsidRDefault="00B478C2" w:rsidP="00B478C2">
      <w:pPr>
        <w:autoSpaceDE w:val="0"/>
        <w:autoSpaceDN w:val="0"/>
        <w:adjustRightInd w:val="0"/>
        <w:ind w:firstLine="540"/>
        <w:jc w:val="both"/>
        <w:rPr>
          <w:sz w:val="28"/>
          <w:szCs w:val="28"/>
        </w:rPr>
      </w:pPr>
      <w:r w:rsidRPr="00B478C2">
        <w:rPr>
          <w:sz w:val="28"/>
          <w:szCs w:val="28"/>
        </w:rPr>
        <w:t xml:space="preserve">  Проанализировав представленный договор, специалистом сделан вывод, что представленные документы нельзя отнести к рассматриваемому тарифу, так как договор заключен до момента передачи имущества в хозяйственное ведение. Программа производственного контроля  по организации ООО «Ясная поляна» не может быть принята к рассмотрению, так как в соответствии с пунктом 10 постановления Правительства РФ от 06.01.2015 № 10 "О порядке осуществления производственного контроля качества и безопасности питьевой воды, горячей воды" (вместе с "Правилами осуществления производственного контроля качества и безопасности питьевой воды, горячей воды") только правопреемники организаций, осуществляющих водоснабжение, вправе осуществлять производственный контроль в соответствии с программой производственного контроля этой организации.                 МУП «</w:t>
      </w:r>
      <w:proofErr w:type="spellStart"/>
      <w:r w:rsidRPr="00B478C2">
        <w:rPr>
          <w:sz w:val="28"/>
          <w:szCs w:val="28"/>
        </w:rPr>
        <w:t>Тепломир</w:t>
      </w:r>
      <w:proofErr w:type="spellEnd"/>
      <w:r w:rsidRPr="00B478C2">
        <w:rPr>
          <w:sz w:val="28"/>
          <w:szCs w:val="28"/>
        </w:rPr>
        <w:t>» не является правопреемником ООО «Ясная поляна».</w:t>
      </w:r>
    </w:p>
    <w:p w14:paraId="37395C2C" w14:textId="77777777" w:rsidR="00B478C2" w:rsidRPr="00B478C2" w:rsidRDefault="00B478C2" w:rsidP="00B478C2">
      <w:pPr>
        <w:autoSpaceDE w:val="0"/>
        <w:autoSpaceDN w:val="0"/>
        <w:adjustRightInd w:val="0"/>
        <w:jc w:val="both"/>
        <w:rPr>
          <w:sz w:val="28"/>
          <w:szCs w:val="28"/>
        </w:rPr>
      </w:pPr>
      <w:r w:rsidRPr="00B478C2">
        <w:rPr>
          <w:sz w:val="28"/>
          <w:szCs w:val="28"/>
        </w:rPr>
        <w:t xml:space="preserve">          В соответствии с постановлением Главного государственного санитарного врача РФ от 26.09.2001 № 24 (ред. от 28.06.2010) «О введении в действие Санитарных правил»,</w:t>
      </w:r>
      <w:r w:rsidRPr="00B478C2">
        <w:rPr>
          <w:szCs w:val="20"/>
        </w:rPr>
        <w:t xml:space="preserve"> </w:t>
      </w:r>
      <w:r w:rsidRPr="00B478C2">
        <w:rPr>
          <w:sz w:val="28"/>
          <w:szCs w:val="28"/>
        </w:rPr>
        <w:t>статьей 25 Федерального закона от 07.12.2011 № 416-ФЗ (ред. от 25.12.2018) «О водоснабжении и водоотведении»,</w:t>
      </w:r>
      <w:r w:rsidRPr="00B478C2">
        <w:rPr>
          <w:szCs w:val="20"/>
        </w:rPr>
        <w:t xml:space="preserve"> </w:t>
      </w:r>
      <w:r w:rsidRPr="00B478C2">
        <w:rPr>
          <w:sz w:val="28"/>
          <w:szCs w:val="28"/>
        </w:rPr>
        <w:t xml:space="preserve">Постановлением Правительства РФ от 06.01.2015 № 10 «О порядке осуществления производственного контроля качества и безопасности питьевой воды, горячей воды» (вместе с «Правилами осуществления производственного контроля качества и безопасности питьевой воды, горячей воды») организация ВКХ обязана осуществлять производственный контроль качества и безопасности питьевой воды. Учитывая обязательность  расходов на проведение лабораторных анализов, предлагаем в соответствии с подпунктом «г»  пункта 22 «Основ ценообразования в сфере водоснабжения и водоотведения» использовать сведения о расходах на приобретаемые товары (работы, услуги), производимых другими регулируемыми организациями, осуществляющими регулируемые виды деятельности в сфере водоснабжения и (или) водоотведения в сопоставимых условиях.  </w:t>
      </w:r>
    </w:p>
    <w:p w14:paraId="2E91CEB0" w14:textId="77777777" w:rsidR="00B478C2" w:rsidRPr="00B478C2" w:rsidRDefault="00B478C2" w:rsidP="00B478C2">
      <w:pPr>
        <w:tabs>
          <w:tab w:val="left" w:pos="1134"/>
        </w:tabs>
        <w:ind w:firstLine="709"/>
        <w:jc w:val="both"/>
        <w:rPr>
          <w:sz w:val="28"/>
          <w:szCs w:val="28"/>
        </w:rPr>
      </w:pPr>
      <w:r w:rsidRPr="00B478C2">
        <w:rPr>
          <w:sz w:val="28"/>
          <w:szCs w:val="28"/>
        </w:rPr>
        <w:t xml:space="preserve">Расходы по статье приняты в сумме </w:t>
      </w:r>
      <w:r w:rsidRPr="00B478C2">
        <w:rPr>
          <w:b/>
          <w:i/>
          <w:sz w:val="28"/>
          <w:szCs w:val="28"/>
        </w:rPr>
        <w:t>194,26</w:t>
      </w:r>
      <w:r w:rsidRPr="00B478C2">
        <w:rPr>
          <w:sz w:val="28"/>
          <w:szCs w:val="28"/>
        </w:rPr>
        <w:t xml:space="preserve"> тыс. руб. на период с 01.04.2019 по 31.12.2019 (275 дней) включают в себя лабораторные анализы, принятые по факту 2017 года, организации, ранее обслуживающей данную коммунальную систему (ООО «Ясная поляна»)  с учетом индексов Минэкономразвития России  на 2018 год (102,7%) и на 2019 год (104,6%) (факт  подтвержден счет-фактурами).</w:t>
      </w:r>
    </w:p>
    <w:p w14:paraId="2AB31373" w14:textId="77777777" w:rsidR="00B478C2" w:rsidRPr="00B478C2" w:rsidRDefault="00B478C2" w:rsidP="00B478C2">
      <w:pPr>
        <w:tabs>
          <w:tab w:val="left" w:pos="1134"/>
        </w:tabs>
        <w:ind w:firstLine="709"/>
        <w:jc w:val="both"/>
        <w:rPr>
          <w:color w:val="FF0000"/>
          <w:sz w:val="28"/>
          <w:szCs w:val="28"/>
        </w:rPr>
      </w:pPr>
    </w:p>
    <w:p w14:paraId="32FDF0A1" w14:textId="77777777" w:rsidR="00B478C2" w:rsidRPr="00B478C2" w:rsidRDefault="00B478C2" w:rsidP="00B478C2">
      <w:pPr>
        <w:tabs>
          <w:tab w:val="left" w:pos="1134"/>
        </w:tabs>
        <w:jc w:val="center"/>
        <w:rPr>
          <w:b/>
          <w:sz w:val="32"/>
          <w:szCs w:val="32"/>
          <w:u w:val="single"/>
        </w:rPr>
      </w:pPr>
      <w:r w:rsidRPr="00B478C2">
        <w:rPr>
          <w:b/>
          <w:sz w:val="32"/>
          <w:szCs w:val="32"/>
          <w:u w:val="single"/>
        </w:rPr>
        <w:t>1.2.  «Ремонтные расходы»</w:t>
      </w:r>
    </w:p>
    <w:p w14:paraId="53051FC3" w14:textId="77777777" w:rsidR="00B478C2" w:rsidRPr="00B478C2" w:rsidRDefault="00B478C2" w:rsidP="00B478C2">
      <w:pPr>
        <w:tabs>
          <w:tab w:val="left" w:pos="1134"/>
        </w:tabs>
        <w:jc w:val="center"/>
        <w:rPr>
          <w:b/>
          <w:color w:val="FF0000"/>
          <w:sz w:val="32"/>
          <w:szCs w:val="32"/>
          <w:u w:val="single"/>
        </w:rPr>
      </w:pPr>
    </w:p>
    <w:p w14:paraId="06A05C6D" w14:textId="77777777" w:rsidR="00B478C2" w:rsidRPr="00B478C2" w:rsidRDefault="00B478C2" w:rsidP="00B478C2">
      <w:pPr>
        <w:tabs>
          <w:tab w:val="left" w:pos="1134"/>
        </w:tabs>
        <w:jc w:val="center"/>
        <w:rPr>
          <w:b/>
          <w:sz w:val="32"/>
          <w:szCs w:val="32"/>
          <w:u w:val="single"/>
        </w:rPr>
      </w:pPr>
      <w:r w:rsidRPr="00B478C2">
        <w:rPr>
          <w:b/>
          <w:sz w:val="32"/>
          <w:szCs w:val="32"/>
          <w:u w:val="single"/>
        </w:rPr>
        <w:t>1.2.1. «Расходы на проведение АВР»</w:t>
      </w:r>
    </w:p>
    <w:p w14:paraId="51067A3E" w14:textId="77777777" w:rsidR="00B478C2" w:rsidRPr="00B478C2" w:rsidRDefault="00B478C2" w:rsidP="00B478C2">
      <w:pPr>
        <w:tabs>
          <w:tab w:val="left" w:pos="1134"/>
        </w:tabs>
        <w:jc w:val="center"/>
        <w:rPr>
          <w:b/>
          <w:sz w:val="32"/>
          <w:szCs w:val="32"/>
          <w:u w:val="single"/>
        </w:rPr>
      </w:pPr>
    </w:p>
    <w:p w14:paraId="008C82A8" w14:textId="77777777" w:rsidR="00B478C2" w:rsidRPr="00B478C2" w:rsidRDefault="00B478C2" w:rsidP="00B478C2">
      <w:pPr>
        <w:tabs>
          <w:tab w:val="left" w:pos="1134"/>
        </w:tabs>
        <w:ind w:firstLine="709"/>
        <w:jc w:val="both"/>
        <w:rPr>
          <w:sz w:val="28"/>
          <w:szCs w:val="28"/>
        </w:rPr>
      </w:pPr>
      <w:r w:rsidRPr="00B478C2">
        <w:rPr>
          <w:sz w:val="28"/>
          <w:szCs w:val="28"/>
        </w:rPr>
        <w:t xml:space="preserve">Организацией заявлены для учета в необходимой валовой выручке расходы на 2019 год (365 дней) по данной статье в сумме </w:t>
      </w:r>
      <w:r w:rsidRPr="00B478C2">
        <w:rPr>
          <w:b/>
          <w:i/>
          <w:sz w:val="28"/>
          <w:szCs w:val="28"/>
        </w:rPr>
        <w:t>1 779,64</w:t>
      </w:r>
      <w:r w:rsidRPr="00B478C2">
        <w:rPr>
          <w:sz w:val="28"/>
          <w:szCs w:val="28"/>
        </w:rPr>
        <w:t xml:space="preserve"> тыс. руб. включают в себя статью «Прочие расходы бригады АВР». В обосновании расходов представлен договор № 1-2019 от 01.01.2019 на выполнение работ по </w:t>
      </w:r>
      <w:r w:rsidRPr="00B478C2">
        <w:rPr>
          <w:sz w:val="28"/>
          <w:szCs w:val="28"/>
        </w:rPr>
        <w:lastRenderedPageBreak/>
        <w:t>техническому обслуживанию с ООО «Ясная поляна» на сумму 99 тыс. руб. и калькуляции стоимости работы техники и бригады АВР с расчетом плановых расходов на  техническое обслуживание и устранение аварий по ХВС на Яснополянском участке на 2019 год, что противоречит пункту 22 «Основ ценообразования в сфере водоснабжения и водоотведения».</w:t>
      </w:r>
    </w:p>
    <w:p w14:paraId="297D0A40" w14:textId="77777777" w:rsidR="00B478C2" w:rsidRPr="00B478C2" w:rsidRDefault="00B478C2" w:rsidP="00B478C2">
      <w:pPr>
        <w:tabs>
          <w:tab w:val="left" w:pos="1134"/>
        </w:tabs>
        <w:ind w:firstLine="709"/>
        <w:jc w:val="both"/>
        <w:rPr>
          <w:sz w:val="28"/>
          <w:szCs w:val="28"/>
        </w:rPr>
      </w:pPr>
      <w:r w:rsidRPr="00B478C2">
        <w:rPr>
          <w:sz w:val="28"/>
          <w:szCs w:val="28"/>
        </w:rPr>
        <w:t xml:space="preserve">Расходы по статье приняты в сумме </w:t>
      </w:r>
      <w:r w:rsidRPr="00B478C2">
        <w:rPr>
          <w:b/>
          <w:i/>
          <w:sz w:val="28"/>
          <w:szCs w:val="28"/>
        </w:rPr>
        <w:t>435,79</w:t>
      </w:r>
      <w:r w:rsidRPr="00B478C2">
        <w:rPr>
          <w:sz w:val="28"/>
          <w:szCs w:val="28"/>
        </w:rPr>
        <w:t xml:space="preserve"> тыс. руб. на период с 01.04.2019 по 31.12.2019 (275 дней), учтены по факту 2017 (АВР, ГСМ, материалы) организации, ранее обслуживающей данную коммунальную систему с учетом индексов Минэкономразвития России на 2018 год (102,7%) и на 2019 год (104,6%).</w:t>
      </w:r>
    </w:p>
    <w:p w14:paraId="3CFEFAF7" w14:textId="77777777" w:rsidR="00B478C2" w:rsidRPr="00B478C2" w:rsidRDefault="00B478C2" w:rsidP="00B478C2">
      <w:pPr>
        <w:tabs>
          <w:tab w:val="left" w:pos="1134"/>
        </w:tabs>
        <w:jc w:val="center"/>
        <w:rPr>
          <w:b/>
          <w:color w:val="FF0000"/>
          <w:sz w:val="32"/>
          <w:szCs w:val="32"/>
          <w:u w:val="single"/>
        </w:rPr>
      </w:pPr>
    </w:p>
    <w:p w14:paraId="1CEEA02D" w14:textId="77777777" w:rsidR="00B478C2" w:rsidRPr="00B478C2" w:rsidRDefault="00B478C2" w:rsidP="00B478C2">
      <w:pPr>
        <w:tabs>
          <w:tab w:val="left" w:pos="1134"/>
        </w:tabs>
        <w:jc w:val="center"/>
        <w:rPr>
          <w:b/>
          <w:sz w:val="32"/>
          <w:szCs w:val="32"/>
          <w:u w:val="single"/>
        </w:rPr>
      </w:pPr>
      <w:r w:rsidRPr="00B478C2">
        <w:rPr>
          <w:b/>
          <w:sz w:val="32"/>
          <w:szCs w:val="32"/>
          <w:u w:val="single"/>
        </w:rPr>
        <w:t>1.2.2. «Текущий ремонт основных средств»</w:t>
      </w:r>
    </w:p>
    <w:p w14:paraId="09839041" w14:textId="77777777" w:rsidR="00B478C2" w:rsidRPr="00B478C2" w:rsidRDefault="00B478C2" w:rsidP="00B478C2">
      <w:pPr>
        <w:tabs>
          <w:tab w:val="left" w:pos="1134"/>
        </w:tabs>
        <w:ind w:firstLine="709"/>
        <w:jc w:val="both"/>
        <w:rPr>
          <w:color w:val="FF0000"/>
          <w:sz w:val="28"/>
          <w:szCs w:val="28"/>
        </w:rPr>
      </w:pPr>
    </w:p>
    <w:p w14:paraId="1741C00B" w14:textId="54460AB6" w:rsidR="00B478C2" w:rsidRPr="00B478C2" w:rsidRDefault="00B478C2" w:rsidP="00B478C2">
      <w:pPr>
        <w:tabs>
          <w:tab w:val="left" w:pos="1134"/>
        </w:tabs>
        <w:ind w:firstLine="709"/>
        <w:jc w:val="both"/>
        <w:rPr>
          <w:sz w:val="28"/>
          <w:szCs w:val="28"/>
        </w:rPr>
      </w:pPr>
      <w:r w:rsidRPr="00B478C2">
        <w:rPr>
          <w:sz w:val="28"/>
          <w:szCs w:val="28"/>
        </w:rPr>
        <w:t xml:space="preserve">Организацией заявлены для учета в необходимой валовой выручке расходы на 2019 год (365 дней) по данной статье в сумме </w:t>
      </w:r>
      <w:r w:rsidRPr="00B478C2">
        <w:rPr>
          <w:b/>
          <w:i/>
          <w:sz w:val="28"/>
          <w:szCs w:val="28"/>
        </w:rPr>
        <w:t xml:space="preserve">17,31 </w:t>
      </w:r>
      <w:r w:rsidRPr="00B478C2">
        <w:rPr>
          <w:sz w:val="28"/>
          <w:szCs w:val="28"/>
        </w:rPr>
        <w:t xml:space="preserve">тыс. руб., включающие  материалы на ремонт (договоры поставки № 176 от 07.11.2017 с </w:t>
      </w:r>
      <w:r>
        <w:rPr>
          <w:sz w:val="28"/>
          <w:szCs w:val="28"/>
        </w:rPr>
        <w:br/>
      </w:r>
      <w:r w:rsidRPr="00B478C2">
        <w:rPr>
          <w:sz w:val="28"/>
          <w:szCs w:val="28"/>
        </w:rPr>
        <w:t>ООО «САНТЕХРЕСУРС-М», № 551 от 30.12.2016 с ООО ТД «</w:t>
      </w:r>
      <w:proofErr w:type="spellStart"/>
      <w:r w:rsidRPr="00B478C2">
        <w:rPr>
          <w:sz w:val="28"/>
          <w:szCs w:val="28"/>
        </w:rPr>
        <w:t>СанТехРесурс</w:t>
      </w:r>
      <w:proofErr w:type="spellEnd"/>
      <w:r w:rsidRPr="00B478C2">
        <w:rPr>
          <w:sz w:val="28"/>
          <w:szCs w:val="28"/>
        </w:rPr>
        <w:t>»  с пролонгацией на следующий календарный год, № 14 от 08.02.2016 с</w:t>
      </w:r>
      <w:r>
        <w:rPr>
          <w:sz w:val="28"/>
          <w:szCs w:val="28"/>
        </w:rPr>
        <w:br/>
      </w:r>
      <w:r w:rsidRPr="00B478C2">
        <w:rPr>
          <w:sz w:val="28"/>
          <w:szCs w:val="28"/>
        </w:rPr>
        <w:t xml:space="preserve"> ООО «</w:t>
      </w:r>
      <w:proofErr w:type="spellStart"/>
      <w:r w:rsidRPr="00B478C2">
        <w:rPr>
          <w:sz w:val="28"/>
          <w:szCs w:val="28"/>
        </w:rPr>
        <w:t>Торгэлектро</w:t>
      </w:r>
      <w:proofErr w:type="spellEnd"/>
      <w:r w:rsidRPr="00B478C2">
        <w:rPr>
          <w:sz w:val="28"/>
          <w:szCs w:val="28"/>
        </w:rPr>
        <w:t>» с последующей пролонгацией).</w:t>
      </w:r>
    </w:p>
    <w:p w14:paraId="507122D6" w14:textId="77777777" w:rsidR="00B478C2" w:rsidRPr="00B478C2" w:rsidRDefault="00B478C2" w:rsidP="00B478C2">
      <w:pPr>
        <w:tabs>
          <w:tab w:val="left" w:pos="1134"/>
        </w:tabs>
        <w:ind w:firstLine="709"/>
        <w:jc w:val="both"/>
        <w:rPr>
          <w:sz w:val="28"/>
          <w:szCs w:val="28"/>
        </w:rPr>
      </w:pPr>
      <w:r w:rsidRPr="00B478C2">
        <w:rPr>
          <w:sz w:val="28"/>
          <w:szCs w:val="28"/>
        </w:rPr>
        <w:t xml:space="preserve">Расходы по статье приняты в сумме </w:t>
      </w:r>
      <w:r w:rsidRPr="00B478C2">
        <w:rPr>
          <w:b/>
          <w:i/>
          <w:sz w:val="28"/>
          <w:szCs w:val="28"/>
        </w:rPr>
        <w:t>251,85</w:t>
      </w:r>
      <w:r w:rsidRPr="00B478C2">
        <w:rPr>
          <w:sz w:val="28"/>
          <w:szCs w:val="28"/>
        </w:rPr>
        <w:t xml:space="preserve"> тыс. руб. на период с 01.04.2019 по 31.12.2019 (275 дней) в том числе:</w:t>
      </w:r>
    </w:p>
    <w:p w14:paraId="1F525877" w14:textId="77777777" w:rsidR="00B478C2" w:rsidRPr="00B478C2" w:rsidRDefault="00B478C2" w:rsidP="00B478C2">
      <w:pPr>
        <w:tabs>
          <w:tab w:val="left" w:pos="1134"/>
        </w:tabs>
        <w:ind w:firstLine="709"/>
        <w:jc w:val="both"/>
        <w:rPr>
          <w:b/>
          <w:sz w:val="28"/>
          <w:szCs w:val="28"/>
        </w:rPr>
      </w:pPr>
      <w:r w:rsidRPr="00B478C2">
        <w:rPr>
          <w:sz w:val="28"/>
          <w:szCs w:val="28"/>
        </w:rPr>
        <w:t xml:space="preserve">- расходы на материалы на ремонт в размере </w:t>
      </w:r>
      <w:r w:rsidRPr="00B478C2">
        <w:rPr>
          <w:b/>
          <w:sz w:val="28"/>
          <w:szCs w:val="28"/>
        </w:rPr>
        <w:t>13,04 тыс. руб.;</w:t>
      </w:r>
    </w:p>
    <w:p w14:paraId="35189636" w14:textId="77777777" w:rsidR="00B478C2" w:rsidRPr="00B478C2" w:rsidRDefault="00B478C2" w:rsidP="00B478C2">
      <w:pPr>
        <w:tabs>
          <w:tab w:val="left" w:pos="1134"/>
        </w:tabs>
        <w:ind w:firstLine="709"/>
        <w:jc w:val="both"/>
        <w:rPr>
          <w:sz w:val="28"/>
          <w:szCs w:val="28"/>
        </w:rPr>
      </w:pPr>
      <w:r w:rsidRPr="00B478C2">
        <w:rPr>
          <w:sz w:val="28"/>
          <w:szCs w:val="28"/>
        </w:rPr>
        <w:t>- расходы на замену насосов в размере</w:t>
      </w:r>
      <w:r w:rsidRPr="00B478C2">
        <w:rPr>
          <w:b/>
          <w:sz w:val="28"/>
          <w:szCs w:val="28"/>
        </w:rPr>
        <w:t xml:space="preserve"> 238,81 тыс. руб.</w:t>
      </w:r>
    </w:p>
    <w:p w14:paraId="0B476C50" w14:textId="77777777" w:rsidR="00B478C2" w:rsidRPr="00B478C2" w:rsidRDefault="00B478C2" w:rsidP="00B478C2">
      <w:pPr>
        <w:tabs>
          <w:tab w:val="left" w:pos="1134"/>
        </w:tabs>
        <w:ind w:firstLine="709"/>
        <w:jc w:val="both"/>
        <w:rPr>
          <w:b/>
          <w:sz w:val="28"/>
          <w:szCs w:val="28"/>
        </w:rPr>
      </w:pPr>
      <w:r w:rsidRPr="00B478C2">
        <w:rPr>
          <w:sz w:val="28"/>
          <w:szCs w:val="28"/>
        </w:rPr>
        <w:t xml:space="preserve">Расходы на материалы на ремонт приняты по предложению организации, в пересчете на период регулирования в размере </w:t>
      </w:r>
      <w:r w:rsidRPr="00B478C2">
        <w:rPr>
          <w:b/>
          <w:sz w:val="28"/>
          <w:szCs w:val="28"/>
        </w:rPr>
        <w:t xml:space="preserve">13,04 тыс. руб. </w:t>
      </w:r>
    </w:p>
    <w:p w14:paraId="4E12F29B" w14:textId="77777777" w:rsidR="00B478C2" w:rsidRPr="00B478C2" w:rsidRDefault="00B478C2" w:rsidP="00B478C2">
      <w:pPr>
        <w:tabs>
          <w:tab w:val="left" w:pos="1134"/>
        </w:tabs>
        <w:ind w:firstLine="709"/>
        <w:jc w:val="both"/>
        <w:rPr>
          <w:color w:val="5B9BD5"/>
          <w:sz w:val="28"/>
          <w:szCs w:val="28"/>
        </w:rPr>
      </w:pPr>
      <w:r w:rsidRPr="00B478C2">
        <w:rPr>
          <w:sz w:val="28"/>
          <w:szCs w:val="28"/>
        </w:rPr>
        <w:t>Организация, ранее обслуживающая данную коммунальную систему, ежегодно производила замену насосов на скважинах, в связи с их систематической поломкой. Вышеуказанные расходы были заявлены МУП ПМР «</w:t>
      </w:r>
      <w:proofErr w:type="spellStart"/>
      <w:r w:rsidRPr="00B478C2">
        <w:rPr>
          <w:sz w:val="28"/>
          <w:szCs w:val="28"/>
        </w:rPr>
        <w:t>Тепломир</w:t>
      </w:r>
      <w:proofErr w:type="spellEnd"/>
      <w:r w:rsidRPr="00B478C2">
        <w:rPr>
          <w:sz w:val="28"/>
          <w:szCs w:val="28"/>
        </w:rPr>
        <w:t xml:space="preserve">» в статье «прочие расходы», что не соответствует ее экономическому смыслу. Организацией заявлены для учета в необходимой валовой выручке на 2019 год (365 дней) расходы на замену насосов глубинных (договоры поставки с ООО «Альянс» № 1 от 30.12.2016 срок поставки с 01.01.2017 по 31.12.2017г., с ООО «Торговый дом «Кронос-групп» № 1027 от 30.12.2016 с пролонгацией на каждый следующий календарный год)  в сумме </w:t>
      </w:r>
      <w:r w:rsidRPr="00B478C2">
        <w:rPr>
          <w:b/>
          <w:i/>
          <w:sz w:val="28"/>
          <w:szCs w:val="28"/>
        </w:rPr>
        <w:t>452,46</w:t>
      </w:r>
      <w:r w:rsidRPr="00B478C2">
        <w:rPr>
          <w:sz w:val="28"/>
          <w:szCs w:val="28"/>
        </w:rPr>
        <w:t xml:space="preserve"> тыс. руб.</w:t>
      </w:r>
    </w:p>
    <w:p w14:paraId="47F21154" w14:textId="77777777" w:rsidR="00B478C2" w:rsidRPr="00B478C2" w:rsidRDefault="00B478C2" w:rsidP="00B478C2">
      <w:pPr>
        <w:tabs>
          <w:tab w:val="left" w:pos="1134"/>
        </w:tabs>
        <w:ind w:firstLine="709"/>
        <w:jc w:val="both"/>
        <w:rPr>
          <w:b/>
          <w:sz w:val="28"/>
          <w:szCs w:val="28"/>
        </w:rPr>
      </w:pPr>
      <w:r w:rsidRPr="00B478C2">
        <w:rPr>
          <w:sz w:val="28"/>
          <w:szCs w:val="28"/>
        </w:rPr>
        <w:t xml:space="preserve">Расходы на замену  насосов регулятором предлагается принять  по факту 2017 года организации, ранее обслуживающей данную коммунальную систему с учетом индексации на индексы Минэкономразвития России на 2018 год (102,7%) и на 2019 год (104,6%) </w:t>
      </w:r>
      <w:r w:rsidRPr="00B478C2">
        <w:rPr>
          <w:b/>
          <w:sz w:val="28"/>
          <w:szCs w:val="28"/>
        </w:rPr>
        <w:t>в размере 238,81 тыс. руб.</w:t>
      </w:r>
    </w:p>
    <w:p w14:paraId="2C8FA85F" w14:textId="77777777" w:rsidR="00B478C2" w:rsidRPr="00B478C2" w:rsidRDefault="00B478C2" w:rsidP="00B478C2">
      <w:pPr>
        <w:tabs>
          <w:tab w:val="left" w:pos="1134"/>
        </w:tabs>
        <w:ind w:firstLine="709"/>
        <w:jc w:val="both"/>
        <w:rPr>
          <w:b/>
          <w:color w:val="5B9BD5"/>
          <w:sz w:val="28"/>
          <w:szCs w:val="28"/>
        </w:rPr>
      </w:pPr>
    </w:p>
    <w:tbl>
      <w:tblPr>
        <w:tblW w:w="9072" w:type="dxa"/>
        <w:tblInd w:w="289" w:type="dxa"/>
        <w:tblLook w:val="04A0" w:firstRow="1" w:lastRow="0" w:firstColumn="1" w:lastColumn="0" w:noHBand="0" w:noVBand="1"/>
      </w:tblPr>
      <w:tblGrid>
        <w:gridCol w:w="5526"/>
        <w:gridCol w:w="1278"/>
        <w:gridCol w:w="1088"/>
        <w:gridCol w:w="1180"/>
      </w:tblGrid>
      <w:tr w:rsidR="00B478C2" w:rsidRPr="00B478C2" w14:paraId="5A171640" w14:textId="77777777" w:rsidTr="00B478C2">
        <w:trPr>
          <w:trHeight w:val="300"/>
        </w:trPr>
        <w:tc>
          <w:tcPr>
            <w:tcW w:w="9072" w:type="dxa"/>
            <w:gridSpan w:val="4"/>
            <w:tcBorders>
              <w:top w:val="nil"/>
              <w:left w:val="nil"/>
              <w:bottom w:val="single" w:sz="4" w:space="0" w:color="auto"/>
              <w:right w:val="nil"/>
            </w:tcBorders>
            <w:shd w:val="clear" w:color="auto" w:fill="auto"/>
            <w:vAlign w:val="bottom"/>
            <w:hideMark/>
          </w:tcPr>
          <w:p w14:paraId="1E3B0AB9" w14:textId="77777777" w:rsidR="00B478C2" w:rsidRPr="00B478C2" w:rsidRDefault="00B478C2" w:rsidP="00B478C2">
            <w:pPr>
              <w:jc w:val="center"/>
              <w:rPr>
                <w:rFonts w:ascii="Calibri" w:hAnsi="Calibri"/>
                <w:color w:val="000000"/>
                <w:sz w:val="22"/>
                <w:szCs w:val="22"/>
              </w:rPr>
            </w:pPr>
            <w:r w:rsidRPr="00B478C2">
              <w:rPr>
                <w:rFonts w:ascii="Calibri" w:hAnsi="Calibri"/>
                <w:color w:val="000000"/>
                <w:sz w:val="22"/>
                <w:szCs w:val="22"/>
              </w:rPr>
              <w:t>Факт за 2017 год ООО "Ясная поляна"</w:t>
            </w:r>
          </w:p>
        </w:tc>
      </w:tr>
      <w:tr w:rsidR="00B478C2" w:rsidRPr="00B478C2" w14:paraId="2DCA5670" w14:textId="77777777" w:rsidTr="00B478C2">
        <w:trPr>
          <w:trHeight w:val="600"/>
        </w:trPr>
        <w:tc>
          <w:tcPr>
            <w:tcW w:w="5526" w:type="dxa"/>
            <w:tcBorders>
              <w:top w:val="nil"/>
              <w:left w:val="single" w:sz="4" w:space="0" w:color="auto"/>
              <w:bottom w:val="single" w:sz="4" w:space="0" w:color="auto"/>
              <w:right w:val="single" w:sz="4" w:space="0" w:color="auto"/>
            </w:tcBorders>
            <w:shd w:val="clear" w:color="auto" w:fill="auto"/>
            <w:vAlign w:val="bottom"/>
            <w:hideMark/>
          </w:tcPr>
          <w:p w14:paraId="42BD742F" w14:textId="77777777" w:rsidR="00B478C2" w:rsidRPr="00B478C2" w:rsidRDefault="00B478C2" w:rsidP="00B478C2">
            <w:pPr>
              <w:rPr>
                <w:rFonts w:ascii="Calibri" w:hAnsi="Calibri"/>
                <w:color w:val="000000"/>
                <w:sz w:val="22"/>
                <w:szCs w:val="22"/>
              </w:rPr>
            </w:pPr>
            <w:r w:rsidRPr="00B478C2">
              <w:rPr>
                <w:rFonts w:ascii="Calibri" w:hAnsi="Calibri"/>
                <w:color w:val="000000"/>
                <w:sz w:val="22"/>
                <w:szCs w:val="22"/>
              </w:rPr>
              <w:t>марка насоса</w:t>
            </w:r>
          </w:p>
        </w:tc>
        <w:tc>
          <w:tcPr>
            <w:tcW w:w="1278" w:type="dxa"/>
            <w:tcBorders>
              <w:top w:val="nil"/>
              <w:left w:val="nil"/>
              <w:bottom w:val="single" w:sz="4" w:space="0" w:color="auto"/>
              <w:right w:val="single" w:sz="4" w:space="0" w:color="auto"/>
            </w:tcBorders>
            <w:shd w:val="clear" w:color="auto" w:fill="auto"/>
            <w:vAlign w:val="bottom"/>
            <w:hideMark/>
          </w:tcPr>
          <w:p w14:paraId="791F0E3B" w14:textId="77777777" w:rsidR="00B478C2" w:rsidRPr="00B478C2" w:rsidRDefault="00B478C2" w:rsidP="00B478C2">
            <w:pPr>
              <w:rPr>
                <w:rFonts w:ascii="Calibri" w:hAnsi="Calibri"/>
                <w:color w:val="000000"/>
                <w:sz w:val="22"/>
                <w:szCs w:val="22"/>
              </w:rPr>
            </w:pPr>
            <w:r w:rsidRPr="00B478C2">
              <w:rPr>
                <w:rFonts w:ascii="Calibri" w:hAnsi="Calibri"/>
                <w:color w:val="000000"/>
                <w:sz w:val="22"/>
                <w:szCs w:val="22"/>
              </w:rPr>
              <w:t>количество</w:t>
            </w:r>
          </w:p>
        </w:tc>
        <w:tc>
          <w:tcPr>
            <w:tcW w:w="1088" w:type="dxa"/>
            <w:tcBorders>
              <w:top w:val="nil"/>
              <w:left w:val="nil"/>
              <w:bottom w:val="single" w:sz="4" w:space="0" w:color="auto"/>
              <w:right w:val="single" w:sz="4" w:space="0" w:color="auto"/>
            </w:tcBorders>
            <w:shd w:val="clear" w:color="auto" w:fill="auto"/>
            <w:vAlign w:val="bottom"/>
            <w:hideMark/>
          </w:tcPr>
          <w:p w14:paraId="3771E180" w14:textId="77777777" w:rsidR="00B478C2" w:rsidRPr="00B478C2" w:rsidRDefault="00B478C2" w:rsidP="00B478C2">
            <w:pPr>
              <w:rPr>
                <w:rFonts w:ascii="Calibri" w:hAnsi="Calibri"/>
                <w:color w:val="000000"/>
                <w:sz w:val="22"/>
                <w:szCs w:val="22"/>
              </w:rPr>
            </w:pPr>
            <w:r w:rsidRPr="00B478C2">
              <w:rPr>
                <w:rFonts w:ascii="Calibri" w:hAnsi="Calibri"/>
                <w:color w:val="000000"/>
                <w:sz w:val="22"/>
                <w:szCs w:val="22"/>
              </w:rPr>
              <w:t>цена без НДС</w:t>
            </w:r>
          </w:p>
        </w:tc>
        <w:tc>
          <w:tcPr>
            <w:tcW w:w="1180" w:type="dxa"/>
            <w:tcBorders>
              <w:top w:val="nil"/>
              <w:left w:val="nil"/>
              <w:bottom w:val="single" w:sz="4" w:space="0" w:color="auto"/>
              <w:right w:val="single" w:sz="4" w:space="0" w:color="auto"/>
            </w:tcBorders>
            <w:shd w:val="clear" w:color="auto" w:fill="auto"/>
            <w:vAlign w:val="bottom"/>
            <w:hideMark/>
          </w:tcPr>
          <w:p w14:paraId="26E4ACEA" w14:textId="77777777" w:rsidR="00B478C2" w:rsidRPr="00B478C2" w:rsidRDefault="00B478C2" w:rsidP="00B478C2">
            <w:pPr>
              <w:rPr>
                <w:rFonts w:ascii="Calibri" w:hAnsi="Calibri"/>
                <w:color w:val="000000"/>
                <w:sz w:val="22"/>
                <w:szCs w:val="22"/>
              </w:rPr>
            </w:pPr>
            <w:r w:rsidRPr="00B478C2">
              <w:rPr>
                <w:rFonts w:ascii="Calibri" w:hAnsi="Calibri"/>
                <w:color w:val="000000"/>
                <w:sz w:val="22"/>
                <w:szCs w:val="22"/>
              </w:rPr>
              <w:t>стоимость</w:t>
            </w:r>
          </w:p>
        </w:tc>
      </w:tr>
      <w:tr w:rsidR="00B478C2" w:rsidRPr="00B478C2" w14:paraId="76474B63" w14:textId="77777777" w:rsidTr="00B478C2">
        <w:trPr>
          <w:trHeight w:val="300"/>
        </w:trPr>
        <w:tc>
          <w:tcPr>
            <w:tcW w:w="5526" w:type="dxa"/>
            <w:tcBorders>
              <w:top w:val="nil"/>
              <w:left w:val="single" w:sz="4" w:space="0" w:color="auto"/>
              <w:bottom w:val="single" w:sz="4" w:space="0" w:color="auto"/>
              <w:right w:val="single" w:sz="4" w:space="0" w:color="auto"/>
            </w:tcBorders>
            <w:shd w:val="clear" w:color="auto" w:fill="auto"/>
            <w:vAlign w:val="bottom"/>
            <w:hideMark/>
          </w:tcPr>
          <w:p w14:paraId="4662E0D3" w14:textId="77777777" w:rsidR="00B478C2" w:rsidRPr="00B478C2" w:rsidRDefault="00B478C2" w:rsidP="00B478C2">
            <w:pPr>
              <w:rPr>
                <w:rFonts w:ascii="Calibri" w:hAnsi="Calibri"/>
                <w:color w:val="000000"/>
                <w:sz w:val="22"/>
                <w:szCs w:val="22"/>
              </w:rPr>
            </w:pPr>
            <w:r w:rsidRPr="00B478C2">
              <w:rPr>
                <w:rFonts w:ascii="Calibri" w:hAnsi="Calibri"/>
                <w:color w:val="000000"/>
                <w:sz w:val="22"/>
                <w:szCs w:val="22"/>
              </w:rPr>
              <w:t>насос глубинный ЭЦВ 6*6,5*125</w:t>
            </w:r>
          </w:p>
        </w:tc>
        <w:tc>
          <w:tcPr>
            <w:tcW w:w="1278" w:type="dxa"/>
            <w:tcBorders>
              <w:top w:val="nil"/>
              <w:left w:val="nil"/>
              <w:bottom w:val="single" w:sz="4" w:space="0" w:color="auto"/>
              <w:right w:val="single" w:sz="4" w:space="0" w:color="auto"/>
            </w:tcBorders>
            <w:shd w:val="clear" w:color="auto" w:fill="auto"/>
            <w:noWrap/>
            <w:vAlign w:val="bottom"/>
            <w:hideMark/>
          </w:tcPr>
          <w:p w14:paraId="5A57EC32" w14:textId="77777777" w:rsidR="00B478C2" w:rsidRPr="00B478C2" w:rsidRDefault="00B478C2" w:rsidP="00B478C2">
            <w:pPr>
              <w:jc w:val="center"/>
              <w:rPr>
                <w:rFonts w:ascii="Calibri" w:hAnsi="Calibri"/>
                <w:color w:val="000000"/>
                <w:sz w:val="22"/>
                <w:szCs w:val="22"/>
              </w:rPr>
            </w:pPr>
            <w:r w:rsidRPr="00B478C2">
              <w:rPr>
                <w:rFonts w:ascii="Calibri" w:hAnsi="Calibri"/>
                <w:color w:val="000000"/>
                <w:sz w:val="22"/>
                <w:szCs w:val="22"/>
              </w:rPr>
              <w:t>2</w:t>
            </w:r>
          </w:p>
        </w:tc>
        <w:tc>
          <w:tcPr>
            <w:tcW w:w="1088" w:type="dxa"/>
            <w:tcBorders>
              <w:top w:val="nil"/>
              <w:left w:val="nil"/>
              <w:bottom w:val="single" w:sz="4" w:space="0" w:color="auto"/>
              <w:right w:val="single" w:sz="4" w:space="0" w:color="auto"/>
            </w:tcBorders>
            <w:shd w:val="clear" w:color="auto" w:fill="auto"/>
            <w:noWrap/>
            <w:vAlign w:val="bottom"/>
            <w:hideMark/>
          </w:tcPr>
          <w:p w14:paraId="7A0D296E" w14:textId="77777777" w:rsidR="00B478C2" w:rsidRPr="00B478C2" w:rsidRDefault="00B478C2" w:rsidP="00B478C2">
            <w:pPr>
              <w:jc w:val="right"/>
              <w:rPr>
                <w:rFonts w:ascii="Calibri" w:hAnsi="Calibri"/>
                <w:color w:val="000000"/>
                <w:sz w:val="22"/>
                <w:szCs w:val="22"/>
              </w:rPr>
            </w:pPr>
            <w:r w:rsidRPr="00B478C2">
              <w:rPr>
                <w:rFonts w:ascii="Calibri" w:hAnsi="Calibri"/>
                <w:color w:val="000000"/>
                <w:sz w:val="22"/>
                <w:szCs w:val="22"/>
              </w:rPr>
              <w:t>26500</w:t>
            </w:r>
          </w:p>
        </w:tc>
        <w:tc>
          <w:tcPr>
            <w:tcW w:w="1180" w:type="dxa"/>
            <w:tcBorders>
              <w:top w:val="nil"/>
              <w:left w:val="nil"/>
              <w:bottom w:val="single" w:sz="4" w:space="0" w:color="auto"/>
              <w:right w:val="single" w:sz="4" w:space="0" w:color="auto"/>
            </w:tcBorders>
            <w:shd w:val="clear" w:color="auto" w:fill="auto"/>
            <w:noWrap/>
            <w:vAlign w:val="bottom"/>
            <w:hideMark/>
          </w:tcPr>
          <w:p w14:paraId="65FB570C" w14:textId="77777777" w:rsidR="00B478C2" w:rsidRPr="00B478C2" w:rsidRDefault="00B478C2" w:rsidP="00B478C2">
            <w:pPr>
              <w:jc w:val="right"/>
              <w:rPr>
                <w:rFonts w:ascii="Calibri" w:hAnsi="Calibri"/>
                <w:color w:val="000000"/>
                <w:sz w:val="22"/>
                <w:szCs w:val="22"/>
              </w:rPr>
            </w:pPr>
            <w:r w:rsidRPr="00B478C2">
              <w:rPr>
                <w:rFonts w:ascii="Calibri" w:hAnsi="Calibri"/>
                <w:color w:val="000000"/>
                <w:sz w:val="22"/>
                <w:szCs w:val="22"/>
              </w:rPr>
              <w:t>53000</w:t>
            </w:r>
          </w:p>
        </w:tc>
      </w:tr>
      <w:tr w:rsidR="00B478C2" w:rsidRPr="00B478C2" w14:paraId="71CAF0E6" w14:textId="77777777" w:rsidTr="00B478C2">
        <w:trPr>
          <w:trHeight w:val="300"/>
        </w:trPr>
        <w:tc>
          <w:tcPr>
            <w:tcW w:w="5526" w:type="dxa"/>
            <w:tcBorders>
              <w:top w:val="nil"/>
              <w:left w:val="single" w:sz="4" w:space="0" w:color="auto"/>
              <w:bottom w:val="single" w:sz="4" w:space="0" w:color="auto"/>
              <w:right w:val="single" w:sz="4" w:space="0" w:color="auto"/>
            </w:tcBorders>
            <w:shd w:val="clear" w:color="auto" w:fill="auto"/>
            <w:vAlign w:val="bottom"/>
            <w:hideMark/>
          </w:tcPr>
          <w:p w14:paraId="2824019D" w14:textId="77777777" w:rsidR="00B478C2" w:rsidRPr="00B478C2" w:rsidRDefault="00B478C2" w:rsidP="00B478C2">
            <w:pPr>
              <w:rPr>
                <w:rFonts w:ascii="Calibri" w:hAnsi="Calibri"/>
                <w:color w:val="000000"/>
                <w:sz w:val="22"/>
                <w:szCs w:val="22"/>
              </w:rPr>
            </w:pPr>
            <w:r w:rsidRPr="00B478C2">
              <w:rPr>
                <w:rFonts w:ascii="Calibri" w:hAnsi="Calibri"/>
                <w:color w:val="000000"/>
                <w:sz w:val="22"/>
                <w:szCs w:val="22"/>
              </w:rPr>
              <w:t>насос ЭЦВ 6*6,5*125</w:t>
            </w:r>
          </w:p>
        </w:tc>
        <w:tc>
          <w:tcPr>
            <w:tcW w:w="1278" w:type="dxa"/>
            <w:tcBorders>
              <w:top w:val="nil"/>
              <w:left w:val="nil"/>
              <w:bottom w:val="single" w:sz="4" w:space="0" w:color="auto"/>
              <w:right w:val="single" w:sz="4" w:space="0" w:color="auto"/>
            </w:tcBorders>
            <w:shd w:val="clear" w:color="auto" w:fill="auto"/>
            <w:noWrap/>
            <w:vAlign w:val="bottom"/>
            <w:hideMark/>
          </w:tcPr>
          <w:p w14:paraId="085EA633" w14:textId="77777777" w:rsidR="00B478C2" w:rsidRPr="00B478C2" w:rsidRDefault="00B478C2" w:rsidP="00B478C2">
            <w:pPr>
              <w:jc w:val="center"/>
              <w:rPr>
                <w:rFonts w:ascii="Calibri" w:hAnsi="Calibri"/>
                <w:color w:val="000000"/>
                <w:sz w:val="22"/>
                <w:szCs w:val="22"/>
              </w:rPr>
            </w:pPr>
            <w:r w:rsidRPr="00B478C2">
              <w:rPr>
                <w:rFonts w:ascii="Calibri" w:hAnsi="Calibri"/>
                <w:color w:val="000000"/>
                <w:sz w:val="22"/>
                <w:szCs w:val="22"/>
              </w:rPr>
              <w:t>2</w:t>
            </w:r>
          </w:p>
        </w:tc>
        <w:tc>
          <w:tcPr>
            <w:tcW w:w="1088" w:type="dxa"/>
            <w:tcBorders>
              <w:top w:val="nil"/>
              <w:left w:val="nil"/>
              <w:bottom w:val="single" w:sz="4" w:space="0" w:color="auto"/>
              <w:right w:val="single" w:sz="4" w:space="0" w:color="auto"/>
            </w:tcBorders>
            <w:shd w:val="clear" w:color="auto" w:fill="auto"/>
            <w:noWrap/>
            <w:vAlign w:val="bottom"/>
            <w:hideMark/>
          </w:tcPr>
          <w:p w14:paraId="321AB4EA" w14:textId="77777777" w:rsidR="00B478C2" w:rsidRPr="00B478C2" w:rsidRDefault="00B478C2" w:rsidP="00B478C2">
            <w:pPr>
              <w:jc w:val="right"/>
              <w:rPr>
                <w:rFonts w:ascii="Calibri" w:hAnsi="Calibri"/>
                <w:color w:val="000000"/>
                <w:sz w:val="22"/>
                <w:szCs w:val="22"/>
              </w:rPr>
            </w:pPr>
            <w:r w:rsidRPr="00B478C2">
              <w:rPr>
                <w:rFonts w:ascii="Calibri" w:hAnsi="Calibri"/>
                <w:color w:val="000000"/>
                <w:sz w:val="22"/>
                <w:szCs w:val="22"/>
              </w:rPr>
              <w:t>26500</w:t>
            </w:r>
          </w:p>
        </w:tc>
        <w:tc>
          <w:tcPr>
            <w:tcW w:w="1180" w:type="dxa"/>
            <w:tcBorders>
              <w:top w:val="nil"/>
              <w:left w:val="nil"/>
              <w:bottom w:val="single" w:sz="4" w:space="0" w:color="auto"/>
              <w:right w:val="single" w:sz="4" w:space="0" w:color="auto"/>
            </w:tcBorders>
            <w:shd w:val="clear" w:color="auto" w:fill="auto"/>
            <w:noWrap/>
            <w:vAlign w:val="bottom"/>
            <w:hideMark/>
          </w:tcPr>
          <w:p w14:paraId="459B4C4D" w14:textId="77777777" w:rsidR="00B478C2" w:rsidRPr="00B478C2" w:rsidRDefault="00B478C2" w:rsidP="00B478C2">
            <w:pPr>
              <w:jc w:val="right"/>
              <w:rPr>
                <w:rFonts w:ascii="Calibri" w:hAnsi="Calibri"/>
                <w:color w:val="000000"/>
                <w:sz w:val="22"/>
                <w:szCs w:val="22"/>
              </w:rPr>
            </w:pPr>
            <w:r w:rsidRPr="00B478C2">
              <w:rPr>
                <w:rFonts w:ascii="Calibri" w:hAnsi="Calibri"/>
                <w:color w:val="000000"/>
                <w:sz w:val="22"/>
                <w:szCs w:val="22"/>
              </w:rPr>
              <w:t>53000</w:t>
            </w:r>
          </w:p>
        </w:tc>
      </w:tr>
      <w:tr w:rsidR="00B478C2" w:rsidRPr="00B478C2" w14:paraId="3555D664" w14:textId="77777777" w:rsidTr="00B478C2">
        <w:trPr>
          <w:trHeight w:val="300"/>
        </w:trPr>
        <w:tc>
          <w:tcPr>
            <w:tcW w:w="5526" w:type="dxa"/>
            <w:tcBorders>
              <w:top w:val="nil"/>
              <w:left w:val="single" w:sz="4" w:space="0" w:color="auto"/>
              <w:bottom w:val="single" w:sz="4" w:space="0" w:color="auto"/>
              <w:right w:val="single" w:sz="4" w:space="0" w:color="auto"/>
            </w:tcBorders>
            <w:shd w:val="clear" w:color="auto" w:fill="auto"/>
            <w:vAlign w:val="bottom"/>
            <w:hideMark/>
          </w:tcPr>
          <w:p w14:paraId="118899F9" w14:textId="77777777" w:rsidR="00B478C2" w:rsidRPr="00B478C2" w:rsidRDefault="00B478C2" w:rsidP="00B478C2">
            <w:pPr>
              <w:rPr>
                <w:rFonts w:ascii="Calibri" w:hAnsi="Calibri"/>
                <w:color w:val="000000"/>
                <w:sz w:val="22"/>
                <w:szCs w:val="22"/>
              </w:rPr>
            </w:pPr>
            <w:r w:rsidRPr="00B478C2">
              <w:rPr>
                <w:rFonts w:ascii="Calibri" w:hAnsi="Calibri"/>
                <w:color w:val="000000"/>
                <w:sz w:val="22"/>
                <w:szCs w:val="22"/>
              </w:rPr>
              <w:t>насос ЭЦВ 6*10*140</w:t>
            </w:r>
          </w:p>
        </w:tc>
        <w:tc>
          <w:tcPr>
            <w:tcW w:w="1278" w:type="dxa"/>
            <w:tcBorders>
              <w:top w:val="nil"/>
              <w:left w:val="nil"/>
              <w:bottom w:val="single" w:sz="4" w:space="0" w:color="auto"/>
              <w:right w:val="single" w:sz="4" w:space="0" w:color="auto"/>
            </w:tcBorders>
            <w:shd w:val="clear" w:color="auto" w:fill="auto"/>
            <w:noWrap/>
            <w:vAlign w:val="bottom"/>
            <w:hideMark/>
          </w:tcPr>
          <w:p w14:paraId="4087A705" w14:textId="77777777" w:rsidR="00B478C2" w:rsidRPr="00B478C2" w:rsidRDefault="00B478C2" w:rsidP="00B478C2">
            <w:pPr>
              <w:jc w:val="center"/>
              <w:rPr>
                <w:rFonts w:ascii="Calibri" w:hAnsi="Calibri"/>
                <w:color w:val="000000"/>
                <w:sz w:val="22"/>
                <w:szCs w:val="22"/>
              </w:rPr>
            </w:pPr>
            <w:r w:rsidRPr="00B478C2">
              <w:rPr>
                <w:rFonts w:ascii="Calibri" w:hAnsi="Calibri"/>
                <w:color w:val="000000"/>
                <w:sz w:val="22"/>
                <w:szCs w:val="22"/>
              </w:rPr>
              <w:t>1</w:t>
            </w:r>
          </w:p>
        </w:tc>
        <w:tc>
          <w:tcPr>
            <w:tcW w:w="1088" w:type="dxa"/>
            <w:tcBorders>
              <w:top w:val="nil"/>
              <w:left w:val="nil"/>
              <w:bottom w:val="single" w:sz="4" w:space="0" w:color="auto"/>
              <w:right w:val="single" w:sz="4" w:space="0" w:color="auto"/>
            </w:tcBorders>
            <w:shd w:val="clear" w:color="auto" w:fill="auto"/>
            <w:noWrap/>
            <w:vAlign w:val="bottom"/>
            <w:hideMark/>
          </w:tcPr>
          <w:p w14:paraId="2F1F422F" w14:textId="77777777" w:rsidR="00B478C2" w:rsidRPr="00B478C2" w:rsidRDefault="00B478C2" w:rsidP="00B478C2">
            <w:pPr>
              <w:jc w:val="right"/>
              <w:rPr>
                <w:rFonts w:ascii="Calibri" w:hAnsi="Calibri"/>
                <w:color w:val="000000"/>
                <w:sz w:val="22"/>
                <w:szCs w:val="22"/>
              </w:rPr>
            </w:pPr>
            <w:r w:rsidRPr="00B478C2">
              <w:rPr>
                <w:rFonts w:ascii="Calibri" w:hAnsi="Calibri"/>
                <w:color w:val="000000"/>
                <w:sz w:val="22"/>
                <w:szCs w:val="22"/>
              </w:rPr>
              <w:t>31203,39</w:t>
            </w:r>
          </w:p>
        </w:tc>
        <w:tc>
          <w:tcPr>
            <w:tcW w:w="1180" w:type="dxa"/>
            <w:tcBorders>
              <w:top w:val="nil"/>
              <w:left w:val="nil"/>
              <w:bottom w:val="single" w:sz="4" w:space="0" w:color="auto"/>
              <w:right w:val="single" w:sz="4" w:space="0" w:color="auto"/>
            </w:tcBorders>
            <w:shd w:val="clear" w:color="auto" w:fill="auto"/>
            <w:noWrap/>
            <w:vAlign w:val="bottom"/>
            <w:hideMark/>
          </w:tcPr>
          <w:p w14:paraId="5D3AD6F8" w14:textId="77777777" w:rsidR="00B478C2" w:rsidRPr="00B478C2" w:rsidRDefault="00B478C2" w:rsidP="00B478C2">
            <w:pPr>
              <w:jc w:val="right"/>
              <w:rPr>
                <w:rFonts w:ascii="Calibri" w:hAnsi="Calibri"/>
                <w:color w:val="000000"/>
                <w:sz w:val="22"/>
                <w:szCs w:val="22"/>
              </w:rPr>
            </w:pPr>
            <w:r w:rsidRPr="00B478C2">
              <w:rPr>
                <w:rFonts w:ascii="Calibri" w:hAnsi="Calibri"/>
                <w:color w:val="000000"/>
                <w:sz w:val="22"/>
                <w:szCs w:val="22"/>
              </w:rPr>
              <w:t>31203,39</w:t>
            </w:r>
          </w:p>
        </w:tc>
      </w:tr>
      <w:tr w:rsidR="00B478C2" w:rsidRPr="00B478C2" w14:paraId="6CAE3CAB" w14:textId="77777777" w:rsidTr="00B478C2">
        <w:trPr>
          <w:trHeight w:val="146"/>
        </w:trPr>
        <w:tc>
          <w:tcPr>
            <w:tcW w:w="5526" w:type="dxa"/>
            <w:tcBorders>
              <w:top w:val="nil"/>
              <w:left w:val="single" w:sz="4" w:space="0" w:color="auto"/>
              <w:bottom w:val="single" w:sz="4" w:space="0" w:color="auto"/>
              <w:right w:val="single" w:sz="4" w:space="0" w:color="auto"/>
            </w:tcBorders>
            <w:shd w:val="clear" w:color="auto" w:fill="auto"/>
            <w:vAlign w:val="bottom"/>
            <w:hideMark/>
          </w:tcPr>
          <w:p w14:paraId="390E7C31" w14:textId="77777777" w:rsidR="00B478C2" w:rsidRPr="00B478C2" w:rsidRDefault="00B478C2" w:rsidP="00B478C2">
            <w:pPr>
              <w:rPr>
                <w:rFonts w:ascii="Calibri" w:hAnsi="Calibri"/>
                <w:color w:val="000000"/>
                <w:sz w:val="22"/>
                <w:szCs w:val="22"/>
              </w:rPr>
            </w:pPr>
            <w:r w:rsidRPr="00B478C2">
              <w:rPr>
                <w:rFonts w:ascii="Calibri" w:hAnsi="Calibri"/>
                <w:color w:val="000000"/>
                <w:sz w:val="22"/>
                <w:szCs w:val="22"/>
              </w:rPr>
              <w:t xml:space="preserve">электронасос ЭБП </w:t>
            </w:r>
            <w:proofErr w:type="spellStart"/>
            <w:r w:rsidRPr="00B478C2">
              <w:rPr>
                <w:rFonts w:ascii="Calibri" w:hAnsi="Calibri"/>
                <w:color w:val="000000"/>
                <w:sz w:val="22"/>
                <w:szCs w:val="22"/>
              </w:rPr>
              <w:t>Aquatehnica</w:t>
            </w:r>
            <w:proofErr w:type="spellEnd"/>
            <w:r w:rsidRPr="00B478C2">
              <w:rPr>
                <w:rFonts w:ascii="Calibri" w:hAnsi="Calibri"/>
                <w:color w:val="000000"/>
                <w:sz w:val="22"/>
                <w:szCs w:val="22"/>
              </w:rPr>
              <w:t xml:space="preserve"> Поток 4*5*14</w:t>
            </w:r>
          </w:p>
        </w:tc>
        <w:tc>
          <w:tcPr>
            <w:tcW w:w="1278" w:type="dxa"/>
            <w:tcBorders>
              <w:top w:val="nil"/>
              <w:left w:val="nil"/>
              <w:bottom w:val="single" w:sz="4" w:space="0" w:color="auto"/>
              <w:right w:val="single" w:sz="4" w:space="0" w:color="auto"/>
            </w:tcBorders>
            <w:shd w:val="clear" w:color="auto" w:fill="auto"/>
            <w:noWrap/>
            <w:vAlign w:val="bottom"/>
            <w:hideMark/>
          </w:tcPr>
          <w:p w14:paraId="7BBF30AD" w14:textId="77777777" w:rsidR="00B478C2" w:rsidRPr="00B478C2" w:rsidRDefault="00B478C2" w:rsidP="00B478C2">
            <w:pPr>
              <w:jc w:val="center"/>
              <w:rPr>
                <w:rFonts w:ascii="Calibri" w:hAnsi="Calibri"/>
                <w:color w:val="000000"/>
                <w:sz w:val="22"/>
                <w:szCs w:val="22"/>
              </w:rPr>
            </w:pPr>
            <w:r w:rsidRPr="00B478C2">
              <w:rPr>
                <w:rFonts w:ascii="Calibri" w:hAnsi="Calibri"/>
                <w:color w:val="000000"/>
                <w:sz w:val="22"/>
                <w:szCs w:val="22"/>
              </w:rPr>
              <w:t>2</w:t>
            </w:r>
          </w:p>
        </w:tc>
        <w:tc>
          <w:tcPr>
            <w:tcW w:w="1088" w:type="dxa"/>
            <w:tcBorders>
              <w:top w:val="nil"/>
              <w:left w:val="nil"/>
              <w:bottom w:val="single" w:sz="4" w:space="0" w:color="auto"/>
              <w:right w:val="single" w:sz="4" w:space="0" w:color="auto"/>
            </w:tcBorders>
            <w:shd w:val="clear" w:color="auto" w:fill="auto"/>
            <w:noWrap/>
            <w:vAlign w:val="bottom"/>
            <w:hideMark/>
          </w:tcPr>
          <w:p w14:paraId="70BB449F" w14:textId="77777777" w:rsidR="00B478C2" w:rsidRPr="00B478C2" w:rsidRDefault="00B478C2" w:rsidP="00B478C2">
            <w:pPr>
              <w:jc w:val="right"/>
              <w:rPr>
                <w:rFonts w:ascii="Calibri" w:hAnsi="Calibri"/>
                <w:color w:val="000000"/>
                <w:sz w:val="22"/>
                <w:szCs w:val="22"/>
              </w:rPr>
            </w:pPr>
            <w:r w:rsidRPr="00B478C2">
              <w:rPr>
                <w:rFonts w:ascii="Calibri" w:hAnsi="Calibri"/>
                <w:color w:val="000000"/>
                <w:sz w:val="22"/>
                <w:szCs w:val="22"/>
              </w:rPr>
              <w:t>14733,05</w:t>
            </w:r>
          </w:p>
        </w:tc>
        <w:tc>
          <w:tcPr>
            <w:tcW w:w="1180" w:type="dxa"/>
            <w:tcBorders>
              <w:top w:val="nil"/>
              <w:left w:val="nil"/>
              <w:bottom w:val="single" w:sz="4" w:space="0" w:color="auto"/>
              <w:right w:val="single" w:sz="4" w:space="0" w:color="auto"/>
            </w:tcBorders>
            <w:shd w:val="clear" w:color="auto" w:fill="auto"/>
            <w:noWrap/>
            <w:vAlign w:val="bottom"/>
            <w:hideMark/>
          </w:tcPr>
          <w:p w14:paraId="5B4477A1" w14:textId="77777777" w:rsidR="00B478C2" w:rsidRPr="00B478C2" w:rsidRDefault="00B478C2" w:rsidP="00B478C2">
            <w:pPr>
              <w:jc w:val="right"/>
              <w:rPr>
                <w:rFonts w:ascii="Calibri" w:hAnsi="Calibri"/>
                <w:color w:val="000000"/>
                <w:sz w:val="22"/>
                <w:szCs w:val="22"/>
              </w:rPr>
            </w:pPr>
            <w:r w:rsidRPr="00B478C2">
              <w:rPr>
                <w:rFonts w:ascii="Calibri" w:hAnsi="Calibri"/>
                <w:color w:val="000000"/>
                <w:sz w:val="22"/>
                <w:szCs w:val="22"/>
              </w:rPr>
              <w:t>29466,1</w:t>
            </w:r>
          </w:p>
        </w:tc>
      </w:tr>
      <w:tr w:rsidR="00B478C2" w:rsidRPr="00B478C2" w14:paraId="2253EA5D" w14:textId="77777777" w:rsidTr="00B478C2">
        <w:trPr>
          <w:trHeight w:val="149"/>
        </w:trPr>
        <w:tc>
          <w:tcPr>
            <w:tcW w:w="5526" w:type="dxa"/>
            <w:tcBorders>
              <w:top w:val="nil"/>
              <w:left w:val="single" w:sz="4" w:space="0" w:color="auto"/>
              <w:bottom w:val="single" w:sz="4" w:space="0" w:color="auto"/>
              <w:right w:val="single" w:sz="4" w:space="0" w:color="auto"/>
            </w:tcBorders>
            <w:shd w:val="clear" w:color="auto" w:fill="auto"/>
            <w:vAlign w:val="bottom"/>
            <w:hideMark/>
          </w:tcPr>
          <w:p w14:paraId="735A5C83" w14:textId="77777777" w:rsidR="00B478C2" w:rsidRPr="00B478C2" w:rsidRDefault="00B478C2" w:rsidP="00B478C2">
            <w:pPr>
              <w:rPr>
                <w:rFonts w:ascii="Calibri" w:hAnsi="Calibri"/>
                <w:color w:val="000000"/>
                <w:sz w:val="22"/>
                <w:szCs w:val="22"/>
              </w:rPr>
            </w:pPr>
            <w:r w:rsidRPr="00B478C2">
              <w:rPr>
                <w:rFonts w:ascii="Calibri" w:hAnsi="Calibri"/>
                <w:color w:val="000000"/>
                <w:sz w:val="22"/>
                <w:szCs w:val="22"/>
              </w:rPr>
              <w:lastRenderedPageBreak/>
              <w:t>насос скважинный ЭЦВ 6*6,5*125,6 м3/час, 125 м</w:t>
            </w:r>
          </w:p>
        </w:tc>
        <w:tc>
          <w:tcPr>
            <w:tcW w:w="1278" w:type="dxa"/>
            <w:tcBorders>
              <w:top w:val="nil"/>
              <w:left w:val="nil"/>
              <w:bottom w:val="single" w:sz="4" w:space="0" w:color="auto"/>
              <w:right w:val="single" w:sz="4" w:space="0" w:color="auto"/>
            </w:tcBorders>
            <w:shd w:val="clear" w:color="auto" w:fill="auto"/>
            <w:noWrap/>
            <w:vAlign w:val="bottom"/>
            <w:hideMark/>
          </w:tcPr>
          <w:p w14:paraId="6C9BF91C" w14:textId="77777777" w:rsidR="00B478C2" w:rsidRPr="00B478C2" w:rsidRDefault="00B478C2" w:rsidP="00B478C2">
            <w:pPr>
              <w:jc w:val="center"/>
              <w:rPr>
                <w:rFonts w:ascii="Calibri" w:hAnsi="Calibri"/>
                <w:color w:val="000000"/>
                <w:sz w:val="22"/>
                <w:szCs w:val="22"/>
              </w:rPr>
            </w:pPr>
            <w:r w:rsidRPr="00B478C2">
              <w:rPr>
                <w:rFonts w:ascii="Calibri" w:hAnsi="Calibri"/>
                <w:color w:val="000000"/>
                <w:sz w:val="22"/>
                <w:szCs w:val="22"/>
              </w:rPr>
              <w:t>2</w:t>
            </w:r>
          </w:p>
        </w:tc>
        <w:tc>
          <w:tcPr>
            <w:tcW w:w="1088" w:type="dxa"/>
            <w:tcBorders>
              <w:top w:val="nil"/>
              <w:left w:val="nil"/>
              <w:bottom w:val="single" w:sz="4" w:space="0" w:color="auto"/>
              <w:right w:val="single" w:sz="4" w:space="0" w:color="auto"/>
            </w:tcBorders>
            <w:shd w:val="clear" w:color="auto" w:fill="auto"/>
            <w:noWrap/>
            <w:vAlign w:val="bottom"/>
            <w:hideMark/>
          </w:tcPr>
          <w:p w14:paraId="36B09A30" w14:textId="77777777" w:rsidR="00B478C2" w:rsidRPr="00B478C2" w:rsidRDefault="00B478C2" w:rsidP="00B478C2">
            <w:pPr>
              <w:jc w:val="right"/>
              <w:rPr>
                <w:rFonts w:ascii="Calibri" w:hAnsi="Calibri"/>
                <w:color w:val="000000"/>
                <w:sz w:val="22"/>
                <w:szCs w:val="22"/>
              </w:rPr>
            </w:pPr>
            <w:r w:rsidRPr="00B478C2">
              <w:rPr>
                <w:rFonts w:ascii="Calibri" w:hAnsi="Calibri"/>
                <w:color w:val="000000"/>
                <w:sz w:val="22"/>
                <w:szCs w:val="22"/>
              </w:rPr>
              <w:t>27711,87</w:t>
            </w:r>
          </w:p>
        </w:tc>
        <w:tc>
          <w:tcPr>
            <w:tcW w:w="1180" w:type="dxa"/>
            <w:tcBorders>
              <w:top w:val="nil"/>
              <w:left w:val="nil"/>
              <w:bottom w:val="single" w:sz="4" w:space="0" w:color="auto"/>
              <w:right w:val="single" w:sz="4" w:space="0" w:color="auto"/>
            </w:tcBorders>
            <w:shd w:val="clear" w:color="auto" w:fill="auto"/>
            <w:noWrap/>
            <w:vAlign w:val="bottom"/>
            <w:hideMark/>
          </w:tcPr>
          <w:p w14:paraId="3017F662" w14:textId="77777777" w:rsidR="00B478C2" w:rsidRPr="00B478C2" w:rsidRDefault="00B478C2" w:rsidP="00B478C2">
            <w:pPr>
              <w:jc w:val="right"/>
              <w:rPr>
                <w:rFonts w:ascii="Calibri" w:hAnsi="Calibri"/>
                <w:color w:val="000000"/>
                <w:sz w:val="22"/>
                <w:szCs w:val="22"/>
              </w:rPr>
            </w:pPr>
            <w:r w:rsidRPr="00B478C2">
              <w:rPr>
                <w:rFonts w:ascii="Calibri" w:hAnsi="Calibri"/>
                <w:color w:val="000000"/>
                <w:sz w:val="22"/>
                <w:szCs w:val="22"/>
              </w:rPr>
              <w:t>55423,74</w:t>
            </w:r>
          </w:p>
        </w:tc>
      </w:tr>
      <w:tr w:rsidR="00B478C2" w:rsidRPr="00B478C2" w14:paraId="4A6265F8" w14:textId="77777777" w:rsidTr="00B478C2">
        <w:trPr>
          <w:trHeight w:val="154"/>
        </w:trPr>
        <w:tc>
          <w:tcPr>
            <w:tcW w:w="5526" w:type="dxa"/>
            <w:tcBorders>
              <w:top w:val="nil"/>
              <w:left w:val="single" w:sz="4" w:space="0" w:color="auto"/>
              <w:bottom w:val="single" w:sz="4" w:space="0" w:color="auto"/>
              <w:right w:val="single" w:sz="4" w:space="0" w:color="auto"/>
            </w:tcBorders>
            <w:shd w:val="clear" w:color="auto" w:fill="auto"/>
            <w:vAlign w:val="bottom"/>
            <w:hideMark/>
          </w:tcPr>
          <w:p w14:paraId="0852C6AF" w14:textId="77777777" w:rsidR="00B478C2" w:rsidRPr="00B478C2" w:rsidRDefault="00B478C2" w:rsidP="00B478C2">
            <w:pPr>
              <w:rPr>
                <w:rFonts w:ascii="Calibri" w:hAnsi="Calibri"/>
                <w:color w:val="000000"/>
                <w:sz w:val="22"/>
                <w:szCs w:val="22"/>
              </w:rPr>
            </w:pPr>
            <w:r w:rsidRPr="00B478C2">
              <w:rPr>
                <w:rFonts w:ascii="Calibri" w:hAnsi="Calibri"/>
                <w:color w:val="000000"/>
                <w:sz w:val="22"/>
                <w:szCs w:val="22"/>
              </w:rPr>
              <w:t>насос скважинный ЭЦВ 6*10*140</w:t>
            </w:r>
          </w:p>
        </w:tc>
        <w:tc>
          <w:tcPr>
            <w:tcW w:w="1278" w:type="dxa"/>
            <w:tcBorders>
              <w:top w:val="nil"/>
              <w:left w:val="nil"/>
              <w:bottom w:val="single" w:sz="4" w:space="0" w:color="auto"/>
              <w:right w:val="single" w:sz="4" w:space="0" w:color="auto"/>
            </w:tcBorders>
            <w:shd w:val="clear" w:color="auto" w:fill="auto"/>
            <w:noWrap/>
            <w:vAlign w:val="bottom"/>
            <w:hideMark/>
          </w:tcPr>
          <w:p w14:paraId="6A9CD354" w14:textId="77777777" w:rsidR="00B478C2" w:rsidRPr="00B478C2" w:rsidRDefault="00B478C2" w:rsidP="00B478C2">
            <w:pPr>
              <w:jc w:val="center"/>
              <w:rPr>
                <w:rFonts w:ascii="Calibri" w:hAnsi="Calibri"/>
                <w:color w:val="000000"/>
                <w:sz w:val="22"/>
                <w:szCs w:val="22"/>
              </w:rPr>
            </w:pPr>
            <w:r w:rsidRPr="00B478C2">
              <w:rPr>
                <w:rFonts w:ascii="Calibri" w:hAnsi="Calibri"/>
                <w:color w:val="000000"/>
                <w:sz w:val="22"/>
                <w:szCs w:val="22"/>
              </w:rPr>
              <w:t>1</w:t>
            </w:r>
          </w:p>
        </w:tc>
        <w:tc>
          <w:tcPr>
            <w:tcW w:w="1088" w:type="dxa"/>
            <w:tcBorders>
              <w:top w:val="nil"/>
              <w:left w:val="nil"/>
              <w:bottom w:val="single" w:sz="4" w:space="0" w:color="auto"/>
              <w:right w:val="single" w:sz="4" w:space="0" w:color="auto"/>
            </w:tcBorders>
            <w:shd w:val="clear" w:color="auto" w:fill="auto"/>
            <w:noWrap/>
            <w:vAlign w:val="bottom"/>
            <w:hideMark/>
          </w:tcPr>
          <w:p w14:paraId="1D6440B8" w14:textId="77777777" w:rsidR="00B478C2" w:rsidRPr="00B478C2" w:rsidRDefault="00B478C2" w:rsidP="00B478C2">
            <w:pPr>
              <w:jc w:val="right"/>
              <w:rPr>
                <w:rFonts w:ascii="Calibri" w:hAnsi="Calibri"/>
                <w:color w:val="000000"/>
                <w:sz w:val="22"/>
                <w:szCs w:val="22"/>
              </w:rPr>
            </w:pPr>
            <w:r w:rsidRPr="00B478C2">
              <w:rPr>
                <w:rFonts w:ascii="Calibri" w:hAnsi="Calibri"/>
                <w:color w:val="000000"/>
                <w:sz w:val="22"/>
                <w:szCs w:val="22"/>
              </w:rPr>
              <w:t>32711,86</w:t>
            </w:r>
          </w:p>
        </w:tc>
        <w:tc>
          <w:tcPr>
            <w:tcW w:w="1180" w:type="dxa"/>
            <w:tcBorders>
              <w:top w:val="nil"/>
              <w:left w:val="nil"/>
              <w:bottom w:val="single" w:sz="4" w:space="0" w:color="auto"/>
              <w:right w:val="single" w:sz="4" w:space="0" w:color="auto"/>
            </w:tcBorders>
            <w:shd w:val="clear" w:color="auto" w:fill="auto"/>
            <w:noWrap/>
            <w:vAlign w:val="bottom"/>
            <w:hideMark/>
          </w:tcPr>
          <w:p w14:paraId="2A138858" w14:textId="77777777" w:rsidR="00B478C2" w:rsidRPr="00B478C2" w:rsidRDefault="00B478C2" w:rsidP="00B478C2">
            <w:pPr>
              <w:jc w:val="right"/>
              <w:rPr>
                <w:rFonts w:ascii="Calibri" w:hAnsi="Calibri"/>
                <w:color w:val="000000"/>
                <w:sz w:val="22"/>
                <w:szCs w:val="22"/>
              </w:rPr>
            </w:pPr>
            <w:r w:rsidRPr="00B478C2">
              <w:rPr>
                <w:rFonts w:ascii="Calibri" w:hAnsi="Calibri"/>
                <w:color w:val="000000"/>
                <w:sz w:val="22"/>
                <w:szCs w:val="22"/>
              </w:rPr>
              <w:t>32711,86</w:t>
            </w:r>
          </w:p>
        </w:tc>
      </w:tr>
      <w:tr w:rsidR="00B478C2" w:rsidRPr="00B478C2" w14:paraId="40A80A6D" w14:textId="77777777" w:rsidTr="00B478C2">
        <w:trPr>
          <w:trHeight w:val="171"/>
        </w:trPr>
        <w:tc>
          <w:tcPr>
            <w:tcW w:w="5526" w:type="dxa"/>
            <w:tcBorders>
              <w:top w:val="nil"/>
              <w:left w:val="single" w:sz="4" w:space="0" w:color="auto"/>
              <w:bottom w:val="single" w:sz="4" w:space="0" w:color="auto"/>
              <w:right w:val="single" w:sz="4" w:space="0" w:color="auto"/>
            </w:tcBorders>
            <w:shd w:val="clear" w:color="auto" w:fill="auto"/>
            <w:vAlign w:val="bottom"/>
            <w:hideMark/>
          </w:tcPr>
          <w:p w14:paraId="3BEEB84E" w14:textId="77777777" w:rsidR="00B478C2" w:rsidRPr="00B478C2" w:rsidRDefault="00B478C2" w:rsidP="00B478C2">
            <w:pPr>
              <w:rPr>
                <w:rFonts w:ascii="Calibri" w:hAnsi="Calibri"/>
                <w:color w:val="000000"/>
                <w:sz w:val="22"/>
                <w:szCs w:val="22"/>
              </w:rPr>
            </w:pPr>
            <w:r w:rsidRPr="00B478C2">
              <w:rPr>
                <w:rFonts w:ascii="Calibri" w:hAnsi="Calibri"/>
                <w:color w:val="000000"/>
                <w:sz w:val="22"/>
                <w:szCs w:val="22"/>
              </w:rPr>
              <w:t>насос скважинный ЭЦВ 6*16*140</w:t>
            </w:r>
          </w:p>
        </w:tc>
        <w:tc>
          <w:tcPr>
            <w:tcW w:w="1278" w:type="dxa"/>
            <w:tcBorders>
              <w:top w:val="nil"/>
              <w:left w:val="nil"/>
              <w:bottom w:val="single" w:sz="4" w:space="0" w:color="auto"/>
              <w:right w:val="single" w:sz="4" w:space="0" w:color="auto"/>
            </w:tcBorders>
            <w:shd w:val="clear" w:color="auto" w:fill="auto"/>
            <w:noWrap/>
            <w:vAlign w:val="bottom"/>
            <w:hideMark/>
          </w:tcPr>
          <w:p w14:paraId="502160AD" w14:textId="77777777" w:rsidR="00B478C2" w:rsidRPr="00B478C2" w:rsidRDefault="00B478C2" w:rsidP="00B478C2">
            <w:pPr>
              <w:jc w:val="center"/>
              <w:rPr>
                <w:rFonts w:ascii="Calibri" w:hAnsi="Calibri"/>
                <w:color w:val="000000"/>
                <w:sz w:val="22"/>
                <w:szCs w:val="22"/>
              </w:rPr>
            </w:pPr>
            <w:r w:rsidRPr="00B478C2">
              <w:rPr>
                <w:rFonts w:ascii="Calibri" w:hAnsi="Calibri"/>
                <w:color w:val="000000"/>
                <w:sz w:val="22"/>
                <w:szCs w:val="22"/>
              </w:rPr>
              <w:t>1</w:t>
            </w:r>
          </w:p>
        </w:tc>
        <w:tc>
          <w:tcPr>
            <w:tcW w:w="1088" w:type="dxa"/>
            <w:tcBorders>
              <w:top w:val="nil"/>
              <w:left w:val="nil"/>
              <w:bottom w:val="single" w:sz="4" w:space="0" w:color="auto"/>
              <w:right w:val="single" w:sz="4" w:space="0" w:color="auto"/>
            </w:tcBorders>
            <w:shd w:val="clear" w:color="auto" w:fill="auto"/>
            <w:noWrap/>
            <w:vAlign w:val="bottom"/>
            <w:hideMark/>
          </w:tcPr>
          <w:p w14:paraId="2B86AC9C" w14:textId="77777777" w:rsidR="00B478C2" w:rsidRPr="00B478C2" w:rsidRDefault="00B478C2" w:rsidP="00B478C2">
            <w:pPr>
              <w:jc w:val="right"/>
              <w:rPr>
                <w:rFonts w:ascii="Calibri" w:hAnsi="Calibri"/>
                <w:color w:val="000000"/>
                <w:sz w:val="22"/>
                <w:szCs w:val="22"/>
              </w:rPr>
            </w:pPr>
            <w:r w:rsidRPr="00B478C2">
              <w:rPr>
                <w:rFonts w:ascii="Calibri" w:hAnsi="Calibri"/>
                <w:color w:val="000000"/>
                <w:sz w:val="22"/>
                <w:szCs w:val="22"/>
              </w:rPr>
              <w:t>40254,24</w:t>
            </w:r>
          </w:p>
        </w:tc>
        <w:tc>
          <w:tcPr>
            <w:tcW w:w="1180" w:type="dxa"/>
            <w:tcBorders>
              <w:top w:val="nil"/>
              <w:left w:val="nil"/>
              <w:bottom w:val="single" w:sz="4" w:space="0" w:color="auto"/>
              <w:right w:val="single" w:sz="4" w:space="0" w:color="auto"/>
            </w:tcBorders>
            <w:shd w:val="clear" w:color="auto" w:fill="auto"/>
            <w:noWrap/>
            <w:vAlign w:val="bottom"/>
            <w:hideMark/>
          </w:tcPr>
          <w:p w14:paraId="68989564" w14:textId="77777777" w:rsidR="00B478C2" w:rsidRPr="00B478C2" w:rsidRDefault="00B478C2" w:rsidP="00B478C2">
            <w:pPr>
              <w:jc w:val="right"/>
              <w:rPr>
                <w:rFonts w:ascii="Calibri" w:hAnsi="Calibri"/>
                <w:color w:val="000000"/>
                <w:sz w:val="22"/>
                <w:szCs w:val="22"/>
              </w:rPr>
            </w:pPr>
            <w:r w:rsidRPr="00B478C2">
              <w:rPr>
                <w:rFonts w:ascii="Calibri" w:hAnsi="Calibri"/>
                <w:color w:val="000000"/>
                <w:sz w:val="22"/>
                <w:szCs w:val="22"/>
              </w:rPr>
              <w:t>40254,24</w:t>
            </w:r>
          </w:p>
        </w:tc>
      </w:tr>
      <w:tr w:rsidR="00B478C2" w:rsidRPr="00B478C2" w14:paraId="2B4286C5" w14:textId="77777777" w:rsidTr="00B478C2">
        <w:trPr>
          <w:trHeight w:val="300"/>
        </w:trPr>
        <w:tc>
          <w:tcPr>
            <w:tcW w:w="5526" w:type="dxa"/>
            <w:tcBorders>
              <w:top w:val="nil"/>
              <w:left w:val="single" w:sz="4" w:space="0" w:color="auto"/>
              <w:bottom w:val="single" w:sz="4" w:space="0" w:color="auto"/>
              <w:right w:val="single" w:sz="4" w:space="0" w:color="auto"/>
            </w:tcBorders>
            <w:shd w:val="clear" w:color="auto" w:fill="auto"/>
            <w:vAlign w:val="bottom"/>
            <w:hideMark/>
          </w:tcPr>
          <w:p w14:paraId="09A4BD0F" w14:textId="77777777" w:rsidR="00B478C2" w:rsidRPr="00B478C2" w:rsidRDefault="00B478C2" w:rsidP="00B478C2">
            <w:pPr>
              <w:rPr>
                <w:rFonts w:ascii="Calibri" w:hAnsi="Calibri"/>
                <w:color w:val="000000"/>
                <w:sz w:val="22"/>
                <w:szCs w:val="22"/>
              </w:rPr>
            </w:pPr>
            <w:r w:rsidRPr="00B478C2">
              <w:rPr>
                <w:rFonts w:ascii="Calibri" w:hAnsi="Calibri"/>
                <w:color w:val="000000"/>
                <w:sz w:val="22"/>
                <w:szCs w:val="22"/>
              </w:rPr>
              <w:t> </w:t>
            </w:r>
          </w:p>
        </w:tc>
        <w:tc>
          <w:tcPr>
            <w:tcW w:w="1278" w:type="dxa"/>
            <w:tcBorders>
              <w:top w:val="nil"/>
              <w:left w:val="nil"/>
              <w:bottom w:val="single" w:sz="4" w:space="0" w:color="auto"/>
              <w:right w:val="single" w:sz="4" w:space="0" w:color="auto"/>
            </w:tcBorders>
            <w:shd w:val="clear" w:color="auto" w:fill="auto"/>
            <w:noWrap/>
            <w:vAlign w:val="bottom"/>
            <w:hideMark/>
          </w:tcPr>
          <w:p w14:paraId="0FF5AA8A" w14:textId="77777777" w:rsidR="00B478C2" w:rsidRPr="00B478C2" w:rsidRDefault="00B478C2" w:rsidP="00B478C2">
            <w:pPr>
              <w:jc w:val="center"/>
              <w:rPr>
                <w:rFonts w:ascii="Calibri" w:hAnsi="Calibri"/>
                <w:color w:val="000000"/>
                <w:sz w:val="22"/>
                <w:szCs w:val="22"/>
              </w:rPr>
            </w:pPr>
          </w:p>
        </w:tc>
        <w:tc>
          <w:tcPr>
            <w:tcW w:w="1088" w:type="dxa"/>
            <w:tcBorders>
              <w:top w:val="nil"/>
              <w:left w:val="nil"/>
              <w:bottom w:val="single" w:sz="4" w:space="0" w:color="auto"/>
              <w:right w:val="single" w:sz="4" w:space="0" w:color="auto"/>
            </w:tcBorders>
            <w:shd w:val="clear" w:color="auto" w:fill="auto"/>
            <w:noWrap/>
            <w:vAlign w:val="bottom"/>
            <w:hideMark/>
          </w:tcPr>
          <w:p w14:paraId="5E9C2B8D" w14:textId="77777777" w:rsidR="00B478C2" w:rsidRPr="00B478C2" w:rsidRDefault="00B478C2" w:rsidP="00B478C2">
            <w:pPr>
              <w:rPr>
                <w:rFonts w:ascii="Calibri" w:hAnsi="Calibri"/>
                <w:color w:val="000000"/>
                <w:sz w:val="22"/>
                <w:szCs w:val="22"/>
              </w:rPr>
            </w:pPr>
            <w:r w:rsidRPr="00B478C2">
              <w:rPr>
                <w:rFonts w:ascii="Calibri" w:hAnsi="Calibri"/>
                <w:color w:val="000000"/>
                <w:sz w:val="22"/>
                <w:szCs w:val="22"/>
              </w:rPr>
              <w:t> </w:t>
            </w:r>
          </w:p>
        </w:tc>
        <w:tc>
          <w:tcPr>
            <w:tcW w:w="1180" w:type="dxa"/>
            <w:tcBorders>
              <w:top w:val="nil"/>
              <w:left w:val="nil"/>
              <w:bottom w:val="single" w:sz="4" w:space="0" w:color="auto"/>
              <w:right w:val="single" w:sz="4" w:space="0" w:color="auto"/>
            </w:tcBorders>
            <w:shd w:val="clear" w:color="auto" w:fill="auto"/>
            <w:noWrap/>
            <w:vAlign w:val="bottom"/>
            <w:hideMark/>
          </w:tcPr>
          <w:p w14:paraId="283F9BA3" w14:textId="77777777" w:rsidR="00B478C2" w:rsidRPr="00B478C2" w:rsidRDefault="00B478C2" w:rsidP="00B478C2">
            <w:pPr>
              <w:jc w:val="right"/>
              <w:rPr>
                <w:rFonts w:ascii="Calibri" w:hAnsi="Calibri"/>
                <w:color w:val="000000"/>
                <w:sz w:val="22"/>
                <w:szCs w:val="22"/>
              </w:rPr>
            </w:pPr>
            <w:r w:rsidRPr="00B478C2">
              <w:rPr>
                <w:rFonts w:ascii="Calibri" w:hAnsi="Calibri"/>
                <w:color w:val="000000"/>
                <w:sz w:val="22"/>
                <w:szCs w:val="22"/>
              </w:rPr>
              <w:t>295059,33</w:t>
            </w:r>
          </w:p>
        </w:tc>
      </w:tr>
    </w:tbl>
    <w:p w14:paraId="32390324" w14:textId="77777777" w:rsidR="00B478C2" w:rsidRPr="00B478C2" w:rsidRDefault="00B478C2" w:rsidP="00B478C2">
      <w:pPr>
        <w:tabs>
          <w:tab w:val="left" w:pos="1134"/>
        </w:tabs>
        <w:ind w:firstLine="709"/>
        <w:jc w:val="both"/>
        <w:rPr>
          <w:color w:val="5B9BD5"/>
          <w:sz w:val="28"/>
          <w:szCs w:val="28"/>
        </w:rPr>
      </w:pPr>
    </w:p>
    <w:p w14:paraId="503A522C" w14:textId="77777777" w:rsidR="00B478C2" w:rsidRPr="00B478C2" w:rsidRDefault="00B478C2" w:rsidP="00B478C2">
      <w:pPr>
        <w:tabs>
          <w:tab w:val="left" w:pos="1134"/>
        </w:tabs>
        <w:jc w:val="center"/>
        <w:rPr>
          <w:b/>
          <w:sz w:val="32"/>
          <w:szCs w:val="32"/>
          <w:u w:val="single"/>
        </w:rPr>
      </w:pPr>
      <w:r w:rsidRPr="00B478C2">
        <w:rPr>
          <w:b/>
          <w:sz w:val="32"/>
          <w:szCs w:val="32"/>
          <w:u w:val="single"/>
        </w:rPr>
        <w:t>1.2.3. «Прочие расходы»</w:t>
      </w:r>
    </w:p>
    <w:p w14:paraId="686F3082" w14:textId="77777777" w:rsidR="00B478C2" w:rsidRPr="00B478C2" w:rsidRDefault="00B478C2" w:rsidP="00B478C2">
      <w:pPr>
        <w:tabs>
          <w:tab w:val="left" w:pos="1134"/>
        </w:tabs>
        <w:jc w:val="center"/>
        <w:rPr>
          <w:b/>
          <w:color w:val="FF0000"/>
          <w:sz w:val="32"/>
          <w:szCs w:val="32"/>
          <w:u w:val="single"/>
        </w:rPr>
      </w:pPr>
    </w:p>
    <w:p w14:paraId="0CA4D2DB" w14:textId="4442DFBA" w:rsidR="00B478C2" w:rsidRPr="00B478C2" w:rsidRDefault="00B478C2" w:rsidP="00B478C2">
      <w:pPr>
        <w:tabs>
          <w:tab w:val="left" w:pos="1134"/>
        </w:tabs>
        <w:ind w:firstLine="709"/>
        <w:jc w:val="both"/>
        <w:rPr>
          <w:sz w:val="28"/>
          <w:szCs w:val="28"/>
        </w:rPr>
      </w:pPr>
      <w:r w:rsidRPr="00B478C2">
        <w:rPr>
          <w:sz w:val="28"/>
          <w:szCs w:val="28"/>
        </w:rPr>
        <w:t xml:space="preserve">Организацией заявлены для учета в необходимой валовой выручке на 2019 год (365 дней) расходы по данной статье в сумме </w:t>
      </w:r>
      <w:r w:rsidRPr="00B478C2">
        <w:rPr>
          <w:b/>
          <w:i/>
          <w:sz w:val="28"/>
          <w:szCs w:val="28"/>
        </w:rPr>
        <w:t>452,46</w:t>
      </w:r>
      <w:r w:rsidRPr="00B478C2">
        <w:rPr>
          <w:sz w:val="28"/>
          <w:szCs w:val="28"/>
        </w:rPr>
        <w:t xml:space="preserve"> тыс. руб., в том числе замена насосов глубинных (договоры поставки с ООО «Альянс» № 1 от 30.12.2016 срок поставки с 01.01.2017 по 31.12.2017г., с ООО «Торговый дом «Кронос-групп» № 1027 от 30.12.2016 с пролонгацией на каждый следующий календарный год).</w:t>
      </w:r>
    </w:p>
    <w:p w14:paraId="2A39D70E" w14:textId="77777777" w:rsidR="00B478C2" w:rsidRPr="00B478C2" w:rsidRDefault="00B478C2" w:rsidP="00B478C2">
      <w:pPr>
        <w:tabs>
          <w:tab w:val="left" w:pos="1134"/>
        </w:tabs>
        <w:ind w:firstLine="709"/>
        <w:jc w:val="both"/>
        <w:rPr>
          <w:sz w:val="28"/>
          <w:szCs w:val="28"/>
        </w:rPr>
      </w:pPr>
      <w:r w:rsidRPr="00B478C2">
        <w:rPr>
          <w:sz w:val="28"/>
          <w:szCs w:val="28"/>
        </w:rPr>
        <w:t>Специалистом РЭК КО экономически обоснованные расходы на замену насосов учтены в статье «Текущий ремонт основных средств», так как относятся к текущему ремонту.</w:t>
      </w:r>
    </w:p>
    <w:p w14:paraId="07FBF01B" w14:textId="77777777" w:rsidR="00B478C2" w:rsidRPr="00B478C2" w:rsidRDefault="00B478C2" w:rsidP="00B478C2">
      <w:pPr>
        <w:tabs>
          <w:tab w:val="left" w:pos="1134"/>
          <w:tab w:val="left" w:pos="7513"/>
        </w:tabs>
        <w:jc w:val="center"/>
        <w:rPr>
          <w:b/>
          <w:sz w:val="32"/>
          <w:szCs w:val="32"/>
          <w:u w:val="single"/>
        </w:rPr>
      </w:pPr>
      <w:r w:rsidRPr="00B478C2">
        <w:rPr>
          <w:b/>
          <w:sz w:val="32"/>
          <w:szCs w:val="32"/>
          <w:u w:val="single"/>
        </w:rPr>
        <w:t>1.3. «Административные расходы»</w:t>
      </w:r>
    </w:p>
    <w:p w14:paraId="6737023D" w14:textId="77777777" w:rsidR="00B478C2" w:rsidRPr="00B478C2" w:rsidRDefault="00B478C2" w:rsidP="00B478C2">
      <w:pPr>
        <w:tabs>
          <w:tab w:val="left" w:pos="1134"/>
          <w:tab w:val="left" w:pos="7513"/>
        </w:tabs>
        <w:jc w:val="center"/>
        <w:rPr>
          <w:b/>
          <w:color w:val="FF0000"/>
          <w:sz w:val="32"/>
          <w:szCs w:val="32"/>
        </w:rPr>
      </w:pPr>
    </w:p>
    <w:p w14:paraId="445DD479" w14:textId="77777777" w:rsidR="00B478C2" w:rsidRPr="00B478C2" w:rsidRDefault="00B478C2" w:rsidP="00B478C2">
      <w:pPr>
        <w:tabs>
          <w:tab w:val="left" w:pos="1134"/>
        </w:tabs>
        <w:jc w:val="center"/>
        <w:rPr>
          <w:b/>
          <w:sz w:val="32"/>
          <w:szCs w:val="32"/>
          <w:u w:val="single"/>
        </w:rPr>
      </w:pPr>
      <w:r w:rsidRPr="00B478C2">
        <w:rPr>
          <w:b/>
          <w:sz w:val="32"/>
          <w:szCs w:val="32"/>
          <w:u w:val="single"/>
        </w:rPr>
        <w:t>1.3.1. «Прочие административные расходы»</w:t>
      </w:r>
    </w:p>
    <w:p w14:paraId="5EACF887" w14:textId="77777777" w:rsidR="00B478C2" w:rsidRPr="00B478C2" w:rsidRDefault="00B478C2" w:rsidP="00B478C2">
      <w:pPr>
        <w:tabs>
          <w:tab w:val="left" w:pos="1134"/>
        </w:tabs>
        <w:ind w:firstLine="709"/>
        <w:jc w:val="center"/>
        <w:rPr>
          <w:b/>
          <w:sz w:val="32"/>
          <w:szCs w:val="32"/>
          <w:u w:val="single"/>
        </w:rPr>
      </w:pPr>
    </w:p>
    <w:p w14:paraId="2CC73354" w14:textId="77777777" w:rsidR="00B478C2" w:rsidRPr="00B478C2" w:rsidRDefault="00B478C2" w:rsidP="00B478C2">
      <w:pPr>
        <w:tabs>
          <w:tab w:val="left" w:pos="1134"/>
        </w:tabs>
        <w:ind w:firstLine="709"/>
        <w:jc w:val="both"/>
        <w:rPr>
          <w:sz w:val="28"/>
          <w:szCs w:val="28"/>
        </w:rPr>
      </w:pPr>
      <w:r w:rsidRPr="00B478C2">
        <w:rPr>
          <w:sz w:val="28"/>
          <w:szCs w:val="28"/>
        </w:rPr>
        <w:t xml:space="preserve">Организацией заявлены для учета в необходимой валовой выручке на 2019 год затраты по данной статье в сумме </w:t>
      </w:r>
      <w:r w:rsidRPr="00B478C2">
        <w:rPr>
          <w:b/>
          <w:i/>
          <w:sz w:val="28"/>
          <w:szCs w:val="28"/>
        </w:rPr>
        <w:t xml:space="preserve">117,50 </w:t>
      </w:r>
      <w:r w:rsidRPr="00B478C2">
        <w:rPr>
          <w:sz w:val="28"/>
          <w:szCs w:val="28"/>
        </w:rPr>
        <w:t xml:space="preserve">тыс. руб., включают в себя административные  расходы в соответствии с заключенными договорами гражданско-правового характера с физическими лицами на возмездное оказание услуг по соблюдению требований экологического законодательства; по оформлению, переводу и увольнению работников; по разработке расчетов для заключения договоров на реализацию холодного водоснабжения, а также обеспечение и разработки и обоснованности расчетов по формированию тарифов; по приему и контролю табелей учета рабочего времени и начислению заработной платы; по соблюдению законности в деятельности предприятия и защите его правовых интересов; по своевременному составлению и предоставлению установленной финансовой отчетности в Яснополянском сельском поселении. </w:t>
      </w:r>
    </w:p>
    <w:p w14:paraId="7108E0A6" w14:textId="77777777" w:rsidR="00B478C2" w:rsidRPr="00B478C2" w:rsidRDefault="00B478C2" w:rsidP="00B478C2">
      <w:pPr>
        <w:tabs>
          <w:tab w:val="left" w:pos="1134"/>
        </w:tabs>
        <w:ind w:firstLine="709"/>
        <w:jc w:val="both"/>
        <w:rPr>
          <w:sz w:val="28"/>
          <w:szCs w:val="28"/>
        </w:rPr>
      </w:pPr>
      <w:r w:rsidRPr="00B478C2">
        <w:rPr>
          <w:sz w:val="28"/>
          <w:szCs w:val="28"/>
        </w:rPr>
        <w:t xml:space="preserve">Расходы по статье приняты в сумме </w:t>
      </w:r>
      <w:r w:rsidRPr="00B478C2">
        <w:rPr>
          <w:b/>
          <w:i/>
          <w:sz w:val="28"/>
          <w:szCs w:val="28"/>
        </w:rPr>
        <w:t>51,95</w:t>
      </w:r>
      <w:r w:rsidRPr="00B478C2">
        <w:rPr>
          <w:sz w:val="28"/>
          <w:szCs w:val="28"/>
        </w:rPr>
        <w:t xml:space="preserve"> тыс. руб. на период с 01.04.2019 по 31.12.2019 (275 дней).</w:t>
      </w:r>
    </w:p>
    <w:p w14:paraId="7C9F36EA" w14:textId="77777777" w:rsidR="00B478C2" w:rsidRPr="00B478C2" w:rsidRDefault="00B478C2" w:rsidP="00B478C2">
      <w:pPr>
        <w:tabs>
          <w:tab w:val="left" w:pos="1134"/>
        </w:tabs>
        <w:ind w:firstLine="709"/>
        <w:jc w:val="both"/>
        <w:rPr>
          <w:sz w:val="28"/>
          <w:szCs w:val="28"/>
        </w:rPr>
      </w:pPr>
      <w:r w:rsidRPr="00B478C2">
        <w:rPr>
          <w:sz w:val="28"/>
          <w:szCs w:val="28"/>
        </w:rPr>
        <w:t xml:space="preserve">Специалистом РЭК КО расходы приняты согласно предоставленных договоров на возмездное оказание услуг на территории Яснополянского сельского поселения с физическими лицами и распределены между ВС и ВО равными долями. </w:t>
      </w:r>
    </w:p>
    <w:p w14:paraId="030A9D88" w14:textId="77777777" w:rsidR="00B478C2" w:rsidRPr="00B478C2" w:rsidRDefault="00B478C2" w:rsidP="00B478C2">
      <w:pPr>
        <w:tabs>
          <w:tab w:val="left" w:pos="1134"/>
        </w:tabs>
        <w:ind w:firstLine="709"/>
        <w:jc w:val="center"/>
        <w:rPr>
          <w:b/>
          <w:color w:val="FF0000"/>
          <w:sz w:val="32"/>
          <w:szCs w:val="32"/>
          <w:u w:val="single"/>
        </w:rPr>
      </w:pPr>
    </w:p>
    <w:p w14:paraId="494A1AE2" w14:textId="77777777" w:rsidR="00B478C2" w:rsidRPr="00B478C2" w:rsidRDefault="00B478C2" w:rsidP="00B478C2">
      <w:pPr>
        <w:tabs>
          <w:tab w:val="left" w:pos="1134"/>
        </w:tabs>
        <w:jc w:val="center"/>
        <w:rPr>
          <w:b/>
          <w:sz w:val="32"/>
          <w:szCs w:val="32"/>
          <w:u w:val="single"/>
        </w:rPr>
      </w:pPr>
      <w:r w:rsidRPr="00B478C2">
        <w:rPr>
          <w:b/>
          <w:sz w:val="32"/>
          <w:szCs w:val="32"/>
          <w:u w:val="single"/>
        </w:rPr>
        <w:t>1.4. «Амортизация основных средств»</w:t>
      </w:r>
    </w:p>
    <w:p w14:paraId="3AF63DF3" w14:textId="77777777" w:rsidR="00B478C2" w:rsidRPr="00B478C2" w:rsidRDefault="00B478C2" w:rsidP="00B478C2">
      <w:pPr>
        <w:tabs>
          <w:tab w:val="left" w:pos="1134"/>
        </w:tabs>
        <w:ind w:firstLine="709"/>
        <w:jc w:val="center"/>
        <w:rPr>
          <w:b/>
          <w:color w:val="FF0000"/>
          <w:sz w:val="32"/>
          <w:szCs w:val="32"/>
          <w:u w:val="single"/>
        </w:rPr>
      </w:pPr>
    </w:p>
    <w:p w14:paraId="13B368B3" w14:textId="77777777" w:rsidR="00B478C2" w:rsidRPr="00B478C2" w:rsidRDefault="00B478C2" w:rsidP="00B478C2">
      <w:pPr>
        <w:tabs>
          <w:tab w:val="left" w:pos="1134"/>
        </w:tabs>
        <w:ind w:firstLine="709"/>
        <w:jc w:val="both"/>
        <w:rPr>
          <w:sz w:val="28"/>
          <w:szCs w:val="28"/>
        </w:rPr>
      </w:pPr>
      <w:r w:rsidRPr="00B478C2">
        <w:rPr>
          <w:sz w:val="28"/>
          <w:szCs w:val="28"/>
        </w:rPr>
        <w:t xml:space="preserve">Организацией заявлены для учета в необходимой валовой выручке расходы на 2019 год по данной статье на 2019 год в сумме </w:t>
      </w:r>
      <w:r w:rsidRPr="00B478C2">
        <w:rPr>
          <w:b/>
          <w:i/>
          <w:sz w:val="28"/>
          <w:szCs w:val="28"/>
        </w:rPr>
        <w:t xml:space="preserve">34,03 </w:t>
      </w:r>
      <w:r w:rsidRPr="00B478C2">
        <w:rPr>
          <w:sz w:val="28"/>
          <w:szCs w:val="28"/>
        </w:rPr>
        <w:t>тыс. руб.</w:t>
      </w:r>
    </w:p>
    <w:p w14:paraId="64C45133" w14:textId="77777777" w:rsidR="00B478C2" w:rsidRPr="00B478C2" w:rsidRDefault="00B478C2" w:rsidP="00B478C2">
      <w:pPr>
        <w:tabs>
          <w:tab w:val="left" w:pos="1134"/>
        </w:tabs>
        <w:ind w:firstLine="709"/>
        <w:jc w:val="both"/>
        <w:rPr>
          <w:sz w:val="28"/>
          <w:szCs w:val="28"/>
        </w:rPr>
      </w:pPr>
      <w:r w:rsidRPr="00B478C2">
        <w:rPr>
          <w:sz w:val="28"/>
          <w:szCs w:val="28"/>
        </w:rPr>
        <w:t>Включают в себя амортизацию основных средств.</w:t>
      </w:r>
    </w:p>
    <w:p w14:paraId="5A6BF7E1" w14:textId="77777777" w:rsidR="00B478C2" w:rsidRPr="00B478C2" w:rsidRDefault="00B478C2" w:rsidP="00B478C2">
      <w:pPr>
        <w:ind w:firstLine="709"/>
        <w:jc w:val="both"/>
        <w:rPr>
          <w:rFonts w:eastAsia="Calibri"/>
          <w:sz w:val="28"/>
          <w:szCs w:val="28"/>
          <w:lang w:eastAsia="en-US"/>
        </w:rPr>
      </w:pPr>
      <w:r w:rsidRPr="00B478C2">
        <w:rPr>
          <w:rFonts w:eastAsia="Calibri"/>
          <w:sz w:val="28"/>
          <w:szCs w:val="28"/>
          <w:lang w:eastAsia="en-US"/>
        </w:rPr>
        <w:lastRenderedPageBreak/>
        <w:t>В соответствии с пунктом 28 приказа ФСТ России от 27.12.2013                           № 1746-э «Об утверждении Методических указаний по расчету регулируемых тарифов в сфере водоснабжения и водоотведения» расходы на амортизацию основных средств и нематериальных активов, относимые к объектам централизованной системы водоснабжения и (или) водоотведения, учитываются при установлении тарифов в сфере водоснабжения и (или) водоотведения на очередной период регулирования в размере, определенном в соответствии с законодательством Российской Федерации о бухгалтерском учете.</w:t>
      </w:r>
    </w:p>
    <w:p w14:paraId="7B115138" w14:textId="77777777" w:rsidR="00B478C2" w:rsidRPr="00B478C2" w:rsidRDefault="00B478C2" w:rsidP="00B478C2">
      <w:pPr>
        <w:ind w:firstLine="709"/>
        <w:jc w:val="both"/>
        <w:rPr>
          <w:rFonts w:eastAsia="Calibri"/>
          <w:sz w:val="28"/>
          <w:szCs w:val="28"/>
          <w:lang w:eastAsia="en-US"/>
        </w:rPr>
      </w:pPr>
      <w:r w:rsidRPr="00B478C2">
        <w:rPr>
          <w:sz w:val="28"/>
          <w:szCs w:val="28"/>
        </w:rPr>
        <w:t>Согласно пунктам 7,8 Приказа Минфина России от 30.03.2001 N 26н «Об утверждении Положения по бухгалтерскому учету «Учет основных средств» ПБУ 6/01» о</w:t>
      </w:r>
      <w:r w:rsidRPr="00B478C2">
        <w:rPr>
          <w:rFonts w:eastAsia="Calibri"/>
          <w:sz w:val="28"/>
          <w:szCs w:val="28"/>
          <w:lang w:eastAsia="en-US"/>
        </w:rPr>
        <w:t>сновные средства принимаются к бухгалтерскому учету по первоначальной стоимости. Первоначальной стоимостью основных средств, приобретенных за плату, признается сумма фактических затрат организации на приобретение, сооружение и изготовление, за исключением налога на добавленную стоимость и иных возмещаемых налогов (кроме случаев, предусмотренных законодательством Российской Федерации).  Согласно пункту 17 вышеуказанного приказа стоимость объектов основных средств погашается посредством начисления амортизации.</w:t>
      </w:r>
    </w:p>
    <w:p w14:paraId="6265D36B" w14:textId="77777777" w:rsidR="00B478C2" w:rsidRPr="00B478C2" w:rsidRDefault="00B478C2" w:rsidP="00B478C2">
      <w:pPr>
        <w:tabs>
          <w:tab w:val="left" w:pos="1134"/>
        </w:tabs>
        <w:ind w:firstLine="709"/>
        <w:jc w:val="both"/>
        <w:rPr>
          <w:sz w:val="28"/>
          <w:szCs w:val="28"/>
        </w:rPr>
      </w:pPr>
      <w:r w:rsidRPr="00B478C2">
        <w:rPr>
          <w:rFonts w:eastAsia="Calibri"/>
          <w:sz w:val="28"/>
          <w:szCs w:val="28"/>
          <w:lang w:eastAsia="en-US"/>
        </w:rPr>
        <w:t>В тарифном деле отсутствуют доказательства приобретения имущества     МУП ПМР «</w:t>
      </w:r>
      <w:proofErr w:type="spellStart"/>
      <w:r w:rsidRPr="00B478C2">
        <w:rPr>
          <w:rFonts w:eastAsia="Calibri"/>
          <w:sz w:val="28"/>
          <w:szCs w:val="28"/>
          <w:lang w:eastAsia="en-US"/>
        </w:rPr>
        <w:t>Тепломир</w:t>
      </w:r>
      <w:proofErr w:type="spellEnd"/>
      <w:r w:rsidRPr="00B478C2">
        <w:rPr>
          <w:rFonts w:eastAsia="Calibri"/>
          <w:sz w:val="28"/>
          <w:szCs w:val="28"/>
          <w:lang w:eastAsia="en-US"/>
        </w:rPr>
        <w:t xml:space="preserve">», соответственно расходы по данной статье не приняты в расчет тарифа. </w:t>
      </w:r>
      <w:r w:rsidRPr="00B478C2">
        <w:rPr>
          <w:sz w:val="28"/>
          <w:szCs w:val="28"/>
        </w:rPr>
        <w:t xml:space="preserve">Аналогичные нормы содержатся в Налоговом Кодексе. В соответствии со статьей 256 пункт 3 Налогового Кодекса Российской Федерации имущество, приобретенное (созданное) за счет бюджетных средств целевого финансирования не подлежит начислению амортизации (в ред. Федеральных законов от 29.05.2002 № 57-ФЗ, от 23.07.2013 № 215-ФЗ). Ввиду того, что  имущество </w:t>
      </w:r>
      <w:r w:rsidRPr="00B478C2">
        <w:rPr>
          <w:rFonts w:eastAsia="Calibri"/>
          <w:sz w:val="28"/>
          <w:szCs w:val="28"/>
          <w:lang w:eastAsia="en-US"/>
        </w:rPr>
        <w:t>МУП ПМР «</w:t>
      </w:r>
      <w:proofErr w:type="spellStart"/>
      <w:r w:rsidRPr="00B478C2">
        <w:rPr>
          <w:rFonts w:eastAsia="Calibri"/>
          <w:sz w:val="28"/>
          <w:szCs w:val="28"/>
          <w:lang w:eastAsia="en-US"/>
        </w:rPr>
        <w:t>Тепломир</w:t>
      </w:r>
      <w:proofErr w:type="spellEnd"/>
      <w:r w:rsidRPr="00B478C2">
        <w:rPr>
          <w:rFonts w:eastAsia="Calibri"/>
          <w:sz w:val="28"/>
          <w:szCs w:val="28"/>
          <w:lang w:eastAsia="en-US"/>
        </w:rPr>
        <w:t>»</w:t>
      </w:r>
      <w:r w:rsidRPr="00B478C2">
        <w:rPr>
          <w:sz w:val="28"/>
          <w:szCs w:val="28"/>
        </w:rPr>
        <w:t xml:space="preserve"> приобретено за счет средств собственника (органа местного самоуправления), то оно не подлежит амортизации, так как затраты на его создание организация не несла и возмещать их не может.</w:t>
      </w:r>
    </w:p>
    <w:p w14:paraId="776C964C" w14:textId="77777777" w:rsidR="00B478C2" w:rsidRPr="00B478C2" w:rsidRDefault="00B478C2" w:rsidP="00B478C2">
      <w:pPr>
        <w:tabs>
          <w:tab w:val="left" w:pos="1134"/>
        </w:tabs>
        <w:jc w:val="center"/>
        <w:rPr>
          <w:b/>
          <w:color w:val="FF0000"/>
          <w:sz w:val="32"/>
          <w:szCs w:val="32"/>
          <w:u w:val="single"/>
        </w:rPr>
      </w:pPr>
    </w:p>
    <w:p w14:paraId="1BCEC711" w14:textId="77777777" w:rsidR="00B478C2" w:rsidRPr="00B478C2" w:rsidRDefault="00B478C2" w:rsidP="00B478C2">
      <w:pPr>
        <w:tabs>
          <w:tab w:val="left" w:pos="1134"/>
        </w:tabs>
        <w:jc w:val="center"/>
        <w:rPr>
          <w:b/>
          <w:sz w:val="32"/>
          <w:szCs w:val="32"/>
          <w:u w:val="single"/>
        </w:rPr>
      </w:pPr>
      <w:r w:rsidRPr="00B478C2">
        <w:rPr>
          <w:b/>
          <w:sz w:val="32"/>
          <w:szCs w:val="32"/>
          <w:u w:val="single"/>
        </w:rPr>
        <w:t>1.5. «Расходы, связанные с оплатой налогов и сборов»</w:t>
      </w:r>
    </w:p>
    <w:p w14:paraId="66B7888D" w14:textId="77777777" w:rsidR="00B478C2" w:rsidRPr="00B478C2" w:rsidRDefault="00B478C2" w:rsidP="00B478C2">
      <w:pPr>
        <w:tabs>
          <w:tab w:val="left" w:pos="1134"/>
        </w:tabs>
        <w:ind w:firstLine="709"/>
        <w:jc w:val="both"/>
        <w:rPr>
          <w:color w:val="FF0000"/>
          <w:sz w:val="28"/>
          <w:szCs w:val="28"/>
        </w:rPr>
      </w:pPr>
    </w:p>
    <w:p w14:paraId="29FE7DF6" w14:textId="77777777" w:rsidR="00B478C2" w:rsidRPr="00B478C2" w:rsidRDefault="00B478C2" w:rsidP="00B478C2">
      <w:pPr>
        <w:ind w:firstLine="567"/>
        <w:jc w:val="both"/>
        <w:rPr>
          <w:sz w:val="28"/>
          <w:szCs w:val="28"/>
        </w:rPr>
      </w:pPr>
      <w:r w:rsidRPr="00B478C2">
        <w:rPr>
          <w:sz w:val="28"/>
          <w:szCs w:val="28"/>
        </w:rPr>
        <w:t>При определении размера расходов, связанных с уплатой налогов и сборов, учитываются:</w:t>
      </w:r>
    </w:p>
    <w:p w14:paraId="2333200F" w14:textId="77777777" w:rsidR="00B478C2" w:rsidRPr="00B478C2" w:rsidRDefault="00B478C2" w:rsidP="00B478C2">
      <w:pPr>
        <w:ind w:firstLine="540"/>
        <w:jc w:val="both"/>
        <w:rPr>
          <w:sz w:val="28"/>
          <w:szCs w:val="28"/>
        </w:rPr>
      </w:pPr>
      <w:r w:rsidRPr="00B478C2">
        <w:rPr>
          <w:sz w:val="28"/>
          <w:szCs w:val="28"/>
        </w:rPr>
        <w:t>налог на прибыль;</w:t>
      </w:r>
    </w:p>
    <w:p w14:paraId="7B61A32E" w14:textId="77777777" w:rsidR="00B478C2" w:rsidRPr="00B478C2" w:rsidRDefault="00B478C2" w:rsidP="00B478C2">
      <w:pPr>
        <w:ind w:firstLine="540"/>
        <w:jc w:val="both"/>
        <w:rPr>
          <w:sz w:val="28"/>
          <w:szCs w:val="28"/>
        </w:rPr>
      </w:pPr>
      <w:r w:rsidRPr="00B478C2">
        <w:rPr>
          <w:sz w:val="28"/>
          <w:szCs w:val="28"/>
        </w:rPr>
        <w:t>налог на имущество организаций;</w:t>
      </w:r>
    </w:p>
    <w:p w14:paraId="6BBE23B4" w14:textId="77777777" w:rsidR="00B478C2" w:rsidRPr="00B478C2" w:rsidRDefault="00B478C2" w:rsidP="00B478C2">
      <w:pPr>
        <w:ind w:firstLine="540"/>
        <w:jc w:val="both"/>
        <w:rPr>
          <w:sz w:val="28"/>
          <w:szCs w:val="28"/>
        </w:rPr>
      </w:pPr>
      <w:r w:rsidRPr="00B478C2">
        <w:rPr>
          <w:sz w:val="28"/>
          <w:szCs w:val="28"/>
        </w:rPr>
        <w:t>земельный налог;</w:t>
      </w:r>
    </w:p>
    <w:p w14:paraId="786CA44D" w14:textId="77777777" w:rsidR="00B478C2" w:rsidRPr="00B478C2" w:rsidRDefault="00B478C2" w:rsidP="00B478C2">
      <w:pPr>
        <w:ind w:firstLine="540"/>
        <w:jc w:val="both"/>
        <w:rPr>
          <w:sz w:val="28"/>
          <w:szCs w:val="28"/>
        </w:rPr>
      </w:pPr>
      <w:r w:rsidRPr="00B478C2">
        <w:rPr>
          <w:sz w:val="28"/>
          <w:szCs w:val="28"/>
        </w:rPr>
        <w:t>водный налог и плата за пользование водным объектом;</w:t>
      </w:r>
    </w:p>
    <w:p w14:paraId="7AE81E2C" w14:textId="77777777" w:rsidR="00B478C2" w:rsidRPr="00B478C2" w:rsidRDefault="00B478C2" w:rsidP="00B478C2">
      <w:pPr>
        <w:ind w:firstLine="540"/>
        <w:jc w:val="both"/>
        <w:rPr>
          <w:sz w:val="28"/>
          <w:szCs w:val="28"/>
        </w:rPr>
      </w:pPr>
      <w:r w:rsidRPr="00B478C2">
        <w:rPr>
          <w:sz w:val="28"/>
          <w:szCs w:val="28"/>
        </w:rPr>
        <w:t>транспортный налог;</w:t>
      </w:r>
    </w:p>
    <w:p w14:paraId="35DA7618" w14:textId="77777777" w:rsidR="00B478C2" w:rsidRPr="00B478C2" w:rsidRDefault="00B478C2" w:rsidP="00B478C2">
      <w:pPr>
        <w:ind w:firstLine="540"/>
        <w:jc w:val="both"/>
        <w:rPr>
          <w:sz w:val="28"/>
          <w:szCs w:val="28"/>
        </w:rPr>
      </w:pPr>
      <w:r w:rsidRPr="00B478C2">
        <w:rPr>
          <w:sz w:val="28"/>
          <w:szCs w:val="28"/>
        </w:rPr>
        <w:t>прочие налоги и сборы, за исключением налогов и сборов с фонда оплаты труда, учитываемых в составе производственных, ремонтных и административных расходов;</w:t>
      </w:r>
    </w:p>
    <w:p w14:paraId="18F15727" w14:textId="77777777" w:rsidR="00B478C2" w:rsidRPr="00B478C2" w:rsidRDefault="00B478C2" w:rsidP="00B478C2">
      <w:pPr>
        <w:ind w:firstLine="540"/>
        <w:jc w:val="both"/>
        <w:rPr>
          <w:sz w:val="28"/>
          <w:szCs w:val="28"/>
        </w:rPr>
      </w:pPr>
      <w:r w:rsidRPr="00B478C2">
        <w:rPr>
          <w:sz w:val="28"/>
          <w:szCs w:val="28"/>
        </w:rPr>
        <w:t xml:space="preserve">плата за негативное воздействие на окружающую среду, размещение отходов и другие виды негативного воздействия на окружающую среду, размер которой определяется исходя из того, что указанные выбросы (сбросы) и размещение </w:t>
      </w:r>
      <w:r w:rsidRPr="00B478C2">
        <w:rPr>
          <w:sz w:val="28"/>
          <w:szCs w:val="28"/>
        </w:rPr>
        <w:lastRenderedPageBreak/>
        <w:t>осуществляются в пределах установленных нормативов и (или) лимитов, в том числе в соответствии с планами снижения сбросов.</w:t>
      </w:r>
    </w:p>
    <w:p w14:paraId="7DA9443D" w14:textId="77777777" w:rsidR="00B478C2" w:rsidRPr="00B478C2" w:rsidRDefault="00B478C2" w:rsidP="00B478C2">
      <w:pPr>
        <w:tabs>
          <w:tab w:val="left" w:pos="1134"/>
        </w:tabs>
        <w:ind w:firstLine="709"/>
        <w:jc w:val="both"/>
        <w:rPr>
          <w:sz w:val="28"/>
          <w:szCs w:val="28"/>
        </w:rPr>
      </w:pPr>
      <w:r w:rsidRPr="00B478C2">
        <w:rPr>
          <w:sz w:val="28"/>
          <w:szCs w:val="28"/>
        </w:rPr>
        <w:t xml:space="preserve">Организацией заявлены для учета в необходимой валовой выручке расходы на 2019 год (365 дней) по данной статье в сумме </w:t>
      </w:r>
      <w:r w:rsidRPr="00B478C2">
        <w:rPr>
          <w:b/>
          <w:i/>
          <w:sz w:val="28"/>
          <w:szCs w:val="28"/>
        </w:rPr>
        <w:t xml:space="preserve">72,27 </w:t>
      </w:r>
      <w:r w:rsidRPr="00B478C2">
        <w:rPr>
          <w:sz w:val="28"/>
          <w:szCs w:val="28"/>
        </w:rPr>
        <w:t>тыс. руб., в том числе:</w:t>
      </w:r>
    </w:p>
    <w:p w14:paraId="61ABC687" w14:textId="77777777" w:rsidR="00B478C2" w:rsidRPr="00B478C2" w:rsidRDefault="00B478C2" w:rsidP="00B478C2">
      <w:pPr>
        <w:tabs>
          <w:tab w:val="left" w:pos="1134"/>
        </w:tabs>
        <w:ind w:firstLine="709"/>
        <w:jc w:val="both"/>
        <w:rPr>
          <w:sz w:val="28"/>
          <w:szCs w:val="28"/>
        </w:rPr>
      </w:pPr>
      <w:r w:rsidRPr="00B478C2">
        <w:rPr>
          <w:sz w:val="28"/>
          <w:szCs w:val="28"/>
        </w:rPr>
        <w:t xml:space="preserve">- водный налог </w:t>
      </w:r>
      <w:r w:rsidRPr="00B478C2">
        <w:rPr>
          <w:b/>
          <w:i/>
          <w:sz w:val="28"/>
          <w:szCs w:val="28"/>
        </w:rPr>
        <w:t xml:space="preserve">66,05 </w:t>
      </w:r>
      <w:r w:rsidRPr="00B478C2">
        <w:rPr>
          <w:sz w:val="28"/>
          <w:szCs w:val="28"/>
        </w:rPr>
        <w:t>тыс. руб.;</w:t>
      </w:r>
    </w:p>
    <w:p w14:paraId="15EC1850" w14:textId="77777777" w:rsidR="00B478C2" w:rsidRPr="00B478C2" w:rsidRDefault="00B478C2" w:rsidP="00B478C2">
      <w:pPr>
        <w:tabs>
          <w:tab w:val="left" w:pos="1134"/>
        </w:tabs>
        <w:ind w:firstLine="709"/>
        <w:jc w:val="both"/>
        <w:rPr>
          <w:sz w:val="28"/>
          <w:szCs w:val="28"/>
        </w:rPr>
      </w:pPr>
      <w:r w:rsidRPr="00B478C2">
        <w:rPr>
          <w:sz w:val="28"/>
          <w:szCs w:val="28"/>
        </w:rPr>
        <w:t xml:space="preserve">- налог на имущество </w:t>
      </w:r>
      <w:r w:rsidRPr="00B478C2">
        <w:rPr>
          <w:b/>
          <w:i/>
          <w:sz w:val="28"/>
          <w:szCs w:val="28"/>
        </w:rPr>
        <w:t xml:space="preserve">5,51 </w:t>
      </w:r>
      <w:r w:rsidRPr="00B478C2">
        <w:rPr>
          <w:sz w:val="28"/>
          <w:szCs w:val="28"/>
        </w:rPr>
        <w:t>тыс. руб.;</w:t>
      </w:r>
    </w:p>
    <w:p w14:paraId="1D6D84CA" w14:textId="77777777" w:rsidR="00B478C2" w:rsidRPr="00B478C2" w:rsidRDefault="00B478C2" w:rsidP="00B478C2">
      <w:pPr>
        <w:tabs>
          <w:tab w:val="left" w:pos="1134"/>
        </w:tabs>
        <w:ind w:firstLine="709"/>
        <w:jc w:val="both"/>
        <w:rPr>
          <w:color w:val="FF0000"/>
          <w:sz w:val="28"/>
          <w:szCs w:val="28"/>
        </w:rPr>
      </w:pPr>
      <w:r w:rsidRPr="00B478C2">
        <w:rPr>
          <w:sz w:val="28"/>
          <w:szCs w:val="28"/>
        </w:rPr>
        <w:t xml:space="preserve">- налог на прибыль на реализацию производственной программы </w:t>
      </w:r>
      <w:r w:rsidRPr="00B478C2">
        <w:rPr>
          <w:b/>
          <w:i/>
          <w:sz w:val="28"/>
          <w:szCs w:val="28"/>
        </w:rPr>
        <w:t xml:space="preserve">0,71 </w:t>
      </w:r>
      <w:r w:rsidRPr="00B478C2">
        <w:rPr>
          <w:sz w:val="28"/>
          <w:szCs w:val="28"/>
        </w:rPr>
        <w:t>тыс. руб. расчет организацией не предоставлен</w:t>
      </w:r>
      <w:r w:rsidRPr="00B478C2">
        <w:rPr>
          <w:color w:val="4472C4"/>
          <w:sz w:val="28"/>
          <w:szCs w:val="28"/>
        </w:rPr>
        <w:t>.</w:t>
      </w:r>
      <w:r w:rsidRPr="00B478C2">
        <w:rPr>
          <w:color w:val="FF0000"/>
          <w:sz w:val="28"/>
          <w:szCs w:val="28"/>
        </w:rPr>
        <w:t xml:space="preserve"> </w:t>
      </w:r>
    </w:p>
    <w:p w14:paraId="0D8BF70D" w14:textId="77777777" w:rsidR="00B478C2" w:rsidRPr="00B478C2" w:rsidRDefault="00B478C2" w:rsidP="00B478C2">
      <w:pPr>
        <w:tabs>
          <w:tab w:val="left" w:pos="1134"/>
        </w:tabs>
        <w:ind w:firstLine="709"/>
        <w:jc w:val="both"/>
        <w:rPr>
          <w:sz w:val="28"/>
          <w:szCs w:val="28"/>
        </w:rPr>
      </w:pPr>
      <w:r w:rsidRPr="00B478C2">
        <w:rPr>
          <w:sz w:val="28"/>
          <w:szCs w:val="28"/>
        </w:rPr>
        <w:t xml:space="preserve">Расходы по статье приняты в сумме </w:t>
      </w:r>
      <w:r w:rsidRPr="00B478C2">
        <w:rPr>
          <w:b/>
          <w:i/>
          <w:sz w:val="28"/>
          <w:szCs w:val="28"/>
        </w:rPr>
        <w:t>80,90</w:t>
      </w:r>
      <w:r w:rsidRPr="00B478C2">
        <w:rPr>
          <w:sz w:val="28"/>
          <w:szCs w:val="28"/>
        </w:rPr>
        <w:t xml:space="preserve"> тыс. руб. на период с 01.04.2019 по 31.12.2019 (275 дней), в том числе:</w:t>
      </w:r>
    </w:p>
    <w:p w14:paraId="4D917401" w14:textId="77777777" w:rsidR="00B478C2" w:rsidRPr="00B478C2" w:rsidRDefault="00B478C2" w:rsidP="00B478C2">
      <w:pPr>
        <w:tabs>
          <w:tab w:val="left" w:pos="1134"/>
        </w:tabs>
        <w:ind w:firstLine="709"/>
        <w:jc w:val="both"/>
        <w:rPr>
          <w:sz w:val="28"/>
          <w:szCs w:val="28"/>
        </w:rPr>
      </w:pPr>
      <w:r w:rsidRPr="00B478C2">
        <w:rPr>
          <w:sz w:val="28"/>
          <w:szCs w:val="28"/>
        </w:rPr>
        <w:t xml:space="preserve">- водный налог </w:t>
      </w:r>
      <w:r w:rsidRPr="00B478C2">
        <w:rPr>
          <w:b/>
          <w:i/>
          <w:sz w:val="28"/>
          <w:szCs w:val="28"/>
        </w:rPr>
        <w:t xml:space="preserve">80,12 </w:t>
      </w:r>
      <w:r w:rsidRPr="00B478C2">
        <w:rPr>
          <w:sz w:val="28"/>
          <w:szCs w:val="28"/>
        </w:rPr>
        <w:t>тыс. руб. учтен по факту 2017 года с учетом объемов поднятой воды, принятых в расчет тарифа, и действующего законодательства;</w:t>
      </w:r>
    </w:p>
    <w:p w14:paraId="601C32BD" w14:textId="77777777" w:rsidR="00B478C2" w:rsidRPr="00B478C2" w:rsidRDefault="00B478C2" w:rsidP="00B478C2">
      <w:pPr>
        <w:tabs>
          <w:tab w:val="left" w:pos="1134"/>
        </w:tabs>
        <w:ind w:firstLine="709"/>
        <w:jc w:val="both"/>
        <w:rPr>
          <w:sz w:val="28"/>
          <w:szCs w:val="28"/>
        </w:rPr>
      </w:pPr>
      <w:r w:rsidRPr="00B478C2">
        <w:rPr>
          <w:sz w:val="28"/>
          <w:szCs w:val="28"/>
        </w:rPr>
        <w:t xml:space="preserve">- налог на имущество </w:t>
      </w:r>
      <w:r w:rsidRPr="00B478C2">
        <w:rPr>
          <w:b/>
          <w:i/>
          <w:sz w:val="28"/>
          <w:szCs w:val="28"/>
        </w:rPr>
        <w:t xml:space="preserve">0,78 </w:t>
      </w:r>
      <w:r w:rsidRPr="00B478C2">
        <w:rPr>
          <w:sz w:val="28"/>
          <w:szCs w:val="28"/>
        </w:rPr>
        <w:t>тыс. руб. рассчитан согласно действующего законодательства в размере 2,2% от остаточной стоимости имущества, в пересчете на период регулирования (1,0319/365*275).</w:t>
      </w:r>
    </w:p>
    <w:p w14:paraId="34D35779" w14:textId="77777777" w:rsidR="00B478C2" w:rsidRPr="00B478C2" w:rsidRDefault="00B478C2" w:rsidP="00B478C2">
      <w:pPr>
        <w:tabs>
          <w:tab w:val="left" w:pos="1134"/>
        </w:tabs>
        <w:ind w:firstLine="709"/>
        <w:jc w:val="both"/>
        <w:rPr>
          <w:sz w:val="28"/>
          <w:szCs w:val="28"/>
        </w:rPr>
      </w:pPr>
    </w:p>
    <w:p w14:paraId="2ED65D12" w14:textId="77777777" w:rsidR="00B478C2" w:rsidRPr="00B478C2" w:rsidRDefault="00B478C2" w:rsidP="00B478C2">
      <w:pPr>
        <w:tabs>
          <w:tab w:val="left" w:pos="1134"/>
        </w:tabs>
        <w:ind w:firstLine="709"/>
        <w:jc w:val="both"/>
        <w:rPr>
          <w:sz w:val="28"/>
          <w:szCs w:val="28"/>
        </w:rPr>
      </w:pPr>
      <w:r w:rsidRPr="00B478C2">
        <w:rPr>
          <w:sz w:val="28"/>
          <w:szCs w:val="28"/>
        </w:rPr>
        <w:t xml:space="preserve">                                  Расчет годового налога на имущество (руб.)</w:t>
      </w:r>
    </w:p>
    <w:p w14:paraId="70BD4F3B" w14:textId="77777777" w:rsidR="00B478C2" w:rsidRPr="00B478C2" w:rsidRDefault="00B478C2" w:rsidP="00B478C2">
      <w:pPr>
        <w:tabs>
          <w:tab w:val="left" w:pos="1134"/>
        </w:tabs>
        <w:ind w:firstLine="709"/>
        <w:jc w:val="both"/>
        <w:rPr>
          <w:sz w:val="28"/>
          <w:szCs w:val="28"/>
        </w:rPr>
      </w:pPr>
      <w:r w:rsidRPr="00B478C2">
        <w:rPr>
          <w:sz w:val="28"/>
          <w:szCs w:val="28"/>
        </w:rPr>
        <w:t xml:space="preserve">                                                                                                                     </w:t>
      </w:r>
    </w:p>
    <w:p w14:paraId="29958684" w14:textId="329936A6" w:rsidR="00B478C2" w:rsidRPr="00B478C2" w:rsidRDefault="00B478C2" w:rsidP="00B478C2">
      <w:pPr>
        <w:tabs>
          <w:tab w:val="left" w:pos="1134"/>
        </w:tabs>
        <w:ind w:firstLine="709"/>
        <w:rPr>
          <w:color w:val="FF0000"/>
          <w:sz w:val="28"/>
          <w:szCs w:val="28"/>
        </w:rPr>
      </w:pPr>
      <w:r w:rsidRPr="00B478C2">
        <w:rPr>
          <w:noProof/>
          <w:szCs w:val="20"/>
        </w:rPr>
        <w:drawing>
          <wp:inline distT="0" distB="0" distL="0" distR="0" wp14:anchorId="0BD92155" wp14:editId="5552C990">
            <wp:extent cx="5762625" cy="1095375"/>
            <wp:effectExtent l="0" t="0" r="9525" b="9525"/>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62625" cy="1095375"/>
                    </a:xfrm>
                    <a:prstGeom prst="rect">
                      <a:avLst/>
                    </a:prstGeom>
                    <a:noFill/>
                    <a:ln>
                      <a:noFill/>
                    </a:ln>
                  </pic:spPr>
                </pic:pic>
              </a:graphicData>
            </a:graphic>
          </wp:inline>
        </w:drawing>
      </w:r>
    </w:p>
    <w:p w14:paraId="685647FF" w14:textId="77777777" w:rsidR="00B478C2" w:rsidRPr="00B478C2" w:rsidRDefault="00B478C2" w:rsidP="00B478C2">
      <w:pPr>
        <w:tabs>
          <w:tab w:val="left" w:pos="1134"/>
        </w:tabs>
        <w:ind w:firstLine="709"/>
        <w:jc w:val="both"/>
        <w:rPr>
          <w:color w:val="FF0000"/>
          <w:sz w:val="28"/>
          <w:szCs w:val="28"/>
        </w:rPr>
      </w:pPr>
    </w:p>
    <w:p w14:paraId="5114FDDE" w14:textId="77777777" w:rsidR="00B478C2" w:rsidRPr="00B478C2" w:rsidRDefault="00B478C2" w:rsidP="00B478C2">
      <w:pPr>
        <w:tabs>
          <w:tab w:val="left" w:pos="1134"/>
        </w:tabs>
        <w:ind w:firstLine="709"/>
        <w:jc w:val="center"/>
        <w:rPr>
          <w:b/>
          <w:sz w:val="28"/>
          <w:szCs w:val="28"/>
          <w:u w:val="single"/>
        </w:rPr>
      </w:pPr>
      <w:r w:rsidRPr="00B478C2">
        <w:rPr>
          <w:b/>
          <w:sz w:val="32"/>
          <w:szCs w:val="28"/>
          <w:u w:val="single"/>
        </w:rPr>
        <w:t>1.6. «Нормативная прибыль»</w:t>
      </w:r>
    </w:p>
    <w:p w14:paraId="2D5C0DA2" w14:textId="77777777" w:rsidR="00B478C2" w:rsidRPr="00B478C2" w:rsidRDefault="00B478C2" w:rsidP="00B478C2">
      <w:pPr>
        <w:tabs>
          <w:tab w:val="left" w:pos="1134"/>
        </w:tabs>
        <w:ind w:firstLine="709"/>
        <w:jc w:val="both"/>
        <w:rPr>
          <w:color w:val="FF0000"/>
          <w:sz w:val="28"/>
          <w:szCs w:val="28"/>
        </w:rPr>
      </w:pPr>
    </w:p>
    <w:p w14:paraId="3F83CD7A" w14:textId="77777777" w:rsidR="00B478C2" w:rsidRPr="00B478C2" w:rsidRDefault="00B478C2" w:rsidP="00B478C2">
      <w:pPr>
        <w:ind w:firstLine="540"/>
        <w:jc w:val="both"/>
        <w:rPr>
          <w:bCs/>
          <w:sz w:val="28"/>
          <w:szCs w:val="28"/>
        </w:rPr>
      </w:pPr>
      <w:r w:rsidRPr="00B478C2">
        <w:rPr>
          <w:bCs/>
          <w:sz w:val="28"/>
          <w:szCs w:val="28"/>
        </w:rPr>
        <w:t>Величина нормативной прибыли регулируемой организации включает:</w:t>
      </w:r>
    </w:p>
    <w:p w14:paraId="3E6EA20E" w14:textId="77777777" w:rsidR="00B478C2" w:rsidRPr="00B478C2" w:rsidRDefault="00B478C2" w:rsidP="00B478C2">
      <w:pPr>
        <w:ind w:firstLine="540"/>
        <w:jc w:val="both"/>
        <w:rPr>
          <w:bCs/>
          <w:sz w:val="28"/>
          <w:szCs w:val="28"/>
        </w:rPr>
      </w:pPr>
      <w:r w:rsidRPr="00B478C2">
        <w:rPr>
          <w:bCs/>
          <w:sz w:val="28"/>
          <w:szCs w:val="28"/>
        </w:rPr>
        <w:t>1) величину расходов на капитальные вложения (инвестиции), определяемую на основе утвержденных инвестиционных программ;</w:t>
      </w:r>
    </w:p>
    <w:p w14:paraId="354BB9AB" w14:textId="77777777" w:rsidR="00B478C2" w:rsidRPr="00B478C2" w:rsidRDefault="00B478C2" w:rsidP="00B478C2">
      <w:pPr>
        <w:ind w:firstLine="540"/>
        <w:jc w:val="both"/>
        <w:rPr>
          <w:bCs/>
          <w:sz w:val="28"/>
          <w:szCs w:val="28"/>
        </w:rPr>
      </w:pPr>
      <w:r w:rsidRPr="00B478C2">
        <w:rPr>
          <w:bCs/>
          <w:sz w:val="28"/>
          <w:szCs w:val="28"/>
        </w:rPr>
        <w:t>2) величину иных экономически обоснованных расходов на социальные нужды, не учитываемых при определении налоговой базы налога на прибыль (расходов, относимых на прибыль после налогообложения), в соответствии с Налоговым кодексом Российской Федерации.</w:t>
      </w:r>
    </w:p>
    <w:p w14:paraId="351EB302" w14:textId="77777777" w:rsidR="00B478C2" w:rsidRPr="00B478C2" w:rsidRDefault="00B478C2" w:rsidP="00B478C2">
      <w:pPr>
        <w:ind w:firstLine="540"/>
        <w:jc w:val="both"/>
        <w:rPr>
          <w:bCs/>
          <w:sz w:val="28"/>
          <w:szCs w:val="28"/>
        </w:rPr>
      </w:pPr>
      <w:r w:rsidRPr="00B478C2">
        <w:rPr>
          <w:bCs/>
          <w:sz w:val="28"/>
          <w:szCs w:val="28"/>
        </w:rPr>
        <w:t>Нормативная прибыль рассчитывается по формуле:</w:t>
      </w:r>
    </w:p>
    <w:p w14:paraId="75C61E0D" w14:textId="77777777" w:rsidR="00B478C2" w:rsidRPr="00B478C2" w:rsidRDefault="00B478C2" w:rsidP="00B478C2">
      <w:pPr>
        <w:jc w:val="both"/>
        <w:outlineLvl w:val="0"/>
        <w:rPr>
          <w:bCs/>
          <w:sz w:val="28"/>
          <w:szCs w:val="28"/>
        </w:rPr>
      </w:pPr>
    </w:p>
    <w:p w14:paraId="4C7BE01E" w14:textId="05A5C745" w:rsidR="00B478C2" w:rsidRPr="00B478C2" w:rsidRDefault="00B478C2" w:rsidP="00B478C2">
      <w:pPr>
        <w:jc w:val="center"/>
        <w:rPr>
          <w:bCs/>
          <w:sz w:val="28"/>
          <w:szCs w:val="28"/>
        </w:rPr>
      </w:pPr>
      <w:r w:rsidRPr="00B478C2">
        <w:rPr>
          <w:noProof/>
          <w:position w:val="-16"/>
          <w:sz w:val="28"/>
          <w:szCs w:val="28"/>
        </w:rPr>
        <w:drawing>
          <wp:inline distT="0" distB="0" distL="0" distR="0" wp14:anchorId="23E06171" wp14:editId="579B8E0F">
            <wp:extent cx="1905000" cy="41910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905000" cy="419100"/>
                    </a:xfrm>
                    <a:prstGeom prst="rect">
                      <a:avLst/>
                    </a:prstGeom>
                    <a:noFill/>
                    <a:ln>
                      <a:noFill/>
                    </a:ln>
                  </pic:spPr>
                </pic:pic>
              </a:graphicData>
            </a:graphic>
          </wp:inline>
        </w:drawing>
      </w:r>
      <w:r w:rsidRPr="00B478C2">
        <w:rPr>
          <w:bCs/>
          <w:sz w:val="28"/>
          <w:szCs w:val="28"/>
        </w:rPr>
        <w:t xml:space="preserve">, </w:t>
      </w:r>
    </w:p>
    <w:p w14:paraId="4751C16E" w14:textId="77777777" w:rsidR="00B478C2" w:rsidRPr="00B478C2" w:rsidRDefault="00B478C2" w:rsidP="00B478C2">
      <w:pPr>
        <w:jc w:val="both"/>
        <w:rPr>
          <w:bCs/>
          <w:sz w:val="28"/>
          <w:szCs w:val="28"/>
        </w:rPr>
      </w:pPr>
    </w:p>
    <w:p w14:paraId="26766D55" w14:textId="77777777" w:rsidR="00B478C2" w:rsidRPr="00B478C2" w:rsidRDefault="00B478C2" w:rsidP="00B478C2">
      <w:pPr>
        <w:ind w:firstLine="540"/>
        <w:jc w:val="both"/>
        <w:rPr>
          <w:bCs/>
          <w:sz w:val="28"/>
          <w:szCs w:val="28"/>
        </w:rPr>
      </w:pPr>
      <w:r w:rsidRPr="00B478C2">
        <w:rPr>
          <w:bCs/>
          <w:sz w:val="28"/>
          <w:szCs w:val="28"/>
        </w:rPr>
        <w:t>где:</w:t>
      </w:r>
    </w:p>
    <w:p w14:paraId="284D1D96" w14:textId="58D45FA5" w:rsidR="00B478C2" w:rsidRPr="00B478C2" w:rsidRDefault="00B478C2" w:rsidP="00B478C2">
      <w:pPr>
        <w:ind w:firstLine="540"/>
        <w:jc w:val="both"/>
        <w:rPr>
          <w:bCs/>
          <w:sz w:val="28"/>
          <w:szCs w:val="28"/>
        </w:rPr>
      </w:pPr>
      <w:r w:rsidRPr="00B478C2">
        <w:rPr>
          <w:noProof/>
          <w:position w:val="-1"/>
          <w:sz w:val="28"/>
          <w:szCs w:val="28"/>
        </w:rPr>
        <w:drawing>
          <wp:inline distT="0" distB="0" distL="0" distR="0" wp14:anchorId="7207024A" wp14:editId="6978C2C1">
            <wp:extent cx="219075" cy="219075"/>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B478C2">
        <w:rPr>
          <w:bCs/>
          <w:sz w:val="28"/>
          <w:szCs w:val="28"/>
        </w:rPr>
        <w:t xml:space="preserve"> - нормативный уровень прибыли, определенный органом регулирования тарифов.</w:t>
      </w:r>
    </w:p>
    <w:p w14:paraId="3174D6D0" w14:textId="77777777" w:rsidR="00B478C2" w:rsidRPr="00B478C2" w:rsidRDefault="00B478C2" w:rsidP="00B478C2">
      <w:pPr>
        <w:ind w:firstLine="540"/>
        <w:jc w:val="both"/>
        <w:rPr>
          <w:bCs/>
          <w:sz w:val="28"/>
          <w:szCs w:val="28"/>
        </w:rPr>
      </w:pPr>
      <w:r w:rsidRPr="00B478C2">
        <w:rPr>
          <w:bCs/>
          <w:sz w:val="28"/>
          <w:szCs w:val="28"/>
        </w:rPr>
        <w:t xml:space="preserve">Величина нормативного уровня прибыли может быть определена органом регулирования тарифов по годам в течение долгосрочного периода регулирования </w:t>
      </w:r>
      <w:r w:rsidRPr="00B478C2">
        <w:rPr>
          <w:bCs/>
          <w:sz w:val="28"/>
          <w:szCs w:val="28"/>
        </w:rPr>
        <w:lastRenderedPageBreak/>
        <w:t>на разном уровне в соответствии с мероприятиями, предусмотренными инвестиционной программой.</w:t>
      </w:r>
    </w:p>
    <w:p w14:paraId="6A61C2CD" w14:textId="77777777" w:rsidR="00B478C2" w:rsidRPr="00B478C2" w:rsidRDefault="00B478C2" w:rsidP="00B478C2">
      <w:pPr>
        <w:ind w:firstLine="540"/>
        <w:jc w:val="both"/>
        <w:rPr>
          <w:bCs/>
          <w:sz w:val="28"/>
          <w:szCs w:val="28"/>
        </w:rPr>
      </w:pPr>
      <w:r w:rsidRPr="00B478C2">
        <w:rPr>
          <w:bCs/>
          <w:sz w:val="28"/>
          <w:szCs w:val="28"/>
        </w:rPr>
        <w:t>При определении нормативного уровня прибыли учитываются расходы, предусмотренные пунктом 31 Методических указаний.</w:t>
      </w:r>
    </w:p>
    <w:p w14:paraId="437B1920" w14:textId="77777777" w:rsidR="00B478C2" w:rsidRPr="00B478C2" w:rsidRDefault="00B478C2" w:rsidP="00B478C2">
      <w:pPr>
        <w:widowControl w:val="0"/>
        <w:autoSpaceDE w:val="0"/>
        <w:autoSpaceDN w:val="0"/>
        <w:adjustRightInd w:val="0"/>
        <w:ind w:firstLine="540"/>
        <w:jc w:val="center"/>
        <w:rPr>
          <w:b/>
          <w:color w:val="FF0000"/>
          <w:sz w:val="28"/>
          <w:szCs w:val="28"/>
          <w:u w:val="single"/>
        </w:rPr>
      </w:pPr>
    </w:p>
    <w:p w14:paraId="647FB49E" w14:textId="77777777" w:rsidR="00B478C2" w:rsidRPr="00B478C2" w:rsidRDefault="00B478C2" w:rsidP="00B478C2">
      <w:pPr>
        <w:tabs>
          <w:tab w:val="left" w:pos="1134"/>
        </w:tabs>
        <w:jc w:val="center"/>
        <w:rPr>
          <w:b/>
          <w:sz w:val="32"/>
          <w:szCs w:val="32"/>
          <w:u w:val="single"/>
        </w:rPr>
      </w:pPr>
      <w:r w:rsidRPr="00B478C2">
        <w:rPr>
          <w:b/>
          <w:sz w:val="32"/>
          <w:szCs w:val="32"/>
          <w:u w:val="single"/>
        </w:rPr>
        <w:t>1.6.1. «Прибыль на социальное развитие, поощрение»</w:t>
      </w:r>
    </w:p>
    <w:p w14:paraId="124102FE" w14:textId="77777777" w:rsidR="00B478C2" w:rsidRPr="00B478C2" w:rsidRDefault="00B478C2" w:rsidP="00B478C2">
      <w:pPr>
        <w:tabs>
          <w:tab w:val="left" w:pos="1134"/>
        </w:tabs>
        <w:ind w:left="354"/>
        <w:jc w:val="center"/>
        <w:rPr>
          <w:b/>
          <w:sz w:val="32"/>
          <w:szCs w:val="32"/>
          <w:u w:val="single"/>
        </w:rPr>
      </w:pPr>
    </w:p>
    <w:p w14:paraId="631C8BD5" w14:textId="77777777" w:rsidR="00B478C2" w:rsidRPr="00B478C2" w:rsidRDefault="00B478C2" w:rsidP="00B478C2">
      <w:pPr>
        <w:tabs>
          <w:tab w:val="left" w:pos="1134"/>
        </w:tabs>
        <w:ind w:firstLine="709"/>
        <w:jc w:val="both"/>
        <w:rPr>
          <w:sz w:val="28"/>
          <w:szCs w:val="28"/>
        </w:rPr>
      </w:pPr>
      <w:r w:rsidRPr="00B478C2">
        <w:rPr>
          <w:sz w:val="28"/>
          <w:szCs w:val="28"/>
        </w:rPr>
        <w:t xml:space="preserve">Организацией заявлены для учета в необходимой валовой выручке расходы по данной статье на 2019 год в сумме </w:t>
      </w:r>
      <w:r w:rsidRPr="00B478C2">
        <w:rPr>
          <w:b/>
          <w:i/>
          <w:sz w:val="28"/>
          <w:szCs w:val="28"/>
        </w:rPr>
        <w:t xml:space="preserve">3,57 </w:t>
      </w:r>
      <w:r w:rsidRPr="00B478C2">
        <w:rPr>
          <w:sz w:val="28"/>
          <w:szCs w:val="28"/>
        </w:rPr>
        <w:t>тыс. руб.</w:t>
      </w:r>
    </w:p>
    <w:p w14:paraId="592D681B" w14:textId="77777777" w:rsidR="00B478C2" w:rsidRPr="00B478C2" w:rsidRDefault="00B478C2" w:rsidP="00B478C2">
      <w:pPr>
        <w:tabs>
          <w:tab w:val="left" w:pos="1134"/>
        </w:tabs>
        <w:ind w:firstLine="709"/>
        <w:jc w:val="both"/>
        <w:rPr>
          <w:sz w:val="28"/>
          <w:szCs w:val="28"/>
        </w:rPr>
      </w:pPr>
      <w:r w:rsidRPr="00B478C2">
        <w:rPr>
          <w:sz w:val="28"/>
          <w:szCs w:val="28"/>
        </w:rPr>
        <w:t>По результатам проведенного анализа в расчет данные расходы не приняты, в связи с отсутствием обосновывающих материалов (нет коллективного договора).</w:t>
      </w:r>
    </w:p>
    <w:p w14:paraId="3DFFCC12" w14:textId="77777777" w:rsidR="00B478C2" w:rsidRPr="00B478C2" w:rsidRDefault="00B478C2" w:rsidP="00B478C2">
      <w:pPr>
        <w:tabs>
          <w:tab w:val="left" w:pos="1134"/>
        </w:tabs>
        <w:ind w:firstLine="709"/>
        <w:jc w:val="both"/>
        <w:rPr>
          <w:sz w:val="28"/>
          <w:szCs w:val="28"/>
        </w:rPr>
      </w:pPr>
      <w:r w:rsidRPr="00B478C2">
        <w:rPr>
          <w:sz w:val="28"/>
          <w:szCs w:val="28"/>
        </w:rPr>
        <w:t>Инвестиционная программа в сфере холодного водоснабжения питьевой водой для МУП ПМР «</w:t>
      </w:r>
      <w:proofErr w:type="spellStart"/>
      <w:r w:rsidRPr="00B478C2">
        <w:rPr>
          <w:sz w:val="28"/>
          <w:szCs w:val="28"/>
        </w:rPr>
        <w:t>Тепломир</w:t>
      </w:r>
      <w:proofErr w:type="spellEnd"/>
      <w:r w:rsidRPr="00B478C2">
        <w:rPr>
          <w:sz w:val="28"/>
          <w:szCs w:val="28"/>
        </w:rPr>
        <w:t>» не утверждена. Организация за утверждением инвестиционной программы не обращалась.</w:t>
      </w:r>
    </w:p>
    <w:p w14:paraId="19449679" w14:textId="77777777" w:rsidR="00B478C2" w:rsidRPr="00B478C2" w:rsidRDefault="00B478C2" w:rsidP="00B478C2">
      <w:pPr>
        <w:tabs>
          <w:tab w:val="left" w:pos="1134"/>
        </w:tabs>
        <w:ind w:firstLine="709"/>
        <w:jc w:val="both"/>
        <w:rPr>
          <w:sz w:val="28"/>
          <w:szCs w:val="28"/>
        </w:rPr>
      </w:pPr>
    </w:p>
    <w:p w14:paraId="37C46D2F" w14:textId="77777777" w:rsidR="00B478C2" w:rsidRPr="00B478C2" w:rsidRDefault="00B478C2" w:rsidP="00B478C2">
      <w:pPr>
        <w:tabs>
          <w:tab w:val="left" w:pos="1134"/>
        </w:tabs>
        <w:jc w:val="center"/>
        <w:rPr>
          <w:b/>
          <w:sz w:val="32"/>
          <w:szCs w:val="28"/>
          <w:u w:val="single"/>
        </w:rPr>
      </w:pPr>
      <w:r w:rsidRPr="00B478C2">
        <w:rPr>
          <w:b/>
          <w:sz w:val="32"/>
          <w:szCs w:val="28"/>
          <w:u w:val="single"/>
        </w:rPr>
        <w:t>1.6.2. «Расчетная предпринимательская прибыль»</w:t>
      </w:r>
    </w:p>
    <w:p w14:paraId="059D7B85" w14:textId="77777777" w:rsidR="00B478C2" w:rsidRPr="00B478C2" w:rsidRDefault="00B478C2" w:rsidP="00B478C2">
      <w:pPr>
        <w:tabs>
          <w:tab w:val="left" w:pos="1134"/>
        </w:tabs>
        <w:jc w:val="center"/>
        <w:rPr>
          <w:b/>
          <w:sz w:val="28"/>
          <w:szCs w:val="28"/>
          <w:u w:val="single"/>
        </w:rPr>
      </w:pPr>
    </w:p>
    <w:p w14:paraId="05984FD2" w14:textId="77777777" w:rsidR="00B478C2" w:rsidRPr="00B478C2" w:rsidRDefault="00B478C2" w:rsidP="00B478C2">
      <w:pPr>
        <w:tabs>
          <w:tab w:val="left" w:pos="1134"/>
        </w:tabs>
        <w:ind w:firstLine="709"/>
        <w:jc w:val="both"/>
        <w:rPr>
          <w:sz w:val="28"/>
          <w:szCs w:val="28"/>
        </w:rPr>
      </w:pPr>
      <w:r w:rsidRPr="00B478C2">
        <w:rPr>
          <w:bCs/>
          <w:sz w:val="28"/>
          <w:szCs w:val="28"/>
        </w:rPr>
        <w:t>В соответствии с п. 47(2) Основ ценообразования п</w:t>
      </w:r>
      <w:r w:rsidRPr="00B478C2">
        <w:rPr>
          <w:sz w:val="28"/>
          <w:szCs w:val="28"/>
        </w:rPr>
        <w:t>ри установлении (корректировке) тарифов в сфере водоснабжения и (или) водоотведения на 2018 год и последующие периоды регулирования расчетная предпринимательская прибыль гарантирующей организации не устанавливается для регулируемой организации:</w:t>
      </w:r>
    </w:p>
    <w:p w14:paraId="3F3AEF19" w14:textId="77777777" w:rsidR="00B478C2" w:rsidRPr="00B478C2" w:rsidRDefault="00B478C2" w:rsidP="00B478C2">
      <w:pPr>
        <w:autoSpaceDE w:val="0"/>
        <w:autoSpaceDN w:val="0"/>
        <w:adjustRightInd w:val="0"/>
        <w:ind w:firstLine="540"/>
        <w:jc w:val="both"/>
        <w:rPr>
          <w:sz w:val="28"/>
          <w:szCs w:val="28"/>
        </w:rPr>
      </w:pPr>
      <w:r w:rsidRPr="00B478C2">
        <w:rPr>
          <w:sz w:val="28"/>
          <w:szCs w:val="28"/>
        </w:rPr>
        <w:t>являющейся государственным или муниципальным унитарным предприятием;</w:t>
      </w:r>
    </w:p>
    <w:p w14:paraId="52F37AAE" w14:textId="77777777" w:rsidR="00B478C2" w:rsidRPr="00B478C2" w:rsidRDefault="00B478C2" w:rsidP="00B478C2">
      <w:pPr>
        <w:autoSpaceDE w:val="0"/>
        <w:autoSpaceDN w:val="0"/>
        <w:adjustRightInd w:val="0"/>
        <w:ind w:firstLine="540"/>
        <w:jc w:val="both"/>
        <w:rPr>
          <w:sz w:val="28"/>
          <w:szCs w:val="28"/>
        </w:rPr>
      </w:pPr>
      <w:r w:rsidRPr="00B478C2">
        <w:rPr>
          <w:sz w:val="28"/>
          <w:szCs w:val="28"/>
        </w:rPr>
        <w:t>владеющей объектом (объектами) централизованных систем водоснабжения и (или) водоотведения исключительно на основании договора (договоров) аренды, заключенного на срок менее 3 лет.</w:t>
      </w:r>
    </w:p>
    <w:p w14:paraId="61B654ED" w14:textId="77777777" w:rsidR="00B478C2" w:rsidRPr="00B478C2" w:rsidRDefault="00B478C2" w:rsidP="00B478C2">
      <w:pPr>
        <w:tabs>
          <w:tab w:val="left" w:pos="1134"/>
        </w:tabs>
        <w:ind w:firstLine="709"/>
        <w:jc w:val="both"/>
        <w:rPr>
          <w:bCs/>
          <w:sz w:val="28"/>
          <w:szCs w:val="28"/>
        </w:rPr>
      </w:pPr>
    </w:p>
    <w:p w14:paraId="2AE501A2" w14:textId="77777777" w:rsidR="00B478C2" w:rsidRPr="00B478C2" w:rsidRDefault="00B478C2" w:rsidP="00B478C2">
      <w:pPr>
        <w:tabs>
          <w:tab w:val="left" w:pos="1134"/>
        </w:tabs>
        <w:ind w:firstLine="709"/>
        <w:jc w:val="both"/>
        <w:rPr>
          <w:sz w:val="28"/>
          <w:szCs w:val="28"/>
        </w:rPr>
      </w:pPr>
      <w:r w:rsidRPr="00B478C2">
        <w:rPr>
          <w:sz w:val="28"/>
          <w:szCs w:val="28"/>
        </w:rPr>
        <w:t>Соответственно для МУП ПМР «</w:t>
      </w:r>
      <w:proofErr w:type="spellStart"/>
      <w:r w:rsidRPr="00B478C2">
        <w:rPr>
          <w:sz w:val="28"/>
          <w:szCs w:val="28"/>
        </w:rPr>
        <w:t>Тепломир</w:t>
      </w:r>
      <w:proofErr w:type="spellEnd"/>
      <w:r w:rsidRPr="00B478C2">
        <w:rPr>
          <w:sz w:val="28"/>
          <w:szCs w:val="28"/>
        </w:rPr>
        <w:t xml:space="preserve">» для учета в необходимой валовой выручке расчетная предпринимательская прибыль не заявлялась и не подлежит установлению. </w:t>
      </w:r>
    </w:p>
    <w:p w14:paraId="2E7C6F28" w14:textId="77777777" w:rsidR="00B478C2" w:rsidRPr="00B478C2" w:rsidRDefault="00B478C2" w:rsidP="00B478C2">
      <w:pPr>
        <w:tabs>
          <w:tab w:val="left" w:pos="1134"/>
        </w:tabs>
        <w:ind w:firstLine="709"/>
        <w:jc w:val="both"/>
        <w:rPr>
          <w:color w:val="FF0000"/>
          <w:sz w:val="28"/>
          <w:szCs w:val="28"/>
        </w:rPr>
      </w:pPr>
    </w:p>
    <w:p w14:paraId="76C11A0F" w14:textId="77777777" w:rsidR="00B478C2" w:rsidRPr="00B478C2" w:rsidRDefault="00B478C2" w:rsidP="00B478C2">
      <w:pPr>
        <w:jc w:val="center"/>
        <w:rPr>
          <w:b/>
          <w:sz w:val="32"/>
          <w:szCs w:val="32"/>
          <w:u w:val="single"/>
        </w:rPr>
      </w:pPr>
      <w:r w:rsidRPr="00B478C2">
        <w:rPr>
          <w:b/>
          <w:sz w:val="32"/>
          <w:szCs w:val="32"/>
          <w:u w:val="single"/>
        </w:rPr>
        <w:t>2.  «Водоотведение»</w:t>
      </w:r>
    </w:p>
    <w:p w14:paraId="6911AB0E" w14:textId="77777777" w:rsidR="00B478C2" w:rsidRPr="00B478C2" w:rsidRDefault="00B478C2" w:rsidP="00B478C2">
      <w:pPr>
        <w:jc w:val="both"/>
        <w:rPr>
          <w:sz w:val="28"/>
          <w:szCs w:val="28"/>
        </w:rPr>
      </w:pPr>
    </w:p>
    <w:p w14:paraId="65DC30CB" w14:textId="77777777" w:rsidR="00B478C2" w:rsidRPr="00B478C2" w:rsidRDefault="00B478C2" w:rsidP="00B478C2">
      <w:pPr>
        <w:jc w:val="center"/>
        <w:rPr>
          <w:b/>
          <w:sz w:val="32"/>
          <w:szCs w:val="32"/>
          <w:u w:val="single"/>
        </w:rPr>
      </w:pPr>
      <w:r w:rsidRPr="00B478C2">
        <w:rPr>
          <w:b/>
          <w:sz w:val="32"/>
          <w:szCs w:val="32"/>
          <w:u w:val="single"/>
        </w:rPr>
        <w:t>Анализ расчета величины необходимой валовой выручки</w:t>
      </w:r>
    </w:p>
    <w:p w14:paraId="4B48CD7D" w14:textId="77777777" w:rsidR="00B478C2" w:rsidRPr="00B478C2" w:rsidRDefault="00B478C2" w:rsidP="00B478C2">
      <w:pPr>
        <w:ind w:firstLine="709"/>
        <w:jc w:val="center"/>
        <w:rPr>
          <w:b/>
          <w:sz w:val="32"/>
          <w:szCs w:val="32"/>
          <w:u w:val="single"/>
        </w:rPr>
      </w:pPr>
    </w:p>
    <w:p w14:paraId="430003E9" w14:textId="77777777" w:rsidR="00B478C2" w:rsidRPr="00B478C2" w:rsidRDefault="00B478C2" w:rsidP="00B478C2">
      <w:pPr>
        <w:ind w:firstLine="709"/>
        <w:jc w:val="both"/>
        <w:rPr>
          <w:sz w:val="16"/>
          <w:szCs w:val="16"/>
        </w:rPr>
      </w:pPr>
      <w:r w:rsidRPr="00B478C2">
        <w:rPr>
          <w:sz w:val="28"/>
          <w:szCs w:val="28"/>
        </w:rPr>
        <w:t xml:space="preserve">Организацией было направлено заявление об установлении тарифов на водоотведение на период с 01.01.2019 по 31.12.2023 (исх. от 17.12.2018 № 255, </w:t>
      </w:r>
      <w:proofErr w:type="spellStart"/>
      <w:r w:rsidRPr="00B478C2">
        <w:rPr>
          <w:sz w:val="28"/>
          <w:szCs w:val="28"/>
        </w:rPr>
        <w:t>вх</w:t>
      </w:r>
      <w:proofErr w:type="spellEnd"/>
      <w:r w:rsidRPr="00B478C2">
        <w:rPr>
          <w:sz w:val="28"/>
          <w:szCs w:val="28"/>
        </w:rPr>
        <w:t>. от 18.12.2018 № 6510).</w:t>
      </w:r>
    </w:p>
    <w:p w14:paraId="72A2D0C4" w14:textId="77777777" w:rsidR="00B478C2" w:rsidRPr="00B478C2" w:rsidRDefault="00B478C2" w:rsidP="00B478C2">
      <w:pPr>
        <w:ind w:firstLine="567"/>
        <w:jc w:val="both"/>
        <w:rPr>
          <w:sz w:val="28"/>
          <w:szCs w:val="28"/>
        </w:rPr>
      </w:pPr>
      <w:r w:rsidRPr="00B478C2">
        <w:rPr>
          <w:sz w:val="28"/>
          <w:szCs w:val="28"/>
        </w:rPr>
        <w:t xml:space="preserve">Организацией заявлена необходимая валовая выручка в сфере водоотведения на 2019 год (365 дней) в размере </w:t>
      </w:r>
      <w:r w:rsidRPr="00B478C2">
        <w:rPr>
          <w:b/>
          <w:i/>
          <w:sz w:val="28"/>
          <w:szCs w:val="28"/>
        </w:rPr>
        <w:t>2 103,01</w:t>
      </w:r>
      <w:r w:rsidRPr="00B478C2">
        <w:rPr>
          <w:sz w:val="28"/>
          <w:szCs w:val="28"/>
        </w:rPr>
        <w:t xml:space="preserve"> тыс. руб., тариф – в размере </w:t>
      </w:r>
      <w:r w:rsidRPr="00B478C2">
        <w:rPr>
          <w:b/>
          <w:i/>
          <w:sz w:val="28"/>
          <w:szCs w:val="28"/>
        </w:rPr>
        <w:t>43,03</w:t>
      </w:r>
      <w:r w:rsidRPr="00B478C2">
        <w:rPr>
          <w:sz w:val="28"/>
          <w:szCs w:val="28"/>
        </w:rPr>
        <w:t xml:space="preserve"> руб.</w:t>
      </w:r>
    </w:p>
    <w:p w14:paraId="6B2FE836" w14:textId="77777777" w:rsidR="00B478C2" w:rsidRPr="00B478C2" w:rsidRDefault="00B478C2" w:rsidP="00B478C2">
      <w:pPr>
        <w:ind w:firstLine="567"/>
        <w:jc w:val="both"/>
        <w:rPr>
          <w:sz w:val="28"/>
          <w:szCs w:val="28"/>
        </w:rPr>
      </w:pPr>
      <w:r w:rsidRPr="00B478C2">
        <w:rPr>
          <w:sz w:val="28"/>
          <w:szCs w:val="28"/>
        </w:rPr>
        <w:t xml:space="preserve">В соответствии с п. 37 постановления Правительства Российской Федерации от 13.05.2013 № 406 «О государственном регулировании тарифов в сфере </w:t>
      </w:r>
      <w:r w:rsidRPr="00B478C2">
        <w:rPr>
          <w:sz w:val="28"/>
          <w:szCs w:val="28"/>
        </w:rPr>
        <w:lastRenderedPageBreak/>
        <w:t xml:space="preserve">водоснабжения и водоотведения», если в отношении регулируемой организации (в отношении отдельных регулируемых видов деятельности) в течение предыдущего года не осуществлялось государственное регулирование тарифов, то тарифы устанавливаются методом экономически обоснованных расходов (затрат). </w:t>
      </w:r>
    </w:p>
    <w:p w14:paraId="27EC46F2" w14:textId="77777777" w:rsidR="00B478C2" w:rsidRPr="00B478C2" w:rsidRDefault="00B478C2" w:rsidP="00B478C2">
      <w:pPr>
        <w:widowControl w:val="0"/>
        <w:autoSpaceDE w:val="0"/>
        <w:autoSpaceDN w:val="0"/>
        <w:adjustRightInd w:val="0"/>
        <w:ind w:firstLine="567"/>
        <w:jc w:val="both"/>
        <w:rPr>
          <w:color w:val="000000"/>
          <w:sz w:val="28"/>
          <w:szCs w:val="28"/>
        </w:rPr>
      </w:pPr>
      <w:r w:rsidRPr="00B478C2">
        <w:rPr>
          <w:color w:val="000000"/>
          <w:sz w:val="28"/>
          <w:szCs w:val="28"/>
        </w:rPr>
        <w:t>В соответствии с п. 15 Методических указаний при применении метода экономически обоснованных расходов (затрат) необходимая валовая выручка регулируемой организации определяется как сумма планируемых на очередной период регулирования:</w:t>
      </w:r>
    </w:p>
    <w:p w14:paraId="2E6A77F9" w14:textId="77777777" w:rsidR="00B478C2" w:rsidRPr="00B478C2" w:rsidRDefault="00B478C2" w:rsidP="00B478C2">
      <w:pPr>
        <w:widowControl w:val="0"/>
        <w:autoSpaceDE w:val="0"/>
        <w:autoSpaceDN w:val="0"/>
        <w:adjustRightInd w:val="0"/>
        <w:ind w:firstLine="567"/>
        <w:jc w:val="both"/>
        <w:rPr>
          <w:color w:val="000000"/>
          <w:sz w:val="28"/>
          <w:szCs w:val="28"/>
        </w:rPr>
      </w:pPr>
      <w:r w:rsidRPr="00B478C2">
        <w:rPr>
          <w:color w:val="000000"/>
          <w:sz w:val="28"/>
          <w:szCs w:val="28"/>
        </w:rPr>
        <w:t>1) производственных расходов;</w:t>
      </w:r>
    </w:p>
    <w:p w14:paraId="45895EED" w14:textId="77777777" w:rsidR="00B478C2" w:rsidRPr="00B478C2" w:rsidRDefault="00B478C2" w:rsidP="00B478C2">
      <w:pPr>
        <w:widowControl w:val="0"/>
        <w:autoSpaceDE w:val="0"/>
        <w:autoSpaceDN w:val="0"/>
        <w:adjustRightInd w:val="0"/>
        <w:ind w:firstLine="567"/>
        <w:jc w:val="both"/>
        <w:rPr>
          <w:color w:val="000000"/>
          <w:sz w:val="28"/>
          <w:szCs w:val="28"/>
        </w:rPr>
      </w:pPr>
      <w:r w:rsidRPr="00B478C2">
        <w:rPr>
          <w:color w:val="000000"/>
          <w:sz w:val="28"/>
          <w:szCs w:val="28"/>
        </w:rPr>
        <w:t>2) ремонтных расходов, включая расходы на текущий и капитальный ремонт;</w:t>
      </w:r>
    </w:p>
    <w:p w14:paraId="420B9146" w14:textId="77777777" w:rsidR="00B478C2" w:rsidRPr="00B478C2" w:rsidRDefault="00B478C2" w:rsidP="00B478C2">
      <w:pPr>
        <w:widowControl w:val="0"/>
        <w:autoSpaceDE w:val="0"/>
        <w:autoSpaceDN w:val="0"/>
        <w:adjustRightInd w:val="0"/>
        <w:ind w:firstLine="567"/>
        <w:jc w:val="both"/>
        <w:rPr>
          <w:color w:val="000000"/>
          <w:sz w:val="28"/>
          <w:szCs w:val="28"/>
        </w:rPr>
      </w:pPr>
      <w:r w:rsidRPr="00B478C2">
        <w:rPr>
          <w:color w:val="000000"/>
          <w:sz w:val="28"/>
          <w:szCs w:val="28"/>
        </w:rPr>
        <w:t>3) административных расходов;</w:t>
      </w:r>
    </w:p>
    <w:p w14:paraId="50D108D7" w14:textId="77777777" w:rsidR="00B478C2" w:rsidRPr="00B478C2" w:rsidRDefault="00B478C2" w:rsidP="00B478C2">
      <w:pPr>
        <w:widowControl w:val="0"/>
        <w:autoSpaceDE w:val="0"/>
        <w:autoSpaceDN w:val="0"/>
        <w:adjustRightInd w:val="0"/>
        <w:ind w:firstLine="567"/>
        <w:jc w:val="both"/>
        <w:rPr>
          <w:color w:val="000000"/>
          <w:sz w:val="28"/>
          <w:szCs w:val="28"/>
        </w:rPr>
      </w:pPr>
      <w:r w:rsidRPr="00B478C2">
        <w:rPr>
          <w:color w:val="000000"/>
          <w:sz w:val="28"/>
          <w:szCs w:val="28"/>
        </w:rPr>
        <w:t>4) сбытовых расходов гарантирующих организаций;</w:t>
      </w:r>
    </w:p>
    <w:p w14:paraId="7E4CF4D9" w14:textId="77777777" w:rsidR="00B478C2" w:rsidRPr="00B478C2" w:rsidRDefault="00B478C2" w:rsidP="00B478C2">
      <w:pPr>
        <w:widowControl w:val="0"/>
        <w:autoSpaceDE w:val="0"/>
        <w:autoSpaceDN w:val="0"/>
        <w:adjustRightInd w:val="0"/>
        <w:ind w:firstLine="567"/>
        <w:jc w:val="both"/>
        <w:rPr>
          <w:color w:val="000000"/>
          <w:sz w:val="28"/>
          <w:szCs w:val="28"/>
        </w:rPr>
      </w:pPr>
      <w:r w:rsidRPr="00B478C2">
        <w:rPr>
          <w:color w:val="000000"/>
          <w:sz w:val="28"/>
          <w:szCs w:val="28"/>
        </w:rPr>
        <w:t>5) расходов на амортизацию основных средств и нематериальных активов;</w:t>
      </w:r>
    </w:p>
    <w:p w14:paraId="695A1361" w14:textId="77777777" w:rsidR="00B478C2" w:rsidRPr="00B478C2" w:rsidRDefault="00B478C2" w:rsidP="00B478C2">
      <w:pPr>
        <w:widowControl w:val="0"/>
        <w:autoSpaceDE w:val="0"/>
        <w:autoSpaceDN w:val="0"/>
        <w:adjustRightInd w:val="0"/>
        <w:ind w:firstLine="567"/>
        <w:jc w:val="both"/>
        <w:rPr>
          <w:color w:val="000000"/>
          <w:sz w:val="28"/>
          <w:szCs w:val="28"/>
        </w:rPr>
      </w:pPr>
      <w:r w:rsidRPr="00B478C2">
        <w:rPr>
          <w:color w:val="000000"/>
          <w:sz w:val="28"/>
          <w:szCs w:val="28"/>
        </w:rPr>
        <w:t>6) расходов на арендную плату, лизинговые платежи, концессионную плату в отношении централизованных систем водоснабжения и (или) водоотведения или их отдельных объектов, находящихся в государственной или муниципальной собственности, с учетом особенностей, предусмотренных пунктом 44 Основ ценообразования;</w:t>
      </w:r>
    </w:p>
    <w:p w14:paraId="3FA65577" w14:textId="77777777" w:rsidR="00B478C2" w:rsidRPr="00B478C2" w:rsidRDefault="00B478C2" w:rsidP="00B478C2">
      <w:pPr>
        <w:widowControl w:val="0"/>
        <w:autoSpaceDE w:val="0"/>
        <w:autoSpaceDN w:val="0"/>
        <w:adjustRightInd w:val="0"/>
        <w:ind w:firstLine="567"/>
        <w:jc w:val="both"/>
        <w:rPr>
          <w:color w:val="000000"/>
          <w:sz w:val="28"/>
          <w:szCs w:val="28"/>
        </w:rPr>
      </w:pPr>
      <w:r w:rsidRPr="00B478C2">
        <w:rPr>
          <w:color w:val="000000"/>
          <w:sz w:val="28"/>
          <w:szCs w:val="28"/>
        </w:rPr>
        <w:t>7) расходов, связанных с оплатой налогов и сборов;</w:t>
      </w:r>
    </w:p>
    <w:p w14:paraId="6B299F47" w14:textId="77777777" w:rsidR="00B478C2" w:rsidRPr="00B478C2" w:rsidRDefault="00B478C2" w:rsidP="00B478C2">
      <w:pPr>
        <w:widowControl w:val="0"/>
        <w:autoSpaceDE w:val="0"/>
        <w:autoSpaceDN w:val="0"/>
        <w:adjustRightInd w:val="0"/>
        <w:ind w:firstLine="567"/>
        <w:jc w:val="both"/>
        <w:rPr>
          <w:color w:val="000000"/>
          <w:sz w:val="28"/>
          <w:szCs w:val="28"/>
        </w:rPr>
      </w:pPr>
      <w:r w:rsidRPr="00B478C2">
        <w:rPr>
          <w:color w:val="000000"/>
          <w:sz w:val="28"/>
          <w:szCs w:val="28"/>
        </w:rPr>
        <w:t>8) нормативной прибыли;</w:t>
      </w:r>
    </w:p>
    <w:p w14:paraId="36D059F5" w14:textId="77777777" w:rsidR="00B478C2" w:rsidRPr="00B478C2" w:rsidRDefault="00B478C2" w:rsidP="00B478C2">
      <w:pPr>
        <w:widowControl w:val="0"/>
        <w:autoSpaceDE w:val="0"/>
        <w:autoSpaceDN w:val="0"/>
        <w:adjustRightInd w:val="0"/>
        <w:ind w:firstLine="567"/>
        <w:jc w:val="both"/>
        <w:rPr>
          <w:color w:val="000000"/>
          <w:sz w:val="28"/>
          <w:szCs w:val="28"/>
        </w:rPr>
      </w:pPr>
      <w:r w:rsidRPr="00B478C2">
        <w:rPr>
          <w:color w:val="000000"/>
          <w:sz w:val="28"/>
          <w:szCs w:val="28"/>
        </w:rPr>
        <w:t>9) расчетной предпринимательской прибыли гарантирующей организации.</w:t>
      </w:r>
    </w:p>
    <w:p w14:paraId="7217ECE2" w14:textId="77777777" w:rsidR="00B478C2" w:rsidRPr="00B478C2" w:rsidRDefault="00B478C2" w:rsidP="00B478C2">
      <w:pPr>
        <w:ind w:firstLine="567"/>
        <w:jc w:val="both"/>
        <w:rPr>
          <w:sz w:val="28"/>
          <w:szCs w:val="28"/>
        </w:rPr>
      </w:pPr>
      <w:r w:rsidRPr="00B478C2">
        <w:rPr>
          <w:sz w:val="28"/>
          <w:szCs w:val="28"/>
        </w:rPr>
        <w:t>Установление тарифов рассматриваемой организации осуществлялось с 01.04.2019 по 31.12.2019.</w:t>
      </w:r>
    </w:p>
    <w:p w14:paraId="1AE794FD" w14:textId="77777777" w:rsidR="00B478C2" w:rsidRPr="00B478C2" w:rsidRDefault="00B478C2" w:rsidP="00B478C2">
      <w:pPr>
        <w:ind w:firstLine="567"/>
        <w:jc w:val="both"/>
        <w:rPr>
          <w:sz w:val="28"/>
          <w:szCs w:val="28"/>
        </w:rPr>
      </w:pPr>
      <w:r w:rsidRPr="00B478C2">
        <w:rPr>
          <w:sz w:val="28"/>
          <w:szCs w:val="28"/>
        </w:rPr>
        <w:t xml:space="preserve">При расчете статей расходов специалистом использовались индексы потребительских цен на 2018 год – 102,7%, на 2019 год – 104,6% согласно </w:t>
      </w:r>
      <w:r w:rsidRPr="00B478C2">
        <w:rPr>
          <w:rFonts w:eastAsia="Calibri"/>
          <w:sz w:val="28"/>
          <w:szCs w:val="28"/>
        </w:rPr>
        <w:t xml:space="preserve">основных параметров прогноза социально-экономического развития Российской Федерации на 2018 - 2023 годы, определенных в базовом варианте Прогноза социально-экономического развития Российской Федерации на период до 2024 года, опубликованном 01.10.2018г. на официальном сайте Министерства экономического развития Российской Федерации  (далее - </w:t>
      </w:r>
      <w:r w:rsidRPr="00B478C2">
        <w:rPr>
          <w:sz w:val="28"/>
          <w:szCs w:val="28"/>
        </w:rPr>
        <w:t>прогноз Минэкономразвития России, ИПЦ Минэкономразвития России).</w:t>
      </w:r>
    </w:p>
    <w:p w14:paraId="414B5D31" w14:textId="77777777" w:rsidR="00B478C2" w:rsidRPr="00B478C2" w:rsidRDefault="00B478C2" w:rsidP="00B478C2">
      <w:pPr>
        <w:ind w:firstLine="567"/>
        <w:jc w:val="both"/>
        <w:rPr>
          <w:sz w:val="28"/>
          <w:szCs w:val="28"/>
          <w:shd w:val="clear" w:color="auto" w:fill="FFFFFF"/>
        </w:rPr>
      </w:pPr>
      <w:r w:rsidRPr="00B478C2">
        <w:rPr>
          <w:sz w:val="28"/>
          <w:szCs w:val="28"/>
        </w:rPr>
        <w:t xml:space="preserve">Необходимая валовая выручка на период с 01.04.2019 по 31.12.2019 (275 дней) определена регулятором </w:t>
      </w:r>
      <w:r w:rsidRPr="00B478C2">
        <w:rPr>
          <w:sz w:val="28"/>
          <w:szCs w:val="28"/>
          <w:shd w:val="clear" w:color="auto" w:fill="FFFFFF"/>
        </w:rPr>
        <w:t xml:space="preserve">в размере </w:t>
      </w:r>
      <w:r w:rsidRPr="00B478C2">
        <w:rPr>
          <w:b/>
          <w:i/>
          <w:sz w:val="28"/>
          <w:szCs w:val="28"/>
          <w:shd w:val="clear" w:color="auto" w:fill="FFFFFF"/>
        </w:rPr>
        <w:t xml:space="preserve">589,95 </w:t>
      </w:r>
      <w:r w:rsidRPr="00B478C2">
        <w:rPr>
          <w:sz w:val="28"/>
          <w:szCs w:val="28"/>
          <w:shd w:val="clear" w:color="auto" w:fill="FFFFFF"/>
        </w:rPr>
        <w:t>тыс. руб.</w:t>
      </w:r>
    </w:p>
    <w:p w14:paraId="0342EBE2" w14:textId="77777777" w:rsidR="00B478C2" w:rsidRPr="00B478C2" w:rsidRDefault="00B478C2" w:rsidP="00B478C2">
      <w:pPr>
        <w:ind w:firstLine="567"/>
        <w:jc w:val="both"/>
        <w:rPr>
          <w:sz w:val="28"/>
          <w:szCs w:val="28"/>
        </w:rPr>
      </w:pPr>
      <w:r w:rsidRPr="00B478C2">
        <w:rPr>
          <w:sz w:val="28"/>
          <w:szCs w:val="28"/>
        </w:rPr>
        <w:t>На основании проведенного анализа расчетно-обосновывающих материалов, представленных организацией для определения величины необходимой валовой выручки, специалист считает экономически обоснованным принять расходы по статьям затрат на следующем уровне.</w:t>
      </w:r>
    </w:p>
    <w:p w14:paraId="395FF0BA" w14:textId="77777777" w:rsidR="00B478C2" w:rsidRPr="00B478C2" w:rsidRDefault="00B478C2" w:rsidP="00B478C2">
      <w:pPr>
        <w:ind w:firstLine="567"/>
        <w:jc w:val="both"/>
        <w:rPr>
          <w:color w:val="FF0000"/>
          <w:sz w:val="28"/>
          <w:szCs w:val="28"/>
          <w:shd w:val="clear" w:color="auto" w:fill="FFFFFF"/>
        </w:rPr>
      </w:pPr>
    </w:p>
    <w:p w14:paraId="30A2EF2F" w14:textId="77777777" w:rsidR="00B478C2" w:rsidRPr="00B478C2" w:rsidRDefault="00B478C2" w:rsidP="00B478C2">
      <w:pPr>
        <w:jc w:val="center"/>
        <w:rPr>
          <w:b/>
          <w:sz w:val="32"/>
          <w:szCs w:val="32"/>
          <w:u w:val="single"/>
        </w:rPr>
      </w:pPr>
      <w:r w:rsidRPr="00B478C2">
        <w:rPr>
          <w:b/>
          <w:sz w:val="32"/>
          <w:szCs w:val="32"/>
          <w:u w:val="single"/>
        </w:rPr>
        <w:t>2.1. Производственные расходы</w:t>
      </w:r>
    </w:p>
    <w:p w14:paraId="75BE9FDC" w14:textId="77777777" w:rsidR="00B478C2" w:rsidRPr="00B478C2" w:rsidRDefault="00B478C2" w:rsidP="00B478C2">
      <w:pPr>
        <w:jc w:val="center"/>
        <w:rPr>
          <w:b/>
          <w:sz w:val="32"/>
          <w:szCs w:val="32"/>
          <w:u w:val="single"/>
        </w:rPr>
      </w:pPr>
    </w:p>
    <w:p w14:paraId="2D07A732" w14:textId="77777777" w:rsidR="00B478C2" w:rsidRPr="00B478C2" w:rsidRDefault="00B478C2" w:rsidP="00B478C2">
      <w:pPr>
        <w:ind w:firstLine="567"/>
        <w:jc w:val="both"/>
        <w:rPr>
          <w:color w:val="000000"/>
          <w:sz w:val="28"/>
          <w:szCs w:val="28"/>
        </w:rPr>
      </w:pPr>
      <w:r w:rsidRPr="00B478C2">
        <w:rPr>
          <w:color w:val="000000"/>
          <w:sz w:val="28"/>
          <w:szCs w:val="28"/>
        </w:rPr>
        <w:t>Согласно п. 18 Методических указаний в составе производственных расходов учитываются:</w:t>
      </w:r>
    </w:p>
    <w:p w14:paraId="19A5EEC6" w14:textId="77777777" w:rsidR="00B478C2" w:rsidRPr="00B478C2" w:rsidRDefault="00B478C2" w:rsidP="00B478C2">
      <w:pPr>
        <w:ind w:firstLine="567"/>
        <w:jc w:val="both"/>
        <w:rPr>
          <w:color w:val="000000"/>
          <w:sz w:val="28"/>
          <w:szCs w:val="28"/>
        </w:rPr>
      </w:pPr>
      <w:r w:rsidRPr="00B478C2">
        <w:rPr>
          <w:color w:val="000000"/>
          <w:sz w:val="28"/>
          <w:szCs w:val="28"/>
        </w:rPr>
        <w:t>1) расходы на приобретение сырья и материалов и их хранение;</w:t>
      </w:r>
    </w:p>
    <w:p w14:paraId="0DC5F1F5" w14:textId="77777777" w:rsidR="00B478C2" w:rsidRPr="00B478C2" w:rsidRDefault="00B478C2" w:rsidP="00B478C2">
      <w:pPr>
        <w:ind w:firstLine="567"/>
        <w:jc w:val="both"/>
        <w:rPr>
          <w:color w:val="000000"/>
          <w:sz w:val="28"/>
          <w:szCs w:val="28"/>
        </w:rPr>
      </w:pPr>
      <w:r w:rsidRPr="00B478C2">
        <w:rPr>
          <w:color w:val="000000"/>
          <w:sz w:val="28"/>
          <w:szCs w:val="28"/>
        </w:rPr>
        <w:lastRenderedPageBreak/>
        <w:t>2) расходы на приобретаемые электрическую энергию (мощность), тепловую энергию, другие виды энергетических ресурсов и холодную воду;</w:t>
      </w:r>
    </w:p>
    <w:p w14:paraId="7DDFF72D" w14:textId="77777777" w:rsidR="00B478C2" w:rsidRPr="00B478C2" w:rsidRDefault="00B478C2" w:rsidP="00B478C2">
      <w:pPr>
        <w:ind w:firstLine="567"/>
        <w:jc w:val="both"/>
        <w:rPr>
          <w:color w:val="000000"/>
          <w:sz w:val="28"/>
          <w:szCs w:val="28"/>
        </w:rPr>
      </w:pPr>
      <w:r w:rsidRPr="00B478C2">
        <w:rPr>
          <w:color w:val="000000"/>
          <w:sz w:val="28"/>
          <w:szCs w:val="28"/>
        </w:rPr>
        <w:t>3) расходы на оплату регулируемыми организациями выполняемых сторонними организациями работ и (или) услуг, связанных с эксплуатацией централизованных систем водоснабжения и (или) водоотведения либо объектов, входящих в состав таких систем;</w:t>
      </w:r>
    </w:p>
    <w:p w14:paraId="141A7BE0" w14:textId="77777777" w:rsidR="00B478C2" w:rsidRPr="00B478C2" w:rsidRDefault="00B478C2" w:rsidP="00B478C2">
      <w:pPr>
        <w:ind w:firstLine="567"/>
        <w:jc w:val="both"/>
        <w:rPr>
          <w:color w:val="000000"/>
          <w:sz w:val="28"/>
          <w:szCs w:val="28"/>
        </w:rPr>
      </w:pPr>
      <w:r w:rsidRPr="00B478C2">
        <w:rPr>
          <w:color w:val="000000"/>
          <w:sz w:val="28"/>
          <w:szCs w:val="28"/>
        </w:rPr>
        <w:t>4) расходы на оплату труда и отчисления на социальные нужды основного производственного персонала, в том числе налоги и сборы с фонда оплаты труда;</w:t>
      </w:r>
    </w:p>
    <w:p w14:paraId="570F0409" w14:textId="77777777" w:rsidR="00B478C2" w:rsidRPr="00B478C2" w:rsidRDefault="00B478C2" w:rsidP="00B478C2">
      <w:pPr>
        <w:ind w:firstLine="567"/>
        <w:jc w:val="both"/>
        <w:rPr>
          <w:color w:val="000000"/>
          <w:sz w:val="28"/>
          <w:szCs w:val="28"/>
        </w:rPr>
      </w:pPr>
      <w:r w:rsidRPr="00B478C2">
        <w:rPr>
          <w:color w:val="000000"/>
          <w:sz w:val="28"/>
          <w:szCs w:val="28"/>
        </w:rPr>
        <w:t>5) расходы на уплату процентов по займам и кредитам, не учитываемые при определении налогооблагаемой базы налога на прибыль;</w:t>
      </w:r>
    </w:p>
    <w:p w14:paraId="761AA7EE" w14:textId="77777777" w:rsidR="00B478C2" w:rsidRPr="00B478C2" w:rsidRDefault="00B478C2" w:rsidP="00B478C2">
      <w:pPr>
        <w:ind w:firstLine="567"/>
        <w:jc w:val="both"/>
        <w:rPr>
          <w:color w:val="000000"/>
          <w:sz w:val="28"/>
          <w:szCs w:val="28"/>
        </w:rPr>
      </w:pPr>
      <w:r w:rsidRPr="00B478C2">
        <w:rPr>
          <w:color w:val="000000"/>
          <w:sz w:val="28"/>
          <w:szCs w:val="28"/>
        </w:rPr>
        <w:t>6) общехозяйственные расходы;</w:t>
      </w:r>
    </w:p>
    <w:p w14:paraId="77A94D6B" w14:textId="77777777" w:rsidR="00B478C2" w:rsidRPr="00B478C2" w:rsidRDefault="00B478C2" w:rsidP="00B478C2">
      <w:pPr>
        <w:ind w:firstLine="567"/>
        <w:jc w:val="both"/>
        <w:rPr>
          <w:color w:val="000000"/>
          <w:sz w:val="28"/>
          <w:szCs w:val="28"/>
        </w:rPr>
      </w:pPr>
      <w:r w:rsidRPr="00B478C2">
        <w:rPr>
          <w:color w:val="000000"/>
          <w:sz w:val="28"/>
          <w:szCs w:val="28"/>
        </w:rPr>
        <w:t>7) прочие производственные расходы, непосредственно связанные с содержанием и эксплуатацией объектов централизованных систем водоснабжения и водоотведения, не учитываемые в составе ремонтных расходов, включая расходы на амортизацию автотранспорта, используемого регулируемой организацией. Производственные расходы должны покрывать расходы на осуществление производственной программы регулируемой организации в полном объеме, в том числе расходы, связанные с выполнением регулируемой организацией функций, предусмотренных законодательством Российской Федерации.</w:t>
      </w:r>
    </w:p>
    <w:p w14:paraId="350BFABB" w14:textId="77777777" w:rsidR="00B478C2" w:rsidRPr="00B478C2" w:rsidRDefault="00B478C2" w:rsidP="00B478C2">
      <w:pPr>
        <w:ind w:firstLine="567"/>
        <w:jc w:val="both"/>
        <w:rPr>
          <w:color w:val="000000"/>
          <w:sz w:val="28"/>
          <w:szCs w:val="28"/>
        </w:rPr>
      </w:pPr>
    </w:p>
    <w:p w14:paraId="279EB153" w14:textId="77777777" w:rsidR="00B478C2" w:rsidRPr="00B478C2" w:rsidRDefault="00B478C2" w:rsidP="00B478C2">
      <w:pPr>
        <w:ind w:firstLine="567"/>
        <w:jc w:val="both"/>
        <w:rPr>
          <w:color w:val="000000"/>
          <w:sz w:val="28"/>
          <w:szCs w:val="28"/>
        </w:rPr>
      </w:pPr>
    </w:p>
    <w:p w14:paraId="0E058B61" w14:textId="77777777" w:rsidR="00B478C2" w:rsidRPr="00B478C2" w:rsidRDefault="00B478C2" w:rsidP="00B478C2">
      <w:pPr>
        <w:tabs>
          <w:tab w:val="left" w:pos="1134"/>
        </w:tabs>
        <w:jc w:val="center"/>
        <w:rPr>
          <w:b/>
          <w:sz w:val="32"/>
          <w:szCs w:val="32"/>
          <w:u w:val="single"/>
        </w:rPr>
      </w:pPr>
      <w:r w:rsidRPr="00B478C2">
        <w:rPr>
          <w:b/>
          <w:sz w:val="32"/>
          <w:szCs w:val="32"/>
          <w:u w:val="single"/>
        </w:rPr>
        <w:t>2.1.1. «Цеховые (общехозяйственные) расходы»</w:t>
      </w:r>
    </w:p>
    <w:p w14:paraId="05C0D3FF" w14:textId="77777777" w:rsidR="00B478C2" w:rsidRPr="00B478C2" w:rsidRDefault="00B478C2" w:rsidP="00B478C2">
      <w:pPr>
        <w:tabs>
          <w:tab w:val="left" w:pos="1134"/>
        </w:tabs>
        <w:jc w:val="center"/>
        <w:rPr>
          <w:b/>
          <w:sz w:val="32"/>
          <w:szCs w:val="32"/>
          <w:u w:val="single"/>
        </w:rPr>
      </w:pPr>
    </w:p>
    <w:p w14:paraId="51918340" w14:textId="77777777" w:rsidR="00B478C2" w:rsidRPr="00B478C2" w:rsidRDefault="00B478C2" w:rsidP="00B478C2">
      <w:pPr>
        <w:tabs>
          <w:tab w:val="left" w:pos="1134"/>
        </w:tabs>
        <w:ind w:firstLine="709"/>
        <w:jc w:val="both"/>
        <w:rPr>
          <w:sz w:val="28"/>
          <w:szCs w:val="28"/>
        </w:rPr>
      </w:pPr>
      <w:r w:rsidRPr="00B478C2">
        <w:rPr>
          <w:sz w:val="28"/>
          <w:szCs w:val="28"/>
        </w:rPr>
        <w:t xml:space="preserve">Организацией расходы по данной статье не заявлены, так как фонд оплаты труда цехового персонала был учтен в предложениях в полном объеме в услуге холодного водоснабжения. </w:t>
      </w:r>
    </w:p>
    <w:p w14:paraId="56650F22" w14:textId="77777777" w:rsidR="00B478C2" w:rsidRPr="00B478C2" w:rsidRDefault="00B478C2" w:rsidP="00B478C2">
      <w:pPr>
        <w:tabs>
          <w:tab w:val="left" w:pos="1134"/>
        </w:tabs>
        <w:ind w:firstLine="709"/>
        <w:jc w:val="both"/>
        <w:rPr>
          <w:sz w:val="28"/>
          <w:szCs w:val="28"/>
        </w:rPr>
      </w:pPr>
      <w:r w:rsidRPr="00B478C2">
        <w:rPr>
          <w:sz w:val="28"/>
          <w:szCs w:val="28"/>
        </w:rPr>
        <w:t xml:space="preserve">Расходы по статье приняты в сумме </w:t>
      </w:r>
      <w:r w:rsidRPr="00B478C2">
        <w:rPr>
          <w:b/>
          <w:i/>
          <w:sz w:val="28"/>
          <w:szCs w:val="28"/>
        </w:rPr>
        <w:t xml:space="preserve">280,50 </w:t>
      </w:r>
      <w:r w:rsidRPr="00B478C2">
        <w:rPr>
          <w:sz w:val="28"/>
          <w:szCs w:val="28"/>
        </w:rPr>
        <w:t>тыс. руб. на период с 01.04.2019 по 31.12.2019 (275 дней).</w:t>
      </w:r>
    </w:p>
    <w:p w14:paraId="7E025FDE" w14:textId="77777777" w:rsidR="00B478C2" w:rsidRPr="00B478C2" w:rsidRDefault="00B478C2" w:rsidP="00B478C2">
      <w:pPr>
        <w:tabs>
          <w:tab w:val="left" w:pos="1134"/>
        </w:tabs>
        <w:ind w:firstLine="709"/>
        <w:jc w:val="both"/>
        <w:rPr>
          <w:sz w:val="28"/>
          <w:szCs w:val="28"/>
        </w:rPr>
      </w:pPr>
      <w:r w:rsidRPr="00B478C2">
        <w:rPr>
          <w:sz w:val="28"/>
          <w:szCs w:val="28"/>
        </w:rPr>
        <w:t xml:space="preserve">Заработная плата цехового персонала принята в размере </w:t>
      </w:r>
      <w:r w:rsidRPr="00B478C2">
        <w:rPr>
          <w:b/>
          <w:i/>
          <w:sz w:val="28"/>
          <w:szCs w:val="28"/>
        </w:rPr>
        <w:t xml:space="preserve">215,44 </w:t>
      </w:r>
      <w:r w:rsidRPr="00B478C2">
        <w:rPr>
          <w:sz w:val="28"/>
          <w:szCs w:val="28"/>
        </w:rPr>
        <w:t>тыс. руб. Расчет произведен  исходя из МРОТ согласно приказу от 24 августа 2018 г. № 550н "Об установлении величины прожиточного минимума на душу населения и по основным социально-демографическим группам населения в целом по РФ за 2 квартал 2018 г." величина прожиточного минимума в целом по Российской Федерации  для трудоспособного населения составит 11280 руб. с учетом районного коэффициента (30%) 14664,00 руб.</w:t>
      </w:r>
    </w:p>
    <w:p w14:paraId="3C24C3A8" w14:textId="77777777" w:rsidR="00B478C2" w:rsidRPr="00B478C2" w:rsidRDefault="00B478C2" w:rsidP="00B478C2">
      <w:pPr>
        <w:tabs>
          <w:tab w:val="left" w:pos="1134"/>
        </w:tabs>
        <w:ind w:firstLine="709"/>
        <w:jc w:val="both"/>
        <w:rPr>
          <w:sz w:val="28"/>
          <w:szCs w:val="28"/>
        </w:rPr>
      </w:pPr>
      <w:r w:rsidRPr="00B478C2">
        <w:rPr>
          <w:sz w:val="28"/>
          <w:szCs w:val="28"/>
        </w:rPr>
        <w:t xml:space="preserve">Среднемесячная заработная плата цехового персонала составила – </w:t>
      </w:r>
      <w:r w:rsidRPr="00B478C2">
        <w:rPr>
          <w:b/>
          <w:i/>
          <w:sz w:val="28"/>
          <w:szCs w:val="28"/>
        </w:rPr>
        <w:t xml:space="preserve">14 664,00 </w:t>
      </w:r>
      <w:r w:rsidRPr="00B478C2">
        <w:rPr>
          <w:sz w:val="28"/>
          <w:szCs w:val="28"/>
        </w:rPr>
        <w:t xml:space="preserve">руб./чел./мес. Общая численность кассиров принята по предложению предприятия - </w:t>
      </w:r>
      <w:r w:rsidRPr="00B478C2">
        <w:rPr>
          <w:b/>
          <w:i/>
          <w:sz w:val="28"/>
          <w:szCs w:val="28"/>
        </w:rPr>
        <w:t>3,25</w:t>
      </w:r>
      <w:r w:rsidRPr="00B478C2">
        <w:rPr>
          <w:sz w:val="28"/>
          <w:szCs w:val="28"/>
        </w:rPr>
        <w:t xml:space="preserve"> человека, так как не превышает нормативную численность по приказу № 66 от 22.03.1999 года Государственного комитета РФ по строительной, архитектурной и жилищной политике «Об утверждении рекомендаций по нормированию труда работников водопроводно-канализационного хозяйства»,</w:t>
      </w:r>
      <w:r w:rsidRPr="00B478C2">
        <w:rPr>
          <w:color w:val="FF0000"/>
          <w:sz w:val="28"/>
          <w:szCs w:val="28"/>
        </w:rPr>
        <w:t xml:space="preserve"> </w:t>
      </w:r>
      <w:r w:rsidRPr="00B478C2">
        <w:rPr>
          <w:sz w:val="28"/>
          <w:szCs w:val="28"/>
        </w:rPr>
        <w:t xml:space="preserve"> но с распределением  равными долями между ВС, ВО. Соответственно численность кассиров учтена – </w:t>
      </w:r>
      <w:r w:rsidRPr="00B478C2">
        <w:rPr>
          <w:b/>
          <w:i/>
          <w:sz w:val="28"/>
          <w:szCs w:val="28"/>
        </w:rPr>
        <w:t xml:space="preserve">1,63 </w:t>
      </w:r>
      <w:r w:rsidRPr="00B478C2">
        <w:rPr>
          <w:sz w:val="28"/>
          <w:szCs w:val="28"/>
        </w:rPr>
        <w:t xml:space="preserve">человека на услуги водоснабжения с учетом доли распределения 50% на водоснабжение. В учетную политику предприятия, в </w:t>
      </w:r>
      <w:r w:rsidRPr="00B478C2">
        <w:rPr>
          <w:sz w:val="28"/>
          <w:szCs w:val="28"/>
        </w:rPr>
        <w:lastRenderedPageBreak/>
        <w:t xml:space="preserve">связи с присоединением Яснополянского сельского поселения не были внесены изменения. В связи с этим регулятором принято решение распределить численность кассиров по услугам, оказываемым организацией в Яснополянском сельском поселении аналогично, распределению, применяемому при расчете тарифов в других сельских поселениях. Отчисления на социальные нужды, страховые нужды рассчитаны на основании ст. 425 (введена  Федеральным законом от 03.07.2016 № 243-ФЗ) Налогового кодекса РФ (часть вторая) от 05.08.2000 № 117-ФЗ (в ред. от 03.08.2018) в размере </w:t>
      </w:r>
      <w:r w:rsidRPr="00B478C2">
        <w:rPr>
          <w:b/>
          <w:sz w:val="28"/>
          <w:szCs w:val="28"/>
        </w:rPr>
        <w:t>30,0%</w:t>
      </w:r>
      <w:r w:rsidRPr="00B478C2">
        <w:rPr>
          <w:sz w:val="28"/>
          <w:szCs w:val="28"/>
        </w:rPr>
        <w:t xml:space="preserve"> (на обязательное пенсионное страхование – 22%, на обязательное социальное страхование на случай временной нетрудоспособности и в связи с материнством – 2,9%, на обязательное медицинское страхование - 5,1%), а также с учетом </w:t>
      </w:r>
      <w:r w:rsidRPr="00B478C2">
        <w:rPr>
          <w:b/>
          <w:sz w:val="28"/>
          <w:szCs w:val="28"/>
        </w:rPr>
        <w:t>0,20 %</w:t>
      </w:r>
      <w:r w:rsidRPr="00B478C2">
        <w:rPr>
          <w:sz w:val="28"/>
          <w:szCs w:val="28"/>
        </w:rPr>
        <w:t xml:space="preserve"> - на обязательное страхование от несчастных случаев на производстве в соответствии с Федеральным законом от 24.07.1998 № 125– ФЗ (согласно уведомлению о размере страховых взносов на обязательное социальное страхование от несчастных случаев на производстве и профессиональных заболеваний) составили – </w:t>
      </w:r>
      <w:r w:rsidRPr="00B478C2">
        <w:rPr>
          <w:b/>
          <w:i/>
          <w:sz w:val="28"/>
          <w:szCs w:val="28"/>
        </w:rPr>
        <w:t>65,06</w:t>
      </w:r>
      <w:r w:rsidRPr="00B478C2">
        <w:rPr>
          <w:sz w:val="28"/>
          <w:szCs w:val="28"/>
        </w:rPr>
        <w:t xml:space="preserve"> тыс. руб. </w:t>
      </w:r>
    </w:p>
    <w:p w14:paraId="6972CF2F" w14:textId="77777777" w:rsidR="00B478C2" w:rsidRPr="00B478C2" w:rsidRDefault="00B478C2" w:rsidP="00B478C2">
      <w:pPr>
        <w:ind w:firstLine="567"/>
        <w:jc w:val="both"/>
        <w:rPr>
          <w:color w:val="000000"/>
          <w:sz w:val="28"/>
          <w:szCs w:val="28"/>
        </w:rPr>
      </w:pPr>
    </w:p>
    <w:p w14:paraId="74831F07" w14:textId="77777777" w:rsidR="00B478C2" w:rsidRPr="00B478C2" w:rsidRDefault="00B478C2" w:rsidP="00B478C2">
      <w:pPr>
        <w:tabs>
          <w:tab w:val="left" w:pos="1134"/>
        </w:tabs>
        <w:jc w:val="center"/>
        <w:rPr>
          <w:b/>
          <w:sz w:val="32"/>
          <w:szCs w:val="32"/>
          <w:u w:val="single"/>
        </w:rPr>
      </w:pPr>
      <w:r w:rsidRPr="00B478C2">
        <w:rPr>
          <w:b/>
          <w:sz w:val="32"/>
          <w:szCs w:val="32"/>
          <w:u w:val="single"/>
        </w:rPr>
        <w:t>2.1.2. «Прочие производственные расходы»</w:t>
      </w:r>
    </w:p>
    <w:p w14:paraId="654A5164" w14:textId="77777777" w:rsidR="00B478C2" w:rsidRPr="00B478C2" w:rsidRDefault="00B478C2" w:rsidP="00B478C2">
      <w:pPr>
        <w:tabs>
          <w:tab w:val="left" w:pos="1134"/>
        </w:tabs>
        <w:ind w:firstLine="709"/>
        <w:jc w:val="both"/>
        <w:rPr>
          <w:color w:val="FF0000"/>
          <w:sz w:val="28"/>
          <w:szCs w:val="28"/>
        </w:rPr>
      </w:pPr>
    </w:p>
    <w:p w14:paraId="6F216149" w14:textId="77777777" w:rsidR="00B478C2" w:rsidRPr="00B478C2" w:rsidRDefault="00B478C2" w:rsidP="00B478C2">
      <w:pPr>
        <w:tabs>
          <w:tab w:val="left" w:pos="1134"/>
        </w:tabs>
        <w:ind w:firstLine="709"/>
        <w:jc w:val="both"/>
        <w:rPr>
          <w:sz w:val="28"/>
          <w:szCs w:val="28"/>
        </w:rPr>
      </w:pPr>
      <w:r w:rsidRPr="00B478C2">
        <w:rPr>
          <w:sz w:val="28"/>
          <w:szCs w:val="28"/>
        </w:rPr>
        <w:t xml:space="preserve">Организацией заявлены для учета в необходимой валовой выручке расходы на 2019 год (365 дней) по данной статье в сумме </w:t>
      </w:r>
      <w:r w:rsidRPr="00B478C2">
        <w:rPr>
          <w:b/>
          <w:i/>
          <w:sz w:val="28"/>
          <w:szCs w:val="28"/>
        </w:rPr>
        <w:t>1 885,98</w:t>
      </w:r>
      <w:r w:rsidRPr="00B478C2">
        <w:rPr>
          <w:sz w:val="28"/>
          <w:szCs w:val="28"/>
        </w:rPr>
        <w:t xml:space="preserve"> тыс. руб., в том числе затраты – лабораторные анализы </w:t>
      </w:r>
      <w:r w:rsidRPr="00B478C2">
        <w:rPr>
          <w:b/>
          <w:i/>
          <w:sz w:val="28"/>
          <w:szCs w:val="28"/>
        </w:rPr>
        <w:t xml:space="preserve">152,11 </w:t>
      </w:r>
      <w:r w:rsidRPr="00B478C2">
        <w:rPr>
          <w:sz w:val="28"/>
          <w:szCs w:val="28"/>
        </w:rPr>
        <w:t xml:space="preserve">тыс. руб. (договор с ООО «ТРУДЭКС» №10 от 13.02.2018 с пролонгацией на следующий календарный год на оказание услуг в области </w:t>
      </w:r>
      <w:proofErr w:type="spellStart"/>
      <w:r w:rsidRPr="00B478C2">
        <w:rPr>
          <w:sz w:val="28"/>
          <w:szCs w:val="28"/>
        </w:rPr>
        <w:t>экоаналитического</w:t>
      </w:r>
      <w:proofErr w:type="spellEnd"/>
      <w:r w:rsidRPr="00B478C2">
        <w:rPr>
          <w:sz w:val="28"/>
          <w:szCs w:val="28"/>
        </w:rPr>
        <w:t xml:space="preserve"> контроля и охраны труда на сумму 70320 руб.), ГСМ (и/или расходы на аренду спец. техники) (в материалах тарифного дела договор на оказание услуг по вывозу ЖБО с ООО «Ясная поляна № 01 – ТУ – 2019 от 01.01.2019 сроком с 01.01.2019 по 31.01.2019 года цена договора не более 100000 руб.) – </w:t>
      </w:r>
      <w:r w:rsidRPr="00B478C2">
        <w:rPr>
          <w:b/>
          <w:i/>
          <w:sz w:val="28"/>
          <w:szCs w:val="28"/>
        </w:rPr>
        <w:t xml:space="preserve">1 733,87 </w:t>
      </w:r>
      <w:r w:rsidRPr="00B478C2">
        <w:rPr>
          <w:sz w:val="28"/>
          <w:szCs w:val="28"/>
        </w:rPr>
        <w:t xml:space="preserve">тыс. руб. </w:t>
      </w:r>
    </w:p>
    <w:p w14:paraId="6E9E264D" w14:textId="77777777" w:rsidR="00B478C2" w:rsidRPr="00B478C2" w:rsidRDefault="00B478C2" w:rsidP="00B478C2">
      <w:pPr>
        <w:tabs>
          <w:tab w:val="left" w:pos="1134"/>
        </w:tabs>
        <w:ind w:firstLine="709"/>
        <w:jc w:val="both"/>
        <w:rPr>
          <w:sz w:val="28"/>
          <w:szCs w:val="28"/>
        </w:rPr>
      </w:pPr>
      <w:r w:rsidRPr="00B478C2">
        <w:rPr>
          <w:sz w:val="28"/>
          <w:szCs w:val="28"/>
        </w:rPr>
        <w:t xml:space="preserve">Расходы по статье приняты в сумме </w:t>
      </w:r>
      <w:r w:rsidRPr="00B478C2">
        <w:rPr>
          <w:b/>
          <w:i/>
          <w:sz w:val="28"/>
          <w:szCs w:val="28"/>
        </w:rPr>
        <w:t>151,15</w:t>
      </w:r>
      <w:r w:rsidRPr="00B478C2">
        <w:rPr>
          <w:sz w:val="28"/>
          <w:szCs w:val="28"/>
        </w:rPr>
        <w:t xml:space="preserve"> тыс. руб. на период с 01.04.2019 по 31.12.2019 (275 дней), в том числе:</w:t>
      </w:r>
    </w:p>
    <w:p w14:paraId="443050AF" w14:textId="77777777" w:rsidR="00B478C2" w:rsidRPr="00B478C2" w:rsidRDefault="00B478C2" w:rsidP="00B478C2">
      <w:pPr>
        <w:autoSpaceDE w:val="0"/>
        <w:autoSpaceDN w:val="0"/>
        <w:adjustRightInd w:val="0"/>
        <w:ind w:firstLine="540"/>
        <w:jc w:val="both"/>
        <w:rPr>
          <w:sz w:val="28"/>
          <w:szCs w:val="28"/>
        </w:rPr>
      </w:pPr>
      <w:r w:rsidRPr="00B478C2">
        <w:rPr>
          <w:sz w:val="28"/>
          <w:szCs w:val="28"/>
        </w:rPr>
        <w:t xml:space="preserve">- затраты по статье «Лабораторные анализы» в сумме </w:t>
      </w:r>
      <w:r w:rsidRPr="00B478C2">
        <w:rPr>
          <w:b/>
          <w:i/>
          <w:sz w:val="28"/>
          <w:szCs w:val="28"/>
        </w:rPr>
        <w:t xml:space="preserve">104,28 </w:t>
      </w:r>
      <w:r w:rsidRPr="00B478C2">
        <w:rPr>
          <w:sz w:val="28"/>
          <w:szCs w:val="28"/>
        </w:rPr>
        <w:t xml:space="preserve">тыс. руб. приняты по факту 2017 года организации, ранее обслуживающей данную коммунальную структуру с разбивкой на периоды регулирования с учетом индексов Минэкономразвития России на 2018 год (102,7) и на 2019 год (104,6).   Проанализировав представленный договор №10 от 13.02.2018, специалистом сделан вывод, что его нельзя отнести к рассматриваемому тарифу, так как договор заключен до момента передачи имущества в хозяйственное ведение. В соответствии с главой 5 Федерального закона от 07.12.2011 № 416-ФЗ (ред. от 25.12.2018) «О водоснабжении и водоотведении» организация ВКХ обязана осуществлять производственный контроль качества и безопасность сточных вод. Учитывая обязательность  расходов на проведение лабораторных анализов, предлагаем в соответствии с подпунктом «г»  пункта 22 «Основ ценообразования в сфере водоснабжения и водоотведения» использовать сведения о расходах на приобретаемые товары (работы, услуги), производимых другими регулируемыми </w:t>
      </w:r>
      <w:r w:rsidRPr="00B478C2">
        <w:rPr>
          <w:sz w:val="28"/>
          <w:szCs w:val="28"/>
        </w:rPr>
        <w:lastRenderedPageBreak/>
        <w:t xml:space="preserve">организациями, осуществляющими регулируемые виды деятельности в сфере водоснабжения и (или) водоотведения в сопоставимых условиях.  </w:t>
      </w:r>
    </w:p>
    <w:p w14:paraId="0C941508" w14:textId="77777777" w:rsidR="00B478C2" w:rsidRPr="00B478C2" w:rsidRDefault="00B478C2" w:rsidP="00B478C2">
      <w:pPr>
        <w:ind w:firstLine="709"/>
        <w:jc w:val="both"/>
        <w:rPr>
          <w:sz w:val="28"/>
          <w:szCs w:val="28"/>
        </w:rPr>
      </w:pPr>
      <w:r w:rsidRPr="00B478C2">
        <w:rPr>
          <w:sz w:val="28"/>
          <w:szCs w:val="28"/>
        </w:rPr>
        <w:t xml:space="preserve">- затраты по статье «Расходы на ГСМ (и/или расходы на аренду спец. техники)» приняты в сумме </w:t>
      </w:r>
      <w:r w:rsidRPr="00B478C2">
        <w:rPr>
          <w:b/>
          <w:i/>
          <w:sz w:val="28"/>
          <w:szCs w:val="28"/>
        </w:rPr>
        <w:t xml:space="preserve">46,87 </w:t>
      </w:r>
      <w:r w:rsidRPr="00B478C2">
        <w:rPr>
          <w:sz w:val="28"/>
          <w:szCs w:val="28"/>
        </w:rPr>
        <w:t xml:space="preserve">тыс. руб. Рассчитаны исходя из количества часов, затраченных на очистку колодцев в 2017 году, организацией, ранее обслуживающей данную коммунальную систему и стоимости м/часа по предложению организации, согласно предоставленной калькуляции, что не превышает среднерыночные цены по организациям, осуществляющим деятельность в сопоставимых условиях хозяйствования. </w:t>
      </w:r>
    </w:p>
    <w:p w14:paraId="27F78403" w14:textId="77777777" w:rsidR="00B478C2" w:rsidRPr="00B478C2" w:rsidRDefault="00B478C2" w:rsidP="00B478C2">
      <w:pPr>
        <w:tabs>
          <w:tab w:val="left" w:pos="1134"/>
        </w:tabs>
        <w:ind w:firstLine="709"/>
        <w:jc w:val="both"/>
        <w:rPr>
          <w:sz w:val="28"/>
          <w:szCs w:val="28"/>
        </w:rPr>
      </w:pPr>
    </w:p>
    <w:p w14:paraId="5D903217" w14:textId="77777777" w:rsidR="00B478C2" w:rsidRPr="00B478C2" w:rsidRDefault="00B478C2" w:rsidP="00B478C2">
      <w:pPr>
        <w:tabs>
          <w:tab w:val="left" w:pos="1134"/>
          <w:tab w:val="left" w:pos="7513"/>
        </w:tabs>
        <w:jc w:val="center"/>
        <w:rPr>
          <w:b/>
          <w:sz w:val="32"/>
          <w:szCs w:val="32"/>
          <w:u w:val="single"/>
        </w:rPr>
      </w:pPr>
      <w:r w:rsidRPr="00B478C2">
        <w:rPr>
          <w:b/>
          <w:sz w:val="32"/>
          <w:szCs w:val="32"/>
          <w:u w:val="single"/>
        </w:rPr>
        <w:t>2.2. «Ремонтные расходы»</w:t>
      </w:r>
    </w:p>
    <w:p w14:paraId="7FDE95BC" w14:textId="77777777" w:rsidR="00B478C2" w:rsidRPr="00B478C2" w:rsidRDefault="00B478C2" w:rsidP="00B478C2">
      <w:pPr>
        <w:tabs>
          <w:tab w:val="left" w:pos="1134"/>
          <w:tab w:val="left" w:pos="7513"/>
        </w:tabs>
        <w:jc w:val="both"/>
        <w:rPr>
          <w:color w:val="FF0000"/>
          <w:sz w:val="28"/>
          <w:szCs w:val="28"/>
        </w:rPr>
      </w:pPr>
    </w:p>
    <w:p w14:paraId="19235764" w14:textId="77777777" w:rsidR="00B478C2" w:rsidRPr="00B478C2" w:rsidRDefault="00B478C2" w:rsidP="00B478C2">
      <w:pPr>
        <w:tabs>
          <w:tab w:val="left" w:pos="1134"/>
        </w:tabs>
        <w:jc w:val="center"/>
        <w:rPr>
          <w:b/>
          <w:sz w:val="32"/>
          <w:szCs w:val="32"/>
          <w:u w:val="single"/>
        </w:rPr>
      </w:pPr>
      <w:r w:rsidRPr="00B478C2">
        <w:rPr>
          <w:b/>
          <w:sz w:val="32"/>
          <w:szCs w:val="32"/>
          <w:u w:val="single"/>
        </w:rPr>
        <w:t>2.2.1. «Расходы на проведение АВР»</w:t>
      </w:r>
    </w:p>
    <w:p w14:paraId="7BDC682C" w14:textId="77777777" w:rsidR="00B478C2" w:rsidRPr="00B478C2" w:rsidRDefault="00B478C2" w:rsidP="00B478C2">
      <w:pPr>
        <w:tabs>
          <w:tab w:val="left" w:pos="1134"/>
        </w:tabs>
        <w:jc w:val="center"/>
        <w:rPr>
          <w:b/>
          <w:sz w:val="32"/>
          <w:szCs w:val="32"/>
          <w:u w:val="single"/>
        </w:rPr>
      </w:pPr>
    </w:p>
    <w:p w14:paraId="51955FD0" w14:textId="77777777" w:rsidR="00B478C2" w:rsidRPr="00B478C2" w:rsidRDefault="00B478C2" w:rsidP="00B478C2">
      <w:pPr>
        <w:tabs>
          <w:tab w:val="left" w:pos="1134"/>
        </w:tabs>
        <w:ind w:firstLine="709"/>
        <w:jc w:val="both"/>
        <w:rPr>
          <w:sz w:val="28"/>
          <w:szCs w:val="28"/>
        </w:rPr>
      </w:pPr>
      <w:r w:rsidRPr="00B478C2">
        <w:rPr>
          <w:sz w:val="28"/>
          <w:szCs w:val="28"/>
        </w:rPr>
        <w:t xml:space="preserve">Организацией заявлены для учета в необходимой валовой выручке расходы на 2019 год (365 дней) по данной статье в сумме </w:t>
      </w:r>
      <w:r w:rsidRPr="00B478C2">
        <w:rPr>
          <w:b/>
          <w:i/>
          <w:sz w:val="28"/>
          <w:szCs w:val="28"/>
        </w:rPr>
        <w:t>137,40</w:t>
      </w:r>
      <w:r w:rsidRPr="00B478C2">
        <w:rPr>
          <w:sz w:val="28"/>
          <w:szCs w:val="28"/>
        </w:rPr>
        <w:t xml:space="preserve"> тыс. руб. включают в себя прочие расходы бригады АВР. В обосновании расходов представлен договор           № 1-2019 от 01.01.2019 на выполнение работ по техническому обслуживанию с ООО «Ясная поляна» на сумму 99 тыс. руб. и калькуляции стоимости работы техники и бригады АВР с расчетом плановых расходов на  техническое обслуживание и устранение аварий по ВО на Яснополянском участке на 2019 год. </w:t>
      </w:r>
    </w:p>
    <w:p w14:paraId="6A8983E7" w14:textId="77777777" w:rsidR="00B478C2" w:rsidRPr="00B478C2" w:rsidRDefault="00B478C2" w:rsidP="00B478C2">
      <w:pPr>
        <w:tabs>
          <w:tab w:val="left" w:pos="1134"/>
        </w:tabs>
        <w:ind w:firstLine="709"/>
        <w:jc w:val="both"/>
        <w:rPr>
          <w:sz w:val="28"/>
          <w:szCs w:val="28"/>
        </w:rPr>
      </w:pPr>
      <w:r w:rsidRPr="00B478C2">
        <w:rPr>
          <w:sz w:val="28"/>
          <w:szCs w:val="28"/>
        </w:rPr>
        <w:t xml:space="preserve">Расходы по статье приняты в сумме </w:t>
      </w:r>
      <w:r w:rsidRPr="00B478C2">
        <w:rPr>
          <w:b/>
          <w:i/>
          <w:sz w:val="28"/>
          <w:szCs w:val="28"/>
        </w:rPr>
        <w:t>103,52</w:t>
      </w:r>
      <w:r w:rsidRPr="00B478C2">
        <w:rPr>
          <w:sz w:val="28"/>
          <w:szCs w:val="28"/>
        </w:rPr>
        <w:t xml:space="preserve"> тыс. руб. на период с 01.04.2019 по 31.12.2019 (275 дней). Учтены по предложению организации в пересчете на период регулирования. </w:t>
      </w:r>
    </w:p>
    <w:p w14:paraId="389630DA" w14:textId="77777777" w:rsidR="00B478C2" w:rsidRPr="00B478C2" w:rsidRDefault="00B478C2" w:rsidP="00B478C2">
      <w:pPr>
        <w:tabs>
          <w:tab w:val="left" w:pos="993"/>
        </w:tabs>
        <w:ind w:left="709"/>
        <w:jc w:val="both"/>
        <w:rPr>
          <w:color w:val="FF0000"/>
          <w:sz w:val="28"/>
          <w:szCs w:val="28"/>
        </w:rPr>
      </w:pPr>
    </w:p>
    <w:p w14:paraId="74DCDF4D" w14:textId="77777777" w:rsidR="00B478C2" w:rsidRPr="00B478C2" w:rsidRDefault="00B478C2" w:rsidP="00B478C2">
      <w:pPr>
        <w:tabs>
          <w:tab w:val="left" w:pos="1134"/>
        </w:tabs>
        <w:jc w:val="center"/>
        <w:rPr>
          <w:b/>
          <w:sz w:val="32"/>
          <w:szCs w:val="32"/>
          <w:u w:val="single"/>
        </w:rPr>
      </w:pPr>
      <w:r w:rsidRPr="00B478C2">
        <w:rPr>
          <w:b/>
          <w:sz w:val="32"/>
          <w:szCs w:val="32"/>
          <w:u w:val="single"/>
        </w:rPr>
        <w:t>2.2.2. «Текущий ремонт основных средств»</w:t>
      </w:r>
    </w:p>
    <w:p w14:paraId="586F9172" w14:textId="77777777" w:rsidR="00B478C2" w:rsidRPr="00B478C2" w:rsidRDefault="00B478C2" w:rsidP="00B478C2">
      <w:pPr>
        <w:tabs>
          <w:tab w:val="left" w:pos="1134"/>
        </w:tabs>
        <w:ind w:firstLine="709"/>
        <w:jc w:val="both"/>
        <w:rPr>
          <w:sz w:val="28"/>
          <w:szCs w:val="28"/>
        </w:rPr>
      </w:pPr>
    </w:p>
    <w:p w14:paraId="4B2BA1A6" w14:textId="77777777" w:rsidR="00B478C2" w:rsidRPr="00B478C2" w:rsidRDefault="00B478C2" w:rsidP="00B478C2">
      <w:pPr>
        <w:tabs>
          <w:tab w:val="left" w:pos="1134"/>
        </w:tabs>
        <w:ind w:firstLine="709"/>
        <w:jc w:val="both"/>
        <w:rPr>
          <w:sz w:val="28"/>
          <w:szCs w:val="28"/>
        </w:rPr>
      </w:pPr>
      <w:r w:rsidRPr="00B478C2">
        <w:rPr>
          <w:sz w:val="28"/>
          <w:szCs w:val="28"/>
        </w:rPr>
        <w:t xml:space="preserve">Организацией заявлены для учета в необходимой валовой выручке расходы на 2019 год по данной статье в сумме </w:t>
      </w:r>
      <w:r w:rsidRPr="00B478C2">
        <w:rPr>
          <w:b/>
          <w:i/>
          <w:sz w:val="28"/>
          <w:szCs w:val="28"/>
        </w:rPr>
        <w:t xml:space="preserve">3,75 </w:t>
      </w:r>
      <w:r w:rsidRPr="00B478C2">
        <w:rPr>
          <w:sz w:val="28"/>
          <w:szCs w:val="28"/>
        </w:rPr>
        <w:t>тыс. руб., включает в себя материалы на ремонт (договор № 176 от 07.11.2017 с ООО «САНТЕХРЕСУРС-М», № 551 от 30.12.2016 с ООО ТД «</w:t>
      </w:r>
      <w:proofErr w:type="spellStart"/>
      <w:r w:rsidRPr="00B478C2">
        <w:rPr>
          <w:sz w:val="28"/>
          <w:szCs w:val="28"/>
        </w:rPr>
        <w:t>СанТехРесурс</w:t>
      </w:r>
      <w:proofErr w:type="spellEnd"/>
      <w:r w:rsidRPr="00B478C2">
        <w:rPr>
          <w:sz w:val="28"/>
          <w:szCs w:val="28"/>
        </w:rPr>
        <w:t>», № 14 от 08.02.2016 с ООО «</w:t>
      </w:r>
      <w:proofErr w:type="spellStart"/>
      <w:r w:rsidRPr="00B478C2">
        <w:rPr>
          <w:sz w:val="28"/>
          <w:szCs w:val="28"/>
        </w:rPr>
        <w:t>Торгэлектро</w:t>
      </w:r>
      <w:proofErr w:type="spellEnd"/>
      <w:r w:rsidRPr="00B478C2">
        <w:rPr>
          <w:sz w:val="28"/>
          <w:szCs w:val="28"/>
        </w:rPr>
        <w:t>»).</w:t>
      </w:r>
    </w:p>
    <w:p w14:paraId="63E531F9" w14:textId="77777777" w:rsidR="00B478C2" w:rsidRPr="00B478C2" w:rsidRDefault="00B478C2" w:rsidP="00B478C2">
      <w:pPr>
        <w:tabs>
          <w:tab w:val="left" w:pos="1134"/>
        </w:tabs>
        <w:ind w:firstLine="709"/>
        <w:jc w:val="both"/>
        <w:rPr>
          <w:sz w:val="28"/>
          <w:szCs w:val="28"/>
        </w:rPr>
      </w:pPr>
      <w:r w:rsidRPr="00B478C2">
        <w:rPr>
          <w:sz w:val="28"/>
          <w:szCs w:val="28"/>
        </w:rPr>
        <w:t xml:space="preserve">Расходы по статье приняты в сумме </w:t>
      </w:r>
      <w:r w:rsidRPr="00B478C2">
        <w:rPr>
          <w:b/>
          <w:i/>
          <w:sz w:val="28"/>
          <w:szCs w:val="28"/>
        </w:rPr>
        <w:t>2,82</w:t>
      </w:r>
      <w:r w:rsidRPr="00B478C2">
        <w:rPr>
          <w:sz w:val="28"/>
          <w:szCs w:val="28"/>
        </w:rPr>
        <w:t xml:space="preserve"> тыс. руб. на период с 01.04.2019 по 31.12.2019 (275 дней). Учтены по предложению организации в пересчете на период регулирования. </w:t>
      </w:r>
    </w:p>
    <w:p w14:paraId="6ABB0109" w14:textId="77777777" w:rsidR="00B478C2" w:rsidRPr="00B478C2" w:rsidRDefault="00B478C2" w:rsidP="00B478C2">
      <w:pPr>
        <w:tabs>
          <w:tab w:val="left" w:pos="1134"/>
        </w:tabs>
        <w:ind w:firstLine="709"/>
        <w:jc w:val="both"/>
        <w:rPr>
          <w:sz w:val="28"/>
          <w:szCs w:val="28"/>
        </w:rPr>
      </w:pPr>
    </w:p>
    <w:p w14:paraId="23239F79" w14:textId="77777777" w:rsidR="00B478C2" w:rsidRPr="00B478C2" w:rsidRDefault="00B478C2" w:rsidP="00B478C2">
      <w:pPr>
        <w:tabs>
          <w:tab w:val="left" w:pos="1134"/>
        </w:tabs>
        <w:jc w:val="center"/>
        <w:rPr>
          <w:b/>
          <w:sz w:val="32"/>
          <w:szCs w:val="32"/>
          <w:u w:val="single"/>
        </w:rPr>
      </w:pPr>
      <w:r w:rsidRPr="00B478C2">
        <w:rPr>
          <w:b/>
          <w:sz w:val="32"/>
          <w:szCs w:val="32"/>
          <w:u w:val="single"/>
        </w:rPr>
        <w:t>2.3. «Административные расходы»</w:t>
      </w:r>
    </w:p>
    <w:p w14:paraId="28A99955" w14:textId="77777777" w:rsidR="00B478C2" w:rsidRPr="00B478C2" w:rsidRDefault="00B478C2" w:rsidP="00B478C2">
      <w:pPr>
        <w:tabs>
          <w:tab w:val="left" w:pos="1134"/>
        </w:tabs>
        <w:jc w:val="center"/>
        <w:rPr>
          <w:b/>
          <w:color w:val="FF0000"/>
          <w:sz w:val="32"/>
          <w:szCs w:val="32"/>
          <w:u w:val="single"/>
        </w:rPr>
      </w:pPr>
    </w:p>
    <w:p w14:paraId="0D6C2A73" w14:textId="77777777" w:rsidR="00B478C2" w:rsidRPr="00B478C2" w:rsidRDefault="00B478C2" w:rsidP="00B478C2">
      <w:pPr>
        <w:tabs>
          <w:tab w:val="left" w:pos="1134"/>
        </w:tabs>
        <w:jc w:val="center"/>
        <w:rPr>
          <w:b/>
          <w:sz w:val="32"/>
          <w:szCs w:val="32"/>
          <w:u w:val="single"/>
        </w:rPr>
      </w:pPr>
      <w:r w:rsidRPr="00B478C2">
        <w:rPr>
          <w:b/>
          <w:sz w:val="32"/>
          <w:szCs w:val="32"/>
          <w:u w:val="single"/>
        </w:rPr>
        <w:t>2.3.1. «Прочие административные расходы»</w:t>
      </w:r>
    </w:p>
    <w:p w14:paraId="09A525B8" w14:textId="77777777" w:rsidR="00B478C2" w:rsidRPr="00B478C2" w:rsidRDefault="00B478C2" w:rsidP="00B478C2">
      <w:pPr>
        <w:tabs>
          <w:tab w:val="left" w:pos="1134"/>
        </w:tabs>
        <w:ind w:firstLine="709"/>
        <w:jc w:val="center"/>
        <w:rPr>
          <w:b/>
          <w:color w:val="FF0000"/>
          <w:sz w:val="32"/>
          <w:szCs w:val="32"/>
          <w:u w:val="single"/>
        </w:rPr>
      </w:pPr>
    </w:p>
    <w:p w14:paraId="1FA4B034" w14:textId="77777777" w:rsidR="00B478C2" w:rsidRPr="00B478C2" w:rsidRDefault="00B478C2" w:rsidP="00B478C2">
      <w:pPr>
        <w:tabs>
          <w:tab w:val="left" w:pos="1134"/>
        </w:tabs>
        <w:ind w:firstLine="709"/>
        <w:jc w:val="both"/>
        <w:rPr>
          <w:sz w:val="28"/>
          <w:szCs w:val="28"/>
        </w:rPr>
      </w:pPr>
      <w:r w:rsidRPr="00B478C2">
        <w:rPr>
          <w:sz w:val="28"/>
          <w:szCs w:val="28"/>
        </w:rPr>
        <w:t xml:space="preserve">Организацией заявлены для учета в необходимой валовой выручке затраты на 2019 год по данной статье в сумме </w:t>
      </w:r>
      <w:r w:rsidRPr="00B478C2">
        <w:rPr>
          <w:b/>
          <w:i/>
          <w:sz w:val="28"/>
          <w:szCs w:val="28"/>
        </w:rPr>
        <w:t xml:space="preserve">27,31 </w:t>
      </w:r>
      <w:r w:rsidRPr="00B478C2">
        <w:rPr>
          <w:sz w:val="28"/>
          <w:szCs w:val="28"/>
        </w:rPr>
        <w:t xml:space="preserve">тыс. руб., включают в себя административные  расходы согласно договоров на возмездное оказание услуг по соблюдению требований экологического законодательства; по оформлению, переводу и увольнению работников; по разработке расчетов для заключения </w:t>
      </w:r>
      <w:r w:rsidRPr="00B478C2">
        <w:rPr>
          <w:sz w:val="28"/>
          <w:szCs w:val="28"/>
        </w:rPr>
        <w:lastRenderedPageBreak/>
        <w:t>договоров на реализацию холодного водоснабжения, а также обеспечение и разработки и обоснованности расчетов по формированию тарифов; по приему и контролю табелей учета рабочего времени и начислению заработной платы; по соблюдению законности в деятельности предприятия и защите его правовых интересов; по своевременному составлению и предоставлению установленной финансовой отчетности в Яснополянском сельском поселении.</w:t>
      </w:r>
    </w:p>
    <w:p w14:paraId="0C0882C0" w14:textId="77777777" w:rsidR="00B478C2" w:rsidRPr="00B478C2" w:rsidRDefault="00B478C2" w:rsidP="00B478C2">
      <w:pPr>
        <w:tabs>
          <w:tab w:val="left" w:pos="1134"/>
        </w:tabs>
        <w:ind w:firstLine="709"/>
        <w:jc w:val="both"/>
        <w:rPr>
          <w:sz w:val="28"/>
          <w:szCs w:val="28"/>
        </w:rPr>
      </w:pPr>
      <w:r w:rsidRPr="00B478C2">
        <w:rPr>
          <w:sz w:val="28"/>
          <w:szCs w:val="28"/>
        </w:rPr>
        <w:t xml:space="preserve">Расходы по статье приняты в сумме </w:t>
      </w:r>
      <w:r w:rsidRPr="00B478C2">
        <w:rPr>
          <w:b/>
          <w:i/>
          <w:sz w:val="28"/>
          <w:szCs w:val="28"/>
        </w:rPr>
        <w:t>51,95</w:t>
      </w:r>
      <w:r w:rsidRPr="00B478C2">
        <w:rPr>
          <w:sz w:val="28"/>
          <w:szCs w:val="28"/>
        </w:rPr>
        <w:t xml:space="preserve"> тыс. руб. на период с 01.04.2019 по 31.12.2019 (275 дней).</w:t>
      </w:r>
    </w:p>
    <w:p w14:paraId="3D8CBAA5" w14:textId="77777777" w:rsidR="00B478C2" w:rsidRPr="00B478C2" w:rsidRDefault="00B478C2" w:rsidP="00B478C2">
      <w:pPr>
        <w:tabs>
          <w:tab w:val="left" w:pos="1134"/>
        </w:tabs>
        <w:ind w:firstLine="709"/>
        <w:jc w:val="both"/>
        <w:rPr>
          <w:sz w:val="28"/>
          <w:szCs w:val="28"/>
        </w:rPr>
      </w:pPr>
      <w:r w:rsidRPr="00B478C2">
        <w:rPr>
          <w:sz w:val="28"/>
          <w:szCs w:val="28"/>
        </w:rPr>
        <w:t xml:space="preserve">Специалистом РЭК КО расходы приняты согласно предоставленных договоров на возмездное оказание услуг на территории Яснополянского сельского поселения с физическими лицами и распределены между ВС и ВО равными долями. </w:t>
      </w:r>
    </w:p>
    <w:p w14:paraId="5AE11CF0" w14:textId="77777777" w:rsidR="00B478C2" w:rsidRPr="00B478C2" w:rsidRDefault="00B478C2" w:rsidP="00B478C2">
      <w:pPr>
        <w:tabs>
          <w:tab w:val="left" w:pos="1134"/>
        </w:tabs>
        <w:ind w:firstLine="709"/>
        <w:jc w:val="both"/>
        <w:rPr>
          <w:sz w:val="28"/>
          <w:szCs w:val="28"/>
        </w:rPr>
      </w:pPr>
    </w:p>
    <w:p w14:paraId="09200A98" w14:textId="77777777" w:rsidR="00B478C2" w:rsidRPr="00B478C2" w:rsidRDefault="00B478C2" w:rsidP="00B478C2">
      <w:pPr>
        <w:tabs>
          <w:tab w:val="left" w:pos="1134"/>
        </w:tabs>
        <w:jc w:val="center"/>
        <w:rPr>
          <w:b/>
          <w:sz w:val="32"/>
          <w:szCs w:val="32"/>
          <w:u w:val="single"/>
        </w:rPr>
      </w:pPr>
      <w:r w:rsidRPr="00B478C2">
        <w:rPr>
          <w:b/>
          <w:sz w:val="32"/>
          <w:szCs w:val="32"/>
          <w:u w:val="single"/>
        </w:rPr>
        <w:t>2.4. «Амортизация основных средств»</w:t>
      </w:r>
    </w:p>
    <w:p w14:paraId="2D430FCF" w14:textId="77777777" w:rsidR="00B478C2" w:rsidRPr="00B478C2" w:rsidRDefault="00B478C2" w:rsidP="00B478C2">
      <w:pPr>
        <w:tabs>
          <w:tab w:val="left" w:pos="1134"/>
        </w:tabs>
        <w:ind w:firstLine="709"/>
        <w:jc w:val="center"/>
        <w:rPr>
          <w:b/>
          <w:color w:val="FF0000"/>
          <w:sz w:val="32"/>
          <w:szCs w:val="32"/>
          <w:u w:val="single"/>
        </w:rPr>
      </w:pPr>
    </w:p>
    <w:p w14:paraId="00C24096" w14:textId="77777777" w:rsidR="00B478C2" w:rsidRPr="00B478C2" w:rsidRDefault="00B478C2" w:rsidP="00B478C2">
      <w:pPr>
        <w:tabs>
          <w:tab w:val="left" w:pos="1134"/>
        </w:tabs>
        <w:ind w:firstLine="709"/>
        <w:jc w:val="both"/>
        <w:rPr>
          <w:sz w:val="28"/>
          <w:szCs w:val="28"/>
        </w:rPr>
      </w:pPr>
      <w:r w:rsidRPr="00B478C2">
        <w:rPr>
          <w:sz w:val="28"/>
          <w:szCs w:val="28"/>
        </w:rPr>
        <w:t xml:space="preserve">Организацией заявлены для учета в необходимой валовой выручке расходы на 2019 год по данной статье в сумме </w:t>
      </w:r>
      <w:r w:rsidRPr="00B478C2">
        <w:rPr>
          <w:b/>
          <w:i/>
          <w:sz w:val="28"/>
          <w:szCs w:val="28"/>
        </w:rPr>
        <w:t xml:space="preserve">38,94 </w:t>
      </w:r>
      <w:r w:rsidRPr="00B478C2">
        <w:rPr>
          <w:sz w:val="28"/>
          <w:szCs w:val="28"/>
        </w:rPr>
        <w:t>тыс. руб.</w:t>
      </w:r>
    </w:p>
    <w:p w14:paraId="37345970" w14:textId="77777777" w:rsidR="00B478C2" w:rsidRPr="00B478C2" w:rsidRDefault="00B478C2" w:rsidP="00B478C2">
      <w:pPr>
        <w:tabs>
          <w:tab w:val="left" w:pos="1134"/>
        </w:tabs>
        <w:ind w:firstLine="709"/>
        <w:jc w:val="both"/>
        <w:rPr>
          <w:sz w:val="28"/>
          <w:szCs w:val="28"/>
        </w:rPr>
      </w:pPr>
      <w:r w:rsidRPr="00B478C2">
        <w:rPr>
          <w:sz w:val="28"/>
          <w:szCs w:val="28"/>
        </w:rPr>
        <w:t>Включают в себя амортизацию основных средств.</w:t>
      </w:r>
    </w:p>
    <w:p w14:paraId="6E57F833" w14:textId="77777777" w:rsidR="00B478C2" w:rsidRPr="00B478C2" w:rsidRDefault="00B478C2" w:rsidP="00B478C2">
      <w:pPr>
        <w:ind w:firstLine="709"/>
        <w:jc w:val="both"/>
        <w:rPr>
          <w:rFonts w:eastAsia="Calibri"/>
          <w:sz w:val="28"/>
          <w:szCs w:val="28"/>
          <w:lang w:eastAsia="en-US"/>
        </w:rPr>
      </w:pPr>
      <w:r w:rsidRPr="00B478C2">
        <w:rPr>
          <w:rFonts w:eastAsia="Calibri"/>
          <w:sz w:val="28"/>
          <w:szCs w:val="28"/>
          <w:lang w:eastAsia="en-US"/>
        </w:rPr>
        <w:t>В соответствии с пунктом 28 приказа ФСТ России от 27.12.2013                           № 1746-э «Об утверждении Методических указаний по расчету регулируемых тарифов в сфере водоснабжения и водоотведения» расходы на амортизацию основных средств и нематериальных активов, относимые к объектам централизованной системы водоснабжения и (или) водоотведения, учитываются при установлении тарифов в сфере водоснабжения и (или) водоотведения на очередной период регулирования в размере, определенном в соответствии с законодательством Российской Федерации о бухгалтерском учете.</w:t>
      </w:r>
    </w:p>
    <w:p w14:paraId="3FD9B204" w14:textId="77777777" w:rsidR="00B478C2" w:rsidRPr="00B478C2" w:rsidRDefault="00B478C2" w:rsidP="00B478C2">
      <w:pPr>
        <w:ind w:firstLine="709"/>
        <w:jc w:val="both"/>
        <w:rPr>
          <w:rFonts w:eastAsia="Calibri"/>
          <w:sz w:val="28"/>
          <w:szCs w:val="28"/>
          <w:lang w:eastAsia="en-US"/>
        </w:rPr>
      </w:pPr>
      <w:r w:rsidRPr="00B478C2">
        <w:rPr>
          <w:sz w:val="28"/>
          <w:szCs w:val="28"/>
        </w:rPr>
        <w:t>Согласно пунктам 7,8 Приказа Минфина России от 30.03.2001 N 26н «Об утверждении Положения по бухгалтерскому учету «Учет основных средств» ПБУ 6/01» о</w:t>
      </w:r>
      <w:r w:rsidRPr="00B478C2">
        <w:rPr>
          <w:rFonts w:eastAsia="Calibri"/>
          <w:sz w:val="28"/>
          <w:szCs w:val="28"/>
          <w:lang w:eastAsia="en-US"/>
        </w:rPr>
        <w:t>сновные средства принимаются к бухгалтерскому учету по первоначальной стоимости. Первоначальной стоимостью основных средств, приобретенных за плату, признается сумма фактических затрат организации на приобретение, сооружение и изготовление, за исключением налога на добавленную стоимость и иных возмещаемых налогов (кроме случаев, предусмотренных законодательством Российской Федерации).  Согласно пункту 17 вышеуказанного приказа стоимость объектов основных средств погашается посредством начисления амортизации.</w:t>
      </w:r>
    </w:p>
    <w:p w14:paraId="1D8F161A" w14:textId="77777777" w:rsidR="00B478C2" w:rsidRPr="00B478C2" w:rsidRDefault="00B478C2" w:rsidP="00B478C2">
      <w:pPr>
        <w:tabs>
          <w:tab w:val="left" w:pos="1134"/>
        </w:tabs>
        <w:ind w:firstLine="709"/>
        <w:jc w:val="both"/>
        <w:rPr>
          <w:sz w:val="28"/>
          <w:szCs w:val="28"/>
        </w:rPr>
      </w:pPr>
      <w:r w:rsidRPr="00B478C2">
        <w:rPr>
          <w:rFonts w:eastAsia="Calibri"/>
          <w:sz w:val="28"/>
          <w:szCs w:val="28"/>
          <w:lang w:eastAsia="en-US"/>
        </w:rPr>
        <w:t>В тарифном деле отсутствуют доказательства приобретения имущества     МУП ПМР «</w:t>
      </w:r>
      <w:proofErr w:type="spellStart"/>
      <w:r w:rsidRPr="00B478C2">
        <w:rPr>
          <w:rFonts w:eastAsia="Calibri"/>
          <w:sz w:val="28"/>
          <w:szCs w:val="28"/>
          <w:lang w:eastAsia="en-US"/>
        </w:rPr>
        <w:t>Тепломир</w:t>
      </w:r>
      <w:proofErr w:type="spellEnd"/>
      <w:r w:rsidRPr="00B478C2">
        <w:rPr>
          <w:rFonts w:eastAsia="Calibri"/>
          <w:sz w:val="28"/>
          <w:szCs w:val="28"/>
          <w:lang w:eastAsia="en-US"/>
        </w:rPr>
        <w:t xml:space="preserve">», соответственно расходы по данной статье не приняты в расчет тарифа. </w:t>
      </w:r>
      <w:r w:rsidRPr="00B478C2">
        <w:rPr>
          <w:sz w:val="28"/>
          <w:szCs w:val="28"/>
        </w:rPr>
        <w:t xml:space="preserve">Аналогичные нормы содержатся в Налоговом Кодексе. В соответствии со статьей 256 пункт 3 Налогового Кодекса Российской Федерации имущество, приобретенное (созданное) за счет бюджетных средств целевого финансирования не подлежит амортизации (в ред. Федеральных законов от 29.05.2002 № 57-ФЗ, от 23.07.2013 № 215-ФЗ). Ввиду того, что  имущество          </w:t>
      </w:r>
      <w:r w:rsidRPr="00B478C2">
        <w:rPr>
          <w:rFonts w:eastAsia="Calibri"/>
          <w:sz w:val="28"/>
          <w:szCs w:val="28"/>
          <w:lang w:eastAsia="en-US"/>
        </w:rPr>
        <w:t>МУП ПМР «</w:t>
      </w:r>
      <w:proofErr w:type="spellStart"/>
      <w:r w:rsidRPr="00B478C2">
        <w:rPr>
          <w:rFonts w:eastAsia="Calibri"/>
          <w:sz w:val="28"/>
          <w:szCs w:val="28"/>
          <w:lang w:eastAsia="en-US"/>
        </w:rPr>
        <w:t>Тепломир</w:t>
      </w:r>
      <w:proofErr w:type="spellEnd"/>
      <w:r w:rsidRPr="00B478C2">
        <w:rPr>
          <w:rFonts w:eastAsia="Calibri"/>
          <w:sz w:val="28"/>
          <w:szCs w:val="28"/>
          <w:lang w:eastAsia="en-US"/>
        </w:rPr>
        <w:t>»</w:t>
      </w:r>
      <w:r w:rsidRPr="00B478C2">
        <w:rPr>
          <w:sz w:val="28"/>
          <w:szCs w:val="28"/>
        </w:rPr>
        <w:t xml:space="preserve"> приобретено за счет средств собственника (органа </w:t>
      </w:r>
      <w:r w:rsidRPr="00B478C2">
        <w:rPr>
          <w:sz w:val="28"/>
          <w:szCs w:val="28"/>
        </w:rPr>
        <w:lastRenderedPageBreak/>
        <w:t>местного самоуправления), то на него не  начисляется амортизации, так как затраты на его создание организация не несла и возмещать их не может.</w:t>
      </w:r>
    </w:p>
    <w:p w14:paraId="154FA456" w14:textId="77777777" w:rsidR="00B478C2" w:rsidRPr="00B478C2" w:rsidRDefault="00B478C2" w:rsidP="00B478C2">
      <w:pPr>
        <w:tabs>
          <w:tab w:val="left" w:pos="1134"/>
        </w:tabs>
        <w:ind w:left="709"/>
        <w:jc w:val="both"/>
        <w:rPr>
          <w:sz w:val="28"/>
          <w:szCs w:val="28"/>
        </w:rPr>
      </w:pPr>
    </w:p>
    <w:p w14:paraId="2B603642" w14:textId="77777777" w:rsidR="00B478C2" w:rsidRPr="00B478C2" w:rsidRDefault="00B478C2" w:rsidP="00B478C2">
      <w:pPr>
        <w:tabs>
          <w:tab w:val="left" w:pos="1134"/>
        </w:tabs>
        <w:jc w:val="center"/>
        <w:rPr>
          <w:b/>
          <w:sz w:val="32"/>
          <w:szCs w:val="32"/>
          <w:u w:val="single"/>
        </w:rPr>
      </w:pPr>
      <w:r w:rsidRPr="00B478C2">
        <w:rPr>
          <w:b/>
          <w:sz w:val="32"/>
          <w:szCs w:val="32"/>
          <w:u w:val="single"/>
        </w:rPr>
        <w:t>2.5. «Расходы, связанные с оплатой налогов и сборов»</w:t>
      </w:r>
    </w:p>
    <w:p w14:paraId="250E529A" w14:textId="77777777" w:rsidR="00B478C2" w:rsidRPr="00B478C2" w:rsidRDefault="00B478C2" w:rsidP="00B478C2">
      <w:pPr>
        <w:tabs>
          <w:tab w:val="left" w:pos="1134"/>
        </w:tabs>
        <w:ind w:firstLine="709"/>
        <w:jc w:val="both"/>
        <w:rPr>
          <w:color w:val="FF0000"/>
          <w:sz w:val="28"/>
          <w:szCs w:val="28"/>
        </w:rPr>
      </w:pPr>
    </w:p>
    <w:p w14:paraId="3183A282" w14:textId="77777777" w:rsidR="00B478C2" w:rsidRPr="00B478C2" w:rsidRDefault="00B478C2" w:rsidP="00B478C2">
      <w:pPr>
        <w:ind w:firstLine="567"/>
        <w:jc w:val="both"/>
        <w:rPr>
          <w:sz w:val="28"/>
          <w:szCs w:val="28"/>
        </w:rPr>
      </w:pPr>
      <w:r w:rsidRPr="00B478C2">
        <w:rPr>
          <w:sz w:val="28"/>
          <w:szCs w:val="28"/>
        </w:rPr>
        <w:t>При определении размера расходов, связанных с уплатой налогов и сборов, учитываются:</w:t>
      </w:r>
    </w:p>
    <w:p w14:paraId="21FE106C" w14:textId="77777777" w:rsidR="00B478C2" w:rsidRPr="00B478C2" w:rsidRDefault="00B478C2" w:rsidP="00B478C2">
      <w:pPr>
        <w:ind w:firstLine="540"/>
        <w:jc w:val="both"/>
        <w:rPr>
          <w:sz w:val="28"/>
          <w:szCs w:val="28"/>
        </w:rPr>
      </w:pPr>
      <w:r w:rsidRPr="00B478C2">
        <w:rPr>
          <w:sz w:val="28"/>
          <w:szCs w:val="28"/>
        </w:rPr>
        <w:t>налог на прибыль;</w:t>
      </w:r>
    </w:p>
    <w:p w14:paraId="2AC8C5BE" w14:textId="77777777" w:rsidR="00B478C2" w:rsidRPr="00B478C2" w:rsidRDefault="00B478C2" w:rsidP="00B478C2">
      <w:pPr>
        <w:ind w:firstLine="540"/>
        <w:jc w:val="both"/>
        <w:rPr>
          <w:sz w:val="28"/>
          <w:szCs w:val="28"/>
        </w:rPr>
      </w:pPr>
      <w:r w:rsidRPr="00B478C2">
        <w:rPr>
          <w:sz w:val="28"/>
          <w:szCs w:val="28"/>
        </w:rPr>
        <w:t>налог на имущество организаций;</w:t>
      </w:r>
    </w:p>
    <w:p w14:paraId="7356E0F0" w14:textId="77777777" w:rsidR="00B478C2" w:rsidRPr="00B478C2" w:rsidRDefault="00B478C2" w:rsidP="00B478C2">
      <w:pPr>
        <w:ind w:firstLine="540"/>
        <w:jc w:val="both"/>
        <w:rPr>
          <w:sz w:val="28"/>
          <w:szCs w:val="28"/>
        </w:rPr>
      </w:pPr>
      <w:r w:rsidRPr="00B478C2">
        <w:rPr>
          <w:sz w:val="28"/>
          <w:szCs w:val="28"/>
        </w:rPr>
        <w:t>земельный налог;</w:t>
      </w:r>
    </w:p>
    <w:p w14:paraId="67004C00" w14:textId="77777777" w:rsidR="00B478C2" w:rsidRPr="00B478C2" w:rsidRDefault="00B478C2" w:rsidP="00B478C2">
      <w:pPr>
        <w:ind w:firstLine="540"/>
        <w:jc w:val="both"/>
        <w:rPr>
          <w:sz w:val="28"/>
          <w:szCs w:val="28"/>
        </w:rPr>
      </w:pPr>
      <w:r w:rsidRPr="00B478C2">
        <w:rPr>
          <w:sz w:val="28"/>
          <w:szCs w:val="28"/>
        </w:rPr>
        <w:t>водный налог и плата за пользование водным объектом;</w:t>
      </w:r>
    </w:p>
    <w:p w14:paraId="11707CBC" w14:textId="77777777" w:rsidR="00B478C2" w:rsidRPr="00B478C2" w:rsidRDefault="00B478C2" w:rsidP="00B478C2">
      <w:pPr>
        <w:ind w:firstLine="540"/>
        <w:jc w:val="both"/>
        <w:rPr>
          <w:sz w:val="28"/>
          <w:szCs w:val="28"/>
        </w:rPr>
      </w:pPr>
      <w:r w:rsidRPr="00B478C2">
        <w:rPr>
          <w:sz w:val="28"/>
          <w:szCs w:val="28"/>
        </w:rPr>
        <w:t>транспортный налог;</w:t>
      </w:r>
    </w:p>
    <w:p w14:paraId="236DFEE2" w14:textId="77777777" w:rsidR="00B478C2" w:rsidRPr="00B478C2" w:rsidRDefault="00B478C2" w:rsidP="00B478C2">
      <w:pPr>
        <w:ind w:firstLine="540"/>
        <w:jc w:val="both"/>
        <w:rPr>
          <w:sz w:val="28"/>
          <w:szCs w:val="28"/>
        </w:rPr>
      </w:pPr>
      <w:r w:rsidRPr="00B478C2">
        <w:rPr>
          <w:sz w:val="28"/>
          <w:szCs w:val="28"/>
        </w:rPr>
        <w:t>прочие налоги и сборы, за исключением налогов и сборов с фонда оплаты труда, учитываемых в составе производственных, ремонтных и административных расходов;</w:t>
      </w:r>
    </w:p>
    <w:p w14:paraId="4DD7DB9F" w14:textId="77777777" w:rsidR="00B478C2" w:rsidRPr="00B478C2" w:rsidRDefault="00B478C2" w:rsidP="00B478C2">
      <w:pPr>
        <w:ind w:firstLine="540"/>
        <w:jc w:val="both"/>
        <w:rPr>
          <w:sz w:val="28"/>
          <w:szCs w:val="28"/>
        </w:rPr>
      </w:pPr>
      <w:r w:rsidRPr="00B478C2">
        <w:rPr>
          <w:sz w:val="28"/>
          <w:szCs w:val="28"/>
        </w:rPr>
        <w:t>плата за негативное воздействие на окружающую среду, размещение отходов и другие виды негативного воздействия на окружающую среду, размер которой определяется исходя из того, что указанные выбросы (сбросы) и размещение осуществляются в пределах установленных нормативов и (или) лимитов, в том числе в соответствии с планами снижения сбросов.</w:t>
      </w:r>
    </w:p>
    <w:p w14:paraId="6D115374" w14:textId="77777777" w:rsidR="00B478C2" w:rsidRPr="00B478C2" w:rsidRDefault="00B478C2" w:rsidP="00B478C2">
      <w:pPr>
        <w:tabs>
          <w:tab w:val="left" w:pos="1134"/>
        </w:tabs>
        <w:ind w:firstLine="709"/>
        <w:jc w:val="both"/>
        <w:rPr>
          <w:sz w:val="28"/>
          <w:szCs w:val="28"/>
        </w:rPr>
      </w:pPr>
      <w:r w:rsidRPr="00B478C2">
        <w:rPr>
          <w:sz w:val="28"/>
          <w:szCs w:val="28"/>
        </w:rPr>
        <w:t xml:space="preserve">Организацией заявлены для учета в необходимой валовой выручке расходы на 2019 год по данной статье в сумме </w:t>
      </w:r>
      <w:r w:rsidRPr="00B478C2">
        <w:rPr>
          <w:b/>
          <w:i/>
          <w:sz w:val="28"/>
          <w:szCs w:val="28"/>
        </w:rPr>
        <w:t xml:space="preserve">8,80 </w:t>
      </w:r>
      <w:r w:rsidRPr="00B478C2">
        <w:rPr>
          <w:sz w:val="28"/>
          <w:szCs w:val="28"/>
        </w:rPr>
        <w:t xml:space="preserve">тыс. руб., в том числе плата за негативное воздействие на окружающую среду </w:t>
      </w:r>
      <w:r w:rsidRPr="00B478C2">
        <w:rPr>
          <w:b/>
          <w:i/>
          <w:sz w:val="28"/>
          <w:szCs w:val="28"/>
        </w:rPr>
        <w:t xml:space="preserve">4,04 </w:t>
      </w:r>
      <w:r w:rsidRPr="00B478C2">
        <w:rPr>
          <w:sz w:val="28"/>
          <w:szCs w:val="28"/>
        </w:rPr>
        <w:t xml:space="preserve">тыс. руб., налог на имущество </w:t>
      </w:r>
      <w:r w:rsidRPr="00B478C2">
        <w:rPr>
          <w:b/>
          <w:i/>
          <w:sz w:val="28"/>
          <w:szCs w:val="28"/>
        </w:rPr>
        <w:t xml:space="preserve">4,59 </w:t>
      </w:r>
      <w:r w:rsidRPr="00B478C2">
        <w:rPr>
          <w:sz w:val="28"/>
          <w:szCs w:val="28"/>
        </w:rPr>
        <w:t xml:space="preserve">тыс. руб., налог на прибыль на реализацию производственной программы </w:t>
      </w:r>
      <w:r w:rsidRPr="00B478C2">
        <w:rPr>
          <w:b/>
          <w:i/>
          <w:sz w:val="28"/>
          <w:szCs w:val="28"/>
        </w:rPr>
        <w:t xml:space="preserve">0,17 </w:t>
      </w:r>
      <w:r w:rsidRPr="00B478C2">
        <w:rPr>
          <w:sz w:val="28"/>
          <w:szCs w:val="28"/>
        </w:rPr>
        <w:t>тыс. руб.</w:t>
      </w:r>
    </w:p>
    <w:p w14:paraId="4CBB6A2C" w14:textId="77777777" w:rsidR="00B478C2" w:rsidRPr="00B478C2" w:rsidRDefault="00B478C2" w:rsidP="00B478C2">
      <w:pPr>
        <w:tabs>
          <w:tab w:val="left" w:pos="1134"/>
        </w:tabs>
        <w:ind w:firstLine="709"/>
        <w:jc w:val="both"/>
        <w:rPr>
          <w:b/>
          <w:color w:val="FF0000"/>
          <w:sz w:val="32"/>
          <w:szCs w:val="32"/>
          <w:u w:val="single"/>
        </w:rPr>
      </w:pPr>
      <w:r w:rsidRPr="00B478C2">
        <w:rPr>
          <w:sz w:val="28"/>
          <w:szCs w:val="28"/>
        </w:rPr>
        <w:t xml:space="preserve">Расходы по данной статье не приняты в расчет тарифа. По плате за негативное воздействие на окружающую среду отсутствуют обосновывающие материалы (приложения к декларации). Налог на имущество не рассчитывается согласно действующего законодательства, так как нет имущества с остаточной стоимостью. Налог на прибыль на реализацию производственной программы не учитывается в связи с отсутствием капитальных вложений (налогооблагаемой прибыли), мероприятия производственной программы учитываются в себестоимости и налогом на прибыль не облагаются. </w:t>
      </w:r>
    </w:p>
    <w:p w14:paraId="4CE4FC84" w14:textId="77777777" w:rsidR="00B478C2" w:rsidRPr="00B478C2" w:rsidRDefault="00B478C2" w:rsidP="00B478C2">
      <w:pPr>
        <w:widowControl w:val="0"/>
        <w:autoSpaceDE w:val="0"/>
        <w:autoSpaceDN w:val="0"/>
        <w:adjustRightInd w:val="0"/>
        <w:jc w:val="center"/>
        <w:rPr>
          <w:b/>
          <w:sz w:val="32"/>
          <w:szCs w:val="32"/>
          <w:u w:val="single"/>
        </w:rPr>
      </w:pPr>
    </w:p>
    <w:p w14:paraId="07B82853" w14:textId="77777777" w:rsidR="00B478C2" w:rsidRPr="00B478C2" w:rsidRDefault="00B478C2" w:rsidP="00B478C2">
      <w:pPr>
        <w:widowControl w:val="0"/>
        <w:autoSpaceDE w:val="0"/>
        <w:autoSpaceDN w:val="0"/>
        <w:adjustRightInd w:val="0"/>
        <w:jc w:val="center"/>
        <w:rPr>
          <w:b/>
          <w:sz w:val="32"/>
          <w:szCs w:val="32"/>
          <w:u w:val="single"/>
        </w:rPr>
      </w:pPr>
      <w:r w:rsidRPr="00B478C2">
        <w:rPr>
          <w:b/>
          <w:sz w:val="32"/>
          <w:szCs w:val="32"/>
          <w:u w:val="single"/>
        </w:rPr>
        <w:t>2.6.  «Нормативная прибыль»</w:t>
      </w:r>
    </w:p>
    <w:p w14:paraId="3EEFBFDC" w14:textId="77777777" w:rsidR="00B478C2" w:rsidRPr="00B478C2" w:rsidRDefault="00B478C2" w:rsidP="00B478C2">
      <w:pPr>
        <w:widowControl w:val="0"/>
        <w:autoSpaceDE w:val="0"/>
        <w:autoSpaceDN w:val="0"/>
        <w:adjustRightInd w:val="0"/>
        <w:ind w:firstLine="540"/>
        <w:jc w:val="center"/>
        <w:rPr>
          <w:b/>
          <w:color w:val="FF0000"/>
          <w:sz w:val="28"/>
          <w:szCs w:val="28"/>
          <w:u w:val="single"/>
        </w:rPr>
      </w:pPr>
    </w:p>
    <w:p w14:paraId="0EA02E3F" w14:textId="77777777" w:rsidR="00B478C2" w:rsidRPr="00B478C2" w:rsidRDefault="00B478C2" w:rsidP="00B478C2">
      <w:pPr>
        <w:ind w:firstLine="540"/>
        <w:jc w:val="both"/>
        <w:rPr>
          <w:bCs/>
          <w:sz w:val="28"/>
          <w:szCs w:val="28"/>
        </w:rPr>
      </w:pPr>
      <w:r w:rsidRPr="00B478C2">
        <w:rPr>
          <w:bCs/>
          <w:sz w:val="28"/>
          <w:szCs w:val="28"/>
        </w:rPr>
        <w:t>Величина нормативной прибыли регулируемой организации включает:</w:t>
      </w:r>
    </w:p>
    <w:p w14:paraId="321AD9C4" w14:textId="77777777" w:rsidR="00B478C2" w:rsidRPr="00B478C2" w:rsidRDefault="00B478C2" w:rsidP="00B478C2">
      <w:pPr>
        <w:ind w:firstLine="540"/>
        <w:jc w:val="both"/>
        <w:rPr>
          <w:bCs/>
          <w:sz w:val="28"/>
          <w:szCs w:val="28"/>
        </w:rPr>
      </w:pPr>
      <w:r w:rsidRPr="00B478C2">
        <w:rPr>
          <w:bCs/>
          <w:sz w:val="28"/>
          <w:szCs w:val="28"/>
        </w:rPr>
        <w:t>1) величину расходов на капитальные вложения (инвестиции), определяемую на основе утвержденных инвестиционных программ;</w:t>
      </w:r>
    </w:p>
    <w:p w14:paraId="4B20F47E" w14:textId="77777777" w:rsidR="00B478C2" w:rsidRPr="00B478C2" w:rsidRDefault="00B478C2" w:rsidP="00B478C2">
      <w:pPr>
        <w:ind w:firstLine="540"/>
        <w:jc w:val="both"/>
        <w:rPr>
          <w:bCs/>
          <w:sz w:val="28"/>
          <w:szCs w:val="28"/>
        </w:rPr>
      </w:pPr>
      <w:r w:rsidRPr="00B478C2">
        <w:rPr>
          <w:bCs/>
          <w:sz w:val="28"/>
          <w:szCs w:val="28"/>
        </w:rPr>
        <w:t>2) величину иных экономически обоснованных расходов на социальные нужды, не учитываемых при определении налоговой базы налога на прибыль (расходов, относимых на прибыль после налогообложения), в соответствии с Налоговым кодексом Российской Федерации.</w:t>
      </w:r>
    </w:p>
    <w:p w14:paraId="4A5059C5" w14:textId="77777777" w:rsidR="00B478C2" w:rsidRPr="00B478C2" w:rsidRDefault="00B478C2" w:rsidP="00B478C2">
      <w:pPr>
        <w:ind w:firstLine="540"/>
        <w:jc w:val="both"/>
        <w:rPr>
          <w:bCs/>
          <w:sz w:val="28"/>
          <w:szCs w:val="28"/>
        </w:rPr>
      </w:pPr>
      <w:r w:rsidRPr="00B478C2">
        <w:rPr>
          <w:bCs/>
          <w:sz w:val="28"/>
          <w:szCs w:val="28"/>
        </w:rPr>
        <w:t>Нормативная прибыль рассчитывается по формуле:</w:t>
      </w:r>
    </w:p>
    <w:p w14:paraId="0790A5CC" w14:textId="77777777" w:rsidR="00B478C2" w:rsidRPr="00B478C2" w:rsidRDefault="00B478C2" w:rsidP="00B478C2">
      <w:pPr>
        <w:jc w:val="both"/>
        <w:outlineLvl w:val="0"/>
        <w:rPr>
          <w:bCs/>
          <w:sz w:val="28"/>
          <w:szCs w:val="28"/>
        </w:rPr>
      </w:pPr>
    </w:p>
    <w:p w14:paraId="533544AC" w14:textId="26227436" w:rsidR="00B478C2" w:rsidRPr="00B478C2" w:rsidRDefault="00B478C2" w:rsidP="00B478C2">
      <w:pPr>
        <w:jc w:val="center"/>
        <w:rPr>
          <w:bCs/>
          <w:sz w:val="28"/>
          <w:szCs w:val="28"/>
        </w:rPr>
      </w:pPr>
      <w:r w:rsidRPr="00B478C2">
        <w:rPr>
          <w:noProof/>
          <w:position w:val="-16"/>
          <w:sz w:val="28"/>
          <w:szCs w:val="28"/>
        </w:rPr>
        <w:lastRenderedPageBreak/>
        <w:drawing>
          <wp:inline distT="0" distB="0" distL="0" distR="0" wp14:anchorId="11EFD3B6" wp14:editId="43942A2A">
            <wp:extent cx="1905000" cy="419100"/>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905000" cy="419100"/>
                    </a:xfrm>
                    <a:prstGeom prst="rect">
                      <a:avLst/>
                    </a:prstGeom>
                    <a:noFill/>
                    <a:ln>
                      <a:noFill/>
                    </a:ln>
                  </pic:spPr>
                </pic:pic>
              </a:graphicData>
            </a:graphic>
          </wp:inline>
        </w:drawing>
      </w:r>
      <w:r w:rsidRPr="00B478C2">
        <w:rPr>
          <w:bCs/>
          <w:sz w:val="28"/>
          <w:szCs w:val="28"/>
        </w:rPr>
        <w:t xml:space="preserve">, </w:t>
      </w:r>
    </w:p>
    <w:p w14:paraId="3D9851DA" w14:textId="77777777" w:rsidR="00B478C2" w:rsidRPr="00B478C2" w:rsidRDefault="00B478C2" w:rsidP="00B478C2">
      <w:pPr>
        <w:jc w:val="both"/>
        <w:rPr>
          <w:bCs/>
          <w:sz w:val="28"/>
          <w:szCs w:val="28"/>
        </w:rPr>
      </w:pPr>
    </w:p>
    <w:p w14:paraId="1788EA18" w14:textId="77777777" w:rsidR="00B478C2" w:rsidRPr="00B478C2" w:rsidRDefault="00B478C2" w:rsidP="00B478C2">
      <w:pPr>
        <w:ind w:firstLine="540"/>
        <w:jc w:val="both"/>
        <w:rPr>
          <w:bCs/>
          <w:sz w:val="28"/>
          <w:szCs w:val="28"/>
        </w:rPr>
      </w:pPr>
      <w:r w:rsidRPr="00B478C2">
        <w:rPr>
          <w:bCs/>
          <w:sz w:val="28"/>
          <w:szCs w:val="28"/>
        </w:rPr>
        <w:t>где:</w:t>
      </w:r>
    </w:p>
    <w:p w14:paraId="7A8962A6" w14:textId="11C4FDDE" w:rsidR="00B478C2" w:rsidRPr="00B478C2" w:rsidRDefault="00B478C2" w:rsidP="00B478C2">
      <w:pPr>
        <w:ind w:firstLine="540"/>
        <w:jc w:val="both"/>
        <w:rPr>
          <w:bCs/>
          <w:sz w:val="28"/>
          <w:szCs w:val="28"/>
        </w:rPr>
      </w:pPr>
      <w:r w:rsidRPr="00B478C2">
        <w:rPr>
          <w:noProof/>
          <w:position w:val="-1"/>
          <w:sz w:val="28"/>
          <w:szCs w:val="28"/>
        </w:rPr>
        <w:drawing>
          <wp:inline distT="0" distB="0" distL="0" distR="0" wp14:anchorId="3899A64A" wp14:editId="0E9C0052">
            <wp:extent cx="219075" cy="219075"/>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B478C2">
        <w:rPr>
          <w:bCs/>
          <w:sz w:val="28"/>
          <w:szCs w:val="28"/>
        </w:rPr>
        <w:t xml:space="preserve"> - нормативный уровень прибыли, определенный органом регулирования тарифов.</w:t>
      </w:r>
    </w:p>
    <w:p w14:paraId="039A6289" w14:textId="77777777" w:rsidR="00B478C2" w:rsidRPr="00B478C2" w:rsidRDefault="00B478C2" w:rsidP="00B478C2">
      <w:pPr>
        <w:ind w:firstLine="540"/>
        <w:jc w:val="both"/>
        <w:rPr>
          <w:bCs/>
          <w:sz w:val="28"/>
          <w:szCs w:val="28"/>
        </w:rPr>
      </w:pPr>
      <w:r w:rsidRPr="00B478C2">
        <w:rPr>
          <w:bCs/>
          <w:sz w:val="28"/>
          <w:szCs w:val="28"/>
        </w:rPr>
        <w:t>Величина нормативного уровня прибыли может быть определена органом регулирования тарифов по годам в течение долгосрочного периода регулирования на разном уровне в соответствии с мероприятиями, предусмотренными инвестиционной программой.</w:t>
      </w:r>
    </w:p>
    <w:p w14:paraId="54C2C85B" w14:textId="77777777" w:rsidR="00B478C2" w:rsidRPr="00B478C2" w:rsidRDefault="00B478C2" w:rsidP="00B478C2">
      <w:pPr>
        <w:ind w:firstLine="540"/>
        <w:jc w:val="both"/>
        <w:rPr>
          <w:bCs/>
          <w:sz w:val="28"/>
          <w:szCs w:val="28"/>
        </w:rPr>
      </w:pPr>
      <w:r w:rsidRPr="00B478C2">
        <w:rPr>
          <w:bCs/>
          <w:sz w:val="28"/>
          <w:szCs w:val="28"/>
        </w:rPr>
        <w:t>При определении нормативного уровня прибыли учитываются расходы, предусмотренные пунктом 31 Методических указаний.</w:t>
      </w:r>
    </w:p>
    <w:p w14:paraId="4F8D39CD" w14:textId="77777777" w:rsidR="00B478C2" w:rsidRPr="00B478C2" w:rsidRDefault="00B478C2" w:rsidP="00B478C2">
      <w:pPr>
        <w:widowControl w:val="0"/>
        <w:autoSpaceDE w:val="0"/>
        <w:autoSpaceDN w:val="0"/>
        <w:adjustRightInd w:val="0"/>
        <w:ind w:firstLine="540"/>
        <w:jc w:val="center"/>
        <w:rPr>
          <w:b/>
          <w:color w:val="FF0000"/>
          <w:sz w:val="28"/>
          <w:szCs w:val="28"/>
          <w:u w:val="single"/>
        </w:rPr>
      </w:pPr>
    </w:p>
    <w:p w14:paraId="77EF5924" w14:textId="77777777" w:rsidR="00B478C2" w:rsidRPr="00B478C2" w:rsidRDefault="00B478C2" w:rsidP="00B478C2">
      <w:pPr>
        <w:tabs>
          <w:tab w:val="left" w:pos="1134"/>
        </w:tabs>
        <w:jc w:val="center"/>
        <w:rPr>
          <w:b/>
          <w:sz w:val="32"/>
          <w:szCs w:val="32"/>
          <w:u w:val="single"/>
        </w:rPr>
      </w:pPr>
      <w:r w:rsidRPr="00B478C2">
        <w:rPr>
          <w:b/>
          <w:sz w:val="32"/>
          <w:szCs w:val="32"/>
          <w:u w:val="single"/>
        </w:rPr>
        <w:t>2.6.1. «Прибыль на социальное развитие, поощрение»</w:t>
      </w:r>
    </w:p>
    <w:p w14:paraId="343BBAF5" w14:textId="77777777" w:rsidR="00B478C2" w:rsidRPr="00B478C2" w:rsidRDefault="00B478C2" w:rsidP="00B478C2">
      <w:pPr>
        <w:tabs>
          <w:tab w:val="left" w:pos="1134"/>
        </w:tabs>
        <w:ind w:left="354"/>
        <w:jc w:val="center"/>
        <w:rPr>
          <w:b/>
          <w:sz w:val="32"/>
          <w:szCs w:val="32"/>
          <w:u w:val="single"/>
        </w:rPr>
      </w:pPr>
    </w:p>
    <w:p w14:paraId="72800CA9" w14:textId="77777777" w:rsidR="00B478C2" w:rsidRPr="00B478C2" w:rsidRDefault="00B478C2" w:rsidP="00B478C2">
      <w:pPr>
        <w:tabs>
          <w:tab w:val="left" w:pos="1134"/>
        </w:tabs>
        <w:ind w:firstLine="709"/>
        <w:jc w:val="both"/>
        <w:rPr>
          <w:sz w:val="28"/>
          <w:szCs w:val="28"/>
        </w:rPr>
      </w:pPr>
      <w:r w:rsidRPr="00B478C2">
        <w:rPr>
          <w:sz w:val="28"/>
          <w:szCs w:val="28"/>
        </w:rPr>
        <w:t xml:space="preserve">Организацией заявлены для учета в необходимой валовой выручке расходы по данной статье в сумме </w:t>
      </w:r>
      <w:r w:rsidRPr="00B478C2">
        <w:rPr>
          <w:b/>
          <w:i/>
          <w:sz w:val="28"/>
          <w:szCs w:val="28"/>
        </w:rPr>
        <w:t xml:space="preserve">0,83 </w:t>
      </w:r>
      <w:r w:rsidRPr="00B478C2">
        <w:rPr>
          <w:sz w:val="28"/>
          <w:szCs w:val="28"/>
        </w:rPr>
        <w:t>тыс. руб.</w:t>
      </w:r>
    </w:p>
    <w:p w14:paraId="3572B06C" w14:textId="77777777" w:rsidR="00B478C2" w:rsidRPr="00B478C2" w:rsidRDefault="00B478C2" w:rsidP="00B478C2">
      <w:pPr>
        <w:tabs>
          <w:tab w:val="left" w:pos="1134"/>
        </w:tabs>
        <w:ind w:firstLine="709"/>
        <w:jc w:val="both"/>
        <w:rPr>
          <w:sz w:val="28"/>
          <w:szCs w:val="28"/>
        </w:rPr>
      </w:pPr>
      <w:r w:rsidRPr="00B478C2">
        <w:rPr>
          <w:sz w:val="28"/>
          <w:szCs w:val="28"/>
        </w:rPr>
        <w:t>По результатам проведенного анализа в расчет данные расходы не приняты, в связи с отсутствием обосновывающих материалов (нет коллективного договора).</w:t>
      </w:r>
    </w:p>
    <w:p w14:paraId="0BE6F0FC" w14:textId="77777777" w:rsidR="00B478C2" w:rsidRPr="00B478C2" w:rsidRDefault="00B478C2" w:rsidP="00B478C2">
      <w:pPr>
        <w:tabs>
          <w:tab w:val="left" w:pos="1134"/>
        </w:tabs>
        <w:ind w:firstLine="709"/>
        <w:jc w:val="both"/>
        <w:rPr>
          <w:sz w:val="28"/>
          <w:szCs w:val="28"/>
        </w:rPr>
      </w:pPr>
      <w:r w:rsidRPr="00B478C2">
        <w:rPr>
          <w:sz w:val="28"/>
          <w:szCs w:val="28"/>
        </w:rPr>
        <w:t>Инвестиционная программа в сфере холодного водоснабжения питьевой водой для МУП ПМР «</w:t>
      </w:r>
      <w:proofErr w:type="spellStart"/>
      <w:r w:rsidRPr="00B478C2">
        <w:rPr>
          <w:sz w:val="28"/>
          <w:szCs w:val="28"/>
        </w:rPr>
        <w:t>Тепломир</w:t>
      </w:r>
      <w:proofErr w:type="spellEnd"/>
      <w:r w:rsidRPr="00B478C2">
        <w:rPr>
          <w:sz w:val="28"/>
          <w:szCs w:val="28"/>
        </w:rPr>
        <w:t>» не утверждена.</w:t>
      </w:r>
    </w:p>
    <w:p w14:paraId="35B7AD8B" w14:textId="77777777" w:rsidR="00B478C2" w:rsidRPr="00B478C2" w:rsidRDefault="00B478C2" w:rsidP="00B478C2">
      <w:pPr>
        <w:tabs>
          <w:tab w:val="left" w:pos="1134"/>
        </w:tabs>
        <w:jc w:val="center"/>
        <w:rPr>
          <w:b/>
          <w:sz w:val="32"/>
          <w:szCs w:val="32"/>
          <w:u w:val="single"/>
        </w:rPr>
      </w:pPr>
    </w:p>
    <w:p w14:paraId="62897799" w14:textId="77777777" w:rsidR="00B478C2" w:rsidRPr="00B478C2" w:rsidRDefault="00B478C2" w:rsidP="00B478C2">
      <w:pPr>
        <w:tabs>
          <w:tab w:val="left" w:pos="1134"/>
        </w:tabs>
        <w:jc w:val="center"/>
        <w:rPr>
          <w:b/>
          <w:sz w:val="32"/>
          <w:szCs w:val="32"/>
          <w:u w:val="single"/>
        </w:rPr>
      </w:pPr>
      <w:r w:rsidRPr="00B478C2">
        <w:rPr>
          <w:b/>
          <w:sz w:val="32"/>
          <w:szCs w:val="32"/>
          <w:u w:val="single"/>
        </w:rPr>
        <w:t>2.7. «Расчетная предпринимательская прибыль»</w:t>
      </w:r>
    </w:p>
    <w:p w14:paraId="4EBE1B12" w14:textId="77777777" w:rsidR="00B478C2" w:rsidRPr="00B478C2" w:rsidRDefault="00B478C2" w:rsidP="00B478C2">
      <w:pPr>
        <w:tabs>
          <w:tab w:val="left" w:pos="1134"/>
        </w:tabs>
        <w:ind w:firstLine="709"/>
        <w:jc w:val="both"/>
        <w:rPr>
          <w:sz w:val="28"/>
          <w:szCs w:val="28"/>
        </w:rPr>
      </w:pPr>
    </w:p>
    <w:p w14:paraId="6E21705B" w14:textId="77777777" w:rsidR="00B478C2" w:rsidRPr="00B478C2" w:rsidRDefault="00B478C2" w:rsidP="00B478C2">
      <w:pPr>
        <w:tabs>
          <w:tab w:val="left" w:pos="1134"/>
        </w:tabs>
        <w:ind w:firstLine="709"/>
        <w:jc w:val="both"/>
        <w:rPr>
          <w:sz w:val="28"/>
          <w:szCs w:val="28"/>
        </w:rPr>
      </w:pPr>
      <w:r w:rsidRPr="00B478C2">
        <w:rPr>
          <w:bCs/>
          <w:sz w:val="28"/>
          <w:szCs w:val="28"/>
        </w:rPr>
        <w:t>В соответствии с п. 47(2) Основ ценообразования п</w:t>
      </w:r>
      <w:r w:rsidRPr="00B478C2">
        <w:rPr>
          <w:sz w:val="28"/>
          <w:szCs w:val="28"/>
        </w:rPr>
        <w:t>ри установлении (корректировке) тарифов в сфере водоснабжения и (или) водоотведения на 2018 год и последующие периоды регулирования расчетная предпринимательская прибыль гарантирующей организации не устанавливается для регулируемой организации:</w:t>
      </w:r>
    </w:p>
    <w:p w14:paraId="13E045B4" w14:textId="77777777" w:rsidR="00B478C2" w:rsidRPr="00B478C2" w:rsidRDefault="00B478C2" w:rsidP="00B478C2">
      <w:pPr>
        <w:autoSpaceDE w:val="0"/>
        <w:autoSpaceDN w:val="0"/>
        <w:adjustRightInd w:val="0"/>
        <w:ind w:firstLine="540"/>
        <w:jc w:val="both"/>
        <w:rPr>
          <w:sz w:val="28"/>
          <w:szCs w:val="28"/>
        </w:rPr>
      </w:pPr>
      <w:r w:rsidRPr="00B478C2">
        <w:rPr>
          <w:sz w:val="28"/>
          <w:szCs w:val="28"/>
        </w:rPr>
        <w:t>являющейся государственным или муниципальным унитарным предприятием;</w:t>
      </w:r>
    </w:p>
    <w:p w14:paraId="1DDEBA92" w14:textId="77777777" w:rsidR="00B478C2" w:rsidRPr="00B478C2" w:rsidRDefault="00B478C2" w:rsidP="00B478C2">
      <w:pPr>
        <w:autoSpaceDE w:val="0"/>
        <w:autoSpaceDN w:val="0"/>
        <w:adjustRightInd w:val="0"/>
        <w:ind w:firstLine="540"/>
        <w:jc w:val="both"/>
        <w:rPr>
          <w:sz w:val="28"/>
          <w:szCs w:val="28"/>
        </w:rPr>
      </w:pPr>
      <w:r w:rsidRPr="00B478C2">
        <w:rPr>
          <w:sz w:val="28"/>
          <w:szCs w:val="28"/>
        </w:rPr>
        <w:t>владеющей объектом (объектами) централизованных систем водоснабжения и (или) водоотведения исключительно на основании договора (договоров) аренды, заключенного на срок менее 3 лет.</w:t>
      </w:r>
    </w:p>
    <w:p w14:paraId="04A84504" w14:textId="77777777" w:rsidR="00B478C2" w:rsidRPr="00B478C2" w:rsidRDefault="00B478C2" w:rsidP="00B478C2">
      <w:pPr>
        <w:tabs>
          <w:tab w:val="left" w:pos="1134"/>
        </w:tabs>
        <w:ind w:firstLine="709"/>
        <w:jc w:val="both"/>
        <w:rPr>
          <w:bCs/>
          <w:sz w:val="28"/>
          <w:szCs w:val="28"/>
        </w:rPr>
      </w:pPr>
    </w:p>
    <w:p w14:paraId="466C52FD" w14:textId="77777777" w:rsidR="00B478C2" w:rsidRPr="00B478C2" w:rsidRDefault="00B478C2" w:rsidP="00B478C2">
      <w:pPr>
        <w:tabs>
          <w:tab w:val="left" w:pos="1134"/>
        </w:tabs>
        <w:ind w:firstLine="709"/>
        <w:jc w:val="both"/>
        <w:rPr>
          <w:sz w:val="28"/>
          <w:szCs w:val="28"/>
        </w:rPr>
      </w:pPr>
      <w:r w:rsidRPr="00B478C2">
        <w:rPr>
          <w:sz w:val="28"/>
          <w:szCs w:val="28"/>
        </w:rPr>
        <w:t>У регулирующего органа нет информации, что МУП ПМР «</w:t>
      </w:r>
      <w:proofErr w:type="spellStart"/>
      <w:r w:rsidRPr="00B478C2">
        <w:rPr>
          <w:sz w:val="28"/>
          <w:szCs w:val="28"/>
        </w:rPr>
        <w:t>Тепломир</w:t>
      </w:r>
      <w:proofErr w:type="spellEnd"/>
      <w:r w:rsidRPr="00B478C2">
        <w:rPr>
          <w:sz w:val="28"/>
          <w:szCs w:val="28"/>
        </w:rPr>
        <w:t xml:space="preserve">» признано гарантирующей организацией. Организацией расходы по данной статье для учета в необходимой валовой выручке не заявлены. </w:t>
      </w:r>
    </w:p>
    <w:p w14:paraId="44B89804" w14:textId="77777777" w:rsidR="00B478C2" w:rsidRPr="00B478C2" w:rsidRDefault="00B478C2" w:rsidP="00B478C2">
      <w:pPr>
        <w:tabs>
          <w:tab w:val="left" w:pos="1134"/>
        </w:tabs>
        <w:ind w:firstLine="709"/>
        <w:jc w:val="center"/>
        <w:rPr>
          <w:b/>
          <w:color w:val="FF0000"/>
          <w:sz w:val="32"/>
          <w:szCs w:val="32"/>
          <w:u w:val="single"/>
        </w:rPr>
      </w:pPr>
    </w:p>
    <w:p w14:paraId="78AC9EB3" w14:textId="77777777" w:rsidR="00B478C2" w:rsidRPr="00B478C2" w:rsidRDefault="00B478C2" w:rsidP="00B478C2">
      <w:pPr>
        <w:tabs>
          <w:tab w:val="num" w:pos="0"/>
        </w:tabs>
        <w:jc w:val="center"/>
        <w:rPr>
          <w:b/>
          <w:sz w:val="32"/>
          <w:szCs w:val="32"/>
          <w:u w:val="single"/>
        </w:rPr>
      </w:pPr>
      <w:r w:rsidRPr="00B478C2">
        <w:rPr>
          <w:b/>
          <w:sz w:val="32"/>
          <w:szCs w:val="32"/>
          <w:u w:val="single"/>
        </w:rPr>
        <w:t>Тарифы на питьевую воду и водоотведение</w:t>
      </w:r>
    </w:p>
    <w:p w14:paraId="115143A6" w14:textId="77777777" w:rsidR="00B478C2" w:rsidRPr="00B478C2" w:rsidRDefault="00B478C2" w:rsidP="00B478C2">
      <w:pPr>
        <w:tabs>
          <w:tab w:val="num" w:pos="0"/>
        </w:tabs>
        <w:ind w:firstLine="709"/>
        <w:jc w:val="center"/>
        <w:rPr>
          <w:b/>
          <w:sz w:val="32"/>
          <w:szCs w:val="32"/>
          <w:u w:val="single"/>
        </w:rPr>
      </w:pPr>
    </w:p>
    <w:p w14:paraId="759CEC47" w14:textId="77777777" w:rsidR="00B478C2" w:rsidRPr="00B478C2" w:rsidRDefault="00B478C2" w:rsidP="00B478C2">
      <w:pPr>
        <w:autoSpaceDE w:val="0"/>
        <w:autoSpaceDN w:val="0"/>
        <w:adjustRightInd w:val="0"/>
        <w:ind w:firstLine="708"/>
        <w:jc w:val="both"/>
        <w:rPr>
          <w:rFonts w:eastAsia="Calibri"/>
          <w:sz w:val="28"/>
          <w:szCs w:val="28"/>
          <w:lang w:eastAsia="en-US"/>
        </w:rPr>
      </w:pPr>
      <w:r w:rsidRPr="00B478C2">
        <w:rPr>
          <w:rFonts w:eastAsia="Calibri"/>
          <w:sz w:val="28"/>
          <w:szCs w:val="28"/>
          <w:lang w:eastAsia="en-US"/>
        </w:rPr>
        <w:lastRenderedPageBreak/>
        <w:t xml:space="preserve">В соответствии с п. 96 Методических указаний тарифы регулируемых организаций на техническую воду без дифференциации в виде </w:t>
      </w:r>
      <w:proofErr w:type="spellStart"/>
      <w:r w:rsidRPr="00B478C2">
        <w:rPr>
          <w:rFonts w:eastAsia="Calibri"/>
          <w:sz w:val="28"/>
          <w:szCs w:val="28"/>
          <w:lang w:eastAsia="en-US"/>
        </w:rPr>
        <w:t>одноставочных</w:t>
      </w:r>
      <w:proofErr w:type="spellEnd"/>
      <w:r w:rsidRPr="00B478C2">
        <w:rPr>
          <w:rFonts w:eastAsia="Calibri"/>
          <w:sz w:val="28"/>
          <w:szCs w:val="28"/>
          <w:lang w:eastAsia="en-US"/>
        </w:rPr>
        <w:t xml:space="preserve"> тарифов рассчитываются в соответствии с формулой:</w:t>
      </w:r>
    </w:p>
    <w:p w14:paraId="202149BE" w14:textId="77777777" w:rsidR="00B478C2" w:rsidRPr="00B478C2" w:rsidRDefault="00B478C2" w:rsidP="00B478C2">
      <w:pPr>
        <w:autoSpaceDE w:val="0"/>
        <w:autoSpaceDN w:val="0"/>
        <w:adjustRightInd w:val="0"/>
        <w:ind w:firstLine="708"/>
        <w:jc w:val="both"/>
        <w:rPr>
          <w:rFonts w:eastAsia="Calibri"/>
          <w:sz w:val="28"/>
          <w:szCs w:val="28"/>
          <w:lang w:eastAsia="en-US"/>
        </w:rPr>
      </w:pPr>
    </w:p>
    <w:p w14:paraId="3816D1DE" w14:textId="0190B7F8" w:rsidR="00B478C2" w:rsidRPr="00B478C2" w:rsidRDefault="00B478C2" w:rsidP="00B478C2">
      <w:pPr>
        <w:autoSpaceDE w:val="0"/>
        <w:autoSpaceDN w:val="0"/>
        <w:adjustRightInd w:val="0"/>
        <w:jc w:val="center"/>
        <w:rPr>
          <w:rFonts w:eastAsia="Calibri"/>
          <w:sz w:val="28"/>
          <w:szCs w:val="28"/>
          <w:lang w:eastAsia="en-US"/>
        </w:rPr>
      </w:pPr>
      <w:r w:rsidRPr="00B478C2">
        <w:rPr>
          <w:rFonts w:eastAsia="Calibri"/>
          <w:noProof/>
          <w:position w:val="-33"/>
          <w:sz w:val="28"/>
          <w:szCs w:val="28"/>
        </w:rPr>
        <w:drawing>
          <wp:inline distT="0" distB="0" distL="0" distR="0" wp14:anchorId="798D2F0F" wp14:editId="13DC32AC">
            <wp:extent cx="952500" cy="581025"/>
            <wp:effectExtent l="0" t="0" r="0" b="9525"/>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952500" cy="581025"/>
                    </a:xfrm>
                    <a:prstGeom prst="rect">
                      <a:avLst/>
                    </a:prstGeom>
                    <a:noFill/>
                    <a:ln>
                      <a:noFill/>
                    </a:ln>
                  </pic:spPr>
                </pic:pic>
              </a:graphicData>
            </a:graphic>
          </wp:inline>
        </w:drawing>
      </w:r>
    </w:p>
    <w:p w14:paraId="5E7E154D" w14:textId="77777777" w:rsidR="00B478C2" w:rsidRPr="00B478C2" w:rsidRDefault="00B478C2" w:rsidP="00B478C2">
      <w:pPr>
        <w:autoSpaceDE w:val="0"/>
        <w:autoSpaceDN w:val="0"/>
        <w:adjustRightInd w:val="0"/>
        <w:ind w:firstLine="540"/>
        <w:jc w:val="both"/>
        <w:rPr>
          <w:rFonts w:eastAsia="Calibri"/>
          <w:sz w:val="28"/>
          <w:szCs w:val="28"/>
          <w:lang w:eastAsia="en-US"/>
        </w:rPr>
      </w:pPr>
      <w:r w:rsidRPr="00B478C2">
        <w:rPr>
          <w:rFonts w:eastAsia="Calibri"/>
          <w:sz w:val="28"/>
          <w:szCs w:val="28"/>
          <w:lang w:eastAsia="en-US"/>
        </w:rPr>
        <w:t>где:</w:t>
      </w:r>
    </w:p>
    <w:p w14:paraId="26041B24" w14:textId="5714C660" w:rsidR="00B478C2" w:rsidRPr="00B478C2" w:rsidRDefault="00B478C2" w:rsidP="00B478C2">
      <w:pPr>
        <w:autoSpaceDE w:val="0"/>
        <w:autoSpaceDN w:val="0"/>
        <w:adjustRightInd w:val="0"/>
        <w:ind w:firstLine="540"/>
        <w:jc w:val="both"/>
        <w:rPr>
          <w:rFonts w:eastAsia="Calibri"/>
          <w:sz w:val="28"/>
          <w:szCs w:val="28"/>
          <w:lang w:eastAsia="en-US"/>
        </w:rPr>
      </w:pPr>
      <w:r w:rsidRPr="00B478C2">
        <w:rPr>
          <w:rFonts w:eastAsia="Calibri"/>
          <w:noProof/>
          <w:position w:val="-11"/>
          <w:sz w:val="28"/>
          <w:szCs w:val="28"/>
        </w:rPr>
        <w:drawing>
          <wp:inline distT="0" distB="0" distL="0" distR="0" wp14:anchorId="38534BE9" wp14:editId="3E86DE8E">
            <wp:extent cx="238125" cy="295275"/>
            <wp:effectExtent l="0" t="0" r="9525"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38125" cy="295275"/>
                    </a:xfrm>
                    <a:prstGeom prst="rect">
                      <a:avLst/>
                    </a:prstGeom>
                    <a:noFill/>
                    <a:ln>
                      <a:noFill/>
                    </a:ln>
                  </pic:spPr>
                </pic:pic>
              </a:graphicData>
            </a:graphic>
          </wp:inline>
        </w:drawing>
      </w:r>
      <w:r w:rsidRPr="00B478C2">
        <w:rPr>
          <w:rFonts w:eastAsia="Calibri"/>
          <w:sz w:val="28"/>
          <w:szCs w:val="28"/>
          <w:lang w:eastAsia="en-US"/>
        </w:rPr>
        <w:t xml:space="preserve"> - тариф регулируемой организации, устанавливаемый на i-</w:t>
      </w:r>
      <w:proofErr w:type="spellStart"/>
      <w:r w:rsidRPr="00B478C2">
        <w:rPr>
          <w:rFonts w:eastAsia="Calibri"/>
          <w:sz w:val="28"/>
          <w:szCs w:val="28"/>
          <w:lang w:eastAsia="en-US"/>
        </w:rPr>
        <w:t>ый</w:t>
      </w:r>
      <w:proofErr w:type="spellEnd"/>
      <w:r w:rsidRPr="00B478C2">
        <w:rPr>
          <w:rFonts w:eastAsia="Calibri"/>
          <w:sz w:val="28"/>
          <w:szCs w:val="28"/>
          <w:lang w:eastAsia="en-US"/>
        </w:rPr>
        <w:t xml:space="preserve"> год, руб./куб. м;</w:t>
      </w:r>
    </w:p>
    <w:p w14:paraId="06920AB3" w14:textId="4B996F89" w:rsidR="00B478C2" w:rsidRPr="00B478C2" w:rsidRDefault="00B478C2" w:rsidP="00B478C2">
      <w:pPr>
        <w:autoSpaceDE w:val="0"/>
        <w:autoSpaceDN w:val="0"/>
        <w:adjustRightInd w:val="0"/>
        <w:ind w:firstLine="540"/>
        <w:jc w:val="both"/>
        <w:rPr>
          <w:rFonts w:eastAsia="Calibri"/>
          <w:sz w:val="28"/>
          <w:szCs w:val="28"/>
          <w:lang w:eastAsia="en-US"/>
        </w:rPr>
      </w:pPr>
      <w:r w:rsidRPr="00B478C2">
        <w:rPr>
          <w:rFonts w:eastAsia="Calibri"/>
          <w:noProof/>
          <w:position w:val="-11"/>
          <w:sz w:val="28"/>
          <w:szCs w:val="28"/>
        </w:rPr>
        <w:drawing>
          <wp:inline distT="0" distB="0" distL="0" distR="0" wp14:anchorId="6E93EE0D" wp14:editId="20E9FCF1">
            <wp:extent cx="542925" cy="304800"/>
            <wp:effectExtent l="0" t="0" r="9525"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542925" cy="304800"/>
                    </a:xfrm>
                    <a:prstGeom prst="rect">
                      <a:avLst/>
                    </a:prstGeom>
                    <a:noFill/>
                    <a:ln>
                      <a:noFill/>
                    </a:ln>
                  </pic:spPr>
                </pic:pic>
              </a:graphicData>
            </a:graphic>
          </wp:inline>
        </w:drawing>
      </w:r>
      <w:r w:rsidRPr="00B478C2">
        <w:rPr>
          <w:rFonts w:eastAsia="Calibri"/>
          <w:sz w:val="28"/>
          <w:szCs w:val="28"/>
          <w:lang w:eastAsia="en-US"/>
        </w:rPr>
        <w:t xml:space="preserve"> - необходимая валовая выручка регулируемой организации, относящаяся на соответствующий регулируемый вид деятельности, рассчитанная на i-</w:t>
      </w:r>
      <w:proofErr w:type="spellStart"/>
      <w:r w:rsidRPr="00B478C2">
        <w:rPr>
          <w:rFonts w:eastAsia="Calibri"/>
          <w:sz w:val="28"/>
          <w:szCs w:val="28"/>
          <w:lang w:eastAsia="en-US"/>
        </w:rPr>
        <w:t>ый</w:t>
      </w:r>
      <w:proofErr w:type="spellEnd"/>
      <w:r w:rsidRPr="00B478C2">
        <w:rPr>
          <w:rFonts w:eastAsia="Calibri"/>
          <w:sz w:val="28"/>
          <w:szCs w:val="28"/>
          <w:lang w:eastAsia="en-US"/>
        </w:rPr>
        <w:t xml:space="preserve"> год, руб.;</w:t>
      </w:r>
    </w:p>
    <w:p w14:paraId="2BB1279B" w14:textId="5959732E" w:rsidR="00B478C2" w:rsidRPr="00B478C2" w:rsidRDefault="00B478C2" w:rsidP="00B478C2">
      <w:pPr>
        <w:autoSpaceDE w:val="0"/>
        <w:autoSpaceDN w:val="0"/>
        <w:adjustRightInd w:val="0"/>
        <w:ind w:firstLine="540"/>
        <w:jc w:val="both"/>
        <w:rPr>
          <w:rFonts w:eastAsia="Calibri"/>
          <w:sz w:val="28"/>
          <w:szCs w:val="28"/>
          <w:lang w:eastAsia="en-US"/>
        </w:rPr>
      </w:pPr>
      <w:r w:rsidRPr="00B478C2">
        <w:rPr>
          <w:rFonts w:eastAsia="Calibri"/>
          <w:noProof/>
          <w:position w:val="-11"/>
          <w:sz w:val="28"/>
          <w:szCs w:val="28"/>
        </w:rPr>
        <w:drawing>
          <wp:inline distT="0" distB="0" distL="0" distR="0" wp14:anchorId="3C2062B5" wp14:editId="66FB7F8F">
            <wp:extent cx="257175" cy="314325"/>
            <wp:effectExtent l="0" t="0" r="9525"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57175" cy="314325"/>
                    </a:xfrm>
                    <a:prstGeom prst="rect">
                      <a:avLst/>
                    </a:prstGeom>
                    <a:noFill/>
                    <a:ln>
                      <a:noFill/>
                    </a:ln>
                  </pic:spPr>
                </pic:pic>
              </a:graphicData>
            </a:graphic>
          </wp:inline>
        </w:drawing>
      </w:r>
      <w:r w:rsidRPr="00B478C2">
        <w:rPr>
          <w:rFonts w:eastAsia="Calibri"/>
          <w:sz w:val="28"/>
          <w:szCs w:val="28"/>
          <w:lang w:eastAsia="en-US"/>
        </w:rPr>
        <w:t xml:space="preserve"> - объем отпускаемой i-той регулируемой организацией воды (принимаемых сточных вод) абонентам и другим регулируемым организациям, куб. м.</w:t>
      </w:r>
    </w:p>
    <w:p w14:paraId="46493016" w14:textId="77777777" w:rsidR="00B478C2" w:rsidRPr="00B478C2" w:rsidRDefault="00B478C2" w:rsidP="00B478C2">
      <w:pPr>
        <w:tabs>
          <w:tab w:val="left" w:pos="1134"/>
        </w:tabs>
        <w:jc w:val="center"/>
        <w:rPr>
          <w:b/>
          <w:sz w:val="32"/>
          <w:szCs w:val="32"/>
          <w:u w:val="single"/>
        </w:rPr>
      </w:pPr>
    </w:p>
    <w:p w14:paraId="00C6A07A" w14:textId="77777777" w:rsidR="00B478C2" w:rsidRPr="00B478C2" w:rsidRDefault="00B478C2" w:rsidP="00B478C2">
      <w:pPr>
        <w:ind w:firstLine="709"/>
        <w:jc w:val="both"/>
        <w:rPr>
          <w:sz w:val="28"/>
          <w:szCs w:val="28"/>
        </w:rPr>
      </w:pPr>
      <w:r w:rsidRPr="00B478C2">
        <w:rPr>
          <w:sz w:val="28"/>
          <w:szCs w:val="28"/>
        </w:rPr>
        <w:t xml:space="preserve">Учитывая результаты анализа и экономические интересы производителя потребителей </w:t>
      </w:r>
      <w:r w:rsidRPr="00B478C2">
        <w:rPr>
          <w:color w:val="000000"/>
          <w:sz w:val="28"/>
          <w:szCs w:val="28"/>
        </w:rPr>
        <w:t>регулируемых услуг,</w:t>
      </w:r>
      <w:r w:rsidRPr="00B478C2">
        <w:rPr>
          <w:sz w:val="28"/>
          <w:szCs w:val="28"/>
        </w:rPr>
        <w:t xml:space="preserve"> рекомендую региональной энергетической комиссии Кемеровской области установить для организации тарифы на техническую воду с учетом календарной разбивки по данным таблицы 1.</w:t>
      </w:r>
    </w:p>
    <w:p w14:paraId="5F070BAF" w14:textId="77777777" w:rsidR="00B478C2" w:rsidRPr="00B478C2" w:rsidRDefault="00B478C2" w:rsidP="00B478C2">
      <w:pPr>
        <w:ind w:firstLine="709"/>
        <w:jc w:val="both"/>
        <w:rPr>
          <w:sz w:val="28"/>
          <w:szCs w:val="28"/>
        </w:rPr>
      </w:pPr>
    </w:p>
    <w:p w14:paraId="2C582E97" w14:textId="77777777" w:rsidR="00B478C2" w:rsidRPr="00B478C2" w:rsidRDefault="00B478C2" w:rsidP="00B478C2">
      <w:pPr>
        <w:ind w:firstLine="709"/>
        <w:jc w:val="both"/>
        <w:rPr>
          <w:sz w:val="28"/>
          <w:szCs w:val="28"/>
        </w:rPr>
      </w:pPr>
    </w:p>
    <w:p w14:paraId="4E001904" w14:textId="77777777" w:rsidR="00B478C2" w:rsidRPr="00B478C2" w:rsidRDefault="00B478C2" w:rsidP="00B478C2">
      <w:pPr>
        <w:ind w:firstLine="709"/>
        <w:jc w:val="both"/>
        <w:rPr>
          <w:sz w:val="28"/>
          <w:szCs w:val="28"/>
        </w:rPr>
      </w:pPr>
    </w:p>
    <w:p w14:paraId="74CC9733" w14:textId="77777777" w:rsidR="00B478C2" w:rsidRPr="00B478C2" w:rsidRDefault="00B478C2" w:rsidP="00B478C2">
      <w:pPr>
        <w:ind w:firstLine="709"/>
        <w:jc w:val="both"/>
        <w:rPr>
          <w:sz w:val="28"/>
          <w:szCs w:val="28"/>
        </w:rPr>
      </w:pPr>
    </w:p>
    <w:p w14:paraId="67D17D2E" w14:textId="77777777" w:rsidR="00B478C2" w:rsidRPr="00B478C2" w:rsidRDefault="00B478C2" w:rsidP="00B478C2">
      <w:pPr>
        <w:ind w:firstLine="709"/>
        <w:jc w:val="both"/>
        <w:rPr>
          <w:sz w:val="28"/>
          <w:szCs w:val="28"/>
        </w:rPr>
      </w:pPr>
    </w:p>
    <w:p w14:paraId="6ABC3F13" w14:textId="77777777" w:rsidR="00B478C2" w:rsidRPr="00B478C2" w:rsidRDefault="00B478C2" w:rsidP="00B478C2">
      <w:pPr>
        <w:ind w:firstLine="709"/>
        <w:jc w:val="both"/>
        <w:rPr>
          <w:sz w:val="28"/>
          <w:szCs w:val="28"/>
        </w:rPr>
      </w:pPr>
    </w:p>
    <w:p w14:paraId="52CCB549" w14:textId="77777777" w:rsidR="00B478C2" w:rsidRPr="00B478C2" w:rsidRDefault="00B478C2" w:rsidP="00B478C2">
      <w:pPr>
        <w:ind w:firstLine="709"/>
        <w:jc w:val="both"/>
        <w:rPr>
          <w:sz w:val="28"/>
          <w:szCs w:val="28"/>
        </w:rPr>
      </w:pPr>
    </w:p>
    <w:p w14:paraId="12539541" w14:textId="77777777" w:rsidR="00B478C2" w:rsidRPr="00B478C2" w:rsidRDefault="00B478C2" w:rsidP="00B478C2">
      <w:pPr>
        <w:ind w:firstLine="709"/>
        <w:jc w:val="both"/>
        <w:rPr>
          <w:sz w:val="28"/>
          <w:szCs w:val="28"/>
        </w:rPr>
      </w:pPr>
    </w:p>
    <w:p w14:paraId="2B918906" w14:textId="77777777" w:rsidR="00B478C2" w:rsidRPr="00B478C2" w:rsidRDefault="00B478C2" w:rsidP="00B478C2">
      <w:pPr>
        <w:ind w:firstLine="709"/>
        <w:jc w:val="both"/>
        <w:rPr>
          <w:sz w:val="28"/>
          <w:szCs w:val="28"/>
        </w:rPr>
      </w:pPr>
    </w:p>
    <w:p w14:paraId="09427DAE" w14:textId="77777777" w:rsidR="00B478C2" w:rsidRPr="00B478C2" w:rsidRDefault="00B478C2" w:rsidP="00B478C2">
      <w:pPr>
        <w:ind w:firstLine="709"/>
        <w:jc w:val="both"/>
        <w:rPr>
          <w:sz w:val="28"/>
          <w:szCs w:val="28"/>
        </w:rPr>
      </w:pPr>
    </w:p>
    <w:p w14:paraId="56DC2F29" w14:textId="77777777" w:rsidR="00B478C2" w:rsidRPr="00B478C2" w:rsidRDefault="00B478C2" w:rsidP="00B478C2">
      <w:pPr>
        <w:ind w:firstLine="709"/>
        <w:jc w:val="both"/>
        <w:rPr>
          <w:sz w:val="28"/>
          <w:szCs w:val="28"/>
        </w:rPr>
      </w:pPr>
    </w:p>
    <w:p w14:paraId="580A2583" w14:textId="77777777" w:rsidR="00B478C2" w:rsidRPr="00B478C2" w:rsidRDefault="00B478C2" w:rsidP="00B478C2">
      <w:pPr>
        <w:ind w:firstLine="709"/>
        <w:jc w:val="both"/>
        <w:rPr>
          <w:sz w:val="28"/>
          <w:szCs w:val="28"/>
        </w:rPr>
      </w:pPr>
    </w:p>
    <w:p w14:paraId="28A07612" w14:textId="77777777" w:rsidR="00B478C2" w:rsidRDefault="00B478C2" w:rsidP="00B478C2">
      <w:pPr>
        <w:ind w:firstLine="709"/>
        <w:jc w:val="both"/>
        <w:rPr>
          <w:sz w:val="28"/>
          <w:szCs w:val="28"/>
        </w:rPr>
        <w:sectPr w:rsidR="00B478C2" w:rsidSect="00442F1D">
          <w:pgSz w:w="11906" w:h="16838"/>
          <w:pgMar w:top="993" w:right="850" w:bottom="1134" w:left="1276" w:header="708" w:footer="708" w:gutter="0"/>
          <w:cols w:space="708"/>
          <w:titlePg/>
          <w:docGrid w:linePitch="360"/>
        </w:sectPr>
      </w:pPr>
    </w:p>
    <w:p w14:paraId="184E08D4" w14:textId="640B82A9" w:rsidR="00B478C2" w:rsidRPr="00B478C2" w:rsidRDefault="00B478C2" w:rsidP="00B478C2">
      <w:pPr>
        <w:ind w:firstLine="709"/>
        <w:jc w:val="both"/>
        <w:rPr>
          <w:sz w:val="28"/>
          <w:szCs w:val="28"/>
        </w:rPr>
      </w:pPr>
    </w:p>
    <w:p w14:paraId="04B5789F" w14:textId="77777777" w:rsidR="00B478C2" w:rsidRPr="00B478C2" w:rsidRDefault="00B478C2" w:rsidP="00B478C2">
      <w:pPr>
        <w:keepNext/>
        <w:tabs>
          <w:tab w:val="left" w:pos="7655"/>
        </w:tabs>
        <w:ind w:firstLine="709"/>
        <w:jc w:val="right"/>
        <w:outlineLvl w:val="3"/>
        <w:rPr>
          <w:bCs/>
          <w:sz w:val="28"/>
          <w:szCs w:val="28"/>
        </w:rPr>
      </w:pPr>
      <w:r w:rsidRPr="00B478C2">
        <w:rPr>
          <w:bCs/>
          <w:sz w:val="28"/>
          <w:szCs w:val="28"/>
        </w:rPr>
        <w:t>Таблица 1</w:t>
      </w:r>
    </w:p>
    <w:p w14:paraId="40E129CD" w14:textId="77777777" w:rsidR="00B478C2" w:rsidRPr="00B478C2" w:rsidRDefault="00B478C2" w:rsidP="00B478C2">
      <w:pPr>
        <w:rPr>
          <w:szCs w:val="20"/>
        </w:rPr>
      </w:pPr>
    </w:p>
    <w:p w14:paraId="190D869A" w14:textId="77777777" w:rsidR="00B478C2" w:rsidRPr="00B478C2" w:rsidRDefault="00B478C2" w:rsidP="00B478C2">
      <w:pPr>
        <w:tabs>
          <w:tab w:val="left" w:pos="1134"/>
        </w:tabs>
        <w:jc w:val="center"/>
        <w:rPr>
          <w:sz w:val="28"/>
          <w:szCs w:val="28"/>
        </w:rPr>
      </w:pPr>
      <w:proofErr w:type="spellStart"/>
      <w:r w:rsidRPr="00B478C2">
        <w:rPr>
          <w:sz w:val="28"/>
          <w:szCs w:val="28"/>
        </w:rPr>
        <w:t>Одноставочные</w:t>
      </w:r>
      <w:proofErr w:type="spellEnd"/>
      <w:r w:rsidRPr="00B478C2">
        <w:rPr>
          <w:sz w:val="28"/>
          <w:szCs w:val="28"/>
        </w:rPr>
        <w:t xml:space="preserve"> тарифы на питьевую воду, водоотведение реализуемые </w:t>
      </w:r>
    </w:p>
    <w:p w14:paraId="36F16F5A" w14:textId="77777777" w:rsidR="00B478C2" w:rsidRPr="00B478C2" w:rsidRDefault="00B478C2" w:rsidP="00B478C2">
      <w:pPr>
        <w:tabs>
          <w:tab w:val="left" w:pos="1134"/>
        </w:tabs>
        <w:jc w:val="center"/>
        <w:rPr>
          <w:bCs/>
          <w:sz w:val="28"/>
          <w:szCs w:val="28"/>
        </w:rPr>
      </w:pPr>
      <w:r w:rsidRPr="00B478C2">
        <w:rPr>
          <w:sz w:val="28"/>
          <w:szCs w:val="28"/>
        </w:rPr>
        <w:t>МУП ПМР «</w:t>
      </w:r>
      <w:proofErr w:type="spellStart"/>
      <w:r w:rsidRPr="00B478C2">
        <w:rPr>
          <w:sz w:val="28"/>
          <w:szCs w:val="28"/>
        </w:rPr>
        <w:t>Тепломир</w:t>
      </w:r>
      <w:proofErr w:type="spellEnd"/>
      <w:r w:rsidRPr="00B478C2">
        <w:rPr>
          <w:sz w:val="28"/>
          <w:szCs w:val="28"/>
        </w:rPr>
        <w:t>» (</w:t>
      </w:r>
      <w:proofErr w:type="spellStart"/>
      <w:r w:rsidRPr="00B478C2">
        <w:rPr>
          <w:sz w:val="28"/>
          <w:szCs w:val="28"/>
        </w:rPr>
        <w:t>Прокопьевский</w:t>
      </w:r>
      <w:proofErr w:type="spellEnd"/>
      <w:r w:rsidRPr="00B478C2">
        <w:rPr>
          <w:sz w:val="28"/>
          <w:szCs w:val="28"/>
        </w:rPr>
        <w:t xml:space="preserve"> муниципальный район)</w:t>
      </w:r>
      <w:r w:rsidRPr="00B478C2">
        <w:rPr>
          <w:bCs/>
          <w:sz w:val="28"/>
          <w:szCs w:val="28"/>
        </w:rPr>
        <w:t xml:space="preserve"> </w:t>
      </w:r>
    </w:p>
    <w:p w14:paraId="6749AC61" w14:textId="77777777" w:rsidR="00B478C2" w:rsidRPr="00B478C2" w:rsidRDefault="00B478C2" w:rsidP="00B478C2">
      <w:pPr>
        <w:tabs>
          <w:tab w:val="left" w:pos="1134"/>
        </w:tabs>
        <w:jc w:val="center"/>
        <w:rPr>
          <w:sz w:val="28"/>
          <w:szCs w:val="28"/>
        </w:rPr>
      </w:pPr>
      <w:r w:rsidRPr="00B478C2">
        <w:rPr>
          <w:sz w:val="28"/>
          <w:szCs w:val="28"/>
        </w:rPr>
        <w:t>на период с 01.04.2019 по 31.12.2019</w:t>
      </w:r>
    </w:p>
    <w:p w14:paraId="1066F988" w14:textId="77777777" w:rsidR="00B478C2" w:rsidRPr="00B478C2" w:rsidRDefault="00B478C2" w:rsidP="00B478C2">
      <w:pPr>
        <w:tabs>
          <w:tab w:val="left" w:pos="1134"/>
        </w:tabs>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6"/>
        <w:gridCol w:w="18"/>
        <w:gridCol w:w="1577"/>
        <w:gridCol w:w="1937"/>
        <w:gridCol w:w="1538"/>
        <w:gridCol w:w="2714"/>
      </w:tblGrid>
      <w:tr w:rsidR="00B478C2" w:rsidRPr="00B478C2" w14:paraId="2FD517E7" w14:textId="77777777" w:rsidTr="00B478C2">
        <w:trPr>
          <w:trHeight w:val="1507"/>
        </w:trPr>
        <w:tc>
          <w:tcPr>
            <w:tcW w:w="2057" w:type="dxa"/>
            <w:gridSpan w:val="2"/>
            <w:shd w:val="clear" w:color="auto" w:fill="auto"/>
            <w:vAlign w:val="center"/>
          </w:tcPr>
          <w:p w14:paraId="597F8649" w14:textId="77777777" w:rsidR="00B478C2" w:rsidRPr="00B478C2" w:rsidRDefault="00B478C2" w:rsidP="00B478C2">
            <w:pPr>
              <w:jc w:val="center"/>
              <w:rPr>
                <w:color w:val="FF0000"/>
                <w:sz w:val="28"/>
                <w:szCs w:val="28"/>
              </w:rPr>
            </w:pPr>
            <w:r w:rsidRPr="00B478C2">
              <w:rPr>
                <w:sz w:val="28"/>
                <w:szCs w:val="28"/>
              </w:rPr>
              <w:t>Предприятие</w:t>
            </w:r>
          </w:p>
        </w:tc>
        <w:tc>
          <w:tcPr>
            <w:tcW w:w="1781" w:type="dxa"/>
            <w:shd w:val="clear" w:color="auto" w:fill="auto"/>
            <w:vAlign w:val="center"/>
          </w:tcPr>
          <w:p w14:paraId="0C4F7AFC" w14:textId="77777777" w:rsidR="00B478C2" w:rsidRPr="00B478C2" w:rsidRDefault="00B478C2" w:rsidP="00B478C2">
            <w:pPr>
              <w:jc w:val="center"/>
              <w:rPr>
                <w:sz w:val="28"/>
                <w:szCs w:val="28"/>
              </w:rPr>
            </w:pPr>
            <w:r w:rsidRPr="00B478C2">
              <w:rPr>
                <w:sz w:val="28"/>
                <w:szCs w:val="28"/>
              </w:rPr>
              <w:t xml:space="preserve">Год </w:t>
            </w:r>
          </w:p>
        </w:tc>
        <w:tc>
          <w:tcPr>
            <w:tcW w:w="1984" w:type="dxa"/>
            <w:shd w:val="clear" w:color="auto" w:fill="auto"/>
            <w:vAlign w:val="center"/>
          </w:tcPr>
          <w:p w14:paraId="602DCE91" w14:textId="77777777" w:rsidR="00B478C2" w:rsidRPr="00B478C2" w:rsidRDefault="00B478C2" w:rsidP="00B478C2">
            <w:pPr>
              <w:jc w:val="center"/>
              <w:rPr>
                <w:sz w:val="28"/>
                <w:szCs w:val="28"/>
              </w:rPr>
            </w:pPr>
            <w:r w:rsidRPr="00B478C2">
              <w:rPr>
                <w:sz w:val="28"/>
                <w:szCs w:val="28"/>
              </w:rPr>
              <w:t>Календарная разбивка</w:t>
            </w:r>
          </w:p>
        </w:tc>
        <w:tc>
          <w:tcPr>
            <w:tcW w:w="1614" w:type="dxa"/>
            <w:shd w:val="clear" w:color="auto" w:fill="auto"/>
            <w:vAlign w:val="center"/>
          </w:tcPr>
          <w:p w14:paraId="585A7348" w14:textId="77777777" w:rsidR="00B478C2" w:rsidRPr="00B478C2" w:rsidRDefault="00B478C2" w:rsidP="00B478C2">
            <w:pPr>
              <w:jc w:val="center"/>
              <w:rPr>
                <w:sz w:val="28"/>
                <w:szCs w:val="28"/>
              </w:rPr>
            </w:pPr>
            <w:r w:rsidRPr="00B478C2">
              <w:rPr>
                <w:sz w:val="28"/>
                <w:szCs w:val="28"/>
              </w:rPr>
              <w:t>Тарифы, руб./м</w:t>
            </w:r>
            <w:r w:rsidRPr="00B478C2">
              <w:rPr>
                <w:sz w:val="28"/>
                <w:szCs w:val="28"/>
                <w:vertAlign w:val="superscript"/>
              </w:rPr>
              <w:t>3</w:t>
            </w:r>
          </w:p>
        </w:tc>
        <w:tc>
          <w:tcPr>
            <w:tcW w:w="2748" w:type="dxa"/>
            <w:shd w:val="clear" w:color="auto" w:fill="auto"/>
            <w:vAlign w:val="center"/>
          </w:tcPr>
          <w:p w14:paraId="21056C7F" w14:textId="77777777" w:rsidR="00B478C2" w:rsidRPr="00B478C2" w:rsidRDefault="00B478C2" w:rsidP="00B478C2">
            <w:pPr>
              <w:jc w:val="center"/>
              <w:rPr>
                <w:sz w:val="28"/>
                <w:szCs w:val="28"/>
              </w:rPr>
            </w:pPr>
            <w:r w:rsidRPr="00B478C2">
              <w:rPr>
                <w:sz w:val="28"/>
                <w:szCs w:val="28"/>
              </w:rPr>
              <w:t>Рост к предыдущему тарифу</w:t>
            </w:r>
            <w:r w:rsidRPr="00B478C2">
              <w:rPr>
                <w:color w:val="000000"/>
                <w:sz w:val="28"/>
                <w:szCs w:val="28"/>
              </w:rPr>
              <w:t xml:space="preserve"> о</w:t>
            </w:r>
            <w:r w:rsidRPr="00B478C2">
              <w:rPr>
                <w:sz w:val="28"/>
                <w:szCs w:val="28"/>
              </w:rPr>
              <w:t xml:space="preserve">рганизации, ранее эксплуатировавшей объекты данных централизованных систем – ООО </w:t>
            </w:r>
          </w:p>
          <w:p w14:paraId="682007B8" w14:textId="77777777" w:rsidR="00B478C2" w:rsidRPr="00B478C2" w:rsidRDefault="00B478C2" w:rsidP="00B478C2">
            <w:pPr>
              <w:jc w:val="center"/>
              <w:rPr>
                <w:sz w:val="28"/>
                <w:szCs w:val="28"/>
              </w:rPr>
            </w:pPr>
            <w:r w:rsidRPr="00B478C2">
              <w:rPr>
                <w:sz w:val="28"/>
                <w:szCs w:val="28"/>
              </w:rPr>
              <w:t>«Ясная поляна», %</w:t>
            </w:r>
          </w:p>
        </w:tc>
      </w:tr>
      <w:tr w:rsidR="00B478C2" w:rsidRPr="00B478C2" w14:paraId="3FA32AC1" w14:textId="77777777" w:rsidTr="00B478C2">
        <w:trPr>
          <w:trHeight w:val="317"/>
        </w:trPr>
        <w:tc>
          <w:tcPr>
            <w:tcW w:w="2057" w:type="dxa"/>
            <w:gridSpan w:val="2"/>
            <w:shd w:val="clear" w:color="auto" w:fill="auto"/>
          </w:tcPr>
          <w:p w14:paraId="1D02CEA3" w14:textId="77777777" w:rsidR="00B478C2" w:rsidRPr="00B478C2" w:rsidRDefault="00B478C2" w:rsidP="00B478C2">
            <w:pPr>
              <w:jc w:val="center"/>
              <w:rPr>
                <w:sz w:val="28"/>
                <w:szCs w:val="28"/>
              </w:rPr>
            </w:pPr>
            <w:r w:rsidRPr="00B478C2">
              <w:rPr>
                <w:sz w:val="28"/>
                <w:szCs w:val="28"/>
              </w:rPr>
              <w:t>1</w:t>
            </w:r>
          </w:p>
        </w:tc>
        <w:tc>
          <w:tcPr>
            <w:tcW w:w="1781" w:type="dxa"/>
            <w:shd w:val="clear" w:color="auto" w:fill="auto"/>
          </w:tcPr>
          <w:p w14:paraId="0FBE1544" w14:textId="77777777" w:rsidR="00B478C2" w:rsidRPr="00B478C2" w:rsidRDefault="00B478C2" w:rsidP="00B478C2">
            <w:pPr>
              <w:jc w:val="center"/>
              <w:rPr>
                <w:sz w:val="28"/>
                <w:szCs w:val="28"/>
              </w:rPr>
            </w:pPr>
            <w:r w:rsidRPr="00B478C2">
              <w:rPr>
                <w:sz w:val="28"/>
                <w:szCs w:val="28"/>
              </w:rPr>
              <w:t>2</w:t>
            </w:r>
          </w:p>
        </w:tc>
        <w:tc>
          <w:tcPr>
            <w:tcW w:w="1984" w:type="dxa"/>
            <w:shd w:val="clear" w:color="auto" w:fill="auto"/>
          </w:tcPr>
          <w:p w14:paraId="0A428136" w14:textId="77777777" w:rsidR="00B478C2" w:rsidRPr="00B478C2" w:rsidRDefault="00B478C2" w:rsidP="00B478C2">
            <w:pPr>
              <w:jc w:val="center"/>
              <w:rPr>
                <w:sz w:val="28"/>
                <w:szCs w:val="28"/>
              </w:rPr>
            </w:pPr>
            <w:r w:rsidRPr="00B478C2">
              <w:rPr>
                <w:sz w:val="28"/>
                <w:szCs w:val="28"/>
              </w:rPr>
              <w:t>3</w:t>
            </w:r>
          </w:p>
        </w:tc>
        <w:tc>
          <w:tcPr>
            <w:tcW w:w="1614" w:type="dxa"/>
            <w:shd w:val="clear" w:color="auto" w:fill="auto"/>
          </w:tcPr>
          <w:p w14:paraId="3463AE3D" w14:textId="77777777" w:rsidR="00B478C2" w:rsidRPr="00B478C2" w:rsidRDefault="00B478C2" w:rsidP="00B478C2">
            <w:pPr>
              <w:jc w:val="center"/>
              <w:rPr>
                <w:sz w:val="28"/>
                <w:szCs w:val="28"/>
              </w:rPr>
            </w:pPr>
            <w:r w:rsidRPr="00B478C2">
              <w:rPr>
                <w:sz w:val="28"/>
                <w:szCs w:val="28"/>
              </w:rPr>
              <w:t>4</w:t>
            </w:r>
          </w:p>
        </w:tc>
        <w:tc>
          <w:tcPr>
            <w:tcW w:w="2748" w:type="dxa"/>
            <w:shd w:val="clear" w:color="auto" w:fill="auto"/>
          </w:tcPr>
          <w:p w14:paraId="6F2027C9" w14:textId="77777777" w:rsidR="00B478C2" w:rsidRPr="00B478C2" w:rsidRDefault="00B478C2" w:rsidP="00B478C2">
            <w:pPr>
              <w:jc w:val="center"/>
              <w:rPr>
                <w:sz w:val="28"/>
                <w:szCs w:val="28"/>
              </w:rPr>
            </w:pPr>
            <w:r w:rsidRPr="00B478C2">
              <w:rPr>
                <w:sz w:val="28"/>
                <w:szCs w:val="28"/>
              </w:rPr>
              <w:t>5</w:t>
            </w:r>
          </w:p>
        </w:tc>
      </w:tr>
      <w:tr w:rsidR="00B478C2" w:rsidRPr="00B478C2" w14:paraId="6CDA0E6B" w14:textId="77777777" w:rsidTr="00B478C2">
        <w:trPr>
          <w:trHeight w:val="393"/>
        </w:trPr>
        <w:tc>
          <w:tcPr>
            <w:tcW w:w="10184" w:type="dxa"/>
            <w:gridSpan w:val="6"/>
            <w:shd w:val="clear" w:color="auto" w:fill="auto"/>
            <w:vAlign w:val="center"/>
          </w:tcPr>
          <w:p w14:paraId="71ABF4C5" w14:textId="77777777" w:rsidR="00B478C2" w:rsidRPr="00B478C2" w:rsidRDefault="00B478C2" w:rsidP="00B478C2">
            <w:pPr>
              <w:jc w:val="center"/>
              <w:rPr>
                <w:sz w:val="28"/>
                <w:szCs w:val="28"/>
              </w:rPr>
            </w:pPr>
            <w:r w:rsidRPr="00B478C2">
              <w:rPr>
                <w:sz w:val="28"/>
                <w:szCs w:val="28"/>
              </w:rPr>
              <w:t>Питьевая вода</w:t>
            </w:r>
          </w:p>
        </w:tc>
      </w:tr>
      <w:tr w:rsidR="00B478C2" w:rsidRPr="00B478C2" w14:paraId="5941914A" w14:textId="77777777" w:rsidTr="00B478C2">
        <w:trPr>
          <w:trHeight w:val="393"/>
        </w:trPr>
        <w:tc>
          <w:tcPr>
            <w:tcW w:w="2036" w:type="dxa"/>
            <w:shd w:val="clear" w:color="auto" w:fill="auto"/>
            <w:vAlign w:val="center"/>
          </w:tcPr>
          <w:p w14:paraId="04680B99" w14:textId="77777777" w:rsidR="00B478C2" w:rsidRPr="00B478C2" w:rsidRDefault="00B478C2" w:rsidP="00B478C2">
            <w:pPr>
              <w:jc w:val="center"/>
              <w:rPr>
                <w:sz w:val="28"/>
                <w:szCs w:val="28"/>
              </w:rPr>
            </w:pPr>
            <w:r w:rsidRPr="00B478C2">
              <w:rPr>
                <w:sz w:val="28"/>
                <w:szCs w:val="28"/>
              </w:rPr>
              <w:t>МУП ПМР «</w:t>
            </w:r>
            <w:proofErr w:type="spellStart"/>
            <w:r w:rsidRPr="00B478C2">
              <w:rPr>
                <w:sz w:val="28"/>
                <w:szCs w:val="28"/>
              </w:rPr>
              <w:t>Тепломир</w:t>
            </w:r>
            <w:proofErr w:type="spellEnd"/>
            <w:r w:rsidRPr="00B478C2">
              <w:rPr>
                <w:sz w:val="28"/>
                <w:szCs w:val="28"/>
              </w:rPr>
              <w:t>»</w:t>
            </w:r>
          </w:p>
        </w:tc>
        <w:tc>
          <w:tcPr>
            <w:tcW w:w="1802" w:type="dxa"/>
            <w:gridSpan w:val="2"/>
            <w:shd w:val="clear" w:color="auto" w:fill="auto"/>
            <w:vAlign w:val="center"/>
          </w:tcPr>
          <w:p w14:paraId="26918F47" w14:textId="77777777" w:rsidR="00B478C2" w:rsidRPr="00B478C2" w:rsidRDefault="00B478C2" w:rsidP="00B478C2">
            <w:pPr>
              <w:jc w:val="center"/>
              <w:rPr>
                <w:sz w:val="28"/>
                <w:szCs w:val="28"/>
              </w:rPr>
            </w:pPr>
            <w:r w:rsidRPr="00B478C2">
              <w:rPr>
                <w:sz w:val="28"/>
                <w:szCs w:val="28"/>
              </w:rPr>
              <w:t>2019</w:t>
            </w:r>
          </w:p>
        </w:tc>
        <w:tc>
          <w:tcPr>
            <w:tcW w:w="1984" w:type="dxa"/>
            <w:shd w:val="clear" w:color="auto" w:fill="auto"/>
          </w:tcPr>
          <w:p w14:paraId="39324E17" w14:textId="77777777" w:rsidR="00B478C2" w:rsidRPr="00B478C2" w:rsidRDefault="00B478C2" w:rsidP="00B478C2">
            <w:pPr>
              <w:jc w:val="center"/>
              <w:rPr>
                <w:sz w:val="28"/>
                <w:szCs w:val="28"/>
              </w:rPr>
            </w:pPr>
            <w:r w:rsidRPr="00B478C2">
              <w:rPr>
                <w:sz w:val="28"/>
                <w:szCs w:val="28"/>
              </w:rPr>
              <w:t>с 01.04.2019 по 31.12.2019</w:t>
            </w:r>
          </w:p>
        </w:tc>
        <w:tc>
          <w:tcPr>
            <w:tcW w:w="1614" w:type="dxa"/>
            <w:shd w:val="clear" w:color="auto" w:fill="auto"/>
            <w:vAlign w:val="center"/>
          </w:tcPr>
          <w:p w14:paraId="59EAA424" w14:textId="77777777" w:rsidR="00B478C2" w:rsidRPr="00B478C2" w:rsidRDefault="00B478C2" w:rsidP="00B478C2">
            <w:pPr>
              <w:jc w:val="center"/>
              <w:rPr>
                <w:sz w:val="28"/>
                <w:szCs w:val="28"/>
              </w:rPr>
            </w:pPr>
            <w:r w:rsidRPr="00B478C2">
              <w:rPr>
                <w:sz w:val="28"/>
                <w:szCs w:val="28"/>
              </w:rPr>
              <w:t>36,84</w:t>
            </w:r>
          </w:p>
        </w:tc>
        <w:tc>
          <w:tcPr>
            <w:tcW w:w="2748" w:type="dxa"/>
            <w:shd w:val="clear" w:color="auto" w:fill="auto"/>
            <w:vAlign w:val="center"/>
          </w:tcPr>
          <w:p w14:paraId="19A7E67A" w14:textId="77777777" w:rsidR="00B478C2" w:rsidRPr="00B478C2" w:rsidRDefault="00B478C2" w:rsidP="00B478C2">
            <w:pPr>
              <w:jc w:val="center"/>
              <w:rPr>
                <w:sz w:val="28"/>
                <w:szCs w:val="28"/>
              </w:rPr>
            </w:pPr>
            <w:r w:rsidRPr="00B478C2">
              <w:rPr>
                <w:sz w:val="28"/>
                <w:szCs w:val="28"/>
              </w:rPr>
              <w:t>7,2</w:t>
            </w:r>
          </w:p>
        </w:tc>
      </w:tr>
      <w:tr w:rsidR="00B478C2" w:rsidRPr="00B478C2" w14:paraId="2BBAB71D" w14:textId="77777777" w:rsidTr="00B478C2">
        <w:trPr>
          <w:trHeight w:val="393"/>
        </w:trPr>
        <w:tc>
          <w:tcPr>
            <w:tcW w:w="10184" w:type="dxa"/>
            <w:gridSpan w:val="6"/>
            <w:shd w:val="clear" w:color="auto" w:fill="auto"/>
            <w:vAlign w:val="center"/>
          </w:tcPr>
          <w:p w14:paraId="436F9BD9" w14:textId="77777777" w:rsidR="00B478C2" w:rsidRPr="00B478C2" w:rsidRDefault="00B478C2" w:rsidP="00B478C2">
            <w:pPr>
              <w:jc w:val="center"/>
              <w:rPr>
                <w:sz w:val="28"/>
                <w:szCs w:val="28"/>
              </w:rPr>
            </w:pPr>
            <w:r w:rsidRPr="00B478C2">
              <w:rPr>
                <w:sz w:val="28"/>
                <w:szCs w:val="28"/>
              </w:rPr>
              <w:t>Водоотведение</w:t>
            </w:r>
          </w:p>
        </w:tc>
      </w:tr>
      <w:tr w:rsidR="00B478C2" w:rsidRPr="00B478C2" w14:paraId="7CBC5180" w14:textId="77777777" w:rsidTr="00B478C2">
        <w:trPr>
          <w:trHeight w:val="650"/>
        </w:trPr>
        <w:tc>
          <w:tcPr>
            <w:tcW w:w="2057" w:type="dxa"/>
            <w:gridSpan w:val="2"/>
            <w:tcBorders>
              <w:top w:val="nil"/>
            </w:tcBorders>
            <w:shd w:val="clear" w:color="auto" w:fill="auto"/>
            <w:vAlign w:val="center"/>
          </w:tcPr>
          <w:p w14:paraId="350FA0DD" w14:textId="77777777" w:rsidR="00B478C2" w:rsidRPr="00B478C2" w:rsidRDefault="00B478C2" w:rsidP="00B478C2">
            <w:pPr>
              <w:jc w:val="center"/>
              <w:rPr>
                <w:sz w:val="28"/>
                <w:szCs w:val="28"/>
              </w:rPr>
            </w:pPr>
            <w:r w:rsidRPr="00B478C2">
              <w:rPr>
                <w:sz w:val="28"/>
                <w:szCs w:val="28"/>
              </w:rPr>
              <w:t>МУП ПМР «</w:t>
            </w:r>
            <w:proofErr w:type="spellStart"/>
            <w:r w:rsidRPr="00B478C2">
              <w:rPr>
                <w:sz w:val="28"/>
                <w:szCs w:val="28"/>
              </w:rPr>
              <w:t>Тепломир</w:t>
            </w:r>
            <w:proofErr w:type="spellEnd"/>
            <w:r w:rsidRPr="00B478C2">
              <w:rPr>
                <w:sz w:val="28"/>
                <w:szCs w:val="28"/>
              </w:rPr>
              <w:t>»</w:t>
            </w:r>
          </w:p>
        </w:tc>
        <w:tc>
          <w:tcPr>
            <w:tcW w:w="1781" w:type="dxa"/>
            <w:shd w:val="clear" w:color="auto" w:fill="auto"/>
            <w:vAlign w:val="center"/>
          </w:tcPr>
          <w:p w14:paraId="339B0325" w14:textId="77777777" w:rsidR="00B478C2" w:rsidRPr="00B478C2" w:rsidRDefault="00B478C2" w:rsidP="00B478C2">
            <w:pPr>
              <w:jc w:val="center"/>
              <w:rPr>
                <w:sz w:val="28"/>
                <w:szCs w:val="28"/>
              </w:rPr>
            </w:pPr>
            <w:r w:rsidRPr="00B478C2">
              <w:rPr>
                <w:sz w:val="28"/>
                <w:szCs w:val="28"/>
              </w:rPr>
              <w:t>2019</w:t>
            </w:r>
          </w:p>
        </w:tc>
        <w:tc>
          <w:tcPr>
            <w:tcW w:w="1984" w:type="dxa"/>
            <w:shd w:val="clear" w:color="auto" w:fill="auto"/>
          </w:tcPr>
          <w:p w14:paraId="5CD47982" w14:textId="77777777" w:rsidR="00B478C2" w:rsidRPr="00B478C2" w:rsidRDefault="00B478C2" w:rsidP="00B478C2">
            <w:pPr>
              <w:jc w:val="center"/>
              <w:rPr>
                <w:sz w:val="28"/>
                <w:szCs w:val="28"/>
              </w:rPr>
            </w:pPr>
            <w:r w:rsidRPr="00B478C2">
              <w:rPr>
                <w:sz w:val="28"/>
                <w:szCs w:val="28"/>
              </w:rPr>
              <w:t>с 01.04.2019 по 31.12.2019</w:t>
            </w:r>
          </w:p>
        </w:tc>
        <w:tc>
          <w:tcPr>
            <w:tcW w:w="1614" w:type="dxa"/>
            <w:shd w:val="clear" w:color="auto" w:fill="auto"/>
            <w:vAlign w:val="center"/>
          </w:tcPr>
          <w:p w14:paraId="5E464C9D" w14:textId="77777777" w:rsidR="00B478C2" w:rsidRPr="00B478C2" w:rsidRDefault="00B478C2" w:rsidP="00B478C2">
            <w:pPr>
              <w:jc w:val="center"/>
              <w:rPr>
                <w:sz w:val="28"/>
                <w:szCs w:val="28"/>
              </w:rPr>
            </w:pPr>
            <w:r w:rsidRPr="00B478C2">
              <w:rPr>
                <w:sz w:val="28"/>
                <w:szCs w:val="28"/>
              </w:rPr>
              <w:t>16,02</w:t>
            </w:r>
          </w:p>
        </w:tc>
        <w:tc>
          <w:tcPr>
            <w:tcW w:w="2748" w:type="dxa"/>
            <w:shd w:val="clear" w:color="auto" w:fill="auto"/>
            <w:vAlign w:val="center"/>
          </w:tcPr>
          <w:p w14:paraId="49F5FB73" w14:textId="77777777" w:rsidR="00B478C2" w:rsidRPr="00B478C2" w:rsidRDefault="00B478C2" w:rsidP="00B478C2">
            <w:pPr>
              <w:jc w:val="center"/>
              <w:rPr>
                <w:sz w:val="28"/>
                <w:szCs w:val="28"/>
              </w:rPr>
            </w:pPr>
            <w:r w:rsidRPr="00B478C2">
              <w:rPr>
                <w:sz w:val="28"/>
                <w:szCs w:val="28"/>
              </w:rPr>
              <w:t>- 32,5</w:t>
            </w:r>
          </w:p>
        </w:tc>
      </w:tr>
    </w:tbl>
    <w:p w14:paraId="5F8F9CD3" w14:textId="77777777" w:rsidR="00B478C2" w:rsidRPr="00B478C2" w:rsidRDefault="00B478C2" w:rsidP="00B478C2">
      <w:pPr>
        <w:keepNext/>
        <w:tabs>
          <w:tab w:val="left" w:pos="7655"/>
        </w:tabs>
        <w:ind w:firstLine="709"/>
        <w:jc w:val="right"/>
        <w:outlineLvl w:val="3"/>
        <w:rPr>
          <w:bCs/>
          <w:sz w:val="28"/>
          <w:szCs w:val="28"/>
        </w:rPr>
      </w:pPr>
    </w:p>
    <w:p w14:paraId="23803846" w14:textId="77777777" w:rsidR="00B478C2" w:rsidRPr="00B478C2" w:rsidRDefault="00B478C2" w:rsidP="00B478C2">
      <w:pPr>
        <w:rPr>
          <w:szCs w:val="20"/>
        </w:rPr>
      </w:pPr>
    </w:p>
    <w:p w14:paraId="2436CD56" w14:textId="77777777" w:rsidR="00B478C2" w:rsidRDefault="00B478C2" w:rsidP="00B478C2">
      <w:pPr>
        <w:keepNext/>
        <w:tabs>
          <w:tab w:val="left" w:pos="7655"/>
        </w:tabs>
        <w:ind w:firstLine="709"/>
        <w:jc w:val="right"/>
        <w:outlineLvl w:val="3"/>
        <w:rPr>
          <w:bCs/>
          <w:sz w:val="28"/>
          <w:szCs w:val="28"/>
        </w:rPr>
        <w:sectPr w:rsidR="00B478C2" w:rsidSect="00442F1D">
          <w:pgSz w:w="11906" w:h="16838"/>
          <w:pgMar w:top="993" w:right="850" w:bottom="1134" w:left="1276" w:header="708" w:footer="708" w:gutter="0"/>
          <w:cols w:space="708"/>
          <w:titlePg/>
          <w:docGrid w:linePitch="360"/>
        </w:sectPr>
      </w:pPr>
    </w:p>
    <w:p w14:paraId="46765AA8" w14:textId="233BE83D" w:rsidR="008207DB" w:rsidRDefault="008207DB" w:rsidP="008207DB">
      <w:pPr>
        <w:tabs>
          <w:tab w:val="left" w:pos="5580"/>
          <w:tab w:val="left" w:pos="9639"/>
        </w:tabs>
        <w:ind w:right="281" w:firstLine="5387"/>
        <w:jc w:val="both"/>
      </w:pPr>
      <w:r>
        <w:lastRenderedPageBreak/>
        <w:t xml:space="preserve">Приложение № 3 к протоколу </w:t>
      </w:r>
    </w:p>
    <w:p w14:paraId="4580C263" w14:textId="77777777" w:rsidR="008207DB" w:rsidRDefault="008207DB" w:rsidP="008207DB">
      <w:pPr>
        <w:tabs>
          <w:tab w:val="left" w:pos="5580"/>
          <w:tab w:val="left" w:pos="9639"/>
        </w:tabs>
        <w:ind w:right="281" w:firstLine="5387"/>
        <w:jc w:val="both"/>
      </w:pPr>
      <w:r>
        <w:t>заседания Правления региональной</w:t>
      </w:r>
    </w:p>
    <w:p w14:paraId="77AE2442" w14:textId="77777777" w:rsidR="008207DB" w:rsidRDefault="008207DB" w:rsidP="008207DB">
      <w:pPr>
        <w:tabs>
          <w:tab w:val="left" w:pos="5580"/>
          <w:tab w:val="left" w:pos="9639"/>
        </w:tabs>
        <w:ind w:right="281" w:firstLine="5387"/>
        <w:jc w:val="both"/>
      </w:pPr>
      <w:r>
        <w:t xml:space="preserve">энергетической комиссии Кемеровской </w:t>
      </w:r>
    </w:p>
    <w:p w14:paraId="2C2D0371" w14:textId="2FDF3014" w:rsidR="008207DB" w:rsidRDefault="008207DB" w:rsidP="008207DB">
      <w:pPr>
        <w:tabs>
          <w:tab w:val="left" w:pos="5580"/>
          <w:tab w:val="left" w:pos="9639"/>
        </w:tabs>
        <w:ind w:right="281" w:firstLine="5387"/>
        <w:jc w:val="both"/>
      </w:pPr>
      <w:r>
        <w:t>области № 17 от 28.03.2019</w:t>
      </w:r>
    </w:p>
    <w:p w14:paraId="20444AC1" w14:textId="77777777" w:rsidR="008207DB" w:rsidRDefault="008207DB" w:rsidP="008207DB">
      <w:pPr>
        <w:tabs>
          <w:tab w:val="left" w:pos="5580"/>
          <w:tab w:val="left" w:pos="9639"/>
        </w:tabs>
        <w:ind w:right="281" w:firstLine="5387"/>
        <w:jc w:val="both"/>
      </w:pPr>
    </w:p>
    <w:p w14:paraId="05335F6E" w14:textId="77777777" w:rsidR="008207DB" w:rsidRPr="008207DB" w:rsidRDefault="008207DB" w:rsidP="008207DB">
      <w:pPr>
        <w:tabs>
          <w:tab w:val="left" w:pos="3052"/>
        </w:tabs>
        <w:jc w:val="center"/>
        <w:rPr>
          <w:b/>
          <w:bCs/>
          <w:sz w:val="28"/>
          <w:szCs w:val="28"/>
        </w:rPr>
      </w:pPr>
      <w:r w:rsidRPr="008207DB">
        <w:rPr>
          <w:b/>
          <w:bCs/>
          <w:sz w:val="28"/>
          <w:szCs w:val="28"/>
        </w:rPr>
        <w:t xml:space="preserve">Производственная программа </w:t>
      </w:r>
    </w:p>
    <w:p w14:paraId="1EE0C492" w14:textId="77777777" w:rsidR="008207DB" w:rsidRPr="008207DB" w:rsidRDefault="008207DB" w:rsidP="008207DB">
      <w:pPr>
        <w:tabs>
          <w:tab w:val="left" w:pos="3052"/>
        </w:tabs>
        <w:jc w:val="center"/>
        <w:rPr>
          <w:b/>
          <w:sz w:val="28"/>
          <w:szCs w:val="28"/>
          <w:lang w:eastAsia="en-US"/>
        </w:rPr>
      </w:pPr>
      <w:r w:rsidRPr="008207DB">
        <w:rPr>
          <w:b/>
          <w:bCs/>
          <w:kern w:val="32"/>
          <w:sz w:val="28"/>
          <w:szCs w:val="28"/>
          <w:lang w:eastAsia="en-US"/>
        </w:rPr>
        <w:t>МУП ПМР</w:t>
      </w:r>
      <w:r w:rsidRPr="008207DB">
        <w:rPr>
          <w:b/>
          <w:sz w:val="28"/>
          <w:szCs w:val="28"/>
          <w:lang w:eastAsia="en-US"/>
        </w:rPr>
        <w:t xml:space="preserve"> «</w:t>
      </w:r>
      <w:proofErr w:type="spellStart"/>
      <w:r w:rsidRPr="008207DB">
        <w:rPr>
          <w:b/>
          <w:sz w:val="28"/>
          <w:szCs w:val="28"/>
          <w:lang w:eastAsia="en-US"/>
        </w:rPr>
        <w:t>Тепломир</w:t>
      </w:r>
      <w:proofErr w:type="spellEnd"/>
      <w:r w:rsidRPr="008207DB">
        <w:rPr>
          <w:b/>
          <w:sz w:val="28"/>
          <w:szCs w:val="28"/>
          <w:lang w:eastAsia="en-US"/>
        </w:rPr>
        <w:t>» (</w:t>
      </w:r>
      <w:proofErr w:type="spellStart"/>
      <w:r w:rsidRPr="008207DB">
        <w:rPr>
          <w:b/>
          <w:sz w:val="28"/>
          <w:szCs w:val="28"/>
          <w:lang w:eastAsia="en-US"/>
        </w:rPr>
        <w:t>Прокопьевский</w:t>
      </w:r>
      <w:proofErr w:type="spellEnd"/>
      <w:r w:rsidRPr="008207DB">
        <w:rPr>
          <w:b/>
          <w:sz w:val="28"/>
          <w:szCs w:val="28"/>
          <w:lang w:eastAsia="en-US"/>
        </w:rPr>
        <w:t xml:space="preserve"> муниципальный район)</w:t>
      </w:r>
    </w:p>
    <w:p w14:paraId="2FE1E510" w14:textId="77777777" w:rsidR="008207DB" w:rsidRPr="008207DB" w:rsidRDefault="008207DB" w:rsidP="008207DB">
      <w:pPr>
        <w:tabs>
          <w:tab w:val="left" w:pos="3052"/>
        </w:tabs>
        <w:jc w:val="center"/>
        <w:rPr>
          <w:b/>
          <w:bCs/>
          <w:sz w:val="28"/>
          <w:szCs w:val="28"/>
        </w:rPr>
      </w:pPr>
      <w:r w:rsidRPr="008207DB">
        <w:rPr>
          <w:b/>
          <w:bCs/>
          <w:color w:val="FF0000"/>
          <w:kern w:val="32"/>
          <w:sz w:val="28"/>
          <w:szCs w:val="28"/>
          <w:lang w:eastAsia="en-US"/>
        </w:rPr>
        <w:t xml:space="preserve"> </w:t>
      </w:r>
      <w:r w:rsidRPr="008207DB">
        <w:rPr>
          <w:b/>
          <w:bCs/>
          <w:sz w:val="28"/>
          <w:szCs w:val="28"/>
        </w:rPr>
        <w:t xml:space="preserve">в сфере холодного водоснабжения, водоотведения </w:t>
      </w:r>
    </w:p>
    <w:p w14:paraId="081D705B" w14:textId="77777777" w:rsidR="008207DB" w:rsidRPr="008207DB" w:rsidRDefault="008207DB" w:rsidP="008207DB">
      <w:pPr>
        <w:tabs>
          <w:tab w:val="left" w:pos="3052"/>
        </w:tabs>
        <w:jc w:val="center"/>
        <w:rPr>
          <w:b/>
          <w:lang w:eastAsia="en-US"/>
        </w:rPr>
      </w:pPr>
      <w:r w:rsidRPr="008207DB">
        <w:rPr>
          <w:b/>
          <w:bCs/>
          <w:sz w:val="28"/>
          <w:szCs w:val="28"/>
        </w:rPr>
        <w:t>на период с 01.04.2019 по 31.12.2019</w:t>
      </w:r>
    </w:p>
    <w:p w14:paraId="6C6C08DB" w14:textId="77777777" w:rsidR="008207DB" w:rsidRPr="008207DB" w:rsidRDefault="008207DB" w:rsidP="008207DB">
      <w:pPr>
        <w:rPr>
          <w:b/>
          <w:lang w:eastAsia="en-US"/>
        </w:rPr>
      </w:pPr>
    </w:p>
    <w:p w14:paraId="079CA370" w14:textId="77777777" w:rsidR="008207DB" w:rsidRPr="008207DB" w:rsidRDefault="008207DB" w:rsidP="008207DB">
      <w:pPr>
        <w:rPr>
          <w:lang w:eastAsia="en-US"/>
        </w:rPr>
      </w:pPr>
    </w:p>
    <w:p w14:paraId="1F36A621" w14:textId="77777777" w:rsidR="008207DB" w:rsidRPr="008207DB" w:rsidRDefault="008207DB" w:rsidP="008207DB">
      <w:pPr>
        <w:jc w:val="center"/>
        <w:rPr>
          <w:sz w:val="28"/>
          <w:szCs w:val="28"/>
        </w:rPr>
      </w:pPr>
      <w:r w:rsidRPr="008207DB">
        <w:rPr>
          <w:sz w:val="28"/>
          <w:szCs w:val="28"/>
        </w:rPr>
        <w:t>Раздел 1. Паспорт производственной программы</w:t>
      </w:r>
    </w:p>
    <w:p w14:paraId="0E8FFA70" w14:textId="77777777" w:rsidR="008207DB" w:rsidRPr="008207DB" w:rsidRDefault="008207DB" w:rsidP="008207DB">
      <w:pPr>
        <w:jc w:val="center"/>
        <w:rPr>
          <w:sz w:val="28"/>
          <w:szCs w:val="28"/>
        </w:rPr>
      </w:pPr>
    </w:p>
    <w:tbl>
      <w:tblPr>
        <w:tblStyle w:val="331"/>
        <w:tblW w:w="10207" w:type="dxa"/>
        <w:tblInd w:w="-431" w:type="dxa"/>
        <w:tblLook w:val="04A0" w:firstRow="1" w:lastRow="0" w:firstColumn="1" w:lastColumn="0" w:noHBand="0" w:noVBand="1"/>
      </w:tblPr>
      <w:tblGrid>
        <w:gridCol w:w="5103"/>
        <w:gridCol w:w="5104"/>
      </w:tblGrid>
      <w:tr w:rsidR="008207DB" w:rsidRPr="008207DB" w14:paraId="070017C9" w14:textId="77777777" w:rsidTr="008207DB">
        <w:trPr>
          <w:trHeight w:val="1221"/>
        </w:trPr>
        <w:tc>
          <w:tcPr>
            <w:tcW w:w="5103" w:type="dxa"/>
            <w:vAlign w:val="center"/>
          </w:tcPr>
          <w:p w14:paraId="448741E0" w14:textId="77777777" w:rsidR="008207DB" w:rsidRPr="008207DB" w:rsidRDefault="008207DB" w:rsidP="008207DB">
            <w:pPr>
              <w:rPr>
                <w:sz w:val="28"/>
                <w:szCs w:val="28"/>
              </w:rPr>
            </w:pPr>
            <w:r w:rsidRPr="008207DB">
              <w:rPr>
                <w:sz w:val="28"/>
                <w:szCs w:val="28"/>
              </w:rPr>
              <w:t>Наименование организации</w:t>
            </w:r>
          </w:p>
        </w:tc>
        <w:tc>
          <w:tcPr>
            <w:tcW w:w="5104" w:type="dxa"/>
            <w:vAlign w:val="center"/>
          </w:tcPr>
          <w:p w14:paraId="13F70824" w14:textId="77777777" w:rsidR="008207DB" w:rsidRPr="008207DB" w:rsidRDefault="008207DB" w:rsidP="008207DB">
            <w:pPr>
              <w:jc w:val="center"/>
              <w:rPr>
                <w:sz w:val="28"/>
                <w:szCs w:val="28"/>
              </w:rPr>
            </w:pPr>
            <w:r w:rsidRPr="008207DB">
              <w:rPr>
                <w:bCs/>
                <w:kern w:val="32"/>
                <w:sz w:val="28"/>
                <w:szCs w:val="28"/>
              </w:rPr>
              <w:t>МУП ПМР «</w:t>
            </w:r>
            <w:proofErr w:type="spellStart"/>
            <w:r w:rsidRPr="008207DB">
              <w:rPr>
                <w:bCs/>
                <w:kern w:val="32"/>
                <w:sz w:val="28"/>
                <w:szCs w:val="28"/>
              </w:rPr>
              <w:t>Тепломир</w:t>
            </w:r>
            <w:proofErr w:type="spellEnd"/>
            <w:r w:rsidRPr="008207DB">
              <w:rPr>
                <w:bCs/>
                <w:kern w:val="32"/>
                <w:sz w:val="28"/>
                <w:szCs w:val="28"/>
              </w:rPr>
              <w:t>»</w:t>
            </w:r>
          </w:p>
        </w:tc>
      </w:tr>
      <w:tr w:rsidR="008207DB" w:rsidRPr="008207DB" w14:paraId="0712B105" w14:textId="77777777" w:rsidTr="008207DB">
        <w:trPr>
          <w:trHeight w:val="1109"/>
        </w:trPr>
        <w:tc>
          <w:tcPr>
            <w:tcW w:w="5103" w:type="dxa"/>
            <w:vAlign w:val="center"/>
          </w:tcPr>
          <w:p w14:paraId="299D312B" w14:textId="77777777" w:rsidR="008207DB" w:rsidRPr="008207DB" w:rsidRDefault="008207DB" w:rsidP="008207DB">
            <w:pPr>
              <w:rPr>
                <w:sz w:val="28"/>
                <w:szCs w:val="28"/>
              </w:rPr>
            </w:pPr>
            <w:r w:rsidRPr="008207DB">
              <w:rPr>
                <w:sz w:val="28"/>
                <w:szCs w:val="28"/>
              </w:rPr>
              <w:t>Юридический адрес, почтовый адрес</w:t>
            </w:r>
          </w:p>
        </w:tc>
        <w:tc>
          <w:tcPr>
            <w:tcW w:w="5104" w:type="dxa"/>
            <w:vAlign w:val="center"/>
          </w:tcPr>
          <w:p w14:paraId="0E740C7A" w14:textId="77777777" w:rsidR="008207DB" w:rsidRPr="008207DB" w:rsidRDefault="008207DB" w:rsidP="008207DB">
            <w:pPr>
              <w:jc w:val="center"/>
              <w:rPr>
                <w:sz w:val="28"/>
                <w:szCs w:val="28"/>
              </w:rPr>
            </w:pPr>
            <w:r w:rsidRPr="008207DB">
              <w:rPr>
                <w:sz w:val="28"/>
                <w:szCs w:val="28"/>
              </w:rPr>
              <w:t xml:space="preserve">653250, Кемеровская область, </w:t>
            </w:r>
            <w:proofErr w:type="spellStart"/>
            <w:r w:rsidRPr="008207DB">
              <w:rPr>
                <w:sz w:val="28"/>
                <w:szCs w:val="28"/>
              </w:rPr>
              <w:t>Прокопьевский</w:t>
            </w:r>
            <w:proofErr w:type="spellEnd"/>
            <w:r w:rsidRPr="008207DB">
              <w:rPr>
                <w:sz w:val="28"/>
                <w:szCs w:val="28"/>
              </w:rPr>
              <w:t xml:space="preserve"> район, </w:t>
            </w:r>
          </w:p>
          <w:p w14:paraId="150F4D3C" w14:textId="77777777" w:rsidR="008207DB" w:rsidRPr="008207DB" w:rsidRDefault="008207DB" w:rsidP="008207DB">
            <w:pPr>
              <w:jc w:val="center"/>
              <w:rPr>
                <w:sz w:val="28"/>
                <w:szCs w:val="28"/>
              </w:rPr>
            </w:pPr>
            <w:r w:rsidRPr="008207DB">
              <w:rPr>
                <w:sz w:val="28"/>
                <w:szCs w:val="28"/>
              </w:rPr>
              <w:t xml:space="preserve">п. </w:t>
            </w:r>
            <w:proofErr w:type="spellStart"/>
            <w:r w:rsidRPr="008207DB">
              <w:rPr>
                <w:sz w:val="28"/>
                <w:szCs w:val="28"/>
              </w:rPr>
              <w:t>Трудармейский</w:t>
            </w:r>
            <w:proofErr w:type="spellEnd"/>
            <w:r w:rsidRPr="008207DB">
              <w:rPr>
                <w:sz w:val="28"/>
                <w:szCs w:val="28"/>
              </w:rPr>
              <w:t>, ул. Советская, д. 22</w:t>
            </w:r>
          </w:p>
        </w:tc>
      </w:tr>
      <w:tr w:rsidR="008207DB" w:rsidRPr="008207DB" w14:paraId="5717714A" w14:textId="77777777" w:rsidTr="008207DB">
        <w:tc>
          <w:tcPr>
            <w:tcW w:w="5103" w:type="dxa"/>
            <w:vAlign w:val="center"/>
          </w:tcPr>
          <w:p w14:paraId="731DC576" w14:textId="77777777" w:rsidR="008207DB" w:rsidRPr="008207DB" w:rsidRDefault="008207DB" w:rsidP="008207DB">
            <w:pPr>
              <w:rPr>
                <w:sz w:val="28"/>
                <w:szCs w:val="28"/>
              </w:rPr>
            </w:pPr>
            <w:r w:rsidRPr="008207DB">
              <w:rPr>
                <w:sz w:val="28"/>
                <w:szCs w:val="28"/>
              </w:rPr>
              <w:t>Наименование уполномоченного органа, утвердившего производственную программу</w:t>
            </w:r>
          </w:p>
        </w:tc>
        <w:tc>
          <w:tcPr>
            <w:tcW w:w="5104" w:type="dxa"/>
            <w:vAlign w:val="center"/>
          </w:tcPr>
          <w:p w14:paraId="582D25FE" w14:textId="77777777" w:rsidR="008207DB" w:rsidRPr="008207DB" w:rsidRDefault="008207DB" w:rsidP="008207DB">
            <w:pPr>
              <w:jc w:val="center"/>
              <w:rPr>
                <w:sz w:val="28"/>
                <w:szCs w:val="28"/>
              </w:rPr>
            </w:pPr>
            <w:r w:rsidRPr="008207DB">
              <w:rPr>
                <w:sz w:val="28"/>
                <w:szCs w:val="28"/>
              </w:rPr>
              <w:t>региональная энергетическая комиссия Кемеровской области</w:t>
            </w:r>
          </w:p>
        </w:tc>
      </w:tr>
      <w:tr w:rsidR="008207DB" w:rsidRPr="008207DB" w14:paraId="74276199" w14:textId="77777777" w:rsidTr="008207DB">
        <w:tc>
          <w:tcPr>
            <w:tcW w:w="5103" w:type="dxa"/>
            <w:vAlign w:val="center"/>
          </w:tcPr>
          <w:p w14:paraId="396212ED" w14:textId="77777777" w:rsidR="008207DB" w:rsidRPr="008207DB" w:rsidRDefault="008207DB" w:rsidP="008207DB">
            <w:pPr>
              <w:rPr>
                <w:sz w:val="28"/>
                <w:szCs w:val="28"/>
              </w:rPr>
            </w:pPr>
            <w:r w:rsidRPr="008207DB">
              <w:rPr>
                <w:sz w:val="28"/>
                <w:szCs w:val="28"/>
              </w:rPr>
              <w:t>Юридический адрес, почтовый адрес уполномоченного органа, утвердившего программу</w:t>
            </w:r>
          </w:p>
        </w:tc>
        <w:tc>
          <w:tcPr>
            <w:tcW w:w="5104" w:type="dxa"/>
            <w:vAlign w:val="center"/>
          </w:tcPr>
          <w:p w14:paraId="027CEF49" w14:textId="77777777" w:rsidR="008207DB" w:rsidRPr="008207DB" w:rsidRDefault="008207DB" w:rsidP="008207DB">
            <w:pPr>
              <w:jc w:val="center"/>
              <w:rPr>
                <w:sz w:val="28"/>
                <w:szCs w:val="28"/>
              </w:rPr>
            </w:pPr>
            <w:r w:rsidRPr="008207DB">
              <w:rPr>
                <w:sz w:val="28"/>
                <w:szCs w:val="28"/>
              </w:rPr>
              <w:t>650993, г. Кемерово,</w:t>
            </w:r>
          </w:p>
          <w:p w14:paraId="0DF46730" w14:textId="77777777" w:rsidR="008207DB" w:rsidRPr="008207DB" w:rsidRDefault="008207DB" w:rsidP="008207DB">
            <w:pPr>
              <w:jc w:val="center"/>
              <w:rPr>
                <w:sz w:val="28"/>
                <w:szCs w:val="28"/>
              </w:rPr>
            </w:pPr>
            <w:r w:rsidRPr="008207DB">
              <w:rPr>
                <w:sz w:val="28"/>
                <w:szCs w:val="28"/>
              </w:rPr>
              <w:t xml:space="preserve"> ул. Н. Островского, д. 32</w:t>
            </w:r>
          </w:p>
        </w:tc>
      </w:tr>
    </w:tbl>
    <w:p w14:paraId="25D80E2A" w14:textId="77777777" w:rsidR="008207DB" w:rsidRPr="008207DB" w:rsidRDefault="008207DB" w:rsidP="008207DB">
      <w:pPr>
        <w:jc w:val="center"/>
        <w:rPr>
          <w:sz w:val="28"/>
          <w:szCs w:val="28"/>
        </w:rPr>
      </w:pPr>
    </w:p>
    <w:p w14:paraId="5EC3A3F4" w14:textId="77777777" w:rsidR="008207DB" w:rsidRPr="008207DB" w:rsidRDefault="008207DB" w:rsidP="008207DB">
      <w:pPr>
        <w:jc w:val="center"/>
        <w:rPr>
          <w:sz w:val="28"/>
          <w:szCs w:val="28"/>
        </w:rPr>
      </w:pPr>
      <w:r w:rsidRPr="008207DB">
        <w:rPr>
          <w:sz w:val="28"/>
          <w:szCs w:val="28"/>
        </w:rPr>
        <w:t xml:space="preserve">Раздел 2. Перечень плановых мероприятий по ремонту объектов централизованных систем холодного водоснабжения и (или) водоотведения </w:t>
      </w:r>
    </w:p>
    <w:p w14:paraId="12759FD6" w14:textId="77777777" w:rsidR="008207DB" w:rsidRPr="008207DB" w:rsidRDefault="008207DB" w:rsidP="008207DB">
      <w:pPr>
        <w:jc w:val="center"/>
        <w:rPr>
          <w:sz w:val="28"/>
          <w:szCs w:val="28"/>
        </w:rPr>
      </w:pPr>
    </w:p>
    <w:tbl>
      <w:tblPr>
        <w:tblStyle w:val="331"/>
        <w:tblW w:w="10207" w:type="dxa"/>
        <w:tblInd w:w="-431" w:type="dxa"/>
        <w:tblLayout w:type="fixed"/>
        <w:tblLook w:val="04A0" w:firstRow="1" w:lastRow="0" w:firstColumn="1" w:lastColumn="0" w:noHBand="0" w:noVBand="1"/>
      </w:tblPr>
      <w:tblGrid>
        <w:gridCol w:w="3334"/>
        <w:gridCol w:w="992"/>
        <w:gridCol w:w="1451"/>
        <w:gridCol w:w="1983"/>
        <w:gridCol w:w="980"/>
        <w:gridCol w:w="1467"/>
      </w:tblGrid>
      <w:tr w:rsidR="008207DB" w:rsidRPr="008207DB" w14:paraId="1AA907F0" w14:textId="77777777" w:rsidTr="008207DB">
        <w:trPr>
          <w:trHeight w:val="706"/>
        </w:trPr>
        <w:tc>
          <w:tcPr>
            <w:tcW w:w="3334" w:type="dxa"/>
            <w:vMerge w:val="restart"/>
            <w:vAlign w:val="center"/>
          </w:tcPr>
          <w:p w14:paraId="45818033" w14:textId="77777777" w:rsidR="008207DB" w:rsidRPr="008207DB" w:rsidRDefault="008207DB" w:rsidP="008207DB">
            <w:pPr>
              <w:jc w:val="center"/>
              <w:rPr>
                <w:sz w:val="28"/>
                <w:szCs w:val="28"/>
              </w:rPr>
            </w:pPr>
            <w:r w:rsidRPr="008207DB">
              <w:rPr>
                <w:sz w:val="28"/>
                <w:szCs w:val="28"/>
              </w:rPr>
              <w:t>Наименование мероприятия</w:t>
            </w:r>
          </w:p>
        </w:tc>
        <w:tc>
          <w:tcPr>
            <w:tcW w:w="992" w:type="dxa"/>
            <w:vMerge w:val="restart"/>
            <w:vAlign w:val="center"/>
          </w:tcPr>
          <w:p w14:paraId="14200BDB" w14:textId="77777777" w:rsidR="008207DB" w:rsidRPr="008207DB" w:rsidRDefault="008207DB" w:rsidP="008207DB">
            <w:pPr>
              <w:jc w:val="center"/>
              <w:rPr>
                <w:sz w:val="28"/>
                <w:szCs w:val="28"/>
              </w:rPr>
            </w:pPr>
            <w:r w:rsidRPr="008207DB">
              <w:rPr>
                <w:sz w:val="28"/>
                <w:szCs w:val="28"/>
              </w:rPr>
              <w:t xml:space="preserve">Срок </w:t>
            </w:r>
            <w:proofErr w:type="spellStart"/>
            <w:proofErr w:type="gramStart"/>
            <w:r w:rsidRPr="008207DB">
              <w:rPr>
                <w:sz w:val="28"/>
                <w:szCs w:val="28"/>
              </w:rPr>
              <w:t>реали-зации</w:t>
            </w:r>
            <w:proofErr w:type="spellEnd"/>
            <w:proofErr w:type="gramEnd"/>
          </w:p>
        </w:tc>
        <w:tc>
          <w:tcPr>
            <w:tcW w:w="1451" w:type="dxa"/>
            <w:vMerge w:val="restart"/>
          </w:tcPr>
          <w:p w14:paraId="2C73968B" w14:textId="77777777" w:rsidR="008207DB" w:rsidRPr="008207DB" w:rsidRDefault="008207DB" w:rsidP="008207DB">
            <w:pPr>
              <w:jc w:val="center"/>
              <w:rPr>
                <w:sz w:val="28"/>
                <w:szCs w:val="28"/>
              </w:rPr>
            </w:pPr>
            <w:proofErr w:type="spellStart"/>
            <w:proofErr w:type="gramStart"/>
            <w:r w:rsidRPr="008207DB">
              <w:rPr>
                <w:sz w:val="28"/>
                <w:szCs w:val="28"/>
              </w:rPr>
              <w:t>Финан-совые</w:t>
            </w:r>
            <w:proofErr w:type="spellEnd"/>
            <w:proofErr w:type="gramEnd"/>
            <w:r w:rsidRPr="008207DB">
              <w:rPr>
                <w:sz w:val="28"/>
                <w:szCs w:val="28"/>
              </w:rPr>
              <w:t xml:space="preserve"> потреб-</w:t>
            </w:r>
            <w:proofErr w:type="spellStart"/>
            <w:r w:rsidRPr="008207DB">
              <w:rPr>
                <w:sz w:val="28"/>
                <w:szCs w:val="28"/>
              </w:rPr>
              <w:t>ности</w:t>
            </w:r>
            <w:proofErr w:type="spellEnd"/>
            <w:r w:rsidRPr="008207DB">
              <w:rPr>
                <w:sz w:val="28"/>
                <w:szCs w:val="28"/>
              </w:rPr>
              <w:t>, тыс. руб. (без НДС)</w:t>
            </w:r>
          </w:p>
        </w:tc>
        <w:tc>
          <w:tcPr>
            <w:tcW w:w="4430" w:type="dxa"/>
            <w:gridSpan w:val="3"/>
            <w:vAlign w:val="center"/>
          </w:tcPr>
          <w:p w14:paraId="69631EFF" w14:textId="77777777" w:rsidR="008207DB" w:rsidRPr="008207DB" w:rsidRDefault="008207DB" w:rsidP="008207DB">
            <w:pPr>
              <w:jc w:val="center"/>
              <w:rPr>
                <w:sz w:val="28"/>
                <w:szCs w:val="28"/>
              </w:rPr>
            </w:pPr>
            <w:r w:rsidRPr="008207DB">
              <w:rPr>
                <w:sz w:val="28"/>
                <w:szCs w:val="28"/>
              </w:rPr>
              <w:t>Ожидаемый эффект</w:t>
            </w:r>
          </w:p>
        </w:tc>
      </w:tr>
      <w:tr w:rsidR="008207DB" w:rsidRPr="008207DB" w14:paraId="46206E7F" w14:textId="77777777" w:rsidTr="008207DB">
        <w:trPr>
          <w:trHeight w:val="844"/>
        </w:trPr>
        <w:tc>
          <w:tcPr>
            <w:tcW w:w="3334" w:type="dxa"/>
            <w:vMerge/>
          </w:tcPr>
          <w:p w14:paraId="61A239DC" w14:textId="77777777" w:rsidR="008207DB" w:rsidRPr="008207DB" w:rsidRDefault="008207DB" w:rsidP="008207DB">
            <w:pPr>
              <w:jc w:val="center"/>
              <w:rPr>
                <w:sz w:val="28"/>
                <w:szCs w:val="28"/>
              </w:rPr>
            </w:pPr>
          </w:p>
        </w:tc>
        <w:tc>
          <w:tcPr>
            <w:tcW w:w="992" w:type="dxa"/>
            <w:vMerge/>
          </w:tcPr>
          <w:p w14:paraId="27928530" w14:textId="77777777" w:rsidR="008207DB" w:rsidRPr="008207DB" w:rsidRDefault="008207DB" w:rsidP="008207DB">
            <w:pPr>
              <w:jc w:val="center"/>
              <w:rPr>
                <w:sz w:val="28"/>
                <w:szCs w:val="28"/>
              </w:rPr>
            </w:pPr>
          </w:p>
        </w:tc>
        <w:tc>
          <w:tcPr>
            <w:tcW w:w="1451" w:type="dxa"/>
            <w:vMerge/>
          </w:tcPr>
          <w:p w14:paraId="3B0C5B3A" w14:textId="77777777" w:rsidR="008207DB" w:rsidRPr="008207DB" w:rsidRDefault="008207DB" w:rsidP="008207DB">
            <w:pPr>
              <w:jc w:val="center"/>
              <w:rPr>
                <w:sz w:val="28"/>
                <w:szCs w:val="28"/>
              </w:rPr>
            </w:pPr>
          </w:p>
        </w:tc>
        <w:tc>
          <w:tcPr>
            <w:tcW w:w="1983" w:type="dxa"/>
            <w:vAlign w:val="center"/>
          </w:tcPr>
          <w:p w14:paraId="6414A346" w14:textId="77777777" w:rsidR="008207DB" w:rsidRPr="008207DB" w:rsidRDefault="008207DB" w:rsidP="008207DB">
            <w:pPr>
              <w:jc w:val="center"/>
              <w:rPr>
                <w:sz w:val="28"/>
                <w:szCs w:val="28"/>
              </w:rPr>
            </w:pPr>
            <w:r w:rsidRPr="008207DB">
              <w:rPr>
                <w:sz w:val="28"/>
                <w:szCs w:val="28"/>
              </w:rPr>
              <w:t>Наименование показателей</w:t>
            </w:r>
          </w:p>
        </w:tc>
        <w:tc>
          <w:tcPr>
            <w:tcW w:w="980" w:type="dxa"/>
            <w:vAlign w:val="center"/>
          </w:tcPr>
          <w:p w14:paraId="06C8A128" w14:textId="77777777" w:rsidR="008207DB" w:rsidRPr="008207DB" w:rsidRDefault="008207DB" w:rsidP="008207DB">
            <w:pPr>
              <w:jc w:val="center"/>
              <w:rPr>
                <w:sz w:val="28"/>
                <w:szCs w:val="28"/>
              </w:rPr>
            </w:pPr>
            <w:r w:rsidRPr="008207DB">
              <w:rPr>
                <w:sz w:val="28"/>
                <w:szCs w:val="28"/>
              </w:rPr>
              <w:t>тыс. руб.</w:t>
            </w:r>
          </w:p>
        </w:tc>
        <w:tc>
          <w:tcPr>
            <w:tcW w:w="1467" w:type="dxa"/>
            <w:vAlign w:val="center"/>
          </w:tcPr>
          <w:p w14:paraId="59DB1E26" w14:textId="77777777" w:rsidR="008207DB" w:rsidRPr="008207DB" w:rsidRDefault="008207DB" w:rsidP="008207DB">
            <w:pPr>
              <w:jc w:val="center"/>
              <w:rPr>
                <w:sz w:val="28"/>
                <w:szCs w:val="28"/>
              </w:rPr>
            </w:pPr>
            <w:r w:rsidRPr="008207DB">
              <w:rPr>
                <w:sz w:val="28"/>
                <w:szCs w:val="28"/>
              </w:rPr>
              <w:t>%</w:t>
            </w:r>
          </w:p>
        </w:tc>
      </w:tr>
      <w:tr w:rsidR="008207DB" w:rsidRPr="008207DB" w14:paraId="44C23904" w14:textId="77777777" w:rsidTr="008207DB">
        <w:tc>
          <w:tcPr>
            <w:tcW w:w="10207" w:type="dxa"/>
            <w:gridSpan w:val="6"/>
          </w:tcPr>
          <w:p w14:paraId="653BDE0B" w14:textId="77777777" w:rsidR="008207DB" w:rsidRPr="008207DB" w:rsidRDefault="008207DB" w:rsidP="0011272A">
            <w:pPr>
              <w:numPr>
                <w:ilvl w:val="0"/>
                <w:numId w:val="6"/>
              </w:numPr>
              <w:contextualSpacing/>
              <w:jc w:val="center"/>
              <w:rPr>
                <w:sz w:val="28"/>
                <w:szCs w:val="28"/>
              </w:rPr>
            </w:pPr>
            <w:r w:rsidRPr="008207DB">
              <w:rPr>
                <w:sz w:val="28"/>
                <w:szCs w:val="28"/>
              </w:rPr>
              <w:t xml:space="preserve">Холодное водоснабжение </w:t>
            </w:r>
          </w:p>
        </w:tc>
      </w:tr>
      <w:tr w:rsidR="008207DB" w:rsidRPr="008207DB" w14:paraId="28373E47" w14:textId="77777777" w:rsidTr="008207DB">
        <w:tc>
          <w:tcPr>
            <w:tcW w:w="3334" w:type="dxa"/>
          </w:tcPr>
          <w:p w14:paraId="6A12334E" w14:textId="77777777" w:rsidR="008207DB" w:rsidRPr="008207DB" w:rsidRDefault="008207DB" w:rsidP="008207DB">
            <w:pPr>
              <w:jc w:val="center"/>
              <w:rPr>
                <w:sz w:val="28"/>
                <w:szCs w:val="28"/>
              </w:rPr>
            </w:pPr>
            <w:r w:rsidRPr="008207DB">
              <w:rPr>
                <w:sz w:val="28"/>
                <w:szCs w:val="28"/>
              </w:rPr>
              <w:t>-</w:t>
            </w:r>
          </w:p>
        </w:tc>
        <w:tc>
          <w:tcPr>
            <w:tcW w:w="992" w:type="dxa"/>
          </w:tcPr>
          <w:p w14:paraId="574723E8" w14:textId="77777777" w:rsidR="008207DB" w:rsidRPr="008207DB" w:rsidRDefault="008207DB" w:rsidP="008207DB">
            <w:pPr>
              <w:jc w:val="center"/>
              <w:rPr>
                <w:sz w:val="28"/>
                <w:szCs w:val="28"/>
              </w:rPr>
            </w:pPr>
            <w:r w:rsidRPr="008207DB">
              <w:rPr>
                <w:sz w:val="28"/>
                <w:szCs w:val="28"/>
              </w:rPr>
              <w:t>-</w:t>
            </w:r>
          </w:p>
        </w:tc>
        <w:tc>
          <w:tcPr>
            <w:tcW w:w="1451" w:type="dxa"/>
          </w:tcPr>
          <w:p w14:paraId="5F395CB0" w14:textId="77777777" w:rsidR="008207DB" w:rsidRPr="008207DB" w:rsidRDefault="008207DB" w:rsidP="008207DB">
            <w:pPr>
              <w:jc w:val="center"/>
              <w:rPr>
                <w:sz w:val="28"/>
                <w:szCs w:val="28"/>
              </w:rPr>
            </w:pPr>
            <w:r w:rsidRPr="008207DB">
              <w:rPr>
                <w:sz w:val="28"/>
                <w:szCs w:val="28"/>
              </w:rPr>
              <w:t>-</w:t>
            </w:r>
          </w:p>
        </w:tc>
        <w:tc>
          <w:tcPr>
            <w:tcW w:w="1983" w:type="dxa"/>
          </w:tcPr>
          <w:p w14:paraId="36A5AADF" w14:textId="77777777" w:rsidR="008207DB" w:rsidRPr="008207DB" w:rsidRDefault="008207DB" w:rsidP="008207DB">
            <w:pPr>
              <w:jc w:val="center"/>
              <w:rPr>
                <w:sz w:val="28"/>
                <w:szCs w:val="28"/>
              </w:rPr>
            </w:pPr>
            <w:r w:rsidRPr="008207DB">
              <w:rPr>
                <w:sz w:val="28"/>
                <w:szCs w:val="28"/>
              </w:rPr>
              <w:t>-</w:t>
            </w:r>
          </w:p>
        </w:tc>
        <w:tc>
          <w:tcPr>
            <w:tcW w:w="980" w:type="dxa"/>
          </w:tcPr>
          <w:p w14:paraId="0C990C2D" w14:textId="77777777" w:rsidR="008207DB" w:rsidRPr="008207DB" w:rsidRDefault="008207DB" w:rsidP="008207DB">
            <w:pPr>
              <w:jc w:val="center"/>
              <w:rPr>
                <w:sz w:val="28"/>
                <w:szCs w:val="28"/>
              </w:rPr>
            </w:pPr>
            <w:r w:rsidRPr="008207DB">
              <w:rPr>
                <w:sz w:val="28"/>
                <w:szCs w:val="28"/>
              </w:rPr>
              <w:t>-</w:t>
            </w:r>
          </w:p>
        </w:tc>
        <w:tc>
          <w:tcPr>
            <w:tcW w:w="1467" w:type="dxa"/>
          </w:tcPr>
          <w:p w14:paraId="6674C1AF" w14:textId="77777777" w:rsidR="008207DB" w:rsidRPr="008207DB" w:rsidRDefault="008207DB" w:rsidP="008207DB">
            <w:pPr>
              <w:jc w:val="center"/>
              <w:rPr>
                <w:sz w:val="28"/>
                <w:szCs w:val="28"/>
              </w:rPr>
            </w:pPr>
            <w:r w:rsidRPr="008207DB">
              <w:rPr>
                <w:sz w:val="28"/>
                <w:szCs w:val="28"/>
              </w:rPr>
              <w:t>-</w:t>
            </w:r>
          </w:p>
        </w:tc>
      </w:tr>
      <w:tr w:rsidR="008207DB" w:rsidRPr="008207DB" w14:paraId="09E057E0" w14:textId="77777777" w:rsidTr="008207DB">
        <w:tc>
          <w:tcPr>
            <w:tcW w:w="10207" w:type="dxa"/>
            <w:gridSpan w:val="6"/>
          </w:tcPr>
          <w:p w14:paraId="6A5CEC41" w14:textId="77777777" w:rsidR="008207DB" w:rsidRPr="008207DB" w:rsidRDefault="008207DB" w:rsidP="0011272A">
            <w:pPr>
              <w:numPr>
                <w:ilvl w:val="0"/>
                <w:numId w:val="6"/>
              </w:numPr>
              <w:contextualSpacing/>
              <w:jc w:val="center"/>
              <w:rPr>
                <w:sz w:val="28"/>
                <w:szCs w:val="28"/>
              </w:rPr>
            </w:pPr>
            <w:r w:rsidRPr="008207DB">
              <w:rPr>
                <w:sz w:val="28"/>
                <w:szCs w:val="28"/>
              </w:rPr>
              <w:t xml:space="preserve">Водоотведение </w:t>
            </w:r>
          </w:p>
        </w:tc>
      </w:tr>
      <w:tr w:rsidR="008207DB" w:rsidRPr="008207DB" w14:paraId="7DB4B7E2" w14:textId="77777777" w:rsidTr="008207DB">
        <w:tc>
          <w:tcPr>
            <w:tcW w:w="3334" w:type="dxa"/>
          </w:tcPr>
          <w:p w14:paraId="7E97F32E" w14:textId="77777777" w:rsidR="008207DB" w:rsidRPr="008207DB" w:rsidRDefault="008207DB" w:rsidP="008207DB">
            <w:pPr>
              <w:jc w:val="center"/>
              <w:rPr>
                <w:sz w:val="28"/>
                <w:szCs w:val="28"/>
              </w:rPr>
            </w:pPr>
            <w:r w:rsidRPr="008207DB">
              <w:rPr>
                <w:sz w:val="28"/>
                <w:szCs w:val="28"/>
              </w:rPr>
              <w:t>-</w:t>
            </w:r>
          </w:p>
        </w:tc>
        <w:tc>
          <w:tcPr>
            <w:tcW w:w="992" w:type="dxa"/>
          </w:tcPr>
          <w:p w14:paraId="26591E81" w14:textId="77777777" w:rsidR="008207DB" w:rsidRPr="008207DB" w:rsidRDefault="008207DB" w:rsidP="008207DB">
            <w:pPr>
              <w:jc w:val="center"/>
              <w:rPr>
                <w:sz w:val="28"/>
                <w:szCs w:val="28"/>
              </w:rPr>
            </w:pPr>
            <w:r w:rsidRPr="008207DB">
              <w:rPr>
                <w:sz w:val="28"/>
                <w:szCs w:val="28"/>
              </w:rPr>
              <w:t>-</w:t>
            </w:r>
          </w:p>
        </w:tc>
        <w:tc>
          <w:tcPr>
            <w:tcW w:w="1451" w:type="dxa"/>
          </w:tcPr>
          <w:p w14:paraId="43F3F8D4" w14:textId="77777777" w:rsidR="008207DB" w:rsidRPr="008207DB" w:rsidRDefault="008207DB" w:rsidP="008207DB">
            <w:pPr>
              <w:jc w:val="center"/>
              <w:rPr>
                <w:sz w:val="28"/>
                <w:szCs w:val="28"/>
              </w:rPr>
            </w:pPr>
            <w:r w:rsidRPr="008207DB">
              <w:rPr>
                <w:sz w:val="28"/>
                <w:szCs w:val="28"/>
              </w:rPr>
              <w:t>-</w:t>
            </w:r>
          </w:p>
        </w:tc>
        <w:tc>
          <w:tcPr>
            <w:tcW w:w="1983" w:type="dxa"/>
          </w:tcPr>
          <w:p w14:paraId="019DBF2D" w14:textId="77777777" w:rsidR="008207DB" w:rsidRPr="008207DB" w:rsidRDefault="008207DB" w:rsidP="008207DB">
            <w:pPr>
              <w:jc w:val="center"/>
              <w:rPr>
                <w:sz w:val="28"/>
                <w:szCs w:val="28"/>
              </w:rPr>
            </w:pPr>
            <w:r w:rsidRPr="008207DB">
              <w:rPr>
                <w:sz w:val="28"/>
                <w:szCs w:val="28"/>
              </w:rPr>
              <w:t>-</w:t>
            </w:r>
          </w:p>
        </w:tc>
        <w:tc>
          <w:tcPr>
            <w:tcW w:w="980" w:type="dxa"/>
          </w:tcPr>
          <w:p w14:paraId="1BBBD2E1" w14:textId="77777777" w:rsidR="008207DB" w:rsidRPr="008207DB" w:rsidRDefault="008207DB" w:rsidP="008207DB">
            <w:pPr>
              <w:jc w:val="center"/>
              <w:rPr>
                <w:sz w:val="28"/>
                <w:szCs w:val="28"/>
              </w:rPr>
            </w:pPr>
            <w:r w:rsidRPr="008207DB">
              <w:rPr>
                <w:sz w:val="28"/>
                <w:szCs w:val="28"/>
              </w:rPr>
              <w:t>-</w:t>
            </w:r>
          </w:p>
        </w:tc>
        <w:tc>
          <w:tcPr>
            <w:tcW w:w="1467" w:type="dxa"/>
          </w:tcPr>
          <w:p w14:paraId="0F95B7B1" w14:textId="77777777" w:rsidR="008207DB" w:rsidRPr="008207DB" w:rsidRDefault="008207DB" w:rsidP="008207DB">
            <w:pPr>
              <w:jc w:val="center"/>
              <w:rPr>
                <w:sz w:val="28"/>
                <w:szCs w:val="28"/>
              </w:rPr>
            </w:pPr>
            <w:r w:rsidRPr="008207DB">
              <w:rPr>
                <w:sz w:val="28"/>
                <w:szCs w:val="28"/>
              </w:rPr>
              <w:t>-</w:t>
            </w:r>
          </w:p>
        </w:tc>
      </w:tr>
    </w:tbl>
    <w:p w14:paraId="18FF529A" w14:textId="77777777" w:rsidR="008207DB" w:rsidRPr="008207DB" w:rsidRDefault="008207DB" w:rsidP="008207DB">
      <w:pPr>
        <w:jc w:val="center"/>
        <w:rPr>
          <w:sz w:val="28"/>
          <w:szCs w:val="28"/>
        </w:rPr>
      </w:pPr>
    </w:p>
    <w:p w14:paraId="1610929F" w14:textId="77777777" w:rsidR="008207DB" w:rsidRPr="008207DB" w:rsidRDefault="008207DB" w:rsidP="008207DB">
      <w:pPr>
        <w:jc w:val="center"/>
        <w:rPr>
          <w:sz w:val="28"/>
          <w:szCs w:val="28"/>
        </w:rPr>
      </w:pPr>
    </w:p>
    <w:p w14:paraId="14D5ABD7" w14:textId="77777777" w:rsidR="008207DB" w:rsidRPr="008207DB" w:rsidRDefault="008207DB" w:rsidP="008207DB">
      <w:pPr>
        <w:jc w:val="center"/>
        <w:rPr>
          <w:sz w:val="28"/>
          <w:szCs w:val="28"/>
        </w:rPr>
      </w:pPr>
    </w:p>
    <w:p w14:paraId="642E14EB" w14:textId="77777777" w:rsidR="008207DB" w:rsidRPr="008207DB" w:rsidRDefault="008207DB" w:rsidP="008207DB">
      <w:pPr>
        <w:jc w:val="center"/>
        <w:rPr>
          <w:sz w:val="28"/>
          <w:szCs w:val="28"/>
        </w:rPr>
      </w:pPr>
    </w:p>
    <w:p w14:paraId="56E575F4" w14:textId="77777777" w:rsidR="008207DB" w:rsidRPr="008207DB" w:rsidRDefault="008207DB" w:rsidP="008207DB">
      <w:pPr>
        <w:jc w:val="center"/>
        <w:rPr>
          <w:sz w:val="28"/>
          <w:szCs w:val="28"/>
        </w:rPr>
      </w:pPr>
    </w:p>
    <w:p w14:paraId="3BEAF1C6" w14:textId="77777777" w:rsidR="008207DB" w:rsidRPr="008207DB" w:rsidRDefault="008207DB" w:rsidP="008207DB">
      <w:pPr>
        <w:jc w:val="center"/>
        <w:rPr>
          <w:sz w:val="28"/>
          <w:szCs w:val="28"/>
        </w:rPr>
      </w:pPr>
    </w:p>
    <w:p w14:paraId="3F4A147E" w14:textId="77777777" w:rsidR="008207DB" w:rsidRPr="008207DB" w:rsidRDefault="008207DB" w:rsidP="008207DB">
      <w:pPr>
        <w:jc w:val="center"/>
        <w:rPr>
          <w:sz w:val="28"/>
          <w:szCs w:val="28"/>
        </w:rPr>
      </w:pPr>
    </w:p>
    <w:p w14:paraId="70DD2B27" w14:textId="77777777" w:rsidR="008207DB" w:rsidRPr="008207DB" w:rsidRDefault="008207DB" w:rsidP="008207DB">
      <w:pPr>
        <w:jc w:val="center"/>
        <w:rPr>
          <w:sz w:val="28"/>
          <w:szCs w:val="28"/>
        </w:rPr>
      </w:pPr>
      <w:r w:rsidRPr="008207DB">
        <w:rPr>
          <w:sz w:val="28"/>
          <w:szCs w:val="28"/>
        </w:rPr>
        <w:t>Раздел 3. Перечень плановых мероприятий, направленных на улучшение качества питьевой воды и (или) качества очистки сточных вод</w:t>
      </w:r>
    </w:p>
    <w:p w14:paraId="6FCD7DA9" w14:textId="77777777" w:rsidR="008207DB" w:rsidRPr="008207DB" w:rsidRDefault="008207DB" w:rsidP="008207DB">
      <w:pPr>
        <w:jc w:val="center"/>
        <w:rPr>
          <w:sz w:val="28"/>
          <w:szCs w:val="28"/>
        </w:rPr>
      </w:pPr>
    </w:p>
    <w:tbl>
      <w:tblPr>
        <w:tblStyle w:val="331"/>
        <w:tblW w:w="10207" w:type="dxa"/>
        <w:tblInd w:w="-431" w:type="dxa"/>
        <w:tblLook w:val="04A0" w:firstRow="1" w:lastRow="0" w:firstColumn="1" w:lastColumn="0" w:noHBand="0" w:noVBand="1"/>
      </w:tblPr>
      <w:tblGrid>
        <w:gridCol w:w="3334"/>
        <w:gridCol w:w="992"/>
        <w:gridCol w:w="1451"/>
        <w:gridCol w:w="1983"/>
        <w:gridCol w:w="980"/>
        <w:gridCol w:w="1467"/>
      </w:tblGrid>
      <w:tr w:rsidR="008207DB" w:rsidRPr="008207DB" w14:paraId="4F4A57AB" w14:textId="77777777" w:rsidTr="008207DB">
        <w:trPr>
          <w:trHeight w:val="706"/>
        </w:trPr>
        <w:tc>
          <w:tcPr>
            <w:tcW w:w="3334" w:type="dxa"/>
            <w:vMerge w:val="restart"/>
            <w:vAlign w:val="center"/>
          </w:tcPr>
          <w:p w14:paraId="395ABE65" w14:textId="77777777" w:rsidR="008207DB" w:rsidRPr="008207DB" w:rsidRDefault="008207DB" w:rsidP="008207DB">
            <w:pPr>
              <w:jc w:val="center"/>
              <w:rPr>
                <w:sz w:val="28"/>
                <w:szCs w:val="28"/>
              </w:rPr>
            </w:pPr>
            <w:r w:rsidRPr="008207DB">
              <w:rPr>
                <w:sz w:val="28"/>
                <w:szCs w:val="28"/>
              </w:rPr>
              <w:t>Наименование мероприятия</w:t>
            </w:r>
          </w:p>
        </w:tc>
        <w:tc>
          <w:tcPr>
            <w:tcW w:w="992" w:type="dxa"/>
            <w:vMerge w:val="restart"/>
            <w:vAlign w:val="center"/>
          </w:tcPr>
          <w:p w14:paraId="69470839" w14:textId="77777777" w:rsidR="008207DB" w:rsidRPr="008207DB" w:rsidRDefault="008207DB" w:rsidP="008207DB">
            <w:pPr>
              <w:jc w:val="center"/>
              <w:rPr>
                <w:sz w:val="28"/>
                <w:szCs w:val="28"/>
              </w:rPr>
            </w:pPr>
            <w:r w:rsidRPr="008207DB">
              <w:rPr>
                <w:sz w:val="28"/>
                <w:szCs w:val="28"/>
              </w:rPr>
              <w:t xml:space="preserve">Срок </w:t>
            </w:r>
            <w:proofErr w:type="spellStart"/>
            <w:proofErr w:type="gramStart"/>
            <w:r w:rsidRPr="008207DB">
              <w:rPr>
                <w:sz w:val="28"/>
                <w:szCs w:val="28"/>
              </w:rPr>
              <w:t>реали-зации</w:t>
            </w:r>
            <w:proofErr w:type="spellEnd"/>
            <w:proofErr w:type="gramEnd"/>
          </w:p>
        </w:tc>
        <w:tc>
          <w:tcPr>
            <w:tcW w:w="1451" w:type="dxa"/>
            <w:vMerge w:val="restart"/>
          </w:tcPr>
          <w:p w14:paraId="6513633F" w14:textId="77777777" w:rsidR="008207DB" w:rsidRPr="008207DB" w:rsidRDefault="008207DB" w:rsidP="008207DB">
            <w:pPr>
              <w:jc w:val="center"/>
              <w:rPr>
                <w:sz w:val="28"/>
                <w:szCs w:val="28"/>
              </w:rPr>
            </w:pPr>
            <w:proofErr w:type="spellStart"/>
            <w:proofErr w:type="gramStart"/>
            <w:r w:rsidRPr="008207DB">
              <w:rPr>
                <w:sz w:val="28"/>
                <w:szCs w:val="28"/>
              </w:rPr>
              <w:t>Финан-совые</w:t>
            </w:r>
            <w:proofErr w:type="spellEnd"/>
            <w:proofErr w:type="gramEnd"/>
            <w:r w:rsidRPr="008207DB">
              <w:rPr>
                <w:sz w:val="28"/>
                <w:szCs w:val="28"/>
              </w:rPr>
              <w:t xml:space="preserve"> потреб-</w:t>
            </w:r>
            <w:proofErr w:type="spellStart"/>
            <w:r w:rsidRPr="008207DB">
              <w:rPr>
                <w:sz w:val="28"/>
                <w:szCs w:val="28"/>
              </w:rPr>
              <w:t>ности</w:t>
            </w:r>
            <w:proofErr w:type="spellEnd"/>
            <w:r w:rsidRPr="008207DB">
              <w:rPr>
                <w:sz w:val="28"/>
                <w:szCs w:val="28"/>
              </w:rPr>
              <w:t>, тыс. руб. (без НДС)</w:t>
            </w:r>
          </w:p>
        </w:tc>
        <w:tc>
          <w:tcPr>
            <w:tcW w:w="4430" w:type="dxa"/>
            <w:gridSpan w:val="3"/>
            <w:vAlign w:val="center"/>
          </w:tcPr>
          <w:p w14:paraId="33D36159" w14:textId="77777777" w:rsidR="008207DB" w:rsidRPr="008207DB" w:rsidRDefault="008207DB" w:rsidP="008207DB">
            <w:pPr>
              <w:jc w:val="center"/>
              <w:rPr>
                <w:sz w:val="28"/>
                <w:szCs w:val="28"/>
              </w:rPr>
            </w:pPr>
            <w:r w:rsidRPr="008207DB">
              <w:rPr>
                <w:sz w:val="28"/>
                <w:szCs w:val="28"/>
              </w:rPr>
              <w:t>Ожидаемый эффект</w:t>
            </w:r>
          </w:p>
        </w:tc>
      </w:tr>
      <w:tr w:rsidR="008207DB" w:rsidRPr="008207DB" w14:paraId="5B6A87D2" w14:textId="77777777" w:rsidTr="008207DB">
        <w:trPr>
          <w:trHeight w:val="844"/>
        </w:trPr>
        <w:tc>
          <w:tcPr>
            <w:tcW w:w="3334" w:type="dxa"/>
            <w:vMerge/>
          </w:tcPr>
          <w:p w14:paraId="721207C5" w14:textId="77777777" w:rsidR="008207DB" w:rsidRPr="008207DB" w:rsidRDefault="008207DB" w:rsidP="008207DB">
            <w:pPr>
              <w:jc w:val="center"/>
              <w:rPr>
                <w:sz w:val="28"/>
                <w:szCs w:val="28"/>
              </w:rPr>
            </w:pPr>
          </w:p>
        </w:tc>
        <w:tc>
          <w:tcPr>
            <w:tcW w:w="992" w:type="dxa"/>
            <w:vMerge/>
          </w:tcPr>
          <w:p w14:paraId="38C109CD" w14:textId="77777777" w:rsidR="008207DB" w:rsidRPr="008207DB" w:rsidRDefault="008207DB" w:rsidP="008207DB">
            <w:pPr>
              <w:jc w:val="center"/>
              <w:rPr>
                <w:sz w:val="28"/>
                <w:szCs w:val="28"/>
              </w:rPr>
            </w:pPr>
          </w:p>
        </w:tc>
        <w:tc>
          <w:tcPr>
            <w:tcW w:w="1451" w:type="dxa"/>
            <w:vMerge/>
          </w:tcPr>
          <w:p w14:paraId="60A1D36A" w14:textId="77777777" w:rsidR="008207DB" w:rsidRPr="008207DB" w:rsidRDefault="008207DB" w:rsidP="008207DB">
            <w:pPr>
              <w:jc w:val="center"/>
              <w:rPr>
                <w:sz w:val="28"/>
                <w:szCs w:val="28"/>
              </w:rPr>
            </w:pPr>
          </w:p>
        </w:tc>
        <w:tc>
          <w:tcPr>
            <w:tcW w:w="1983" w:type="dxa"/>
            <w:vAlign w:val="center"/>
          </w:tcPr>
          <w:p w14:paraId="3B387076" w14:textId="77777777" w:rsidR="008207DB" w:rsidRPr="008207DB" w:rsidRDefault="008207DB" w:rsidP="008207DB">
            <w:pPr>
              <w:jc w:val="center"/>
              <w:rPr>
                <w:sz w:val="28"/>
                <w:szCs w:val="28"/>
              </w:rPr>
            </w:pPr>
            <w:r w:rsidRPr="008207DB">
              <w:rPr>
                <w:sz w:val="28"/>
                <w:szCs w:val="28"/>
              </w:rPr>
              <w:t>Наименование показателей</w:t>
            </w:r>
          </w:p>
        </w:tc>
        <w:tc>
          <w:tcPr>
            <w:tcW w:w="980" w:type="dxa"/>
            <w:vAlign w:val="center"/>
          </w:tcPr>
          <w:p w14:paraId="7F3F285E" w14:textId="77777777" w:rsidR="008207DB" w:rsidRPr="008207DB" w:rsidRDefault="008207DB" w:rsidP="008207DB">
            <w:pPr>
              <w:jc w:val="center"/>
              <w:rPr>
                <w:sz w:val="28"/>
                <w:szCs w:val="28"/>
              </w:rPr>
            </w:pPr>
            <w:r w:rsidRPr="008207DB">
              <w:rPr>
                <w:sz w:val="28"/>
                <w:szCs w:val="28"/>
              </w:rPr>
              <w:t>тыс. руб.</w:t>
            </w:r>
          </w:p>
        </w:tc>
        <w:tc>
          <w:tcPr>
            <w:tcW w:w="1467" w:type="dxa"/>
            <w:vAlign w:val="center"/>
          </w:tcPr>
          <w:p w14:paraId="34FCA59F" w14:textId="77777777" w:rsidR="008207DB" w:rsidRPr="008207DB" w:rsidRDefault="008207DB" w:rsidP="008207DB">
            <w:pPr>
              <w:jc w:val="center"/>
              <w:rPr>
                <w:sz w:val="28"/>
                <w:szCs w:val="28"/>
              </w:rPr>
            </w:pPr>
            <w:r w:rsidRPr="008207DB">
              <w:rPr>
                <w:sz w:val="28"/>
                <w:szCs w:val="28"/>
              </w:rPr>
              <w:t>%</w:t>
            </w:r>
          </w:p>
        </w:tc>
      </w:tr>
      <w:tr w:rsidR="008207DB" w:rsidRPr="008207DB" w14:paraId="36EB0707" w14:textId="77777777" w:rsidTr="008207DB">
        <w:tc>
          <w:tcPr>
            <w:tcW w:w="10207" w:type="dxa"/>
            <w:gridSpan w:val="6"/>
          </w:tcPr>
          <w:p w14:paraId="20E972EF" w14:textId="77777777" w:rsidR="008207DB" w:rsidRPr="008207DB" w:rsidRDefault="008207DB" w:rsidP="008207DB">
            <w:pPr>
              <w:ind w:left="360"/>
              <w:jc w:val="center"/>
              <w:rPr>
                <w:sz w:val="28"/>
                <w:szCs w:val="28"/>
              </w:rPr>
            </w:pPr>
            <w:r w:rsidRPr="008207DB">
              <w:rPr>
                <w:sz w:val="28"/>
                <w:szCs w:val="28"/>
              </w:rPr>
              <w:t xml:space="preserve">1. Холодное водоснабжение </w:t>
            </w:r>
          </w:p>
        </w:tc>
      </w:tr>
      <w:tr w:rsidR="008207DB" w:rsidRPr="008207DB" w14:paraId="1F153CB8" w14:textId="77777777" w:rsidTr="008207DB">
        <w:tc>
          <w:tcPr>
            <w:tcW w:w="3334" w:type="dxa"/>
          </w:tcPr>
          <w:p w14:paraId="717966F7" w14:textId="77777777" w:rsidR="008207DB" w:rsidRPr="008207DB" w:rsidRDefault="008207DB" w:rsidP="008207DB">
            <w:pPr>
              <w:jc w:val="center"/>
              <w:rPr>
                <w:sz w:val="28"/>
                <w:szCs w:val="28"/>
              </w:rPr>
            </w:pPr>
            <w:r w:rsidRPr="008207DB">
              <w:rPr>
                <w:sz w:val="28"/>
                <w:szCs w:val="28"/>
              </w:rPr>
              <w:t>-</w:t>
            </w:r>
          </w:p>
        </w:tc>
        <w:tc>
          <w:tcPr>
            <w:tcW w:w="992" w:type="dxa"/>
          </w:tcPr>
          <w:p w14:paraId="59700040" w14:textId="77777777" w:rsidR="008207DB" w:rsidRPr="008207DB" w:rsidRDefault="008207DB" w:rsidP="008207DB">
            <w:pPr>
              <w:jc w:val="center"/>
              <w:rPr>
                <w:sz w:val="28"/>
                <w:szCs w:val="28"/>
              </w:rPr>
            </w:pPr>
            <w:r w:rsidRPr="008207DB">
              <w:rPr>
                <w:sz w:val="28"/>
                <w:szCs w:val="28"/>
              </w:rPr>
              <w:t>-</w:t>
            </w:r>
          </w:p>
        </w:tc>
        <w:tc>
          <w:tcPr>
            <w:tcW w:w="1451" w:type="dxa"/>
          </w:tcPr>
          <w:p w14:paraId="38C66E18" w14:textId="77777777" w:rsidR="008207DB" w:rsidRPr="008207DB" w:rsidRDefault="008207DB" w:rsidP="008207DB">
            <w:pPr>
              <w:jc w:val="center"/>
              <w:rPr>
                <w:sz w:val="28"/>
                <w:szCs w:val="28"/>
              </w:rPr>
            </w:pPr>
            <w:r w:rsidRPr="008207DB">
              <w:rPr>
                <w:sz w:val="28"/>
                <w:szCs w:val="28"/>
              </w:rPr>
              <w:t>-</w:t>
            </w:r>
          </w:p>
        </w:tc>
        <w:tc>
          <w:tcPr>
            <w:tcW w:w="1983" w:type="dxa"/>
          </w:tcPr>
          <w:p w14:paraId="2F7A5634" w14:textId="77777777" w:rsidR="008207DB" w:rsidRPr="008207DB" w:rsidRDefault="008207DB" w:rsidP="008207DB">
            <w:pPr>
              <w:jc w:val="center"/>
              <w:rPr>
                <w:sz w:val="28"/>
                <w:szCs w:val="28"/>
              </w:rPr>
            </w:pPr>
            <w:r w:rsidRPr="008207DB">
              <w:rPr>
                <w:sz w:val="28"/>
                <w:szCs w:val="28"/>
              </w:rPr>
              <w:t>-</w:t>
            </w:r>
          </w:p>
        </w:tc>
        <w:tc>
          <w:tcPr>
            <w:tcW w:w="980" w:type="dxa"/>
          </w:tcPr>
          <w:p w14:paraId="0349C74F" w14:textId="77777777" w:rsidR="008207DB" w:rsidRPr="008207DB" w:rsidRDefault="008207DB" w:rsidP="008207DB">
            <w:pPr>
              <w:jc w:val="center"/>
              <w:rPr>
                <w:sz w:val="28"/>
                <w:szCs w:val="28"/>
              </w:rPr>
            </w:pPr>
            <w:r w:rsidRPr="008207DB">
              <w:rPr>
                <w:sz w:val="28"/>
                <w:szCs w:val="28"/>
              </w:rPr>
              <w:t>-</w:t>
            </w:r>
          </w:p>
        </w:tc>
        <w:tc>
          <w:tcPr>
            <w:tcW w:w="1467" w:type="dxa"/>
          </w:tcPr>
          <w:p w14:paraId="406FE0F0" w14:textId="77777777" w:rsidR="008207DB" w:rsidRPr="008207DB" w:rsidRDefault="008207DB" w:rsidP="008207DB">
            <w:pPr>
              <w:jc w:val="center"/>
              <w:rPr>
                <w:sz w:val="28"/>
                <w:szCs w:val="28"/>
              </w:rPr>
            </w:pPr>
            <w:r w:rsidRPr="008207DB">
              <w:rPr>
                <w:sz w:val="28"/>
                <w:szCs w:val="28"/>
              </w:rPr>
              <w:t>-</w:t>
            </w:r>
          </w:p>
        </w:tc>
      </w:tr>
      <w:tr w:rsidR="008207DB" w:rsidRPr="008207DB" w14:paraId="503E359C" w14:textId="77777777" w:rsidTr="008207DB">
        <w:tc>
          <w:tcPr>
            <w:tcW w:w="10207" w:type="dxa"/>
            <w:gridSpan w:val="6"/>
          </w:tcPr>
          <w:p w14:paraId="0CC72E0C" w14:textId="77777777" w:rsidR="008207DB" w:rsidRPr="008207DB" w:rsidRDefault="008207DB" w:rsidP="008207DB">
            <w:pPr>
              <w:ind w:left="360"/>
              <w:jc w:val="center"/>
              <w:rPr>
                <w:sz w:val="28"/>
                <w:szCs w:val="28"/>
              </w:rPr>
            </w:pPr>
            <w:r w:rsidRPr="008207DB">
              <w:rPr>
                <w:sz w:val="28"/>
                <w:szCs w:val="28"/>
              </w:rPr>
              <w:t xml:space="preserve">2. Водоотведение </w:t>
            </w:r>
          </w:p>
        </w:tc>
      </w:tr>
      <w:tr w:rsidR="008207DB" w:rsidRPr="008207DB" w14:paraId="7EBA49ED" w14:textId="77777777" w:rsidTr="008207DB">
        <w:tc>
          <w:tcPr>
            <w:tcW w:w="3334" w:type="dxa"/>
          </w:tcPr>
          <w:p w14:paraId="7D9B84CC" w14:textId="77777777" w:rsidR="008207DB" w:rsidRPr="008207DB" w:rsidRDefault="008207DB" w:rsidP="008207DB">
            <w:pPr>
              <w:jc w:val="center"/>
              <w:rPr>
                <w:sz w:val="28"/>
                <w:szCs w:val="28"/>
              </w:rPr>
            </w:pPr>
            <w:r w:rsidRPr="008207DB">
              <w:rPr>
                <w:sz w:val="28"/>
                <w:szCs w:val="28"/>
              </w:rPr>
              <w:t>-</w:t>
            </w:r>
          </w:p>
        </w:tc>
        <w:tc>
          <w:tcPr>
            <w:tcW w:w="992" w:type="dxa"/>
          </w:tcPr>
          <w:p w14:paraId="52429239" w14:textId="77777777" w:rsidR="008207DB" w:rsidRPr="008207DB" w:rsidRDefault="008207DB" w:rsidP="008207DB">
            <w:pPr>
              <w:jc w:val="center"/>
              <w:rPr>
                <w:sz w:val="28"/>
                <w:szCs w:val="28"/>
              </w:rPr>
            </w:pPr>
            <w:r w:rsidRPr="008207DB">
              <w:rPr>
                <w:sz w:val="28"/>
                <w:szCs w:val="28"/>
              </w:rPr>
              <w:t>-</w:t>
            </w:r>
          </w:p>
        </w:tc>
        <w:tc>
          <w:tcPr>
            <w:tcW w:w="1451" w:type="dxa"/>
          </w:tcPr>
          <w:p w14:paraId="5EF08852" w14:textId="77777777" w:rsidR="008207DB" w:rsidRPr="008207DB" w:rsidRDefault="008207DB" w:rsidP="008207DB">
            <w:pPr>
              <w:jc w:val="center"/>
              <w:rPr>
                <w:sz w:val="28"/>
                <w:szCs w:val="28"/>
              </w:rPr>
            </w:pPr>
            <w:r w:rsidRPr="008207DB">
              <w:rPr>
                <w:sz w:val="28"/>
                <w:szCs w:val="28"/>
              </w:rPr>
              <w:t>-</w:t>
            </w:r>
          </w:p>
        </w:tc>
        <w:tc>
          <w:tcPr>
            <w:tcW w:w="1983" w:type="dxa"/>
          </w:tcPr>
          <w:p w14:paraId="4CAA960B" w14:textId="77777777" w:rsidR="008207DB" w:rsidRPr="008207DB" w:rsidRDefault="008207DB" w:rsidP="008207DB">
            <w:pPr>
              <w:jc w:val="center"/>
              <w:rPr>
                <w:sz w:val="28"/>
                <w:szCs w:val="28"/>
              </w:rPr>
            </w:pPr>
            <w:r w:rsidRPr="008207DB">
              <w:rPr>
                <w:sz w:val="28"/>
                <w:szCs w:val="28"/>
              </w:rPr>
              <w:t>-</w:t>
            </w:r>
          </w:p>
        </w:tc>
        <w:tc>
          <w:tcPr>
            <w:tcW w:w="980" w:type="dxa"/>
          </w:tcPr>
          <w:p w14:paraId="474AFF2F" w14:textId="77777777" w:rsidR="008207DB" w:rsidRPr="008207DB" w:rsidRDefault="008207DB" w:rsidP="008207DB">
            <w:pPr>
              <w:jc w:val="center"/>
              <w:rPr>
                <w:sz w:val="28"/>
                <w:szCs w:val="28"/>
              </w:rPr>
            </w:pPr>
            <w:r w:rsidRPr="008207DB">
              <w:rPr>
                <w:sz w:val="28"/>
                <w:szCs w:val="28"/>
              </w:rPr>
              <w:t>-</w:t>
            </w:r>
          </w:p>
        </w:tc>
        <w:tc>
          <w:tcPr>
            <w:tcW w:w="1467" w:type="dxa"/>
          </w:tcPr>
          <w:p w14:paraId="232C8A17" w14:textId="77777777" w:rsidR="008207DB" w:rsidRPr="008207DB" w:rsidRDefault="008207DB" w:rsidP="008207DB">
            <w:pPr>
              <w:jc w:val="center"/>
              <w:rPr>
                <w:sz w:val="28"/>
                <w:szCs w:val="28"/>
              </w:rPr>
            </w:pPr>
            <w:r w:rsidRPr="008207DB">
              <w:rPr>
                <w:sz w:val="28"/>
                <w:szCs w:val="28"/>
              </w:rPr>
              <w:t>-</w:t>
            </w:r>
          </w:p>
        </w:tc>
      </w:tr>
    </w:tbl>
    <w:p w14:paraId="4BB3046E" w14:textId="77777777" w:rsidR="008207DB" w:rsidRPr="008207DB" w:rsidRDefault="008207DB" w:rsidP="008207DB">
      <w:pPr>
        <w:jc w:val="center"/>
        <w:rPr>
          <w:sz w:val="28"/>
          <w:szCs w:val="28"/>
        </w:rPr>
      </w:pPr>
    </w:p>
    <w:p w14:paraId="3699BCF4" w14:textId="77777777" w:rsidR="008207DB" w:rsidRPr="008207DB" w:rsidRDefault="008207DB" w:rsidP="008207DB">
      <w:pPr>
        <w:jc w:val="center"/>
        <w:rPr>
          <w:sz w:val="28"/>
          <w:szCs w:val="28"/>
        </w:rPr>
      </w:pPr>
    </w:p>
    <w:p w14:paraId="42F29B35" w14:textId="77777777" w:rsidR="008207DB" w:rsidRPr="008207DB" w:rsidRDefault="008207DB" w:rsidP="008207DB">
      <w:pPr>
        <w:jc w:val="center"/>
        <w:rPr>
          <w:sz w:val="28"/>
          <w:szCs w:val="28"/>
        </w:rPr>
      </w:pPr>
    </w:p>
    <w:p w14:paraId="70390D6D" w14:textId="77777777" w:rsidR="008207DB" w:rsidRPr="008207DB" w:rsidRDefault="008207DB" w:rsidP="008207DB">
      <w:pPr>
        <w:jc w:val="center"/>
        <w:rPr>
          <w:sz w:val="28"/>
          <w:szCs w:val="28"/>
        </w:rPr>
      </w:pPr>
      <w:r w:rsidRPr="008207DB">
        <w:rPr>
          <w:sz w:val="28"/>
          <w:szCs w:val="28"/>
        </w:rPr>
        <w:t>Раздел 4. Перечень плановых мероприятий по энергосбережению и повышению энергетической эффективности холодного водоснабжения (в том числе по снижению потерь воды при транспортировке) и (или) водоотведения</w:t>
      </w:r>
    </w:p>
    <w:p w14:paraId="57C5123F" w14:textId="77777777" w:rsidR="008207DB" w:rsidRPr="008207DB" w:rsidRDefault="008207DB" w:rsidP="008207DB">
      <w:pPr>
        <w:jc w:val="center"/>
        <w:rPr>
          <w:sz w:val="28"/>
          <w:szCs w:val="28"/>
        </w:rPr>
      </w:pPr>
    </w:p>
    <w:tbl>
      <w:tblPr>
        <w:tblStyle w:val="331"/>
        <w:tblW w:w="10207" w:type="dxa"/>
        <w:tblInd w:w="-431" w:type="dxa"/>
        <w:tblLook w:val="04A0" w:firstRow="1" w:lastRow="0" w:firstColumn="1" w:lastColumn="0" w:noHBand="0" w:noVBand="1"/>
      </w:tblPr>
      <w:tblGrid>
        <w:gridCol w:w="3334"/>
        <w:gridCol w:w="992"/>
        <w:gridCol w:w="1451"/>
        <w:gridCol w:w="1983"/>
        <w:gridCol w:w="980"/>
        <w:gridCol w:w="1467"/>
      </w:tblGrid>
      <w:tr w:rsidR="008207DB" w:rsidRPr="008207DB" w14:paraId="7B0011DA" w14:textId="77777777" w:rsidTr="008207DB">
        <w:trPr>
          <w:trHeight w:val="706"/>
        </w:trPr>
        <w:tc>
          <w:tcPr>
            <w:tcW w:w="3334" w:type="dxa"/>
            <w:vMerge w:val="restart"/>
            <w:vAlign w:val="center"/>
          </w:tcPr>
          <w:p w14:paraId="3E59DA45" w14:textId="77777777" w:rsidR="008207DB" w:rsidRPr="008207DB" w:rsidRDefault="008207DB" w:rsidP="008207DB">
            <w:pPr>
              <w:jc w:val="center"/>
              <w:rPr>
                <w:sz w:val="28"/>
                <w:szCs w:val="28"/>
              </w:rPr>
            </w:pPr>
            <w:r w:rsidRPr="008207DB">
              <w:rPr>
                <w:sz w:val="28"/>
                <w:szCs w:val="28"/>
              </w:rPr>
              <w:t>Наименование мероприятия</w:t>
            </w:r>
          </w:p>
        </w:tc>
        <w:tc>
          <w:tcPr>
            <w:tcW w:w="992" w:type="dxa"/>
            <w:vMerge w:val="restart"/>
            <w:vAlign w:val="center"/>
          </w:tcPr>
          <w:p w14:paraId="18176BAD" w14:textId="77777777" w:rsidR="008207DB" w:rsidRPr="008207DB" w:rsidRDefault="008207DB" w:rsidP="008207DB">
            <w:pPr>
              <w:jc w:val="center"/>
              <w:rPr>
                <w:sz w:val="28"/>
                <w:szCs w:val="28"/>
              </w:rPr>
            </w:pPr>
            <w:r w:rsidRPr="008207DB">
              <w:rPr>
                <w:sz w:val="28"/>
                <w:szCs w:val="28"/>
              </w:rPr>
              <w:t xml:space="preserve">Срок </w:t>
            </w:r>
            <w:proofErr w:type="spellStart"/>
            <w:proofErr w:type="gramStart"/>
            <w:r w:rsidRPr="008207DB">
              <w:rPr>
                <w:sz w:val="28"/>
                <w:szCs w:val="28"/>
              </w:rPr>
              <w:t>реали-зации</w:t>
            </w:r>
            <w:proofErr w:type="spellEnd"/>
            <w:proofErr w:type="gramEnd"/>
          </w:p>
        </w:tc>
        <w:tc>
          <w:tcPr>
            <w:tcW w:w="1451" w:type="dxa"/>
            <w:vMerge w:val="restart"/>
          </w:tcPr>
          <w:p w14:paraId="558A80D2" w14:textId="77777777" w:rsidR="008207DB" w:rsidRPr="008207DB" w:rsidRDefault="008207DB" w:rsidP="008207DB">
            <w:pPr>
              <w:jc w:val="center"/>
              <w:rPr>
                <w:sz w:val="28"/>
                <w:szCs w:val="28"/>
              </w:rPr>
            </w:pPr>
            <w:proofErr w:type="spellStart"/>
            <w:proofErr w:type="gramStart"/>
            <w:r w:rsidRPr="008207DB">
              <w:rPr>
                <w:sz w:val="28"/>
                <w:szCs w:val="28"/>
              </w:rPr>
              <w:t>Финан-совые</w:t>
            </w:r>
            <w:proofErr w:type="spellEnd"/>
            <w:proofErr w:type="gramEnd"/>
            <w:r w:rsidRPr="008207DB">
              <w:rPr>
                <w:sz w:val="28"/>
                <w:szCs w:val="28"/>
              </w:rPr>
              <w:t xml:space="preserve"> потреб-</w:t>
            </w:r>
            <w:proofErr w:type="spellStart"/>
            <w:r w:rsidRPr="008207DB">
              <w:rPr>
                <w:sz w:val="28"/>
                <w:szCs w:val="28"/>
              </w:rPr>
              <w:t>ности</w:t>
            </w:r>
            <w:proofErr w:type="spellEnd"/>
            <w:r w:rsidRPr="008207DB">
              <w:rPr>
                <w:sz w:val="28"/>
                <w:szCs w:val="28"/>
              </w:rPr>
              <w:t>, тыс. руб. (без НДС)</w:t>
            </w:r>
          </w:p>
        </w:tc>
        <w:tc>
          <w:tcPr>
            <w:tcW w:w="4430" w:type="dxa"/>
            <w:gridSpan w:val="3"/>
            <w:vAlign w:val="center"/>
          </w:tcPr>
          <w:p w14:paraId="3D7CE23D" w14:textId="77777777" w:rsidR="008207DB" w:rsidRPr="008207DB" w:rsidRDefault="008207DB" w:rsidP="008207DB">
            <w:pPr>
              <w:jc w:val="center"/>
              <w:rPr>
                <w:sz w:val="28"/>
                <w:szCs w:val="28"/>
              </w:rPr>
            </w:pPr>
            <w:r w:rsidRPr="008207DB">
              <w:rPr>
                <w:sz w:val="28"/>
                <w:szCs w:val="28"/>
              </w:rPr>
              <w:t>Ожидаемый эффект</w:t>
            </w:r>
          </w:p>
        </w:tc>
      </w:tr>
      <w:tr w:rsidR="008207DB" w:rsidRPr="008207DB" w14:paraId="6D54C1C9" w14:textId="77777777" w:rsidTr="008207DB">
        <w:trPr>
          <w:trHeight w:val="844"/>
        </w:trPr>
        <w:tc>
          <w:tcPr>
            <w:tcW w:w="3334" w:type="dxa"/>
            <w:vMerge/>
          </w:tcPr>
          <w:p w14:paraId="4CB9D447" w14:textId="77777777" w:rsidR="008207DB" w:rsidRPr="008207DB" w:rsidRDefault="008207DB" w:rsidP="008207DB">
            <w:pPr>
              <w:jc w:val="center"/>
              <w:rPr>
                <w:sz w:val="28"/>
                <w:szCs w:val="28"/>
              </w:rPr>
            </w:pPr>
          </w:p>
        </w:tc>
        <w:tc>
          <w:tcPr>
            <w:tcW w:w="992" w:type="dxa"/>
            <w:vMerge/>
          </w:tcPr>
          <w:p w14:paraId="101179D8" w14:textId="77777777" w:rsidR="008207DB" w:rsidRPr="008207DB" w:rsidRDefault="008207DB" w:rsidP="008207DB">
            <w:pPr>
              <w:jc w:val="center"/>
              <w:rPr>
                <w:sz w:val="28"/>
                <w:szCs w:val="28"/>
              </w:rPr>
            </w:pPr>
          </w:p>
        </w:tc>
        <w:tc>
          <w:tcPr>
            <w:tcW w:w="1451" w:type="dxa"/>
            <w:vMerge/>
          </w:tcPr>
          <w:p w14:paraId="097C02FA" w14:textId="77777777" w:rsidR="008207DB" w:rsidRPr="008207DB" w:rsidRDefault="008207DB" w:rsidP="008207DB">
            <w:pPr>
              <w:jc w:val="center"/>
              <w:rPr>
                <w:sz w:val="28"/>
                <w:szCs w:val="28"/>
              </w:rPr>
            </w:pPr>
          </w:p>
        </w:tc>
        <w:tc>
          <w:tcPr>
            <w:tcW w:w="1983" w:type="dxa"/>
            <w:vAlign w:val="center"/>
          </w:tcPr>
          <w:p w14:paraId="758AEA70" w14:textId="77777777" w:rsidR="008207DB" w:rsidRPr="008207DB" w:rsidRDefault="008207DB" w:rsidP="008207DB">
            <w:pPr>
              <w:jc w:val="center"/>
              <w:rPr>
                <w:sz w:val="28"/>
                <w:szCs w:val="28"/>
              </w:rPr>
            </w:pPr>
            <w:r w:rsidRPr="008207DB">
              <w:rPr>
                <w:sz w:val="28"/>
                <w:szCs w:val="28"/>
              </w:rPr>
              <w:t>Наименование показателей</w:t>
            </w:r>
          </w:p>
        </w:tc>
        <w:tc>
          <w:tcPr>
            <w:tcW w:w="980" w:type="dxa"/>
            <w:vAlign w:val="center"/>
          </w:tcPr>
          <w:p w14:paraId="6D50BEAD" w14:textId="77777777" w:rsidR="008207DB" w:rsidRPr="008207DB" w:rsidRDefault="008207DB" w:rsidP="008207DB">
            <w:pPr>
              <w:jc w:val="center"/>
              <w:rPr>
                <w:sz w:val="28"/>
                <w:szCs w:val="28"/>
              </w:rPr>
            </w:pPr>
            <w:r w:rsidRPr="008207DB">
              <w:rPr>
                <w:sz w:val="28"/>
                <w:szCs w:val="28"/>
              </w:rPr>
              <w:t>тыс. руб.</w:t>
            </w:r>
          </w:p>
        </w:tc>
        <w:tc>
          <w:tcPr>
            <w:tcW w:w="1467" w:type="dxa"/>
            <w:vAlign w:val="center"/>
          </w:tcPr>
          <w:p w14:paraId="4DAFD394" w14:textId="77777777" w:rsidR="008207DB" w:rsidRPr="008207DB" w:rsidRDefault="008207DB" w:rsidP="008207DB">
            <w:pPr>
              <w:jc w:val="center"/>
              <w:rPr>
                <w:sz w:val="28"/>
                <w:szCs w:val="28"/>
              </w:rPr>
            </w:pPr>
            <w:r w:rsidRPr="008207DB">
              <w:rPr>
                <w:sz w:val="28"/>
                <w:szCs w:val="28"/>
              </w:rPr>
              <w:t>%</w:t>
            </w:r>
          </w:p>
        </w:tc>
      </w:tr>
      <w:tr w:rsidR="008207DB" w:rsidRPr="008207DB" w14:paraId="4548F7BC" w14:textId="77777777" w:rsidTr="008207DB">
        <w:tc>
          <w:tcPr>
            <w:tcW w:w="10207" w:type="dxa"/>
            <w:gridSpan w:val="6"/>
          </w:tcPr>
          <w:p w14:paraId="679B20DF" w14:textId="77777777" w:rsidR="008207DB" w:rsidRPr="008207DB" w:rsidRDefault="008207DB" w:rsidP="0011272A">
            <w:pPr>
              <w:numPr>
                <w:ilvl w:val="0"/>
                <w:numId w:val="7"/>
              </w:numPr>
              <w:contextualSpacing/>
              <w:jc w:val="center"/>
              <w:rPr>
                <w:sz w:val="28"/>
                <w:szCs w:val="28"/>
              </w:rPr>
            </w:pPr>
            <w:r w:rsidRPr="008207DB">
              <w:rPr>
                <w:sz w:val="28"/>
                <w:szCs w:val="28"/>
              </w:rPr>
              <w:t xml:space="preserve">Холодное водоснабжение </w:t>
            </w:r>
          </w:p>
        </w:tc>
      </w:tr>
      <w:tr w:rsidR="008207DB" w:rsidRPr="008207DB" w14:paraId="41F871E9" w14:textId="77777777" w:rsidTr="008207DB">
        <w:tc>
          <w:tcPr>
            <w:tcW w:w="3334" w:type="dxa"/>
          </w:tcPr>
          <w:p w14:paraId="1B54B048" w14:textId="77777777" w:rsidR="008207DB" w:rsidRPr="008207DB" w:rsidRDefault="008207DB" w:rsidP="008207DB">
            <w:pPr>
              <w:jc w:val="center"/>
              <w:rPr>
                <w:sz w:val="28"/>
                <w:szCs w:val="28"/>
              </w:rPr>
            </w:pPr>
            <w:r w:rsidRPr="008207DB">
              <w:rPr>
                <w:sz w:val="28"/>
                <w:szCs w:val="28"/>
              </w:rPr>
              <w:t>-</w:t>
            </w:r>
          </w:p>
        </w:tc>
        <w:tc>
          <w:tcPr>
            <w:tcW w:w="992" w:type="dxa"/>
          </w:tcPr>
          <w:p w14:paraId="1AFB6A7D" w14:textId="77777777" w:rsidR="008207DB" w:rsidRPr="008207DB" w:rsidRDefault="008207DB" w:rsidP="008207DB">
            <w:pPr>
              <w:jc w:val="center"/>
              <w:rPr>
                <w:sz w:val="28"/>
                <w:szCs w:val="28"/>
              </w:rPr>
            </w:pPr>
            <w:r w:rsidRPr="008207DB">
              <w:rPr>
                <w:sz w:val="28"/>
                <w:szCs w:val="28"/>
              </w:rPr>
              <w:t>-</w:t>
            </w:r>
          </w:p>
        </w:tc>
        <w:tc>
          <w:tcPr>
            <w:tcW w:w="1451" w:type="dxa"/>
          </w:tcPr>
          <w:p w14:paraId="3A30F6F5" w14:textId="77777777" w:rsidR="008207DB" w:rsidRPr="008207DB" w:rsidRDefault="008207DB" w:rsidP="008207DB">
            <w:pPr>
              <w:jc w:val="center"/>
              <w:rPr>
                <w:sz w:val="28"/>
                <w:szCs w:val="28"/>
              </w:rPr>
            </w:pPr>
            <w:r w:rsidRPr="008207DB">
              <w:rPr>
                <w:sz w:val="28"/>
                <w:szCs w:val="28"/>
              </w:rPr>
              <w:t>-</w:t>
            </w:r>
          </w:p>
        </w:tc>
        <w:tc>
          <w:tcPr>
            <w:tcW w:w="1983" w:type="dxa"/>
          </w:tcPr>
          <w:p w14:paraId="037EDBAA" w14:textId="77777777" w:rsidR="008207DB" w:rsidRPr="008207DB" w:rsidRDefault="008207DB" w:rsidP="008207DB">
            <w:pPr>
              <w:jc w:val="center"/>
              <w:rPr>
                <w:sz w:val="28"/>
                <w:szCs w:val="28"/>
              </w:rPr>
            </w:pPr>
            <w:r w:rsidRPr="008207DB">
              <w:rPr>
                <w:sz w:val="28"/>
                <w:szCs w:val="28"/>
              </w:rPr>
              <w:t>-</w:t>
            </w:r>
          </w:p>
        </w:tc>
        <w:tc>
          <w:tcPr>
            <w:tcW w:w="980" w:type="dxa"/>
          </w:tcPr>
          <w:p w14:paraId="34BDC740" w14:textId="77777777" w:rsidR="008207DB" w:rsidRPr="008207DB" w:rsidRDefault="008207DB" w:rsidP="008207DB">
            <w:pPr>
              <w:jc w:val="center"/>
              <w:rPr>
                <w:sz w:val="28"/>
                <w:szCs w:val="28"/>
              </w:rPr>
            </w:pPr>
            <w:r w:rsidRPr="008207DB">
              <w:rPr>
                <w:sz w:val="28"/>
                <w:szCs w:val="28"/>
              </w:rPr>
              <w:t>-</w:t>
            </w:r>
          </w:p>
        </w:tc>
        <w:tc>
          <w:tcPr>
            <w:tcW w:w="1467" w:type="dxa"/>
          </w:tcPr>
          <w:p w14:paraId="6F91A875" w14:textId="77777777" w:rsidR="008207DB" w:rsidRPr="008207DB" w:rsidRDefault="008207DB" w:rsidP="008207DB">
            <w:pPr>
              <w:jc w:val="center"/>
              <w:rPr>
                <w:sz w:val="28"/>
                <w:szCs w:val="28"/>
              </w:rPr>
            </w:pPr>
            <w:r w:rsidRPr="008207DB">
              <w:rPr>
                <w:sz w:val="28"/>
                <w:szCs w:val="28"/>
              </w:rPr>
              <w:t>-</w:t>
            </w:r>
          </w:p>
        </w:tc>
      </w:tr>
      <w:tr w:rsidR="008207DB" w:rsidRPr="008207DB" w14:paraId="19D2CAED" w14:textId="77777777" w:rsidTr="008207DB">
        <w:tc>
          <w:tcPr>
            <w:tcW w:w="10207" w:type="dxa"/>
            <w:gridSpan w:val="6"/>
          </w:tcPr>
          <w:p w14:paraId="7336D693" w14:textId="77777777" w:rsidR="008207DB" w:rsidRPr="008207DB" w:rsidRDefault="008207DB" w:rsidP="0011272A">
            <w:pPr>
              <w:numPr>
                <w:ilvl w:val="0"/>
                <w:numId w:val="7"/>
              </w:numPr>
              <w:contextualSpacing/>
              <w:jc w:val="center"/>
              <w:rPr>
                <w:sz w:val="28"/>
                <w:szCs w:val="28"/>
              </w:rPr>
            </w:pPr>
            <w:r w:rsidRPr="008207DB">
              <w:rPr>
                <w:sz w:val="28"/>
                <w:szCs w:val="28"/>
              </w:rPr>
              <w:t xml:space="preserve">Водоотведение </w:t>
            </w:r>
          </w:p>
        </w:tc>
      </w:tr>
      <w:tr w:rsidR="008207DB" w:rsidRPr="008207DB" w14:paraId="6B37ADF8" w14:textId="77777777" w:rsidTr="008207DB">
        <w:tc>
          <w:tcPr>
            <w:tcW w:w="3334" w:type="dxa"/>
          </w:tcPr>
          <w:p w14:paraId="46BFB3F3" w14:textId="77777777" w:rsidR="008207DB" w:rsidRPr="008207DB" w:rsidRDefault="008207DB" w:rsidP="008207DB">
            <w:pPr>
              <w:jc w:val="center"/>
              <w:rPr>
                <w:sz w:val="28"/>
                <w:szCs w:val="28"/>
              </w:rPr>
            </w:pPr>
            <w:r w:rsidRPr="008207DB">
              <w:rPr>
                <w:sz w:val="28"/>
                <w:szCs w:val="28"/>
              </w:rPr>
              <w:t>-</w:t>
            </w:r>
          </w:p>
        </w:tc>
        <w:tc>
          <w:tcPr>
            <w:tcW w:w="992" w:type="dxa"/>
          </w:tcPr>
          <w:p w14:paraId="4367408D" w14:textId="77777777" w:rsidR="008207DB" w:rsidRPr="008207DB" w:rsidRDefault="008207DB" w:rsidP="008207DB">
            <w:pPr>
              <w:jc w:val="center"/>
              <w:rPr>
                <w:sz w:val="28"/>
                <w:szCs w:val="28"/>
              </w:rPr>
            </w:pPr>
            <w:r w:rsidRPr="008207DB">
              <w:rPr>
                <w:sz w:val="28"/>
                <w:szCs w:val="28"/>
              </w:rPr>
              <w:t>-</w:t>
            </w:r>
          </w:p>
        </w:tc>
        <w:tc>
          <w:tcPr>
            <w:tcW w:w="1451" w:type="dxa"/>
          </w:tcPr>
          <w:p w14:paraId="6B2441CE" w14:textId="77777777" w:rsidR="008207DB" w:rsidRPr="008207DB" w:rsidRDefault="008207DB" w:rsidP="008207DB">
            <w:pPr>
              <w:jc w:val="center"/>
              <w:rPr>
                <w:sz w:val="28"/>
                <w:szCs w:val="28"/>
              </w:rPr>
            </w:pPr>
            <w:r w:rsidRPr="008207DB">
              <w:rPr>
                <w:sz w:val="28"/>
                <w:szCs w:val="28"/>
              </w:rPr>
              <w:t>-</w:t>
            </w:r>
          </w:p>
        </w:tc>
        <w:tc>
          <w:tcPr>
            <w:tcW w:w="1983" w:type="dxa"/>
          </w:tcPr>
          <w:p w14:paraId="68FD5AD8" w14:textId="77777777" w:rsidR="008207DB" w:rsidRPr="008207DB" w:rsidRDefault="008207DB" w:rsidP="008207DB">
            <w:pPr>
              <w:jc w:val="center"/>
              <w:rPr>
                <w:sz w:val="28"/>
                <w:szCs w:val="28"/>
              </w:rPr>
            </w:pPr>
            <w:r w:rsidRPr="008207DB">
              <w:rPr>
                <w:sz w:val="28"/>
                <w:szCs w:val="28"/>
              </w:rPr>
              <w:t>-</w:t>
            </w:r>
          </w:p>
        </w:tc>
        <w:tc>
          <w:tcPr>
            <w:tcW w:w="980" w:type="dxa"/>
          </w:tcPr>
          <w:p w14:paraId="5A92F698" w14:textId="77777777" w:rsidR="008207DB" w:rsidRPr="008207DB" w:rsidRDefault="008207DB" w:rsidP="008207DB">
            <w:pPr>
              <w:jc w:val="center"/>
              <w:rPr>
                <w:sz w:val="28"/>
                <w:szCs w:val="28"/>
              </w:rPr>
            </w:pPr>
            <w:r w:rsidRPr="008207DB">
              <w:rPr>
                <w:sz w:val="28"/>
                <w:szCs w:val="28"/>
              </w:rPr>
              <w:t>-</w:t>
            </w:r>
          </w:p>
        </w:tc>
        <w:tc>
          <w:tcPr>
            <w:tcW w:w="1467" w:type="dxa"/>
          </w:tcPr>
          <w:p w14:paraId="530B1529" w14:textId="77777777" w:rsidR="008207DB" w:rsidRPr="008207DB" w:rsidRDefault="008207DB" w:rsidP="008207DB">
            <w:pPr>
              <w:jc w:val="center"/>
              <w:rPr>
                <w:sz w:val="28"/>
                <w:szCs w:val="28"/>
              </w:rPr>
            </w:pPr>
            <w:r w:rsidRPr="008207DB">
              <w:rPr>
                <w:sz w:val="28"/>
                <w:szCs w:val="28"/>
              </w:rPr>
              <w:t>-</w:t>
            </w:r>
          </w:p>
        </w:tc>
      </w:tr>
    </w:tbl>
    <w:p w14:paraId="5219E865" w14:textId="77777777" w:rsidR="008207DB" w:rsidRPr="008207DB" w:rsidRDefault="008207DB" w:rsidP="008207DB">
      <w:pPr>
        <w:jc w:val="center"/>
        <w:rPr>
          <w:sz w:val="28"/>
          <w:szCs w:val="28"/>
        </w:rPr>
      </w:pPr>
    </w:p>
    <w:p w14:paraId="46F55AB6" w14:textId="77777777" w:rsidR="008207DB" w:rsidRPr="008207DB" w:rsidRDefault="008207DB" w:rsidP="008207DB">
      <w:pPr>
        <w:jc w:val="center"/>
        <w:rPr>
          <w:sz w:val="28"/>
          <w:szCs w:val="28"/>
        </w:rPr>
      </w:pPr>
    </w:p>
    <w:p w14:paraId="4DA5C0CC" w14:textId="77777777" w:rsidR="008207DB" w:rsidRPr="008207DB" w:rsidRDefault="008207DB" w:rsidP="008207DB">
      <w:pPr>
        <w:jc w:val="center"/>
        <w:rPr>
          <w:sz w:val="28"/>
          <w:szCs w:val="28"/>
        </w:rPr>
      </w:pPr>
    </w:p>
    <w:p w14:paraId="6AE2334A" w14:textId="77777777" w:rsidR="008207DB" w:rsidRPr="008207DB" w:rsidRDefault="008207DB" w:rsidP="008207DB">
      <w:pPr>
        <w:jc w:val="center"/>
        <w:rPr>
          <w:sz w:val="28"/>
          <w:szCs w:val="28"/>
        </w:rPr>
      </w:pPr>
    </w:p>
    <w:p w14:paraId="3E2F1380" w14:textId="76F49FA2" w:rsidR="008207DB" w:rsidRDefault="008207DB" w:rsidP="008207DB">
      <w:pPr>
        <w:jc w:val="center"/>
        <w:rPr>
          <w:sz w:val="28"/>
          <w:szCs w:val="28"/>
        </w:rPr>
      </w:pPr>
    </w:p>
    <w:p w14:paraId="219CFBAB" w14:textId="1E6FA5AA" w:rsidR="008207DB" w:rsidRDefault="008207DB" w:rsidP="008207DB">
      <w:pPr>
        <w:jc w:val="center"/>
        <w:rPr>
          <w:sz w:val="28"/>
          <w:szCs w:val="28"/>
        </w:rPr>
      </w:pPr>
    </w:p>
    <w:p w14:paraId="3C333CBB" w14:textId="14ADA0D6" w:rsidR="008207DB" w:rsidRDefault="008207DB" w:rsidP="008207DB">
      <w:pPr>
        <w:jc w:val="center"/>
        <w:rPr>
          <w:sz w:val="28"/>
          <w:szCs w:val="28"/>
        </w:rPr>
      </w:pPr>
    </w:p>
    <w:p w14:paraId="63FFEF7B" w14:textId="6C93354C" w:rsidR="008207DB" w:rsidRDefault="008207DB" w:rsidP="008207DB">
      <w:pPr>
        <w:jc w:val="center"/>
        <w:rPr>
          <w:sz w:val="28"/>
          <w:szCs w:val="28"/>
        </w:rPr>
      </w:pPr>
    </w:p>
    <w:p w14:paraId="667088DD" w14:textId="063F61A0" w:rsidR="008207DB" w:rsidRDefault="008207DB" w:rsidP="008207DB">
      <w:pPr>
        <w:jc w:val="center"/>
        <w:rPr>
          <w:sz w:val="28"/>
          <w:szCs w:val="28"/>
        </w:rPr>
      </w:pPr>
    </w:p>
    <w:p w14:paraId="4890FAB6" w14:textId="7CEEEBCF" w:rsidR="008207DB" w:rsidRDefault="008207DB" w:rsidP="008207DB">
      <w:pPr>
        <w:jc w:val="center"/>
        <w:rPr>
          <w:sz w:val="28"/>
          <w:szCs w:val="28"/>
        </w:rPr>
      </w:pPr>
    </w:p>
    <w:p w14:paraId="74D96047" w14:textId="524F7C34" w:rsidR="008207DB" w:rsidRDefault="008207DB" w:rsidP="008207DB">
      <w:pPr>
        <w:jc w:val="center"/>
        <w:rPr>
          <w:sz w:val="28"/>
          <w:szCs w:val="28"/>
        </w:rPr>
      </w:pPr>
    </w:p>
    <w:p w14:paraId="4E5CACD5" w14:textId="545F4E54" w:rsidR="008207DB" w:rsidRDefault="008207DB" w:rsidP="008207DB">
      <w:pPr>
        <w:jc w:val="center"/>
        <w:rPr>
          <w:sz w:val="28"/>
          <w:szCs w:val="28"/>
        </w:rPr>
      </w:pPr>
    </w:p>
    <w:p w14:paraId="674CDC62" w14:textId="77777777" w:rsidR="008207DB" w:rsidRPr="008207DB" w:rsidRDefault="008207DB" w:rsidP="008207DB">
      <w:pPr>
        <w:jc w:val="center"/>
        <w:rPr>
          <w:sz w:val="28"/>
          <w:szCs w:val="28"/>
        </w:rPr>
      </w:pPr>
    </w:p>
    <w:p w14:paraId="2F0BE959" w14:textId="77777777" w:rsidR="008207DB" w:rsidRPr="008207DB" w:rsidRDefault="008207DB" w:rsidP="008207DB">
      <w:pPr>
        <w:jc w:val="center"/>
        <w:rPr>
          <w:sz w:val="28"/>
          <w:szCs w:val="28"/>
        </w:rPr>
      </w:pPr>
      <w:r w:rsidRPr="008207DB">
        <w:rPr>
          <w:sz w:val="28"/>
          <w:szCs w:val="28"/>
        </w:rPr>
        <w:lastRenderedPageBreak/>
        <w:t>Раздел 5. Планируемые объемы подачи питьевой воды и объемы принимаемых сточных вод</w:t>
      </w:r>
    </w:p>
    <w:p w14:paraId="7703B89F" w14:textId="77777777" w:rsidR="008207DB" w:rsidRPr="008207DB" w:rsidRDefault="008207DB" w:rsidP="008207DB">
      <w:pPr>
        <w:jc w:val="center"/>
        <w:rPr>
          <w:sz w:val="28"/>
          <w:szCs w:val="28"/>
        </w:rPr>
      </w:pPr>
    </w:p>
    <w:tbl>
      <w:tblPr>
        <w:tblStyle w:val="331"/>
        <w:tblW w:w="9782" w:type="dxa"/>
        <w:tblInd w:w="-431" w:type="dxa"/>
        <w:tblLayout w:type="fixed"/>
        <w:tblLook w:val="04A0" w:firstRow="1" w:lastRow="0" w:firstColumn="1" w:lastColumn="0" w:noHBand="0" w:noVBand="1"/>
      </w:tblPr>
      <w:tblGrid>
        <w:gridCol w:w="1135"/>
        <w:gridCol w:w="5528"/>
        <w:gridCol w:w="993"/>
        <w:gridCol w:w="2126"/>
      </w:tblGrid>
      <w:tr w:rsidR="008207DB" w:rsidRPr="008207DB" w14:paraId="11018D12" w14:textId="77777777" w:rsidTr="008207DB">
        <w:trPr>
          <w:trHeight w:val="936"/>
        </w:trPr>
        <w:tc>
          <w:tcPr>
            <w:tcW w:w="1135" w:type="dxa"/>
            <w:vAlign w:val="center"/>
          </w:tcPr>
          <w:p w14:paraId="64CE9BED" w14:textId="77777777" w:rsidR="008207DB" w:rsidRPr="008207DB" w:rsidRDefault="008207DB" w:rsidP="008207DB">
            <w:pPr>
              <w:jc w:val="center"/>
              <w:rPr>
                <w:sz w:val="28"/>
                <w:szCs w:val="28"/>
              </w:rPr>
            </w:pPr>
            <w:r w:rsidRPr="008207DB">
              <w:rPr>
                <w:sz w:val="28"/>
                <w:szCs w:val="28"/>
              </w:rPr>
              <w:t>№</w:t>
            </w:r>
          </w:p>
          <w:p w14:paraId="6540D027" w14:textId="77777777" w:rsidR="008207DB" w:rsidRPr="008207DB" w:rsidRDefault="008207DB" w:rsidP="008207DB">
            <w:pPr>
              <w:jc w:val="center"/>
              <w:rPr>
                <w:sz w:val="28"/>
                <w:szCs w:val="28"/>
              </w:rPr>
            </w:pPr>
            <w:r w:rsidRPr="008207DB">
              <w:rPr>
                <w:sz w:val="28"/>
                <w:szCs w:val="28"/>
              </w:rPr>
              <w:t>п/п</w:t>
            </w:r>
          </w:p>
        </w:tc>
        <w:tc>
          <w:tcPr>
            <w:tcW w:w="5528" w:type="dxa"/>
            <w:vAlign w:val="center"/>
          </w:tcPr>
          <w:p w14:paraId="027E4815" w14:textId="77777777" w:rsidR="008207DB" w:rsidRPr="008207DB" w:rsidRDefault="008207DB" w:rsidP="008207DB">
            <w:pPr>
              <w:jc w:val="center"/>
              <w:rPr>
                <w:sz w:val="28"/>
                <w:szCs w:val="28"/>
              </w:rPr>
            </w:pPr>
            <w:r w:rsidRPr="008207DB">
              <w:rPr>
                <w:sz w:val="28"/>
                <w:szCs w:val="28"/>
              </w:rPr>
              <w:t>Наименование показателя</w:t>
            </w:r>
          </w:p>
        </w:tc>
        <w:tc>
          <w:tcPr>
            <w:tcW w:w="993" w:type="dxa"/>
            <w:vAlign w:val="center"/>
          </w:tcPr>
          <w:p w14:paraId="419FEDEC" w14:textId="77777777" w:rsidR="008207DB" w:rsidRPr="008207DB" w:rsidRDefault="008207DB" w:rsidP="008207DB">
            <w:pPr>
              <w:jc w:val="center"/>
              <w:rPr>
                <w:sz w:val="28"/>
                <w:szCs w:val="28"/>
              </w:rPr>
            </w:pPr>
            <w:r w:rsidRPr="008207DB">
              <w:rPr>
                <w:sz w:val="28"/>
                <w:szCs w:val="28"/>
              </w:rPr>
              <w:t>Ед. изм.</w:t>
            </w:r>
          </w:p>
        </w:tc>
        <w:tc>
          <w:tcPr>
            <w:tcW w:w="2126" w:type="dxa"/>
            <w:vAlign w:val="center"/>
          </w:tcPr>
          <w:p w14:paraId="2F775B97" w14:textId="77777777" w:rsidR="008207DB" w:rsidRPr="008207DB" w:rsidRDefault="008207DB" w:rsidP="008207DB">
            <w:pPr>
              <w:jc w:val="center"/>
              <w:rPr>
                <w:sz w:val="28"/>
                <w:szCs w:val="28"/>
              </w:rPr>
            </w:pPr>
            <w:r w:rsidRPr="008207DB">
              <w:rPr>
                <w:sz w:val="28"/>
                <w:szCs w:val="28"/>
              </w:rPr>
              <w:t>с 01.04.2019    по 31.12.2019</w:t>
            </w:r>
          </w:p>
        </w:tc>
      </w:tr>
      <w:tr w:rsidR="008207DB" w:rsidRPr="008207DB" w14:paraId="3FDFC974" w14:textId="77777777" w:rsidTr="008207DB">
        <w:trPr>
          <w:trHeight w:val="253"/>
        </w:trPr>
        <w:tc>
          <w:tcPr>
            <w:tcW w:w="1135" w:type="dxa"/>
          </w:tcPr>
          <w:p w14:paraId="038D9D85" w14:textId="77777777" w:rsidR="008207DB" w:rsidRPr="008207DB" w:rsidRDefault="008207DB" w:rsidP="008207DB">
            <w:pPr>
              <w:jc w:val="center"/>
              <w:rPr>
                <w:sz w:val="28"/>
                <w:szCs w:val="28"/>
              </w:rPr>
            </w:pPr>
            <w:r w:rsidRPr="008207DB">
              <w:rPr>
                <w:sz w:val="28"/>
                <w:szCs w:val="28"/>
              </w:rPr>
              <w:t>1</w:t>
            </w:r>
          </w:p>
        </w:tc>
        <w:tc>
          <w:tcPr>
            <w:tcW w:w="5528" w:type="dxa"/>
          </w:tcPr>
          <w:p w14:paraId="6AE0B0B6" w14:textId="77777777" w:rsidR="008207DB" w:rsidRPr="008207DB" w:rsidRDefault="008207DB" w:rsidP="008207DB">
            <w:pPr>
              <w:jc w:val="center"/>
              <w:rPr>
                <w:sz w:val="28"/>
                <w:szCs w:val="28"/>
              </w:rPr>
            </w:pPr>
            <w:r w:rsidRPr="008207DB">
              <w:rPr>
                <w:sz w:val="28"/>
                <w:szCs w:val="28"/>
              </w:rPr>
              <w:t>2</w:t>
            </w:r>
          </w:p>
        </w:tc>
        <w:tc>
          <w:tcPr>
            <w:tcW w:w="993" w:type="dxa"/>
          </w:tcPr>
          <w:p w14:paraId="48E81533" w14:textId="77777777" w:rsidR="008207DB" w:rsidRPr="008207DB" w:rsidRDefault="008207DB" w:rsidP="008207DB">
            <w:pPr>
              <w:jc w:val="center"/>
              <w:rPr>
                <w:sz w:val="28"/>
                <w:szCs w:val="28"/>
              </w:rPr>
            </w:pPr>
            <w:r w:rsidRPr="008207DB">
              <w:rPr>
                <w:sz w:val="28"/>
                <w:szCs w:val="28"/>
              </w:rPr>
              <w:t>3</w:t>
            </w:r>
          </w:p>
        </w:tc>
        <w:tc>
          <w:tcPr>
            <w:tcW w:w="2126" w:type="dxa"/>
            <w:vAlign w:val="center"/>
          </w:tcPr>
          <w:p w14:paraId="0A8232B4" w14:textId="77777777" w:rsidR="008207DB" w:rsidRPr="008207DB" w:rsidRDefault="008207DB" w:rsidP="008207DB">
            <w:pPr>
              <w:jc w:val="center"/>
              <w:rPr>
                <w:sz w:val="28"/>
                <w:szCs w:val="28"/>
              </w:rPr>
            </w:pPr>
            <w:r w:rsidRPr="008207DB">
              <w:rPr>
                <w:sz w:val="28"/>
                <w:szCs w:val="28"/>
              </w:rPr>
              <w:t>4</w:t>
            </w:r>
          </w:p>
        </w:tc>
      </w:tr>
      <w:tr w:rsidR="008207DB" w:rsidRPr="008207DB" w14:paraId="489C1CC0" w14:textId="77777777" w:rsidTr="008207DB">
        <w:trPr>
          <w:trHeight w:val="439"/>
        </w:trPr>
        <w:tc>
          <w:tcPr>
            <w:tcW w:w="9782" w:type="dxa"/>
            <w:gridSpan w:val="4"/>
            <w:vAlign w:val="center"/>
          </w:tcPr>
          <w:p w14:paraId="07404B79" w14:textId="77777777" w:rsidR="008207DB" w:rsidRPr="008207DB" w:rsidRDefault="008207DB" w:rsidP="008207DB">
            <w:pPr>
              <w:jc w:val="center"/>
              <w:rPr>
                <w:sz w:val="28"/>
                <w:szCs w:val="28"/>
              </w:rPr>
            </w:pPr>
            <w:r w:rsidRPr="008207DB">
              <w:rPr>
                <w:sz w:val="28"/>
                <w:szCs w:val="28"/>
              </w:rPr>
              <w:t>1. Холодное водоснабжение питьевой водой</w:t>
            </w:r>
          </w:p>
        </w:tc>
      </w:tr>
      <w:tr w:rsidR="008207DB" w:rsidRPr="008207DB" w14:paraId="2BA56662" w14:textId="77777777" w:rsidTr="008207DB">
        <w:trPr>
          <w:trHeight w:val="439"/>
        </w:trPr>
        <w:tc>
          <w:tcPr>
            <w:tcW w:w="1135" w:type="dxa"/>
            <w:vAlign w:val="center"/>
          </w:tcPr>
          <w:p w14:paraId="2807C9A5" w14:textId="77777777" w:rsidR="008207DB" w:rsidRPr="008207DB" w:rsidRDefault="008207DB" w:rsidP="008207DB">
            <w:pPr>
              <w:jc w:val="center"/>
              <w:rPr>
                <w:sz w:val="28"/>
                <w:szCs w:val="28"/>
              </w:rPr>
            </w:pPr>
            <w:r w:rsidRPr="008207DB">
              <w:rPr>
                <w:sz w:val="28"/>
                <w:szCs w:val="28"/>
              </w:rPr>
              <w:t>1.1.</w:t>
            </w:r>
          </w:p>
        </w:tc>
        <w:tc>
          <w:tcPr>
            <w:tcW w:w="5528" w:type="dxa"/>
            <w:vAlign w:val="center"/>
          </w:tcPr>
          <w:p w14:paraId="4DCF74E4" w14:textId="77777777" w:rsidR="008207DB" w:rsidRPr="008207DB" w:rsidRDefault="008207DB" w:rsidP="008207DB">
            <w:pPr>
              <w:rPr>
                <w:sz w:val="28"/>
                <w:szCs w:val="28"/>
              </w:rPr>
            </w:pPr>
            <w:r w:rsidRPr="008207DB">
              <w:rPr>
                <w:sz w:val="28"/>
                <w:szCs w:val="28"/>
              </w:rPr>
              <w:t>Поднято воды</w:t>
            </w:r>
          </w:p>
        </w:tc>
        <w:tc>
          <w:tcPr>
            <w:tcW w:w="993" w:type="dxa"/>
            <w:vAlign w:val="center"/>
          </w:tcPr>
          <w:p w14:paraId="2AC42047" w14:textId="77777777" w:rsidR="008207DB" w:rsidRPr="008207DB" w:rsidRDefault="008207DB" w:rsidP="008207DB">
            <w:pPr>
              <w:jc w:val="center"/>
              <w:rPr>
                <w:sz w:val="28"/>
                <w:szCs w:val="28"/>
                <w:vertAlign w:val="superscript"/>
              </w:rPr>
            </w:pPr>
            <w:r w:rsidRPr="008207DB">
              <w:rPr>
                <w:sz w:val="28"/>
                <w:szCs w:val="28"/>
              </w:rPr>
              <w:t>м</w:t>
            </w:r>
            <w:r w:rsidRPr="008207DB">
              <w:rPr>
                <w:sz w:val="28"/>
                <w:szCs w:val="28"/>
                <w:vertAlign w:val="superscript"/>
              </w:rPr>
              <w:t>3</w:t>
            </w:r>
          </w:p>
        </w:tc>
        <w:tc>
          <w:tcPr>
            <w:tcW w:w="2126" w:type="dxa"/>
            <w:vAlign w:val="center"/>
          </w:tcPr>
          <w:p w14:paraId="41170847" w14:textId="77777777" w:rsidR="008207DB" w:rsidRPr="008207DB" w:rsidRDefault="008207DB" w:rsidP="008207DB">
            <w:pPr>
              <w:jc w:val="center"/>
              <w:rPr>
                <w:sz w:val="28"/>
                <w:szCs w:val="28"/>
              </w:rPr>
            </w:pPr>
            <w:r w:rsidRPr="008207DB">
              <w:rPr>
                <w:sz w:val="28"/>
                <w:szCs w:val="28"/>
              </w:rPr>
              <w:t>110539,73</w:t>
            </w:r>
          </w:p>
        </w:tc>
      </w:tr>
      <w:tr w:rsidR="008207DB" w:rsidRPr="008207DB" w14:paraId="4638A10C" w14:textId="77777777" w:rsidTr="008207DB">
        <w:tc>
          <w:tcPr>
            <w:tcW w:w="1135" w:type="dxa"/>
            <w:vAlign w:val="center"/>
          </w:tcPr>
          <w:p w14:paraId="0355883C" w14:textId="77777777" w:rsidR="008207DB" w:rsidRPr="008207DB" w:rsidRDefault="008207DB" w:rsidP="008207DB">
            <w:pPr>
              <w:jc w:val="center"/>
              <w:rPr>
                <w:sz w:val="28"/>
                <w:szCs w:val="28"/>
              </w:rPr>
            </w:pPr>
            <w:r w:rsidRPr="008207DB">
              <w:rPr>
                <w:sz w:val="28"/>
                <w:szCs w:val="28"/>
              </w:rPr>
              <w:t>1.2.</w:t>
            </w:r>
          </w:p>
        </w:tc>
        <w:tc>
          <w:tcPr>
            <w:tcW w:w="5528" w:type="dxa"/>
            <w:vAlign w:val="center"/>
          </w:tcPr>
          <w:p w14:paraId="035815FB" w14:textId="77777777" w:rsidR="008207DB" w:rsidRPr="008207DB" w:rsidRDefault="008207DB" w:rsidP="008207DB">
            <w:pPr>
              <w:rPr>
                <w:sz w:val="28"/>
                <w:szCs w:val="28"/>
              </w:rPr>
            </w:pPr>
            <w:r w:rsidRPr="008207DB">
              <w:rPr>
                <w:sz w:val="28"/>
                <w:szCs w:val="28"/>
              </w:rPr>
              <w:t>Получено со стороны</w:t>
            </w:r>
          </w:p>
        </w:tc>
        <w:tc>
          <w:tcPr>
            <w:tcW w:w="993" w:type="dxa"/>
            <w:vAlign w:val="center"/>
          </w:tcPr>
          <w:p w14:paraId="654FE9CA" w14:textId="77777777" w:rsidR="008207DB" w:rsidRPr="008207DB" w:rsidRDefault="008207DB" w:rsidP="008207DB">
            <w:pPr>
              <w:jc w:val="center"/>
              <w:rPr>
                <w:sz w:val="28"/>
                <w:szCs w:val="28"/>
              </w:rPr>
            </w:pPr>
            <w:r w:rsidRPr="008207DB">
              <w:rPr>
                <w:sz w:val="28"/>
                <w:szCs w:val="28"/>
              </w:rPr>
              <w:t>м</w:t>
            </w:r>
            <w:r w:rsidRPr="008207DB">
              <w:rPr>
                <w:sz w:val="28"/>
                <w:szCs w:val="28"/>
                <w:vertAlign w:val="superscript"/>
              </w:rPr>
              <w:t>3</w:t>
            </w:r>
          </w:p>
        </w:tc>
        <w:tc>
          <w:tcPr>
            <w:tcW w:w="2126" w:type="dxa"/>
            <w:vAlign w:val="center"/>
          </w:tcPr>
          <w:p w14:paraId="45C8DFA5" w14:textId="77777777" w:rsidR="008207DB" w:rsidRPr="008207DB" w:rsidRDefault="008207DB" w:rsidP="008207DB">
            <w:pPr>
              <w:jc w:val="center"/>
              <w:rPr>
                <w:sz w:val="28"/>
                <w:szCs w:val="28"/>
              </w:rPr>
            </w:pPr>
            <w:r w:rsidRPr="008207DB">
              <w:rPr>
                <w:sz w:val="28"/>
                <w:szCs w:val="28"/>
              </w:rPr>
              <w:t>-</w:t>
            </w:r>
          </w:p>
        </w:tc>
      </w:tr>
      <w:tr w:rsidR="008207DB" w:rsidRPr="008207DB" w14:paraId="71243A57" w14:textId="77777777" w:rsidTr="008207DB">
        <w:tc>
          <w:tcPr>
            <w:tcW w:w="1135" w:type="dxa"/>
            <w:vAlign w:val="center"/>
          </w:tcPr>
          <w:p w14:paraId="0587169D" w14:textId="77777777" w:rsidR="008207DB" w:rsidRPr="008207DB" w:rsidRDefault="008207DB" w:rsidP="008207DB">
            <w:pPr>
              <w:jc w:val="center"/>
              <w:rPr>
                <w:sz w:val="28"/>
                <w:szCs w:val="28"/>
              </w:rPr>
            </w:pPr>
            <w:r w:rsidRPr="008207DB">
              <w:rPr>
                <w:sz w:val="28"/>
                <w:szCs w:val="28"/>
              </w:rPr>
              <w:t>1.3.</w:t>
            </w:r>
          </w:p>
        </w:tc>
        <w:tc>
          <w:tcPr>
            <w:tcW w:w="5528" w:type="dxa"/>
            <w:vAlign w:val="center"/>
          </w:tcPr>
          <w:p w14:paraId="2A7B42ED" w14:textId="77777777" w:rsidR="008207DB" w:rsidRPr="008207DB" w:rsidRDefault="008207DB" w:rsidP="008207DB">
            <w:pPr>
              <w:rPr>
                <w:sz w:val="28"/>
                <w:szCs w:val="28"/>
              </w:rPr>
            </w:pPr>
            <w:r w:rsidRPr="008207DB">
              <w:rPr>
                <w:sz w:val="28"/>
                <w:szCs w:val="28"/>
              </w:rPr>
              <w:t>Расход воды на коммунально-бытовые нужды</w:t>
            </w:r>
          </w:p>
        </w:tc>
        <w:tc>
          <w:tcPr>
            <w:tcW w:w="993" w:type="dxa"/>
            <w:vAlign w:val="center"/>
          </w:tcPr>
          <w:p w14:paraId="55C35949" w14:textId="77777777" w:rsidR="008207DB" w:rsidRPr="008207DB" w:rsidRDefault="008207DB" w:rsidP="008207DB">
            <w:pPr>
              <w:jc w:val="center"/>
              <w:rPr>
                <w:sz w:val="28"/>
                <w:szCs w:val="28"/>
              </w:rPr>
            </w:pPr>
            <w:r w:rsidRPr="008207DB">
              <w:rPr>
                <w:sz w:val="28"/>
                <w:szCs w:val="28"/>
              </w:rPr>
              <w:t>м</w:t>
            </w:r>
            <w:r w:rsidRPr="008207DB">
              <w:rPr>
                <w:sz w:val="28"/>
                <w:szCs w:val="28"/>
                <w:vertAlign w:val="superscript"/>
              </w:rPr>
              <w:t>3</w:t>
            </w:r>
          </w:p>
        </w:tc>
        <w:tc>
          <w:tcPr>
            <w:tcW w:w="2126" w:type="dxa"/>
            <w:vAlign w:val="center"/>
          </w:tcPr>
          <w:p w14:paraId="42452188" w14:textId="77777777" w:rsidR="008207DB" w:rsidRPr="008207DB" w:rsidRDefault="008207DB" w:rsidP="008207DB">
            <w:pPr>
              <w:jc w:val="center"/>
              <w:rPr>
                <w:sz w:val="28"/>
                <w:szCs w:val="28"/>
              </w:rPr>
            </w:pPr>
            <w:r w:rsidRPr="008207DB">
              <w:rPr>
                <w:sz w:val="28"/>
                <w:szCs w:val="28"/>
              </w:rPr>
              <w:t>-</w:t>
            </w:r>
          </w:p>
        </w:tc>
      </w:tr>
      <w:tr w:rsidR="008207DB" w:rsidRPr="008207DB" w14:paraId="60CC3D1D" w14:textId="77777777" w:rsidTr="008207DB">
        <w:tc>
          <w:tcPr>
            <w:tcW w:w="1135" w:type="dxa"/>
            <w:vAlign w:val="center"/>
          </w:tcPr>
          <w:p w14:paraId="15DF16F1" w14:textId="77777777" w:rsidR="008207DB" w:rsidRPr="008207DB" w:rsidRDefault="008207DB" w:rsidP="008207DB">
            <w:pPr>
              <w:jc w:val="center"/>
              <w:rPr>
                <w:sz w:val="28"/>
                <w:szCs w:val="28"/>
              </w:rPr>
            </w:pPr>
            <w:r w:rsidRPr="008207DB">
              <w:rPr>
                <w:sz w:val="28"/>
                <w:szCs w:val="28"/>
              </w:rPr>
              <w:t>1.4.</w:t>
            </w:r>
          </w:p>
        </w:tc>
        <w:tc>
          <w:tcPr>
            <w:tcW w:w="5528" w:type="dxa"/>
            <w:vAlign w:val="center"/>
          </w:tcPr>
          <w:p w14:paraId="2A7FCE6E" w14:textId="77777777" w:rsidR="008207DB" w:rsidRPr="008207DB" w:rsidRDefault="008207DB" w:rsidP="008207DB">
            <w:pPr>
              <w:rPr>
                <w:sz w:val="28"/>
                <w:szCs w:val="28"/>
              </w:rPr>
            </w:pPr>
            <w:r w:rsidRPr="008207DB">
              <w:rPr>
                <w:sz w:val="28"/>
                <w:szCs w:val="28"/>
              </w:rPr>
              <w:t>Расход воды на нужды предприятия:</w:t>
            </w:r>
          </w:p>
        </w:tc>
        <w:tc>
          <w:tcPr>
            <w:tcW w:w="993" w:type="dxa"/>
            <w:vAlign w:val="center"/>
          </w:tcPr>
          <w:p w14:paraId="041F1241" w14:textId="77777777" w:rsidR="008207DB" w:rsidRPr="008207DB" w:rsidRDefault="008207DB" w:rsidP="008207DB">
            <w:pPr>
              <w:jc w:val="center"/>
              <w:rPr>
                <w:sz w:val="28"/>
                <w:szCs w:val="28"/>
              </w:rPr>
            </w:pPr>
            <w:r w:rsidRPr="008207DB">
              <w:rPr>
                <w:sz w:val="28"/>
                <w:szCs w:val="28"/>
              </w:rPr>
              <w:t>м</w:t>
            </w:r>
            <w:r w:rsidRPr="008207DB">
              <w:rPr>
                <w:sz w:val="28"/>
                <w:szCs w:val="28"/>
                <w:vertAlign w:val="superscript"/>
              </w:rPr>
              <w:t>3</w:t>
            </w:r>
          </w:p>
        </w:tc>
        <w:tc>
          <w:tcPr>
            <w:tcW w:w="2126" w:type="dxa"/>
            <w:vAlign w:val="center"/>
          </w:tcPr>
          <w:p w14:paraId="370BF53F" w14:textId="77777777" w:rsidR="008207DB" w:rsidRPr="008207DB" w:rsidRDefault="008207DB" w:rsidP="008207DB">
            <w:pPr>
              <w:jc w:val="center"/>
              <w:rPr>
                <w:sz w:val="28"/>
                <w:szCs w:val="28"/>
              </w:rPr>
            </w:pPr>
            <w:r w:rsidRPr="008207DB">
              <w:rPr>
                <w:sz w:val="28"/>
                <w:szCs w:val="28"/>
              </w:rPr>
              <w:t>6705,48</w:t>
            </w:r>
          </w:p>
        </w:tc>
      </w:tr>
      <w:tr w:rsidR="008207DB" w:rsidRPr="008207DB" w14:paraId="0EA1B173" w14:textId="77777777" w:rsidTr="008207DB">
        <w:tc>
          <w:tcPr>
            <w:tcW w:w="1135" w:type="dxa"/>
            <w:vAlign w:val="center"/>
          </w:tcPr>
          <w:p w14:paraId="16516977" w14:textId="77777777" w:rsidR="008207DB" w:rsidRPr="008207DB" w:rsidRDefault="008207DB" w:rsidP="008207DB">
            <w:pPr>
              <w:jc w:val="center"/>
              <w:rPr>
                <w:sz w:val="28"/>
                <w:szCs w:val="28"/>
              </w:rPr>
            </w:pPr>
            <w:r w:rsidRPr="008207DB">
              <w:rPr>
                <w:sz w:val="28"/>
                <w:szCs w:val="28"/>
              </w:rPr>
              <w:t>1.4.1.</w:t>
            </w:r>
          </w:p>
        </w:tc>
        <w:tc>
          <w:tcPr>
            <w:tcW w:w="5528" w:type="dxa"/>
            <w:vAlign w:val="center"/>
          </w:tcPr>
          <w:p w14:paraId="4C47AB3C" w14:textId="77777777" w:rsidR="008207DB" w:rsidRPr="008207DB" w:rsidRDefault="008207DB" w:rsidP="008207DB">
            <w:pPr>
              <w:rPr>
                <w:sz w:val="28"/>
                <w:szCs w:val="28"/>
              </w:rPr>
            </w:pPr>
            <w:r w:rsidRPr="008207DB">
              <w:rPr>
                <w:sz w:val="28"/>
                <w:szCs w:val="28"/>
              </w:rPr>
              <w:t>- на очистные сооружения</w:t>
            </w:r>
          </w:p>
        </w:tc>
        <w:tc>
          <w:tcPr>
            <w:tcW w:w="993" w:type="dxa"/>
            <w:vAlign w:val="center"/>
          </w:tcPr>
          <w:p w14:paraId="7480EEB1" w14:textId="77777777" w:rsidR="008207DB" w:rsidRPr="008207DB" w:rsidRDefault="008207DB" w:rsidP="008207DB">
            <w:pPr>
              <w:jc w:val="center"/>
              <w:rPr>
                <w:sz w:val="28"/>
                <w:szCs w:val="28"/>
              </w:rPr>
            </w:pPr>
            <w:r w:rsidRPr="008207DB">
              <w:rPr>
                <w:sz w:val="28"/>
                <w:szCs w:val="28"/>
              </w:rPr>
              <w:t>м</w:t>
            </w:r>
            <w:r w:rsidRPr="008207DB">
              <w:rPr>
                <w:sz w:val="28"/>
                <w:szCs w:val="28"/>
                <w:vertAlign w:val="superscript"/>
              </w:rPr>
              <w:t>3</w:t>
            </w:r>
          </w:p>
        </w:tc>
        <w:tc>
          <w:tcPr>
            <w:tcW w:w="2126" w:type="dxa"/>
            <w:vAlign w:val="center"/>
          </w:tcPr>
          <w:p w14:paraId="1151EA99" w14:textId="77777777" w:rsidR="008207DB" w:rsidRPr="008207DB" w:rsidRDefault="008207DB" w:rsidP="008207DB">
            <w:pPr>
              <w:jc w:val="center"/>
              <w:rPr>
                <w:sz w:val="28"/>
                <w:szCs w:val="28"/>
              </w:rPr>
            </w:pPr>
            <w:r w:rsidRPr="008207DB">
              <w:rPr>
                <w:sz w:val="28"/>
                <w:szCs w:val="28"/>
              </w:rPr>
              <w:t>-</w:t>
            </w:r>
          </w:p>
        </w:tc>
      </w:tr>
      <w:tr w:rsidR="008207DB" w:rsidRPr="008207DB" w14:paraId="7AE985D1" w14:textId="77777777" w:rsidTr="008207DB">
        <w:tc>
          <w:tcPr>
            <w:tcW w:w="1135" w:type="dxa"/>
            <w:vAlign w:val="center"/>
          </w:tcPr>
          <w:p w14:paraId="6C212F4A" w14:textId="77777777" w:rsidR="008207DB" w:rsidRPr="008207DB" w:rsidRDefault="008207DB" w:rsidP="008207DB">
            <w:pPr>
              <w:jc w:val="center"/>
              <w:rPr>
                <w:sz w:val="28"/>
                <w:szCs w:val="28"/>
              </w:rPr>
            </w:pPr>
            <w:r w:rsidRPr="008207DB">
              <w:rPr>
                <w:sz w:val="28"/>
                <w:szCs w:val="28"/>
              </w:rPr>
              <w:t>1.4.2.</w:t>
            </w:r>
          </w:p>
        </w:tc>
        <w:tc>
          <w:tcPr>
            <w:tcW w:w="5528" w:type="dxa"/>
            <w:vAlign w:val="center"/>
          </w:tcPr>
          <w:p w14:paraId="502011A8" w14:textId="77777777" w:rsidR="008207DB" w:rsidRPr="008207DB" w:rsidRDefault="008207DB" w:rsidP="008207DB">
            <w:pPr>
              <w:rPr>
                <w:sz w:val="28"/>
                <w:szCs w:val="28"/>
              </w:rPr>
            </w:pPr>
            <w:r w:rsidRPr="008207DB">
              <w:rPr>
                <w:sz w:val="28"/>
                <w:szCs w:val="28"/>
              </w:rPr>
              <w:t>- на промывку сетей</w:t>
            </w:r>
          </w:p>
        </w:tc>
        <w:tc>
          <w:tcPr>
            <w:tcW w:w="993" w:type="dxa"/>
            <w:vAlign w:val="center"/>
          </w:tcPr>
          <w:p w14:paraId="795249E5" w14:textId="77777777" w:rsidR="008207DB" w:rsidRPr="008207DB" w:rsidRDefault="008207DB" w:rsidP="008207DB">
            <w:pPr>
              <w:jc w:val="center"/>
              <w:rPr>
                <w:sz w:val="28"/>
                <w:szCs w:val="28"/>
              </w:rPr>
            </w:pPr>
            <w:r w:rsidRPr="008207DB">
              <w:rPr>
                <w:sz w:val="28"/>
                <w:szCs w:val="28"/>
              </w:rPr>
              <w:t>м</w:t>
            </w:r>
            <w:r w:rsidRPr="008207DB">
              <w:rPr>
                <w:sz w:val="28"/>
                <w:szCs w:val="28"/>
                <w:vertAlign w:val="superscript"/>
              </w:rPr>
              <w:t>3</w:t>
            </w:r>
          </w:p>
        </w:tc>
        <w:tc>
          <w:tcPr>
            <w:tcW w:w="2126" w:type="dxa"/>
            <w:vAlign w:val="center"/>
          </w:tcPr>
          <w:p w14:paraId="64E9DDA9" w14:textId="77777777" w:rsidR="008207DB" w:rsidRPr="008207DB" w:rsidRDefault="008207DB" w:rsidP="008207DB">
            <w:pPr>
              <w:jc w:val="center"/>
              <w:rPr>
                <w:sz w:val="28"/>
                <w:szCs w:val="28"/>
              </w:rPr>
            </w:pPr>
            <w:r w:rsidRPr="008207DB">
              <w:rPr>
                <w:sz w:val="28"/>
                <w:szCs w:val="28"/>
              </w:rPr>
              <w:t>6705,48</w:t>
            </w:r>
          </w:p>
        </w:tc>
      </w:tr>
      <w:tr w:rsidR="008207DB" w:rsidRPr="008207DB" w14:paraId="7B0FE162" w14:textId="77777777" w:rsidTr="008207DB">
        <w:trPr>
          <w:trHeight w:val="183"/>
        </w:trPr>
        <w:tc>
          <w:tcPr>
            <w:tcW w:w="1135" w:type="dxa"/>
            <w:vAlign w:val="center"/>
          </w:tcPr>
          <w:p w14:paraId="6BBF9291" w14:textId="77777777" w:rsidR="008207DB" w:rsidRPr="008207DB" w:rsidRDefault="008207DB" w:rsidP="008207DB">
            <w:pPr>
              <w:jc w:val="center"/>
              <w:rPr>
                <w:sz w:val="28"/>
                <w:szCs w:val="28"/>
              </w:rPr>
            </w:pPr>
            <w:r w:rsidRPr="008207DB">
              <w:rPr>
                <w:sz w:val="28"/>
                <w:szCs w:val="28"/>
              </w:rPr>
              <w:t>1.4.3.</w:t>
            </w:r>
          </w:p>
        </w:tc>
        <w:tc>
          <w:tcPr>
            <w:tcW w:w="5528" w:type="dxa"/>
            <w:vAlign w:val="center"/>
          </w:tcPr>
          <w:p w14:paraId="2F66B764" w14:textId="77777777" w:rsidR="008207DB" w:rsidRPr="008207DB" w:rsidRDefault="008207DB" w:rsidP="008207DB">
            <w:pPr>
              <w:rPr>
                <w:sz w:val="28"/>
                <w:szCs w:val="28"/>
              </w:rPr>
            </w:pPr>
            <w:r w:rsidRPr="008207DB">
              <w:rPr>
                <w:sz w:val="28"/>
                <w:szCs w:val="28"/>
              </w:rPr>
              <w:t>- прочие</w:t>
            </w:r>
          </w:p>
        </w:tc>
        <w:tc>
          <w:tcPr>
            <w:tcW w:w="993" w:type="dxa"/>
            <w:vAlign w:val="center"/>
          </w:tcPr>
          <w:p w14:paraId="129654C4" w14:textId="77777777" w:rsidR="008207DB" w:rsidRPr="008207DB" w:rsidRDefault="008207DB" w:rsidP="008207DB">
            <w:pPr>
              <w:jc w:val="center"/>
              <w:rPr>
                <w:sz w:val="28"/>
                <w:szCs w:val="28"/>
              </w:rPr>
            </w:pPr>
            <w:r w:rsidRPr="008207DB">
              <w:rPr>
                <w:sz w:val="28"/>
                <w:szCs w:val="28"/>
              </w:rPr>
              <w:t>м</w:t>
            </w:r>
            <w:r w:rsidRPr="008207DB">
              <w:rPr>
                <w:sz w:val="28"/>
                <w:szCs w:val="28"/>
                <w:vertAlign w:val="superscript"/>
              </w:rPr>
              <w:t>3</w:t>
            </w:r>
          </w:p>
        </w:tc>
        <w:tc>
          <w:tcPr>
            <w:tcW w:w="2126" w:type="dxa"/>
            <w:vAlign w:val="center"/>
          </w:tcPr>
          <w:p w14:paraId="2C3EAA16" w14:textId="77777777" w:rsidR="008207DB" w:rsidRPr="008207DB" w:rsidRDefault="008207DB" w:rsidP="008207DB">
            <w:pPr>
              <w:jc w:val="center"/>
              <w:rPr>
                <w:sz w:val="28"/>
                <w:szCs w:val="28"/>
              </w:rPr>
            </w:pPr>
            <w:r w:rsidRPr="008207DB">
              <w:rPr>
                <w:sz w:val="28"/>
                <w:szCs w:val="28"/>
              </w:rPr>
              <w:t>-</w:t>
            </w:r>
          </w:p>
        </w:tc>
      </w:tr>
      <w:tr w:rsidR="008207DB" w:rsidRPr="008207DB" w14:paraId="4EC1873E" w14:textId="77777777" w:rsidTr="008207DB">
        <w:trPr>
          <w:trHeight w:val="456"/>
        </w:trPr>
        <w:tc>
          <w:tcPr>
            <w:tcW w:w="1135" w:type="dxa"/>
            <w:vAlign w:val="center"/>
          </w:tcPr>
          <w:p w14:paraId="2B46732D" w14:textId="77777777" w:rsidR="008207DB" w:rsidRPr="008207DB" w:rsidRDefault="008207DB" w:rsidP="008207DB">
            <w:pPr>
              <w:jc w:val="center"/>
              <w:rPr>
                <w:sz w:val="28"/>
                <w:szCs w:val="28"/>
              </w:rPr>
            </w:pPr>
            <w:r w:rsidRPr="008207DB">
              <w:rPr>
                <w:sz w:val="28"/>
                <w:szCs w:val="28"/>
              </w:rPr>
              <w:t>1.5.</w:t>
            </w:r>
          </w:p>
        </w:tc>
        <w:tc>
          <w:tcPr>
            <w:tcW w:w="5528" w:type="dxa"/>
            <w:vAlign w:val="center"/>
          </w:tcPr>
          <w:p w14:paraId="48BD4184" w14:textId="77777777" w:rsidR="008207DB" w:rsidRPr="008207DB" w:rsidRDefault="008207DB" w:rsidP="008207DB">
            <w:pPr>
              <w:rPr>
                <w:sz w:val="28"/>
                <w:szCs w:val="28"/>
              </w:rPr>
            </w:pPr>
            <w:r w:rsidRPr="008207DB">
              <w:rPr>
                <w:sz w:val="28"/>
                <w:szCs w:val="28"/>
              </w:rPr>
              <w:t>Объем пропущенной воды через очистные сооружения</w:t>
            </w:r>
          </w:p>
        </w:tc>
        <w:tc>
          <w:tcPr>
            <w:tcW w:w="993" w:type="dxa"/>
            <w:vAlign w:val="center"/>
          </w:tcPr>
          <w:p w14:paraId="1F873953" w14:textId="77777777" w:rsidR="008207DB" w:rsidRPr="008207DB" w:rsidRDefault="008207DB" w:rsidP="008207DB">
            <w:pPr>
              <w:jc w:val="center"/>
              <w:rPr>
                <w:sz w:val="28"/>
                <w:szCs w:val="28"/>
              </w:rPr>
            </w:pPr>
            <w:r w:rsidRPr="008207DB">
              <w:rPr>
                <w:sz w:val="28"/>
                <w:szCs w:val="28"/>
              </w:rPr>
              <w:t>м</w:t>
            </w:r>
            <w:r w:rsidRPr="008207DB">
              <w:rPr>
                <w:sz w:val="28"/>
                <w:szCs w:val="28"/>
                <w:vertAlign w:val="superscript"/>
              </w:rPr>
              <w:t>3</w:t>
            </w:r>
          </w:p>
        </w:tc>
        <w:tc>
          <w:tcPr>
            <w:tcW w:w="2126" w:type="dxa"/>
            <w:vAlign w:val="center"/>
          </w:tcPr>
          <w:p w14:paraId="21AEECDC" w14:textId="77777777" w:rsidR="008207DB" w:rsidRPr="008207DB" w:rsidRDefault="008207DB" w:rsidP="008207DB">
            <w:pPr>
              <w:jc w:val="center"/>
              <w:rPr>
                <w:sz w:val="28"/>
                <w:szCs w:val="28"/>
              </w:rPr>
            </w:pPr>
            <w:r w:rsidRPr="008207DB">
              <w:rPr>
                <w:sz w:val="28"/>
                <w:szCs w:val="28"/>
              </w:rPr>
              <w:t>-</w:t>
            </w:r>
          </w:p>
        </w:tc>
      </w:tr>
      <w:tr w:rsidR="008207DB" w:rsidRPr="008207DB" w14:paraId="09FD7D9B" w14:textId="77777777" w:rsidTr="008207DB">
        <w:tc>
          <w:tcPr>
            <w:tcW w:w="1135" w:type="dxa"/>
            <w:vAlign w:val="center"/>
          </w:tcPr>
          <w:p w14:paraId="716E2EC3" w14:textId="77777777" w:rsidR="008207DB" w:rsidRPr="008207DB" w:rsidRDefault="008207DB" w:rsidP="008207DB">
            <w:pPr>
              <w:jc w:val="center"/>
              <w:rPr>
                <w:sz w:val="28"/>
                <w:szCs w:val="28"/>
              </w:rPr>
            </w:pPr>
            <w:r w:rsidRPr="008207DB">
              <w:rPr>
                <w:sz w:val="28"/>
                <w:szCs w:val="28"/>
              </w:rPr>
              <w:t>1.6.</w:t>
            </w:r>
          </w:p>
        </w:tc>
        <w:tc>
          <w:tcPr>
            <w:tcW w:w="5528" w:type="dxa"/>
            <w:vAlign w:val="center"/>
          </w:tcPr>
          <w:p w14:paraId="2B04D57E" w14:textId="77777777" w:rsidR="008207DB" w:rsidRPr="008207DB" w:rsidRDefault="008207DB" w:rsidP="008207DB">
            <w:pPr>
              <w:rPr>
                <w:sz w:val="28"/>
                <w:szCs w:val="28"/>
              </w:rPr>
            </w:pPr>
            <w:r w:rsidRPr="008207DB">
              <w:rPr>
                <w:sz w:val="28"/>
                <w:szCs w:val="28"/>
              </w:rPr>
              <w:t>Подано воды в сеть</w:t>
            </w:r>
          </w:p>
        </w:tc>
        <w:tc>
          <w:tcPr>
            <w:tcW w:w="993" w:type="dxa"/>
            <w:vAlign w:val="center"/>
          </w:tcPr>
          <w:p w14:paraId="737F16EA" w14:textId="77777777" w:rsidR="008207DB" w:rsidRPr="008207DB" w:rsidRDefault="008207DB" w:rsidP="008207DB">
            <w:pPr>
              <w:jc w:val="center"/>
              <w:rPr>
                <w:sz w:val="28"/>
                <w:szCs w:val="28"/>
              </w:rPr>
            </w:pPr>
            <w:r w:rsidRPr="008207DB">
              <w:rPr>
                <w:sz w:val="28"/>
                <w:szCs w:val="28"/>
              </w:rPr>
              <w:t>м</w:t>
            </w:r>
            <w:r w:rsidRPr="008207DB">
              <w:rPr>
                <w:sz w:val="28"/>
                <w:szCs w:val="28"/>
                <w:vertAlign w:val="superscript"/>
              </w:rPr>
              <w:t>3</w:t>
            </w:r>
          </w:p>
        </w:tc>
        <w:tc>
          <w:tcPr>
            <w:tcW w:w="2126" w:type="dxa"/>
            <w:vAlign w:val="center"/>
          </w:tcPr>
          <w:p w14:paraId="6D9F0E89" w14:textId="77777777" w:rsidR="008207DB" w:rsidRPr="008207DB" w:rsidRDefault="008207DB" w:rsidP="008207DB">
            <w:pPr>
              <w:jc w:val="center"/>
              <w:rPr>
                <w:sz w:val="28"/>
                <w:szCs w:val="28"/>
              </w:rPr>
            </w:pPr>
            <w:r w:rsidRPr="008207DB">
              <w:rPr>
                <w:sz w:val="28"/>
                <w:szCs w:val="28"/>
              </w:rPr>
              <w:t>103956,57</w:t>
            </w:r>
          </w:p>
        </w:tc>
      </w:tr>
      <w:tr w:rsidR="008207DB" w:rsidRPr="008207DB" w14:paraId="4F78004F" w14:textId="77777777" w:rsidTr="008207DB">
        <w:trPr>
          <w:trHeight w:val="313"/>
        </w:trPr>
        <w:tc>
          <w:tcPr>
            <w:tcW w:w="1135" w:type="dxa"/>
            <w:vAlign w:val="center"/>
          </w:tcPr>
          <w:p w14:paraId="5CC86312" w14:textId="77777777" w:rsidR="008207DB" w:rsidRPr="008207DB" w:rsidRDefault="008207DB" w:rsidP="008207DB">
            <w:pPr>
              <w:jc w:val="center"/>
              <w:rPr>
                <w:sz w:val="28"/>
                <w:szCs w:val="28"/>
              </w:rPr>
            </w:pPr>
            <w:r w:rsidRPr="008207DB">
              <w:rPr>
                <w:sz w:val="28"/>
                <w:szCs w:val="28"/>
              </w:rPr>
              <w:t>1.7.</w:t>
            </w:r>
          </w:p>
        </w:tc>
        <w:tc>
          <w:tcPr>
            <w:tcW w:w="5528" w:type="dxa"/>
            <w:vAlign w:val="center"/>
          </w:tcPr>
          <w:p w14:paraId="0E8D997C" w14:textId="77777777" w:rsidR="008207DB" w:rsidRPr="008207DB" w:rsidRDefault="008207DB" w:rsidP="008207DB">
            <w:pPr>
              <w:rPr>
                <w:sz w:val="28"/>
                <w:szCs w:val="28"/>
              </w:rPr>
            </w:pPr>
            <w:r w:rsidRPr="008207DB">
              <w:rPr>
                <w:sz w:val="28"/>
                <w:szCs w:val="28"/>
              </w:rPr>
              <w:t>Потери воды</w:t>
            </w:r>
          </w:p>
        </w:tc>
        <w:tc>
          <w:tcPr>
            <w:tcW w:w="993" w:type="dxa"/>
            <w:vAlign w:val="center"/>
          </w:tcPr>
          <w:p w14:paraId="6945EBC2" w14:textId="77777777" w:rsidR="008207DB" w:rsidRPr="008207DB" w:rsidRDefault="008207DB" w:rsidP="008207DB">
            <w:pPr>
              <w:jc w:val="center"/>
              <w:rPr>
                <w:sz w:val="28"/>
                <w:szCs w:val="28"/>
              </w:rPr>
            </w:pPr>
            <w:r w:rsidRPr="008207DB">
              <w:rPr>
                <w:sz w:val="28"/>
                <w:szCs w:val="28"/>
              </w:rPr>
              <w:t>м</w:t>
            </w:r>
            <w:r w:rsidRPr="008207DB">
              <w:rPr>
                <w:sz w:val="28"/>
                <w:szCs w:val="28"/>
                <w:vertAlign w:val="superscript"/>
              </w:rPr>
              <w:t>3</w:t>
            </w:r>
          </w:p>
        </w:tc>
        <w:tc>
          <w:tcPr>
            <w:tcW w:w="2126" w:type="dxa"/>
            <w:vAlign w:val="center"/>
          </w:tcPr>
          <w:p w14:paraId="3A7256C8" w14:textId="77777777" w:rsidR="008207DB" w:rsidRPr="008207DB" w:rsidRDefault="008207DB" w:rsidP="008207DB">
            <w:pPr>
              <w:jc w:val="center"/>
              <w:rPr>
                <w:sz w:val="28"/>
                <w:szCs w:val="28"/>
              </w:rPr>
            </w:pPr>
            <w:r w:rsidRPr="008207DB">
              <w:rPr>
                <w:sz w:val="28"/>
                <w:szCs w:val="28"/>
              </w:rPr>
              <w:t>1840,03</w:t>
            </w:r>
          </w:p>
        </w:tc>
      </w:tr>
      <w:tr w:rsidR="008207DB" w:rsidRPr="008207DB" w14:paraId="7AAA0ADC" w14:textId="77777777" w:rsidTr="008207DB">
        <w:trPr>
          <w:trHeight w:val="558"/>
        </w:trPr>
        <w:tc>
          <w:tcPr>
            <w:tcW w:w="1135" w:type="dxa"/>
            <w:vAlign w:val="center"/>
          </w:tcPr>
          <w:p w14:paraId="49B0C5BE" w14:textId="77777777" w:rsidR="008207DB" w:rsidRPr="008207DB" w:rsidRDefault="008207DB" w:rsidP="008207DB">
            <w:pPr>
              <w:jc w:val="center"/>
              <w:rPr>
                <w:sz w:val="28"/>
                <w:szCs w:val="28"/>
              </w:rPr>
            </w:pPr>
            <w:r w:rsidRPr="008207DB">
              <w:rPr>
                <w:sz w:val="28"/>
                <w:szCs w:val="28"/>
              </w:rPr>
              <w:t>1.8.</w:t>
            </w:r>
          </w:p>
        </w:tc>
        <w:tc>
          <w:tcPr>
            <w:tcW w:w="5528" w:type="dxa"/>
            <w:vAlign w:val="center"/>
          </w:tcPr>
          <w:p w14:paraId="1D9EEB35" w14:textId="77777777" w:rsidR="008207DB" w:rsidRPr="008207DB" w:rsidRDefault="008207DB" w:rsidP="008207DB">
            <w:pPr>
              <w:rPr>
                <w:sz w:val="28"/>
                <w:szCs w:val="28"/>
              </w:rPr>
            </w:pPr>
            <w:r w:rsidRPr="008207DB">
              <w:rPr>
                <w:sz w:val="28"/>
                <w:szCs w:val="28"/>
              </w:rPr>
              <w:t>Уровень потерь к объему поданной воды в сеть</w:t>
            </w:r>
          </w:p>
        </w:tc>
        <w:tc>
          <w:tcPr>
            <w:tcW w:w="993" w:type="dxa"/>
            <w:vAlign w:val="center"/>
          </w:tcPr>
          <w:p w14:paraId="74B21A48" w14:textId="77777777" w:rsidR="008207DB" w:rsidRPr="008207DB" w:rsidRDefault="008207DB" w:rsidP="008207DB">
            <w:pPr>
              <w:jc w:val="center"/>
              <w:rPr>
                <w:sz w:val="28"/>
                <w:szCs w:val="28"/>
              </w:rPr>
            </w:pPr>
            <w:r w:rsidRPr="008207DB">
              <w:rPr>
                <w:sz w:val="28"/>
                <w:szCs w:val="28"/>
              </w:rPr>
              <w:t>%</w:t>
            </w:r>
          </w:p>
        </w:tc>
        <w:tc>
          <w:tcPr>
            <w:tcW w:w="2126" w:type="dxa"/>
            <w:vAlign w:val="center"/>
          </w:tcPr>
          <w:p w14:paraId="6FA727AD" w14:textId="77777777" w:rsidR="008207DB" w:rsidRPr="008207DB" w:rsidRDefault="008207DB" w:rsidP="008207DB">
            <w:pPr>
              <w:jc w:val="center"/>
              <w:rPr>
                <w:sz w:val="28"/>
                <w:szCs w:val="28"/>
              </w:rPr>
            </w:pPr>
            <w:r w:rsidRPr="008207DB">
              <w:rPr>
                <w:sz w:val="28"/>
                <w:szCs w:val="28"/>
              </w:rPr>
              <w:t>1,77</w:t>
            </w:r>
          </w:p>
        </w:tc>
      </w:tr>
      <w:tr w:rsidR="008207DB" w:rsidRPr="008207DB" w14:paraId="3FF2ED14" w14:textId="77777777" w:rsidTr="008207DB">
        <w:tc>
          <w:tcPr>
            <w:tcW w:w="1135" w:type="dxa"/>
            <w:vAlign w:val="center"/>
          </w:tcPr>
          <w:p w14:paraId="686F933B" w14:textId="77777777" w:rsidR="008207DB" w:rsidRPr="008207DB" w:rsidRDefault="008207DB" w:rsidP="008207DB">
            <w:pPr>
              <w:jc w:val="center"/>
              <w:rPr>
                <w:sz w:val="28"/>
                <w:szCs w:val="28"/>
              </w:rPr>
            </w:pPr>
            <w:r w:rsidRPr="008207DB">
              <w:rPr>
                <w:sz w:val="28"/>
                <w:szCs w:val="28"/>
              </w:rPr>
              <w:t>1.9.</w:t>
            </w:r>
          </w:p>
        </w:tc>
        <w:tc>
          <w:tcPr>
            <w:tcW w:w="5528" w:type="dxa"/>
            <w:vAlign w:val="center"/>
          </w:tcPr>
          <w:p w14:paraId="1B701B46" w14:textId="77777777" w:rsidR="008207DB" w:rsidRPr="008207DB" w:rsidRDefault="008207DB" w:rsidP="008207DB">
            <w:pPr>
              <w:rPr>
                <w:sz w:val="28"/>
                <w:szCs w:val="28"/>
              </w:rPr>
            </w:pPr>
            <w:r w:rsidRPr="008207DB">
              <w:rPr>
                <w:sz w:val="28"/>
                <w:szCs w:val="28"/>
              </w:rPr>
              <w:t>Отпущено воды по категориям потребителей</w:t>
            </w:r>
          </w:p>
        </w:tc>
        <w:tc>
          <w:tcPr>
            <w:tcW w:w="993" w:type="dxa"/>
            <w:vAlign w:val="center"/>
          </w:tcPr>
          <w:p w14:paraId="36D301EE" w14:textId="77777777" w:rsidR="008207DB" w:rsidRPr="008207DB" w:rsidRDefault="008207DB" w:rsidP="008207DB">
            <w:pPr>
              <w:jc w:val="center"/>
              <w:rPr>
                <w:sz w:val="28"/>
                <w:szCs w:val="28"/>
              </w:rPr>
            </w:pPr>
            <w:r w:rsidRPr="008207DB">
              <w:rPr>
                <w:sz w:val="28"/>
                <w:szCs w:val="28"/>
              </w:rPr>
              <w:t>м</w:t>
            </w:r>
            <w:r w:rsidRPr="008207DB">
              <w:rPr>
                <w:sz w:val="28"/>
                <w:szCs w:val="28"/>
                <w:vertAlign w:val="superscript"/>
              </w:rPr>
              <w:t>3</w:t>
            </w:r>
          </w:p>
        </w:tc>
        <w:tc>
          <w:tcPr>
            <w:tcW w:w="2126" w:type="dxa"/>
            <w:vAlign w:val="center"/>
          </w:tcPr>
          <w:p w14:paraId="57FDD576" w14:textId="77777777" w:rsidR="008207DB" w:rsidRPr="008207DB" w:rsidRDefault="008207DB" w:rsidP="008207DB">
            <w:pPr>
              <w:jc w:val="center"/>
              <w:rPr>
                <w:sz w:val="28"/>
                <w:szCs w:val="28"/>
              </w:rPr>
            </w:pPr>
            <w:r w:rsidRPr="008207DB">
              <w:rPr>
                <w:sz w:val="28"/>
                <w:szCs w:val="28"/>
              </w:rPr>
              <w:t>102116,54</w:t>
            </w:r>
          </w:p>
        </w:tc>
      </w:tr>
      <w:tr w:rsidR="008207DB" w:rsidRPr="008207DB" w14:paraId="7CDF005C" w14:textId="77777777" w:rsidTr="008207DB">
        <w:trPr>
          <w:trHeight w:val="277"/>
        </w:trPr>
        <w:tc>
          <w:tcPr>
            <w:tcW w:w="1135" w:type="dxa"/>
            <w:vAlign w:val="center"/>
          </w:tcPr>
          <w:p w14:paraId="657DF09B" w14:textId="77777777" w:rsidR="008207DB" w:rsidRPr="008207DB" w:rsidRDefault="008207DB" w:rsidP="008207DB">
            <w:pPr>
              <w:jc w:val="center"/>
              <w:rPr>
                <w:sz w:val="28"/>
                <w:szCs w:val="28"/>
              </w:rPr>
            </w:pPr>
            <w:r w:rsidRPr="008207DB">
              <w:rPr>
                <w:sz w:val="28"/>
                <w:szCs w:val="28"/>
              </w:rPr>
              <w:t>1.9.1.</w:t>
            </w:r>
          </w:p>
        </w:tc>
        <w:tc>
          <w:tcPr>
            <w:tcW w:w="5528" w:type="dxa"/>
            <w:vAlign w:val="center"/>
          </w:tcPr>
          <w:p w14:paraId="2B844A12" w14:textId="77777777" w:rsidR="008207DB" w:rsidRPr="008207DB" w:rsidRDefault="008207DB" w:rsidP="008207DB">
            <w:pPr>
              <w:rPr>
                <w:sz w:val="28"/>
                <w:szCs w:val="28"/>
              </w:rPr>
            </w:pPr>
            <w:r w:rsidRPr="008207DB">
              <w:rPr>
                <w:sz w:val="28"/>
                <w:szCs w:val="28"/>
              </w:rPr>
              <w:t>Потребительский рынок</w:t>
            </w:r>
          </w:p>
        </w:tc>
        <w:tc>
          <w:tcPr>
            <w:tcW w:w="993" w:type="dxa"/>
            <w:vAlign w:val="center"/>
          </w:tcPr>
          <w:p w14:paraId="0D1A4D43" w14:textId="77777777" w:rsidR="008207DB" w:rsidRPr="008207DB" w:rsidRDefault="008207DB" w:rsidP="008207DB">
            <w:pPr>
              <w:jc w:val="center"/>
              <w:rPr>
                <w:sz w:val="28"/>
                <w:szCs w:val="28"/>
              </w:rPr>
            </w:pPr>
            <w:r w:rsidRPr="008207DB">
              <w:rPr>
                <w:sz w:val="28"/>
                <w:szCs w:val="28"/>
              </w:rPr>
              <w:t>м</w:t>
            </w:r>
            <w:r w:rsidRPr="008207DB">
              <w:rPr>
                <w:sz w:val="28"/>
                <w:szCs w:val="28"/>
                <w:vertAlign w:val="superscript"/>
              </w:rPr>
              <w:t>3</w:t>
            </w:r>
          </w:p>
        </w:tc>
        <w:tc>
          <w:tcPr>
            <w:tcW w:w="2126" w:type="dxa"/>
            <w:vAlign w:val="center"/>
          </w:tcPr>
          <w:p w14:paraId="4512CA12" w14:textId="77777777" w:rsidR="008207DB" w:rsidRPr="008207DB" w:rsidRDefault="008207DB" w:rsidP="008207DB">
            <w:pPr>
              <w:jc w:val="center"/>
              <w:rPr>
                <w:sz w:val="28"/>
                <w:szCs w:val="28"/>
              </w:rPr>
            </w:pPr>
            <w:r w:rsidRPr="008207DB">
              <w:rPr>
                <w:sz w:val="28"/>
                <w:szCs w:val="28"/>
              </w:rPr>
              <w:t>102116,54</w:t>
            </w:r>
          </w:p>
        </w:tc>
      </w:tr>
      <w:tr w:rsidR="008207DB" w:rsidRPr="008207DB" w14:paraId="3C333AC2" w14:textId="77777777" w:rsidTr="008207DB">
        <w:trPr>
          <w:trHeight w:val="281"/>
        </w:trPr>
        <w:tc>
          <w:tcPr>
            <w:tcW w:w="1135" w:type="dxa"/>
            <w:vAlign w:val="center"/>
          </w:tcPr>
          <w:p w14:paraId="121DB1E0" w14:textId="77777777" w:rsidR="008207DB" w:rsidRPr="008207DB" w:rsidRDefault="008207DB" w:rsidP="008207DB">
            <w:pPr>
              <w:jc w:val="center"/>
              <w:rPr>
                <w:sz w:val="28"/>
                <w:szCs w:val="28"/>
              </w:rPr>
            </w:pPr>
            <w:r w:rsidRPr="008207DB">
              <w:rPr>
                <w:sz w:val="28"/>
                <w:szCs w:val="28"/>
              </w:rPr>
              <w:t>1.9.1.1.</w:t>
            </w:r>
          </w:p>
        </w:tc>
        <w:tc>
          <w:tcPr>
            <w:tcW w:w="5528" w:type="dxa"/>
            <w:vAlign w:val="center"/>
          </w:tcPr>
          <w:p w14:paraId="183D99F2" w14:textId="77777777" w:rsidR="008207DB" w:rsidRPr="008207DB" w:rsidRDefault="008207DB" w:rsidP="008207DB">
            <w:pPr>
              <w:rPr>
                <w:sz w:val="28"/>
                <w:szCs w:val="28"/>
              </w:rPr>
            </w:pPr>
            <w:r w:rsidRPr="008207DB">
              <w:rPr>
                <w:sz w:val="28"/>
                <w:szCs w:val="28"/>
              </w:rPr>
              <w:t>- население</w:t>
            </w:r>
          </w:p>
        </w:tc>
        <w:tc>
          <w:tcPr>
            <w:tcW w:w="993" w:type="dxa"/>
            <w:vAlign w:val="center"/>
          </w:tcPr>
          <w:p w14:paraId="0E479BE7" w14:textId="77777777" w:rsidR="008207DB" w:rsidRPr="008207DB" w:rsidRDefault="008207DB" w:rsidP="008207DB">
            <w:pPr>
              <w:jc w:val="center"/>
              <w:rPr>
                <w:sz w:val="28"/>
                <w:szCs w:val="28"/>
              </w:rPr>
            </w:pPr>
            <w:r w:rsidRPr="008207DB">
              <w:rPr>
                <w:sz w:val="28"/>
                <w:szCs w:val="28"/>
              </w:rPr>
              <w:t>м</w:t>
            </w:r>
            <w:r w:rsidRPr="008207DB">
              <w:rPr>
                <w:sz w:val="28"/>
                <w:szCs w:val="28"/>
                <w:vertAlign w:val="superscript"/>
              </w:rPr>
              <w:t>3</w:t>
            </w:r>
          </w:p>
        </w:tc>
        <w:tc>
          <w:tcPr>
            <w:tcW w:w="2126" w:type="dxa"/>
            <w:vAlign w:val="center"/>
          </w:tcPr>
          <w:p w14:paraId="6C34AF3A" w14:textId="77777777" w:rsidR="008207DB" w:rsidRPr="008207DB" w:rsidRDefault="008207DB" w:rsidP="008207DB">
            <w:pPr>
              <w:jc w:val="center"/>
              <w:rPr>
                <w:sz w:val="28"/>
                <w:szCs w:val="28"/>
              </w:rPr>
            </w:pPr>
            <w:r w:rsidRPr="008207DB">
              <w:rPr>
                <w:sz w:val="28"/>
                <w:szCs w:val="28"/>
              </w:rPr>
              <w:t>81442,19</w:t>
            </w:r>
          </w:p>
        </w:tc>
      </w:tr>
      <w:tr w:rsidR="008207DB" w:rsidRPr="008207DB" w14:paraId="01CE60B2" w14:textId="77777777" w:rsidTr="008207DB">
        <w:trPr>
          <w:trHeight w:val="271"/>
        </w:trPr>
        <w:tc>
          <w:tcPr>
            <w:tcW w:w="1135" w:type="dxa"/>
            <w:vAlign w:val="center"/>
          </w:tcPr>
          <w:p w14:paraId="1461F387" w14:textId="77777777" w:rsidR="008207DB" w:rsidRPr="008207DB" w:rsidRDefault="008207DB" w:rsidP="008207DB">
            <w:pPr>
              <w:jc w:val="center"/>
              <w:rPr>
                <w:sz w:val="28"/>
                <w:szCs w:val="28"/>
              </w:rPr>
            </w:pPr>
            <w:r w:rsidRPr="008207DB">
              <w:rPr>
                <w:sz w:val="28"/>
                <w:szCs w:val="28"/>
              </w:rPr>
              <w:t>1.9.1.2.</w:t>
            </w:r>
          </w:p>
        </w:tc>
        <w:tc>
          <w:tcPr>
            <w:tcW w:w="5528" w:type="dxa"/>
            <w:vAlign w:val="center"/>
          </w:tcPr>
          <w:p w14:paraId="0CC84DB9" w14:textId="77777777" w:rsidR="008207DB" w:rsidRPr="008207DB" w:rsidRDefault="008207DB" w:rsidP="008207DB">
            <w:pPr>
              <w:rPr>
                <w:sz w:val="28"/>
                <w:szCs w:val="28"/>
              </w:rPr>
            </w:pPr>
            <w:r w:rsidRPr="008207DB">
              <w:rPr>
                <w:sz w:val="28"/>
                <w:szCs w:val="28"/>
              </w:rPr>
              <w:t>- прочие потребители</w:t>
            </w:r>
          </w:p>
        </w:tc>
        <w:tc>
          <w:tcPr>
            <w:tcW w:w="993" w:type="dxa"/>
            <w:vAlign w:val="center"/>
          </w:tcPr>
          <w:p w14:paraId="7B5A7736" w14:textId="77777777" w:rsidR="008207DB" w:rsidRPr="008207DB" w:rsidRDefault="008207DB" w:rsidP="008207DB">
            <w:pPr>
              <w:jc w:val="center"/>
              <w:rPr>
                <w:sz w:val="28"/>
                <w:szCs w:val="28"/>
              </w:rPr>
            </w:pPr>
            <w:r w:rsidRPr="008207DB">
              <w:rPr>
                <w:sz w:val="28"/>
                <w:szCs w:val="28"/>
              </w:rPr>
              <w:t>м</w:t>
            </w:r>
            <w:r w:rsidRPr="008207DB">
              <w:rPr>
                <w:sz w:val="28"/>
                <w:szCs w:val="28"/>
                <w:vertAlign w:val="superscript"/>
              </w:rPr>
              <w:t>3</w:t>
            </w:r>
          </w:p>
        </w:tc>
        <w:tc>
          <w:tcPr>
            <w:tcW w:w="2126" w:type="dxa"/>
            <w:vAlign w:val="center"/>
          </w:tcPr>
          <w:p w14:paraId="589C5DFC" w14:textId="77777777" w:rsidR="008207DB" w:rsidRPr="008207DB" w:rsidRDefault="008207DB" w:rsidP="008207DB">
            <w:pPr>
              <w:jc w:val="center"/>
              <w:rPr>
                <w:sz w:val="28"/>
                <w:szCs w:val="28"/>
              </w:rPr>
            </w:pPr>
            <w:r w:rsidRPr="008207DB">
              <w:rPr>
                <w:sz w:val="28"/>
                <w:szCs w:val="28"/>
              </w:rPr>
              <w:t>20674,35</w:t>
            </w:r>
          </w:p>
        </w:tc>
      </w:tr>
      <w:tr w:rsidR="008207DB" w:rsidRPr="008207DB" w14:paraId="17009234" w14:textId="77777777" w:rsidTr="008207DB">
        <w:trPr>
          <w:trHeight w:val="498"/>
        </w:trPr>
        <w:tc>
          <w:tcPr>
            <w:tcW w:w="1135" w:type="dxa"/>
            <w:vAlign w:val="center"/>
          </w:tcPr>
          <w:p w14:paraId="65603F77" w14:textId="77777777" w:rsidR="008207DB" w:rsidRPr="008207DB" w:rsidRDefault="008207DB" w:rsidP="008207DB">
            <w:pPr>
              <w:jc w:val="center"/>
              <w:rPr>
                <w:sz w:val="28"/>
                <w:szCs w:val="28"/>
              </w:rPr>
            </w:pPr>
            <w:r w:rsidRPr="008207DB">
              <w:rPr>
                <w:sz w:val="28"/>
                <w:szCs w:val="28"/>
              </w:rPr>
              <w:t>1.9.2.</w:t>
            </w:r>
          </w:p>
        </w:tc>
        <w:tc>
          <w:tcPr>
            <w:tcW w:w="5528" w:type="dxa"/>
            <w:vAlign w:val="center"/>
          </w:tcPr>
          <w:p w14:paraId="386F97EB" w14:textId="77777777" w:rsidR="008207DB" w:rsidRPr="008207DB" w:rsidRDefault="008207DB" w:rsidP="008207DB">
            <w:pPr>
              <w:rPr>
                <w:sz w:val="28"/>
                <w:szCs w:val="28"/>
              </w:rPr>
            </w:pPr>
            <w:r w:rsidRPr="008207DB">
              <w:rPr>
                <w:sz w:val="28"/>
                <w:szCs w:val="28"/>
              </w:rPr>
              <w:t>Собственные нужды производства</w:t>
            </w:r>
          </w:p>
        </w:tc>
        <w:tc>
          <w:tcPr>
            <w:tcW w:w="993" w:type="dxa"/>
            <w:vAlign w:val="center"/>
          </w:tcPr>
          <w:p w14:paraId="2C23DB21" w14:textId="77777777" w:rsidR="008207DB" w:rsidRPr="008207DB" w:rsidRDefault="008207DB" w:rsidP="008207DB">
            <w:pPr>
              <w:jc w:val="center"/>
              <w:rPr>
                <w:sz w:val="28"/>
                <w:szCs w:val="28"/>
              </w:rPr>
            </w:pPr>
            <w:r w:rsidRPr="008207DB">
              <w:rPr>
                <w:sz w:val="28"/>
                <w:szCs w:val="28"/>
              </w:rPr>
              <w:t>м</w:t>
            </w:r>
            <w:r w:rsidRPr="008207DB">
              <w:rPr>
                <w:sz w:val="28"/>
                <w:szCs w:val="28"/>
                <w:vertAlign w:val="superscript"/>
              </w:rPr>
              <w:t>3</w:t>
            </w:r>
          </w:p>
        </w:tc>
        <w:tc>
          <w:tcPr>
            <w:tcW w:w="2126" w:type="dxa"/>
            <w:vAlign w:val="center"/>
          </w:tcPr>
          <w:p w14:paraId="769A42C6" w14:textId="77777777" w:rsidR="008207DB" w:rsidRPr="008207DB" w:rsidRDefault="008207DB" w:rsidP="008207DB">
            <w:pPr>
              <w:jc w:val="center"/>
              <w:rPr>
                <w:sz w:val="28"/>
                <w:szCs w:val="28"/>
              </w:rPr>
            </w:pPr>
            <w:r w:rsidRPr="008207DB">
              <w:rPr>
                <w:sz w:val="28"/>
                <w:szCs w:val="28"/>
              </w:rPr>
              <w:t>-</w:t>
            </w:r>
          </w:p>
        </w:tc>
      </w:tr>
      <w:tr w:rsidR="008207DB" w:rsidRPr="008207DB" w14:paraId="6834F085" w14:textId="77777777" w:rsidTr="008207DB">
        <w:trPr>
          <w:trHeight w:val="275"/>
        </w:trPr>
        <w:tc>
          <w:tcPr>
            <w:tcW w:w="9782" w:type="dxa"/>
            <w:gridSpan w:val="4"/>
            <w:vAlign w:val="center"/>
          </w:tcPr>
          <w:p w14:paraId="0BF59A81" w14:textId="77777777" w:rsidR="008207DB" w:rsidRPr="008207DB" w:rsidRDefault="008207DB" w:rsidP="008207DB">
            <w:pPr>
              <w:jc w:val="center"/>
              <w:rPr>
                <w:sz w:val="28"/>
                <w:szCs w:val="28"/>
              </w:rPr>
            </w:pPr>
            <w:r w:rsidRPr="008207DB">
              <w:rPr>
                <w:sz w:val="28"/>
                <w:szCs w:val="28"/>
              </w:rPr>
              <w:t>2. Водоотведение</w:t>
            </w:r>
          </w:p>
        </w:tc>
      </w:tr>
      <w:tr w:rsidR="008207DB" w:rsidRPr="008207DB" w14:paraId="700D5ECD" w14:textId="77777777" w:rsidTr="008207DB">
        <w:trPr>
          <w:trHeight w:val="275"/>
        </w:trPr>
        <w:tc>
          <w:tcPr>
            <w:tcW w:w="1135" w:type="dxa"/>
            <w:vAlign w:val="center"/>
          </w:tcPr>
          <w:p w14:paraId="51FC1E38" w14:textId="77777777" w:rsidR="008207DB" w:rsidRPr="008207DB" w:rsidRDefault="008207DB" w:rsidP="008207DB">
            <w:pPr>
              <w:jc w:val="center"/>
              <w:rPr>
                <w:sz w:val="28"/>
                <w:szCs w:val="28"/>
              </w:rPr>
            </w:pPr>
            <w:r w:rsidRPr="008207DB">
              <w:rPr>
                <w:sz w:val="28"/>
                <w:szCs w:val="28"/>
              </w:rPr>
              <w:t>2.1.</w:t>
            </w:r>
          </w:p>
        </w:tc>
        <w:tc>
          <w:tcPr>
            <w:tcW w:w="5528" w:type="dxa"/>
            <w:vAlign w:val="center"/>
          </w:tcPr>
          <w:p w14:paraId="50202681" w14:textId="77777777" w:rsidR="008207DB" w:rsidRPr="008207DB" w:rsidRDefault="008207DB" w:rsidP="008207DB">
            <w:pPr>
              <w:rPr>
                <w:sz w:val="28"/>
                <w:szCs w:val="28"/>
              </w:rPr>
            </w:pPr>
            <w:r w:rsidRPr="008207DB">
              <w:rPr>
                <w:sz w:val="28"/>
                <w:szCs w:val="28"/>
              </w:rPr>
              <w:t>Объем отведенных стоков</w:t>
            </w:r>
          </w:p>
        </w:tc>
        <w:tc>
          <w:tcPr>
            <w:tcW w:w="993" w:type="dxa"/>
            <w:vAlign w:val="center"/>
          </w:tcPr>
          <w:p w14:paraId="7C720CBC" w14:textId="77777777" w:rsidR="008207DB" w:rsidRPr="008207DB" w:rsidRDefault="008207DB" w:rsidP="008207DB">
            <w:pPr>
              <w:jc w:val="center"/>
              <w:rPr>
                <w:sz w:val="28"/>
                <w:szCs w:val="28"/>
              </w:rPr>
            </w:pPr>
            <w:r w:rsidRPr="008207DB">
              <w:rPr>
                <w:sz w:val="28"/>
                <w:szCs w:val="28"/>
              </w:rPr>
              <w:t>м</w:t>
            </w:r>
            <w:r w:rsidRPr="008207DB">
              <w:rPr>
                <w:sz w:val="28"/>
                <w:szCs w:val="28"/>
                <w:vertAlign w:val="superscript"/>
              </w:rPr>
              <w:t>3</w:t>
            </w:r>
          </w:p>
        </w:tc>
        <w:tc>
          <w:tcPr>
            <w:tcW w:w="2126" w:type="dxa"/>
            <w:vAlign w:val="center"/>
          </w:tcPr>
          <w:p w14:paraId="3E5F7B63" w14:textId="77777777" w:rsidR="008207DB" w:rsidRPr="008207DB" w:rsidRDefault="008207DB" w:rsidP="008207DB">
            <w:pPr>
              <w:jc w:val="center"/>
              <w:rPr>
                <w:sz w:val="28"/>
                <w:szCs w:val="28"/>
              </w:rPr>
            </w:pPr>
            <w:r w:rsidRPr="008207DB">
              <w:rPr>
                <w:sz w:val="28"/>
                <w:szCs w:val="28"/>
              </w:rPr>
              <w:t>36825,85</w:t>
            </w:r>
          </w:p>
        </w:tc>
      </w:tr>
      <w:tr w:rsidR="008207DB" w:rsidRPr="008207DB" w14:paraId="2FFE61DD" w14:textId="77777777" w:rsidTr="008207DB">
        <w:trPr>
          <w:trHeight w:val="275"/>
        </w:trPr>
        <w:tc>
          <w:tcPr>
            <w:tcW w:w="1135" w:type="dxa"/>
            <w:vAlign w:val="center"/>
          </w:tcPr>
          <w:p w14:paraId="4BFAD682" w14:textId="77777777" w:rsidR="008207DB" w:rsidRPr="008207DB" w:rsidRDefault="008207DB" w:rsidP="008207DB">
            <w:pPr>
              <w:jc w:val="center"/>
              <w:rPr>
                <w:sz w:val="28"/>
                <w:szCs w:val="28"/>
              </w:rPr>
            </w:pPr>
            <w:r w:rsidRPr="008207DB">
              <w:rPr>
                <w:sz w:val="28"/>
                <w:szCs w:val="28"/>
              </w:rPr>
              <w:t>2.2.</w:t>
            </w:r>
          </w:p>
        </w:tc>
        <w:tc>
          <w:tcPr>
            <w:tcW w:w="5528" w:type="dxa"/>
            <w:vAlign w:val="center"/>
          </w:tcPr>
          <w:p w14:paraId="710412C3" w14:textId="77777777" w:rsidR="008207DB" w:rsidRPr="008207DB" w:rsidRDefault="008207DB" w:rsidP="008207DB">
            <w:pPr>
              <w:rPr>
                <w:sz w:val="28"/>
                <w:szCs w:val="28"/>
              </w:rPr>
            </w:pPr>
            <w:r w:rsidRPr="008207DB">
              <w:rPr>
                <w:sz w:val="28"/>
                <w:szCs w:val="28"/>
              </w:rPr>
              <w:t>Хозяйственные нужды предприятия</w:t>
            </w:r>
          </w:p>
        </w:tc>
        <w:tc>
          <w:tcPr>
            <w:tcW w:w="993" w:type="dxa"/>
            <w:vAlign w:val="center"/>
          </w:tcPr>
          <w:p w14:paraId="4450C55D" w14:textId="77777777" w:rsidR="008207DB" w:rsidRPr="008207DB" w:rsidRDefault="008207DB" w:rsidP="008207DB">
            <w:pPr>
              <w:jc w:val="center"/>
              <w:rPr>
                <w:sz w:val="28"/>
                <w:szCs w:val="28"/>
              </w:rPr>
            </w:pPr>
            <w:r w:rsidRPr="008207DB">
              <w:rPr>
                <w:sz w:val="28"/>
                <w:szCs w:val="28"/>
              </w:rPr>
              <w:t>м</w:t>
            </w:r>
            <w:r w:rsidRPr="008207DB">
              <w:rPr>
                <w:sz w:val="28"/>
                <w:szCs w:val="28"/>
                <w:vertAlign w:val="superscript"/>
              </w:rPr>
              <w:t>3</w:t>
            </w:r>
          </w:p>
        </w:tc>
        <w:tc>
          <w:tcPr>
            <w:tcW w:w="2126" w:type="dxa"/>
            <w:vAlign w:val="center"/>
          </w:tcPr>
          <w:p w14:paraId="69B06ACE" w14:textId="77777777" w:rsidR="008207DB" w:rsidRPr="008207DB" w:rsidRDefault="008207DB" w:rsidP="008207DB">
            <w:pPr>
              <w:jc w:val="center"/>
              <w:rPr>
                <w:sz w:val="28"/>
                <w:szCs w:val="28"/>
              </w:rPr>
            </w:pPr>
            <w:r w:rsidRPr="008207DB">
              <w:rPr>
                <w:sz w:val="28"/>
                <w:szCs w:val="28"/>
              </w:rPr>
              <w:t>-</w:t>
            </w:r>
          </w:p>
        </w:tc>
      </w:tr>
      <w:tr w:rsidR="008207DB" w:rsidRPr="008207DB" w14:paraId="3650033C" w14:textId="77777777" w:rsidTr="008207DB">
        <w:trPr>
          <w:trHeight w:val="275"/>
        </w:trPr>
        <w:tc>
          <w:tcPr>
            <w:tcW w:w="1135" w:type="dxa"/>
            <w:vAlign w:val="center"/>
          </w:tcPr>
          <w:p w14:paraId="4CFD2CE2" w14:textId="77777777" w:rsidR="008207DB" w:rsidRPr="008207DB" w:rsidRDefault="008207DB" w:rsidP="008207DB">
            <w:pPr>
              <w:jc w:val="center"/>
              <w:rPr>
                <w:sz w:val="28"/>
                <w:szCs w:val="28"/>
              </w:rPr>
            </w:pPr>
            <w:r w:rsidRPr="008207DB">
              <w:rPr>
                <w:sz w:val="28"/>
                <w:szCs w:val="28"/>
              </w:rPr>
              <w:t>2.3.</w:t>
            </w:r>
          </w:p>
        </w:tc>
        <w:tc>
          <w:tcPr>
            <w:tcW w:w="5528" w:type="dxa"/>
          </w:tcPr>
          <w:p w14:paraId="27AFAC86" w14:textId="77777777" w:rsidR="008207DB" w:rsidRPr="008207DB" w:rsidRDefault="008207DB" w:rsidP="008207DB">
            <w:pPr>
              <w:rPr>
                <w:sz w:val="28"/>
                <w:szCs w:val="28"/>
              </w:rPr>
            </w:pPr>
            <w:r w:rsidRPr="008207DB">
              <w:rPr>
                <w:sz w:val="28"/>
                <w:szCs w:val="28"/>
              </w:rPr>
              <w:t>Принято сточных вод по категориям потребителей</w:t>
            </w:r>
          </w:p>
        </w:tc>
        <w:tc>
          <w:tcPr>
            <w:tcW w:w="993" w:type="dxa"/>
            <w:vAlign w:val="center"/>
          </w:tcPr>
          <w:p w14:paraId="197A6307" w14:textId="77777777" w:rsidR="008207DB" w:rsidRPr="008207DB" w:rsidRDefault="008207DB" w:rsidP="008207DB">
            <w:pPr>
              <w:jc w:val="center"/>
              <w:rPr>
                <w:sz w:val="28"/>
                <w:szCs w:val="28"/>
              </w:rPr>
            </w:pPr>
            <w:r w:rsidRPr="008207DB">
              <w:rPr>
                <w:sz w:val="28"/>
                <w:szCs w:val="28"/>
              </w:rPr>
              <w:t>м</w:t>
            </w:r>
            <w:r w:rsidRPr="008207DB">
              <w:rPr>
                <w:sz w:val="28"/>
                <w:szCs w:val="28"/>
                <w:vertAlign w:val="superscript"/>
              </w:rPr>
              <w:t>3</w:t>
            </w:r>
          </w:p>
        </w:tc>
        <w:tc>
          <w:tcPr>
            <w:tcW w:w="2126" w:type="dxa"/>
            <w:vAlign w:val="center"/>
          </w:tcPr>
          <w:p w14:paraId="0735CEED" w14:textId="77777777" w:rsidR="008207DB" w:rsidRPr="008207DB" w:rsidRDefault="008207DB" w:rsidP="008207DB">
            <w:pPr>
              <w:jc w:val="center"/>
              <w:rPr>
                <w:sz w:val="28"/>
                <w:szCs w:val="28"/>
              </w:rPr>
            </w:pPr>
            <w:r w:rsidRPr="008207DB">
              <w:rPr>
                <w:sz w:val="28"/>
                <w:szCs w:val="28"/>
              </w:rPr>
              <w:t>36825,85</w:t>
            </w:r>
          </w:p>
        </w:tc>
      </w:tr>
      <w:tr w:rsidR="008207DB" w:rsidRPr="008207DB" w14:paraId="753A6901" w14:textId="77777777" w:rsidTr="008207DB">
        <w:trPr>
          <w:trHeight w:val="275"/>
        </w:trPr>
        <w:tc>
          <w:tcPr>
            <w:tcW w:w="1135" w:type="dxa"/>
            <w:vAlign w:val="center"/>
          </w:tcPr>
          <w:p w14:paraId="3698E3EC" w14:textId="77777777" w:rsidR="008207DB" w:rsidRPr="008207DB" w:rsidRDefault="008207DB" w:rsidP="008207DB">
            <w:pPr>
              <w:jc w:val="center"/>
              <w:rPr>
                <w:sz w:val="28"/>
                <w:szCs w:val="28"/>
              </w:rPr>
            </w:pPr>
            <w:r w:rsidRPr="008207DB">
              <w:rPr>
                <w:sz w:val="28"/>
                <w:szCs w:val="28"/>
              </w:rPr>
              <w:t>2.3.1.</w:t>
            </w:r>
          </w:p>
        </w:tc>
        <w:tc>
          <w:tcPr>
            <w:tcW w:w="5528" w:type="dxa"/>
          </w:tcPr>
          <w:p w14:paraId="226CA762" w14:textId="77777777" w:rsidR="008207DB" w:rsidRPr="008207DB" w:rsidRDefault="008207DB" w:rsidP="008207DB">
            <w:pPr>
              <w:rPr>
                <w:sz w:val="28"/>
                <w:szCs w:val="28"/>
              </w:rPr>
            </w:pPr>
            <w:r w:rsidRPr="008207DB">
              <w:rPr>
                <w:sz w:val="28"/>
                <w:szCs w:val="28"/>
              </w:rPr>
              <w:t>Потребительский рынок</w:t>
            </w:r>
          </w:p>
        </w:tc>
        <w:tc>
          <w:tcPr>
            <w:tcW w:w="993" w:type="dxa"/>
            <w:vAlign w:val="center"/>
          </w:tcPr>
          <w:p w14:paraId="3D5E1B7D" w14:textId="77777777" w:rsidR="008207DB" w:rsidRPr="008207DB" w:rsidRDefault="008207DB" w:rsidP="008207DB">
            <w:pPr>
              <w:jc w:val="center"/>
              <w:rPr>
                <w:sz w:val="28"/>
                <w:szCs w:val="28"/>
              </w:rPr>
            </w:pPr>
            <w:r w:rsidRPr="008207DB">
              <w:rPr>
                <w:sz w:val="28"/>
                <w:szCs w:val="28"/>
              </w:rPr>
              <w:t>м</w:t>
            </w:r>
            <w:r w:rsidRPr="008207DB">
              <w:rPr>
                <w:sz w:val="28"/>
                <w:szCs w:val="28"/>
                <w:vertAlign w:val="superscript"/>
              </w:rPr>
              <w:t>3</w:t>
            </w:r>
          </w:p>
        </w:tc>
        <w:tc>
          <w:tcPr>
            <w:tcW w:w="2126" w:type="dxa"/>
            <w:vAlign w:val="center"/>
          </w:tcPr>
          <w:p w14:paraId="5E516FC9" w14:textId="77777777" w:rsidR="008207DB" w:rsidRPr="008207DB" w:rsidRDefault="008207DB" w:rsidP="008207DB">
            <w:pPr>
              <w:jc w:val="center"/>
              <w:rPr>
                <w:sz w:val="28"/>
                <w:szCs w:val="28"/>
              </w:rPr>
            </w:pPr>
            <w:r w:rsidRPr="008207DB">
              <w:rPr>
                <w:sz w:val="28"/>
                <w:szCs w:val="28"/>
              </w:rPr>
              <w:t>36825,85</w:t>
            </w:r>
          </w:p>
        </w:tc>
      </w:tr>
      <w:tr w:rsidR="008207DB" w:rsidRPr="008207DB" w14:paraId="2641BA7D" w14:textId="77777777" w:rsidTr="008207DB">
        <w:trPr>
          <w:trHeight w:val="275"/>
        </w:trPr>
        <w:tc>
          <w:tcPr>
            <w:tcW w:w="1135" w:type="dxa"/>
            <w:vAlign w:val="center"/>
          </w:tcPr>
          <w:p w14:paraId="5CDB3649" w14:textId="77777777" w:rsidR="008207DB" w:rsidRPr="008207DB" w:rsidRDefault="008207DB" w:rsidP="008207DB">
            <w:pPr>
              <w:jc w:val="center"/>
              <w:rPr>
                <w:sz w:val="28"/>
                <w:szCs w:val="28"/>
              </w:rPr>
            </w:pPr>
            <w:r w:rsidRPr="008207DB">
              <w:rPr>
                <w:sz w:val="28"/>
                <w:szCs w:val="28"/>
              </w:rPr>
              <w:t>2.3.1.1.</w:t>
            </w:r>
          </w:p>
        </w:tc>
        <w:tc>
          <w:tcPr>
            <w:tcW w:w="5528" w:type="dxa"/>
          </w:tcPr>
          <w:p w14:paraId="60BE7026" w14:textId="77777777" w:rsidR="008207DB" w:rsidRPr="008207DB" w:rsidRDefault="008207DB" w:rsidP="008207DB">
            <w:pPr>
              <w:rPr>
                <w:sz w:val="28"/>
                <w:szCs w:val="28"/>
              </w:rPr>
            </w:pPr>
            <w:r w:rsidRPr="008207DB">
              <w:rPr>
                <w:sz w:val="28"/>
                <w:szCs w:val="28"/>
              </w:rPr>
              <w:t>- население</w:t>
            </w:r>
          </w:p>
        </w:tc>
        <w:tc>
          <w:tcPr>
            <w:tcW w:w="993" w:type="dxa"/>
            <w:vAlign w:val="center"/>
          </w:tcPr>
          <w:p w14:paraId="04E155A6" w14:textId="77777777" w:rsidR="008207DB" w:rsidRPr="008207DB" w:rsidRDefault="008207DB" w:rsidP="008207DB">
            <w:pPr>
              <w:jc w:val="center"/>
              <w:rPr>
                <w:sz w:val="28"/>
                <w:szCs w:val="28"/>
              </w:rPr>
            </w:pPr>
            <w:r w:rsidRPr="008207DB">
              <w:rPr>
                <w:sz w:val="28"/>
                <w:szCs w:val="28"/>
              </w:rPr>
              <w:t>м</w:t>
            </w:r>
            <w:r w:rsidRPr="008207DB">
              <w:rPr>
                <w:sz w:val="28"/>
                <w:szCs w:val="28"/>
                <w:vertAlign w:val="superscript"/>
              </w:rPr>
              <w:t>3</w:t>
            </w:r>
          </w:p>
        </w:tc>
        <w:tc>
          <w:tcPr>
            <w:tcW w:w="2126" w:type="dxa"/>
            <w:vAlign w:val="center"/>
          </w:tcPr>
          <w:p w14:paraId="539F6DBC" w14:textId="77777777" w:rsidR="008207DB" w:rsidRPr="008207DB" w:rsidRDefault="008207DB" w:rsidP="008207DB">
            <w:pPr>
              <w:jc w:val="center"/>
              <w:rPr>
                <w:sz w:val="28"/>
                <w:szCs w:val="28"/>
              </w:rPr>
            </w:pPr>
            <w:r w:rsidRPr="008207DB">
              <w:rPr>
                <w:sz w:val="28"/>
                <w:szCs w:val="28"/>
              </w:rPr>
              <w:t>23912,19</w:t>
            </w:r>
          </w:p>
        </w:tc>
      </w:tr>
      <w:tr w:rsidR="008207DB" w:rsidRPr="008207DB" w14:paraId="3F944121" w14:textId="77777777" w:rsidTr="008207DB">
        <w:trPr>
          <w:trHeight w:val="275"/>
        </w:trPr>
        <w:tc>
          <w:tcPr>
            <w:tcW w:w="1135" w:type="dxa"/>
            <w:vAlign w:val="center"/>
          </w:tcPr>
          <w:p w14:paraId="429C042F" w14:textId="77777777" w:rsidR="008207DB" w:rsidRPr="008207DB" w:rsidRDefault="008207DB" w:rsidP="008207DB">
            <w:pPr>
              <w:jc w:val="center"/>
              <w:rPr>
                <w:sz w:val="28"/>
                <w:szCs w:val="28"/>
              </w:rPr>
            </w:pPr>
            <w:r w:rsidRPr="008207DB">
              <w:rPr>
                <w:sz w:val="28"/>
                <w:szCs w:val="28"/>
              </w:rPr>
              <w:t>2.3.1.2.</w:t>
            </w:r>
          </w:p>
        </w:tc>
        <w:tc>
          <w:tcPr>
            <w:tcW w:w="5528" w:type="dxa"/>
          </w:tcPr>
          <w:p w14:paraId="76595071" w14:textId="77777777" w:rsidR="008207DB" w:rsidRPr="008207DB" w:rsidRDefault="008207DB" w:rsidP="008207DB">
            <w:pPr>
              <w:rPr>
                <w:sz w:val="28"/>
                <w:szCs w:val="28"/>
              </w:rPr>
            </w:pPr>
            <w:r w:rsidRPr="008207DB">
              <w:rPr>
                <w:sz w:val="28"/>
                <w:szCs w:val="28"/>
              </w:rPr>
              <w:t>- прочие потребители</w:t>
            </w:r>
          </w:p>
        </w:tc>
        <w:tc>
          <w:tcPr>
            <w:tcW w:w="993" w:type="dxa"/>
            <w:vAlign w:val="center"/>
          </w:tcPr>
          <w:p w14:paraId="5B70094B" w14:textId="77777777" w:rsidR="008207DB" w:rsidRPr="008207DB" w:rsidRDefault="008207DB" w:rsidP="008207DB">
            <w:pPr>
              <w:jc w:val="center"/>
              <w:rPr>
                <w:sz w:val="28"/>
                <w:szCs w:val="28"/>
              </w:rPr>
            </w:pPr>
            <w:r w:rsidRPr="008207DB">
              <w:rPr>
                <w:sz w:val="28"/>
                <w:szCs w:val="28"/>
              </w:rPr>
              <w:t>м</w:t>
            </w:r>
            <w:r w:rsidRPr="008207DB">
              <w:rPr>
                <w:sz w:val="28"/>
                <w:szCs w:val="28"/>
                <w:vertAlign w:val="superscript"/>
              </w:rPr>
              <w:t>3</w:t>
            </w:r>
          </w:p>
        </w:tc>
        <w:tc>
          <w:tcPr>
            <w:tcW w:w="2126" w:type="dxa"/>
            <w:vAlign w:val="center"/>
          </w:tcPr>
          <w:p w14:paraId="74216107" w14:textId="77777777" w:rsidR="008207DB" w:rsidRPr="008207DB" w:rsidRDefault="008207DB" w:rsidP="008207DB">
            <w:pPr>
              <w:jc w:val="center"/>
              <w:rPr>
                <w:sz w:val="28"/>
                <w:szCs w:val="28"/>
              </w:rPr>
            </w:pPr>
            <w:r w:rsidRPr="008207DB">
              <w:rPr>
                <w:sz w:val="28"/>
                <w:szCs w:val="28"/>
              </w:rPr>
              <w:t>12913,66</w:t>
            </w:r>
          </w:p>
        </w:tc>
      </w:tr>
      <w:tr w:rsidR="008207DB" w:rsidRPr="008207DB" w14:paraId="38B15076" w14:textId="77777777" w:rsidTr="008207DB">
        <w:trPr>
          <w:trHeight w:val="275"/>
        </w:trPr>
        <w:tc>
          <w:tcPr>
            <w:tcW w:w="1135" w:type="dxa"/>
            <w:vAlign w:val="center"/>
          </w:tcPr>
          <w:p w14:paraId="359364EF" w14:textId="77777777" w:rsidR="008207DB" w:rsidRPr="008207DB" w:rsidRDefault="008207DB" w:rsidP="008207DB">
            <w:pPr>
              <w:jc w:val="center"/>
              <w:rPr>
                <w:sz w:val="28"/>
                <w:szCs w:val="28"/>
              </w:rPr>
            </w:pPr>
            <w:r w:rsidRPr="008207DB">
              <w:rPr>
                <w:sz w:val="28"/>
                <w:szCs w:val="28"/>
              </w:rPr>
              <w:t>2.3.2.</w:t>
            </w:r>
          </w:p>
        </w:tc>
        <w:tc>
          <w:tcPr>
            <w:tcW w:w="5528" w:type="dxa"/>
          </w:tcPr>
          <w:p w14:paraId="7293E569" w14:textId="77777777" w:rsidR="008207DB" w:rsidRPr="008207DB" w:rsidRDefault="008207DB" w:rsidP="008207DB">
            <w:pPr>
              <w:rPr>
                <w:sz w:val="28"/>
                <w:szCs w:val="28"/>
              </w:rPr>
            </w:pPr>
            <w:r w:rsidRPr="008207DB">
              <w:rPr>
                <w:sz w:val="28"/>
                <w:szCs w:val="28"/>
              </w:rPr>
              <w:t>Собственные нужды производства</w:t>
            </w:r>
          </w:p>
        </w:tc>
        <w:tc>
          <w:tcPr>
            <w:tcW w:w="993" w:type="dxa"/>
            <w:vAlign w:val="center"/>
          </w:tcPr>
          <w:p w14:paraId="2ED4DD04" w14:textId="77777777" w:rsidR="008207DB" w:rsidRPr="008207DB" w:rsidRDefault="008207DB" w:rsidP="008207DB">
            <w:pPr>
              <w:jc w:val="center"/>
              <w:rPr>
                <w:sz w:val="28"/>
                <w:szCs w:val="28"/>
              </w:rPr>
            </w:pPr>
            <w:r w:rsidRPr="008207DB">
              <w:rPr>
                <w:sz w:val="28"/>
                <w:szCs w:val="28"/>
              </w:rPr>
              <w:t>м</w:t>
            </w:r>
            <w:r w:rsidRPr="008207DB">
              <w:rPr>
                <w:sz w:val="28"/>
                <w:szCs w:val="28"/>
                <w:vertAlign w:val="superscript"/>
              </w:rPr>
              <w:t>3</w:t>
            </w:r>
          </w:p>
        </w:tc>
        <w:tc>
          <w:tcPr>
            <w:tcW w:w="2126" w:type="dxa"/>
            <w:vAlign w:val="center"/>
          </w:tcPr>
          <w:p w14:paraId="372F9D46" w14:textId="77777777" w:rsidR="008207DB" w:rsidRPr="008207DB" w:rsidRDefault="008207DB" w:rsidP="008207DB">
            <w:pPr>
              <w:jc w:val="center"/>
              <w:rPr>
                <w:sz w:val="28"/>
                <w:szCs w:val="28"/>
              </w:rPr>
            </w:pPr>
            <w:r w:rsidRPr="008207DB">
              <w:rPr>
                <w:sz w:val="28"/>
                <w:szCs w:val="28"/>
              </w:rPr>
              <w:t>-</w:t>
            </w:r>
          </w:p>
        </w:tc>
      </w:tr>
      <w:tr w:rsidR="008207DB" w:rsidRPr="008207DB" w14:paraId="63E19B9F" w14:textId="77777777" w:rsidTr="008207DB">
        <w:trPr>
          <w:trHeight w:val="275"/>
        </w:trPr>
        <w:tc>
          <w:tcPr>
            <w:tcW w:w="1135" w:type="dxa"/>
            <w:vAlign w:val="center"/>
          </w:tcPr>
          <w:p w14:paraId="05688408" w14:textId="77777777" w:rsidR="008207DB" w:rsidRPr="008207DB" w:rsidRDefault="008207DB" w:rsidP="008207DB">
            <w:pPr>
              <w:jc w:val="center"/>
              <w:rPr>
                <w:sz w:val="28"/>
                <w:szCs w:val="28"/>
              </w:rPr>
            </w:pPr>
            <w:r w:rsidRPr="008207DB">
              <w:rPr>
                <w:sz w:val="28"/>
                <w:szCs w:val="28"/>
              </w:rPr>
              <w:t>2.4.</w:t>
            </w:r>
          </w:p>
        </w:tc>
        <w:tc>
          <w:tcPr>
            <w:tcW w:w="5528" w:type="dxa"/>
          </w:tcPr>
          <w:p w14:paraId="159DCD1F" w14:textId="77777777" w:rsidR="008207DB" w:rsidRPr="008207DB" w:rsidRDefault="008207DB" w:rsidP="008207DB">
            <w:pPr>
              <w:rPr>
                <w:sz w:val="28"/>
                <w:szCs w:val="28"/>
              </w:rPr>
            </w:pPr>
            <w:r w:rsidRPr="008207DB">
              <w:rPr>
                <w:sz w:val="28"/>
                <w:szCs w:val="28"/>
              </w:rPr>
              <w:t>Пропущено через собственные очистные сооружения</w:t>
            </w:r>
          </w:p>
        </w:tc>
        <w:tc>
          <w:tcPr>
            <w:tcW w:w="993" w:type="dxa"/>
            <w:vAlign w:val="center"/>
          </w:tcPr>
          <w:p w14:paraId="61D2EA2A" w14:textId="77777777" w:rsidR="008207DB" w:rsidRPr="008207DB" w:rsidRDefault="008207DB" w:rsidP="008207DB">
            <w:pPr>
              <w:jc w:val="center"/>
              <w:rPr>
                <w:sz w:val="28"/>
                <w:szCs w:val="28"/>
              </w:rPr>
            </w:pPr>
            <w:r w:rsidRPr="008207DB">
              <w:rPr>
                <w:sz w:val="28"/>
                <w:szCs w:val="28"/>
              </w:rPr>
              <w:t>м</w:t>
            </w:r>
            <w:r w:rsidRPr="008207DB">
              <w:rPr>
                <w:sz w:val="28"/>
                <w:szCs w:val="28"/>
                <w:vertAlign w:val="superscript"/>
              </w:rPr>
              <w:t>3</w:t>
            </w:r>
          </w:p>
        </w:tc>
        <w:tc>
          <w:tcPr>
            <w:tcW w:w="2126" w:type="dxa"/>
            <w:vAlign w:val="center"/>
          </w:tcPr>
          <w:p w14:paraId="736E272B" w14:textId="77777777" w:rsidR="008207DB" w:rsidRPr="008207DB" w:rsidRDefault="008207DB" w:rsidP="008207DB">
            <w:pPr>
              <w:jc w:val="center"/>
              <w:rPr>
                <w:sz w:val="28"/>
                <w:szCs w:val="28"/>
              </w:rPr>
            </w:pPr>
            <w:r w:rsidRPr="008207DB">
              <w:rPr>
                <w:sz w:val="28"/>
                <w:szCs w:val="28"/>
              </w:rPr>
              <w:t>-</w:t>
            </w:r>
          </w:p>
        </w:tc>
      </w:tr>
    </w:tbl>
    <w:p w14:paraId="611C1E77" w14:textId="77777777" w:rsidR="008207DB" w:rsidRPr="008207DB" w:rsidRDefault="008207DB" w:rsidP="008207DB">
      <w:pPr>
        <w:jc w:val="both"/>
        <w:rPr>
          <w:sz w:val="28"/>
          <w:szCs w:val="28"/>
          <w:lang w:eastAsia="en-US"/>
        </w:rPr>
      </w:pPr>
    </w:p>
    <w:p w14:paraId="0EC9B72A" w14:textId="77777777" w:rsidR="008207DB" w:rsidRPr="008207DB" w:rsidRDefault="008207DB" w:rsidP="008207DB">
      <w:pPr>
        <w:jc w:val="both"/>
        <w:rPr>
          <w:sz w:val="28"/>
          <w:szCs w:val="28"/>
          <w:lang w:eastAsia="en-US"/>
        </w:rPr>
      </w:pPr>
    </w:p>
    <w:p w14:paraId="6B848A5E" w14:textId="77777777" w:rsidR="008207DB" w:rsidRPr="008207DB" w:rsidRDefault="008207DB" w:rsidP="008207DB">
      <w:pPr>
        <w:jc w:val="both"/>
        <w:rPr>
          <w:sz w:val="28"/>
          <w:szCs w:val="28"/>
          <w:lang w:eastAsia="en-US"/>
        </w:rPr>
      </w:pPr>
    </w:p>
    <w:p w14:paraId="56BD1642" w14:textId="77777777" w:rsidR="008207DB" w:rsidRPr="008207DB" w:rsidRDefault="008207DB" w:rsidP="008207DB">
      <w:pPr>
        <w:jc w:val="both"/>
        <w:rPr>
          <w:sz w:val="28"/>
          <w:szCs w:val="28"/>
          <w:lang w:eastAsia="en-US"/>
        </w:rPr>
      </w:pPr>
    </w:p>
    <w:p w14:paraId="2F0BC136" w14:textId="77777777" w:rsidR="008207DB" w:rsidRPr="008207DB" w:rsidRDefault="008207DB" w:rsidP="008207DB">
      <w:pPr>
        <w:jc w:val="both"/>
        <w:rPr>
          <w:sz w:val="28"/>
          <w:szCs w:val="28"/>
          <w:lang w:eastAsia="en-US"/>
        </w:rPr>
      </w:pPr>
    </w:p>
    <w:p w14:paraId="71000949" w14:textId="77777777" w:rsidR="008207DB" w:rsidRPr="008207DB" w:rsidRDefault="008207DB" w:rsidP="008207DB">
      <w:pPr>
        <w:jc w:val="both"/>
        <w:rPr>
          <w:sz w:val="28"/>
          <w:szCs w:val="28"/>
          <w:lang w:eastAsia="en-US"/>
        </w:rPr>
      </w:pPr>
    </w:p>
    <w:p w14:paraId="2971191A" w14:textId="77777777" w:rsidR="008207DB" w:rsidRPr="008207DB" w:rsidRDefault="008207DB" w:rsidP="008207DB">
      <w:pPr>
        <w:jc w:val="center"/>
        <w:rPr>
          <w:bCs/>
          <w:color w:val="000000"/>
          <w:sz w:val="28"/>
          <w:szCs w:val="28"/>
        </w:rPr>
      </w:pPr>
      <w:r w:rsidRPr="008207DB">
        <w:rPr>
          <w:bCs/>
          <w:color w:val="000000"/>
          <w:sz w:val="28"/>
          <w:szCs w:val="28"/>
        </w:rPr>
        <w:t>Раздел 6. Объем финансовых потребностей, необходимых для реализации производственной программы</w:t>
      </w:r>
    </w:p>
    <w:p w14:paraId="72DCBD5A" w14:textId="77777777" w:rsidR="008207DB" w:rsidRPr="008207DB" w:rsidRDefault="008207DB" w:rsidP="008207DB">
      <w:pPr>
        <w:ind w:left="-567"/>
        <w:jc w:val="center"/>
        <w:rPr>
          <w:bCs/>
          <w:color w:val="000000"/>
          <w:sz w:val="28"/>
          <w:szCs w:val="28"/>
        </w:rPr>
      </w:pPr>
    </w:p>
    <w:tbl>
      <w:tblPr>
        <w:tblStyle w:val="331"/>
        <w:tblW w:w="9782" w:type="dxa"/>
        <w:tblInd w:w="-431" w:type="dxa"/>
        <w:tblLook w:val="04A0" w:firstRow="1" w:lastRow="0" w:firstColumn="1" w:lastColumn="0" w:noHBand="0" w:noVBand="1"/>
      </w:tblPr>
      <w:tblGrid>
        <w:gridCol w:w="594"/>
        <w:gridCol w:w="7203"/>
        <w:gridCol w:w="1985"/>
      </w:tblGrid>
      <w:tr w:rsidR="008207DB" w:rsidRPr="008207DB" w14:paraId="59658E62" w14:textId="77777777" w:rsidTr="008207DB">
        <w:trPr>
          <w:trHeight w:val="554"/>
        </w:trPr>
        <w:tc>
          <w:tcPr>
            <w:tcW w:w="594" w:type="dxa"/>
            <w:vAlign w:val="center"/>
          </w:tcPr>
          <w:p w14:paraId="19592DC5" w14:textId="77777777" w:rsidR="008207DB" w:rsidRPr="008207DB" w:rsidRDefault="008207DB" w:rsidP="008207DB">
            <w:pPr>
              <w:jc w:val="center"/>
              <w:rPr>
                <w:bCs/>
                <w:color w:val="000000"/>
                <w:sz w:val="28"/>
                <w:szCs w:val="28"/>
              </w:rPr>
            </w:pPr>
            <w:r w:rsidRPr="008207DB">
              <w:rPr>
                <w:bCs/>
                <w:color w:val="000000"/>
                <w:sz w:val="28"/>
                <w:szCs w:val="28"/>
              </w:rPr>
              <w:t>№ п/п</w:t>
            </w:r>
          </w:p>
        </w:tc>
        <w:tc>
          <w:tcPr>
            <w:tcW w:w="7203" w:type="dxa"/>
            <w:vAlign w:val="center"/>
          </w:tcPr>
          <w:p w14:paraId="0D3D8CA7" w14:textId="77777777" w:rsidR="008207DB" w:rsidRPr="008207DB" w:rsidRDefault="008207DB" w:rsidP="008207DB">
            <w:pPr>
              <w:jc w:val="center"/>
              <w:rPr>
                <w:bCs/>
                <w:color w:val="000000"/>
                <w:sz w:val="28"/>
                <w:szCs w:val="28"/>
              </w:rPr>
            </w:pPr>
            <w:r w:rsidRPr="008207DB">
              <w:rPr>
                <w:bCs/>
                <w:color w:val="000000"/>
                <w:sz w:val="28"/>
                <w:szCs w:val="28"/>
              </w:rPr>
              <w:t>Наименование показателя</w:t>
            </w:r>
          </w:p>
        </w:tc>
        <w:tc>
          <w:tcPr>
            <w:tcW w:w="1985" w:type="dxa"/>
            <w:vAlign w:val="center"/>
          </w:tcPr>
          <w:p w14:paraId="0D498AFC" w14:textId="77777777" w:rsidR="008207DB" w:rsidRPr="008207DB" w:rsidRDefault="008207DB" w:rsidP="008207DB">
            <w:pPr>
              <w:jc w:val="center"/>
              <w:rPr>
                <w:sz w:val="28"/>
                <w:szCs w:val="28"/>
              </w:rPr>
            </w:pPr>
            <w:r w:rsidRPr="008207DB">
              <w:rPr>
                <w:sz w:val="28"/>
                <w:szCs w:val="28"/>
              </w:rPr>
              <w:t>с 01.04.2019    по 31.12.2019</w:t>
            </w:r>
          </w:p>
        </w:tc>
      </w:tr>
      <w:tr w:rsidR="008207DB" w:rsidRPr="008207DB" w14:paraId="03603034" w14:textId="77777777" w:rsidTr="008207DB">
        <w:tc>
          <w:tcPr>
            <w:tcW w:w="594" w:type="dxa"/>
          </w:tcPr>
          <w:p w14:paraId="28141F38" w14:textId="77777777" w:rsidR="008207DB" w:rsidRPr="008207DB" w:rsidRDefault="008207DB" w:rsidP="008207DB">
            <w:pPr>
              <w:jc w:val="center"/>
              <w:rPr>
                <w:bCs/>
                <w:color w:val="000000"/>
                <w:sz w:val="28"/>
                <w:szCs w:val="28"/>
              </w:rPr>
            </w:pPr>
            <w:r w:rsidRPr="008207DB">
              <w:rPr>
                <w:bCs/>
                <w:color w:val="000000"/>
                <w:sz w:val="28"/>
                <w:szCs w:val="28"/>
              </w:rPr>
              <w:t>1</w:t>
            </w:r>
          </w:p>
        </w:tc>
        <w:tc>
          <w:tcPr>
            <w:tcW w:w="7203" w:type="dxa"/>
          </w:tcPr>
          <w:p w14:paraId="26FE641D" w14:textId="77777777" w:rsidR="008207DB" w:rsidRPr="008207DB" w:rsidRDefault="008207DB" w:rsidP="008207DB">
            <w:pPr>
              <w:jc w:val="center"/>
              <w:rPr>
                <w:bCs/>
                <w:color w:val="000000"/>
                <w:sz w:val="28"/>
                <w:szCs w:val="28"/>
              </w:rPr>
            </w:pPr>
            <w:r w:rsidRPr="008207DB">
              <w:rPr>
                <w:bCs/>
                <w:color w:val="000000"/>
                <w:sz w:val="28"/>
                <w:szCs w:val="28"/>
              </w:rPr>
              <w:t>2</w:t>
            </w:r>
          </w:p>
        </w:tc>
        <w:tc>
          <w:tcPr>
            <w:tcW w:w="1985" w:type="dxa"/>
          </w:tcPr>
          <w:p w14:paraId="08536BEE" w14:textId="77777777" w:rsidR="008207DB" w:rsidRPr="008207DB" w:rsidRDefault="008207DB" w:rsidP="008207DB">
            <w:pPr>
              <w:jc w:val="center"/>
              <w:rPr>
                <w:bCs/>
                <w:color w:val="000000"/>
                <w:sz w:val="28"/>
                <w:szCs w:val="28"/>
              </w:rPr>
            </w:pPr>
            <w:r w:rsidRPr="008207DB">
              <w:rPr>
                <w:bCs/>
                <w:color w:val="000000"/>
                <w:sz w:val="28"/>
                <w:szCs w:val="28"/>
              </w:rPr>
              <w:t>3</w:t>
            </w:r>
          </w:p>
        </w:tc>
      </w:tr>
      <w:tr w:rsidR="008207DB" w:rsidRPr="008207DB" w14:paraId="499B9A0E" w14:textId="77777777" w:rsidTr="008207DB">
        <w:trPr>
          <w:trHeight w:val="1031"/>
        </w:trPr>
        <w:tc>
          <w:tcPr>
            <w:tcW w:w="594" w:type="dxa"/>
            <w:vAlign w:val="center"/>
          </w:tcPr>
          <w:p w14:paraId="1C25EAD9" w14:textId="77777777" w:rsidR="008207DB" w:rsidRPr="008207DB" w:rsidRDefault="008207DB" w:rsidP="008207DB">
            <w:pPr>
              <w:jc w:val="center"/>
              <w:rPr>
                <w:bCs/>
                <w:color w:val="000000"/>
                <w:sz w:val="28"/>
                <w:szCs w:val="28"/>
              </w:rPr>
            </w:pPr>
            <w:r w:rsidRPr="008207DB">
              <w:rPr>
                <w:bCs/>
                <w:color w:val="000000"/>
                <w:sz w:val="28"/>
                <w:szCs w:val="28"/>
              </w:rPr>
              <w:t>1.</w:t>
            </w:r>
          </w:p>
        </w:tc>
        <w:tc>
          <w:tcPr>
            <w:tcW w:w="7203" w:type="dxa"/>
            <w:vAlign w:val="center"/>
          </w:tcPr>
          <w:p w14:paraId="75AF43E5" w14:textId="77777777" w:rsidR="008207DB" w:rsidRPr="008207DB" w:rsidRDefault="008207DB" w:rsidP="008207DB">
            <w:pPr>
              <w:rPr>
                <w:bCs/>
                <w:sz w:val="28"/>
                <w:szCs w:val="28"/>
              </w:rPr>
            </w:pPr>
            <w:r w:rsidRPr="008207DB">
              <w:rPr>
                <w:bCs/>
                <w:sz w:val="28"/>
                <w:szCs w:val="28"/>
              </w:rPr>
              <w:t>Финансовые потребности, необходимые для реализации производственной программы в сфере холодного водоснабжения, тыс. руб.</w:t>
            </w:r>
          </w:p>
        </w:tc>
        <w:tc>
          <w:tcPr>
            <w:tcW w:w="1985" w:type="dxa"/>
            <w:vAlign w:val="center"/>
          </w:tcPr>
          <w:p w14:paraId="5FCCA9D1" w14:textId="77777777" w:rsidR="008207DB" w:rsidRPr="008207DB" w:rsidRDefault="008207DB" w:rsidP="008207DB">
            <w:pPr>
              <w:jc w:val="center"/>
              <w:rPr>
                <w:bCs/>
                <w:color w:val="000000"/>
                <w:sz w:val="28"/>
                <w:szCs w:val="28"/>
              </w:rPr>
            </w:pPr>
            <w:r w:rsidRPr="008207DB">
              <w:rPr>
                <w:bCs/>
                <w:color w:val="000000"/>
                <w:sz w:val="28"/>
                <w:szCs w:val="28"/>
              </w:rPr>
              <w:t>3761,97</w:t>
            </w:r>
          </w:p>
        </w:tc>
      </w:tr>
      <w:tr w:rsidR="008207DB" w:rsidRPr="008207DB" w14:paraId="5FFF8C57" w14:textId="77777777" w:rsidTr="008207DB">
        <w:trPr>
          <w:trHeight w:val="1132"/>
        </w:trPr>
        <w:tc>
          <w:tcPr>
            <w:tcW w:w="594" w:type="dxa"/>
            <w:vAlign w:val="center"/>
          </w:tcPr>
          <w:p w14:paraId="7171F0D6" w14:textId="77777777" w:rsidR="008207DB" w:rsidRPr="008207DB" w:rsidRDefault="008207DB" w:rsidP="008207DB">
            <w:pPr>
              <w:jc w:val="center"/>
              <w:rPr>
                <w:bCs/>
                <w:color w:val="000000"/>
                <w:sz w:val="28"/>
                <w:szCs w:val="28"/>
              </w:rPr>
            </w:pPr>
            <w:r w:rsidRPr="008207DB">
              <w:rPr>
                <w:bCs/>
                <w:color w:val="000000"/>
                <w:sz w:val="28"/>
                <w:szCs w:val="28"/>
              </w:rPr>
              <w:t>2.</w:t>
            </w:r>
          </w:p>
        </w:tc>
        <w:tc>
          <w:tcPr>
            <w:tcW w:w="7203" w:type="dxa"/>
            <w:vAlign w:val="center"/>
          </w:tcPr>
          <w:p w14:paraId="3B313535" w14:textId="77777777" w:rsidR="008207DB" w:rsidRPr="008207DB" w:rsidRDefault="008207DB" w:rsidP="008207DB">
            <w:pPr>
              <w:rPr>
                <w:bCs/>
                <w:sz w:val="28"/>
                <w:szCs w:val="28"/>
              </w:rPr>
            </w:pPr>
            <w:r w:rsidRPr="008207DB">
              <w:rPr>
                <w:bCs/>
                <w:sz w:val="28"/>
                <w:szCs w:val="28"/>
              </w:rPr>
              <w:t>Финансовые потребности, необходимые для реализации производственной программы в сфере водоотведения, тыс. руб.</w:t>
            </w:r>
          </w:p>
        </w:tc>
        <w:tc>
          <w:tcPr>
            <w:tcW w:w="1985" w:type="dxa"/>
            <w:vAlign w:val="center"/>
          </w:tcPr>
          <w:p w14:paraId="69D308A5" w14:textId="77777777" w:rsidR="008207DB" w:rsidRPr="008207DB" w:rsidRDefault="008207DB" w:rsidP="008207DB">
            <w:pPr>
              <w:jc w:val="center"/>
              <w:rPr>
                <w:bCs/>
                <w:color w:val="000000"/>
                <w:sz w:val="28"/>
                <w:szCs w:val="28"/>
              </w:rPr>
            </w:pPr>
            <w:r w:rsidRPr="008207DB">
              <w:rPr>
                <w:bCs/>
                <w:color w:val="000000"/>
                <w:sz w:val="28"/>
                <w:szCs w:val="28"/>
              </w:rPr>
              <w:t>589,95</w:t>
            </w:r>
          </w:p>
        </w:tc>
      </w:tr>
    </w:tbl>
    <w:p w14:paraId="69B7BCBF" w14:textId="77777777" w:rsidR="008207DB" w:rsidRPr="008207DB" w:rsidRDefault="008207DB" w:rsidP="008207DB">
      <w:pPr>
        <w:ind w:left="-567"/>
        <w:jc w:val="center"/>
        <w:rPr>
          <w:bCs/>
          <w:color w:val="000000"/>
          <w:sz w:val="28"/>
          <w:szCs w:val="28"/>
        </w:rPr>
      </w:pPr>
    </w:p>
    <w:p w14:paraId="48D0CEBE" w14:textId="77777777" w:rsidR="008207DB" w:rsidRPr="008207DB" w:rsidRDefault="008207DB" w:rsidP="008207DB">
      <w:pPr>
        <w:ind w:left="-567"/>
        <w:jc w:val="center"/>
        <w:rPr>
          <w:bCs/>
          <w:color w:val="000000"/>
          <w:sz w:val="28"/>
          <w:szCs w:val="28"/>
        </w:rPr>
      </w:pPr>
    </w:p>
    <w:p w14:paraId="0D982352" w14:textId="77777777" w:rsidR="008207DB" w:rsidRPr="008207DB" w:rsidRDefault="008207DB" w:rsidP="008207DB">
      <w:pPr>
        <w:ind w:left="-567"/>
        <w:jc w:val="center"/>
        <w:rPr>
          <w:bCs/>
          <w:color w:val="000000"/>
          <w:sz w:val="28"/>
          <w:szCs w:val="28"/>
        </w:rPr>
      </w:pPr>
    </w:p>
    <w:p w14:paraId="3DEEC522" w14:textId="77777777" w:rsidR="008207DB" w:rsidRPr="008207DB" w:rsidRDefault="008207DB" w:rsidP="008207DB">
      <w:pPr>
        <w:ind w:left="-567"/>
        <w:jc w:val="center"/>
        <w:rPr>
          <w:bCs/>
          <w:color w:val="000000"/>
          <w:sz w:val="28"/>
          <w:szCs w:val="28"/>
        </w:rPr>
      </w:pPr>
    </w:p>
    <w:p w14:paraId="0C0D8165" w14:textId="77777777" w:rsidR="008207DB" w:rsidRPr="008207DB" w:rsidRDefault="008207DB" w:rsidP="008207DB">
      <w:pPr>
        <w:ind w:left="-567"/>
        <w:jc w:val="center"/>
        <w:rPr>
          <w:bCs/>
          <w:color w:val="000000"/>
          <w:sz w:val="28"/>
          <w:szCs w:val="28"/>
        </w:rPr>
      </w:pPr>
    </w:p>
    <w:p w14:paraId="7D29C393" w14:textId="77777777" w:rsidR="008207DB" w:rsidRPr="008207DB" w:rsidRDefault="008207DB" w:rsidP="008207DB">
      <w:pPr>
        <w:ind w:left="-567"/>
        <w:jc w:val="center"/>
        <w:rPr>
          <w:bCs/>
          <w:color w:val="000000"/>
          <w:sz w:val="28"/>
          <w:szCs w:val="28"/>
        </w:rPr>
      </w:pPr>
    </w:p>
    <w:p w14:paraId="4640CDF8" w14:textId="77777777" w:rsidR="008207DB" w:rsidRPr="008207DB" w:rsidRDefault="008207DB" w:rsidP="008207DB">
      <w:pPr>
        <w:ind w:left="-567"/>
        <w:jc w:val="center"/>
        <w:rPr>
          <w:bCs/>
          <w:color w:val="000000"/>
          <w:sz w:val="28"/>
          <w:szCs w:val="28"/>
        </w:rPr>
      </w:pPr>
    </w:p>
    <w:p w14:paraId="3F2A8EC4" w14:textId="77777777" w:rsidR="008207DB" w:rsidRPr="008207DB" w:rsidRDefault="008207DB" w:rsidP="008207DB">
      <w:pPr>
        <w:ind w:left="-567"/>
        <w:jc w:val="center"/>
        <w:rPr>
          <w:bCs/>
          <w:color w:val="000000"/>
          <w:sz w:val="28"/>
          <w:szCs w:val="28"/>
        </w:rPr>
      </w:pPr>
    </w:p>
    <w:p w14:paraId="5EB3CFB7" w14:textId="77777777" w:rsidR="008207DB" w:rsidRPr="008207DB" w:rsidRDefault="008207DB" w:rsidP="008207DB">
      <w:pPr>
        <w:ind w:left="-567"/>
        <w:jc w:val="center"/>
        <w:rPr>
          <w:bCs/>
          <w:color w:val="000000"/>
          <w:sz w:val="28"/>
          <w:szCs w:val="28"/>
        </w:rPr>
      </w:pPr>
      <w:r w:rsidRPr="008207DB">
        <w:rPr>
          <w:bCs/>
          <w:color w:val="000000"/>
          <w:sz w:val="28"/>
          <w:szCs w:val="28"/>
        </w:rPr>
        <w:t>Раздел 7. График реализации мероприятий производственной программы</w:t>
      </w:r>
    </w:p>
    <w:p w14:paraId="33348981" w14:textId="77777777" w:rsidR="008207DB" w:rsidRPr="008207DB" w:rsidRDefault="008207DB" w:rsidP="008207DB">
      <w:pPr>
        <w:ind w:left="-567"/>
        <w:jc w:val="center"/>
        <w:rPr>
          <w:bCs/>
          <w:color w:val="000000"/>
          <w:sz w:val="28"/>
          <w:szCs w:val="28"/>
        </w:rPr>
      </w:pPr>
    </w:p>
    <w:tbl>
      <w:tblPr>
        <w:tblStyle w:val="331"/>
        <w:tblW w:w="10060" w:type="dxa"/>
        <w:tblInd w:w="-567" w:type="dxa"/>
        <w:tblLook w:val="04A0" w:firstRow="1" w:lastRow="0" w:firstColumn="1" w:lastColumn="0" w:noHBand="0" w:noVBand="1"/>
      </w:tblPr>
      <w:tblGrid>
        <w:gridCol w:w="3539"/>
        <w:gridCol w:w="3260"/>
        <w:gridCol w:w="3261"/>
      </w:tblGrid>
      <w:tr w:rsidR="008207DB" w:rsidRPr="008207DB" w14:paraId="25F11BE3" w14:textId="77777777" w:rsidTr="008207DB">
        <w:trPr>
          <w:trHeight w:val="914"/>
        </w:trPr>
        <w:tc>
          <w:tcPr>
            <w:tcW w:w="3539" w:type="dxa"/>
            <w:vAlign w:val="center"/>
          </w:tcPr>
          <w:p w14:paraId="018BF488" w14:textId="77777777" w:rsidR="008207DB" w:rsidRPr="008207DB" w:rsidRDefault="008207DB" w:rsidP="008207DB">
            <w:pPr>
              <w:jc w:val="center"/>
              <w:rPr>
                <w:bCs/>
                <w:color w:val="000000"/>
                <w:sz w:val="28"/>
                <w:szCs w:val="28"/>
              </w:rPr>
            </w:pPr>
            <w:r w:rsidRPr="008207DB">
              <w:rPr>
                <w:bCs/>
                <w:color w:val="000000"/>
                <w:sz w:val="28"/>
                <w:szCs w:val="28"/>
              </w:rPr>
              <w:t>Наименование мероприятия</w:t>
            </w:r>
          </w:p>
        </w:tc>
        <w:tc>
          <w:tcPr>
            <w:tcW w:w="3260" w:type="dxa"/>
            <w:vAlign w:val="center"/>
          </w:tcPr>
          <w:p w14:paraId="7130B0A3" w14:textId="77777777" w:rsidR="008207DB" w:rsidRPr="008207DB" w:rsidRDefault="008207DB" w:rsidP="008207DB">
            <w:pPr>
              <w:jc w:val="center"/>
              <w:rPr>
                <w:bCs/>
                <w:color w:val="000000"/>
                <w:sz w:val="28"/>
                <w:szCs w:val="28"/>
              </w:rPr>
            </w:pPr>
            <w:r w:rsidRPr="008207DB">
              <w:rPr>
                <w:bCs/>
                <w:color w:val="000000"/>
                <w:sz w:val="28"/>
                <w:szCs w:val="28"/>
              </w:rPr>
              <w:t>Дата начала    реализации мероприятий</w:t>
            </w:r>
          </w:p>
        </w:tc>
        <w:tc>
          <w:tcPr>
            <w:tcW w:w="3261" w:type="dxa"/>
            <w:vAlign w:val="center"/>
          </w:tcPr>
          <w:p w14:paraId="73F555FF" w14:textId="77777777" w:rsidR="008207DB" w:rsidRPr="008207DB" w:rsidRDefault="008207DB" w:rsidP="008207DB">
            <w:pPr>
              <w:jc w:val="center"/>
              <w:rPr>
                <w:bCs/>
                <w:color w:val="000000"/>
                <w:sz w:val="28"/>
                <w:szCs w:val="28"/>
              </w:rPr>
            </w:pPr>
            <w:r w:rsidRPr="008207DB">
              <w:rPr>
                <w:bCs/>
                <w:color w:val="000000"/>
                <w:sz w:val="28"/>
                <w:szCs w:val="28"/>
              </w:rPr>
              <w:t>Дата окончания реализации мероприятий</w:t>
            </w:r>
          </w:p>
        </w:tc>
      </w:tr>
      <w:tr w:rsidR="008207DB" w:rsidRPr="008207DB" w14:paraId="125A045B" w14:textId="77777777" w:rsidTr="008207DB">
        <w:trPr>
          <w:trHeight w:val="1409"/>
        </w:trPr>
        <w:tc>
          <w:tcPr>
            <w:tcW w:w="3539" w:type="dxa"/>
            <w:vAlign w:val="center"/>
          </w:tcPr>
          <w:p w14:paraId="2DC79DDF" w14:textId="77777777" w:rsidR="008207DB" w:rsidRPr="008207DB" w:rsidRDefault="008207DB" w:rsidP="008207DB">
            <w:pPr>
              <w:jc w:val="center"/>
              <w:rPr>
                <w:bCs/>
                <w:color w:val="000000"/>
                <w:sz w:val="28"/>
                <w:szCs w:val="28"/>
              </w:rPr>
            </w:pPr>
            <w:r w:rsidRPr="008207DB">
              <w:rPr>
                <w:bCs/>
                <w:sz w:val="28"/>
                <w:szCs w:val="28"/>
              </w:rPr>
              <w:t>Бесперебойное холодное водоснабжение и (или) водоотведение</w:t>
            </w:r>
          </w:p>
        </w:tc>
        <w:tc>
          <w:tcPr>
            <w:tcW w:w="3260" w:type="dxa"/>
            <w:vAlign w:val="center"/>
          </w:tcPr>
          <w:p w14:paraId="5E0035A6" w14:textId="77777777" w:rsidR="008207DB" w:rsidRPr="008207DB" w:rsidRDefault="008207DB" w:rsidP="008207DB">
            <w:pPr>
              <w:jc w:val="center"/>
              <w:rPr>
                <w:bCs/>
                <w:sz w:val="28"/>
                <w:szCs w:val="28"/>
              </w:rPr>
            </w:pPr>
            <w:r w:rsidRPr="008207DB">
              <w:rPr>
                <w:bCs/>
                <w:sz w:val="28"/>
                <w:szCs w:val="28"/>
              </w:rPr>
              <w:t>01.04.2019</w:t>
            </w:r>
          </w:p>
        </w:tc>
        <w:tc>
          <w:tcPr>
            <w:tcW w:w="3261" w:type="dxa"/>
            <w:vAlign w:val="center"/>
          </w:tcPr>
          <w:p w14:paraId="4916FFA4" w14:textId="77777777" w:rsidR="008207DB" w:rsidRPr="008207DB" w:rsidRDefault="008207DB" w:rsidP="008207DB">
            <w:pPr>
              <w:jc w:val="center"/>
              <w:rPr>
                <w:bCs/>
                <w:sz w:val="28"/>
                <w:szCs w:val="28"/>
              </w:rPr>
            </w:pPr>
            <w:r w:rsidRPr="008207DB">
              <w:rPr>
                <w:bCs/>
                <w:sz w:val="28"/>
                <w:szCs w:val="28"/>
              </w:rPr>
              <w:t>31.12.2019</w:t>
            </w:r>
          </w:p>
        </w:tc>
      </w:tr>
    </w:tbl>
    <w:p w14:paraId="2265DF5E" w14:textId="77777777" w:rsidR="008207DB" w:rsidRPr="008207DB" w:rsidRDefault="008207DB" w:rsidP="008207DB">
      <w:pPr>
        <w:ind w:left="-567"/>
        <w:jc w:val="center"/>
        <w:rPr>
          <w:bCs/>
          <w:color w:val="000000"/>
          <w:sz w:val="28"/>
          <w:szCs w:val="28"/>
        </w:rPr>
      </w:pPr>
    </w:p>
    <w:p w14:paraId="3936D77D" w14:textId="77777777" w:rsidR="008207DB" w:rsidRPr="008207DB" w:rsidRDefault="008207DB" w:rsidP="008207DB">
      <w:pPr>
        <w:ind w:left="-567"/>
        <w:jc w:val="center"/>
        <w:rPr>
          <w:bCs/>
          <w:color w:val="000000"/>
          <w:sz w:val="28"/>
          <w:szCs w:val="28"/>
        </w:rPr>
      </w:pPr>
    </w:p>
    <w:p w14:paraId="07F5B50C" w14:textId="77777777" w:rsidR="008207DB" w:rsidRPr="008207DB" w:rsidRDefault="008207DB" w:rsidP="008207DB">
      <w:pPr>
        <w:ind w:left="-567"/>
        <w:jc w:val="center"/>
        <w:rPr>
          <w:bCs/>
          <w:color w:val="000000"/>
          <w:sz w:val="28"/>
          <w:szCs w:val="28"/>
        </w:rPr>
      </w:pPr>
    </w:p>
    <w:p w14:paraId="782F50A4" w14:textId="77777777" w:rsidR="008207DB" w:rsidRPr="008207DB" w:rsidRDefault="008207DB" w:rsidP="008207DB">
      <w:pPr>
        <w:ind w:left="-567"/>
        <w:jc w:val="center"/>
        <w:rPr>
          <w:bCs/>
          <w:color w:val="000000"/>
          <w:sz w:val="28"/>
          <w:szCs w:val="28"/>
        </w:rPr>
      </w:pPr>
    </w:p>
    <w:p w14:paraId="4A35A820" w14:textId="77777777" w:rsidR="008207DB" w:rsidRPr="008207DB" w:rsidRDefault="008207DB" w:rsidP="008207DB">
      <w:pPr>
        <w:ind w:left="-567"/>
        <w:jc w:val="center"/>
        <w:rPr>
          <w:bCs/>
          <w:color w:val="000000"/>
          <w:sz w:val="28"/>
          <w:szCs w:val="28"/>
        </w:rPr>
      </w:pPr>
    </w:p>
    <w:p w14:paraId="077FB9E8" w14:textId="77777777" w:rsidR="008207DB" w:rsidRPr="008207DB" w:rsidRDefault="008207DB" w:rsidP="008207DB">
      <w:pPr>
        <w:ind w:left="-567"/>
        <w:jc w:val="center"/>
        <w:rPr>
          <w:bCs/>
          <w:color w:val="000000"/>
          <w:sz w:val="28"/>
          <w:szCs w:val="28"/>
        </w:rPr>
      </w:pPr>
    </w:p>
    <w:p w14:paraId="4A0BAA6F" w14:textId="77777777" w:rsidR="008207DB" w:rsidRPr="008207DB" w:rsidRDefault="008207DB" w:rsidP="008207DB">
      <w:pPr>
        <w:ind w:left="-567"/>
        <w:jc w:val="center"/>
        <w:rPr>
          <w:bCs/>
          <w:color w:val="000000"/>
          <w:sz w:val="28"/>
          <w:szCs w:val="28"/>
        </w:rPr>
      </w:pPr>
    </w:p>
    <w:p w14:paraId="3C964428" w14:textId="77777777" w:rsidR="008207DB" w:rsidRPr="008207DB" w:rsidRDefault="008207DB" w:rsidP="008207DB">
      <w:pPr>
        <w:ind w:left="-567"/>
        <w:jc w:val="center"/>
        <w:rPr>
          <w:bCs/>
          <w:color w:val="000000"/>
          <w:sz w:val="28"/>
          <w:szCs w:val="28"/>
        </w:rPr>
      </w:pPr>
    </w:p>
    <w:p w14:paraId="6BC19895" w14:textId="77777777" w:rsidR="008207DB" w:rsidRPr="008207DB" w:rsidRDefault="008207DB" w:rsidP="008207DB">
      <w:pPr>
        <w:ind w:left="-567"/>
        <w:jc w:val="center"/>
        <w:rPr>
          <w:bCs/>
          <w:color w:val="000000"/>
          <w:sz w:val="28"/>
          <w:szCs w:val="28"/>
        </w:rPr>
      </w:pPr>
    </w:p>
    <w:p w14:paraId="7D07751A" w14:textId="77777777" w:rsidR="008207DB" w:rsidRPr="008207DB" w:rsidRDefault="008207DB" w:rsidP="008207DB">
      <w:pPr>
        <w:ind w:left="-567"/>
        <w:jc w:val="center"/>
        <w:rPr>
          <w:bCs/>
          <w:color w:val="000000"/>
          <w:sz w:val="28"/>
          <w:szCs w:val="28"/>
        </w:rPr>
      </w:pPr>
    </w:p>
    <w:p w14:paraId="222452B8" w14:textId="77777777" w:rsidR="008207DB" w:rsidRPr="008207DB" w:rsidRDefault="008207DB" w:rsidP="008207DB">
      <w:pPr>
        <w:ind w:left="-567"/>
        <w:jc w:val="center"/>
        <w:rPr>
          <w:bCs/>
          <w:color w:val="000000"/>
          <w:sz w:val="28"/>
          <w:szCs w:val="28"/>
        </w:rPr>
      </w:pPr>
    </w:p>
    <w:p w14:paraId="66862273" w14:textId="77777777" w:rsidR="008207DB" w:rsidRPr="008207DB" w:rsidRDefault="008207DB" w:rsidP="008207DB">
      <w:pPr>
        <w:ind w:left="-567"/>
        <w:jc w:val="center"/>
        <w:rPr>
          <w:bCs/>
          <w:color w:val="000000"/>
          <w:sz w:val="28"/>
          <w:szCs w:val="28"/>
        </w:rPr>
      </w:pPr>
    </w:p>
    <w:p w14:paraId="42E48C2A" w14:textId="77777777" w:rsidR="008207DB" w:rsidRPr="008207DB" w:rsidRDefault="008207DB" w:rsidP="008207DB">
      <w:pPr>
        <w:ind w:left="-567"/>
        <w:jc w:val="center"/>
        <w:rPr>
          <w:bCs/>
          <w:color w:val="000000"/>
          <w:sz w:val="28"/>
          <w:szCs w:val="28"/>
        </w:rPr>
      </w:pPr>
    </w:p>
    <w:p w14:paraId="54E200CC" w14:textId="77777777" w:rsidR="008207DB" w:rsidRPr="008207DB" w:rsidRDefault="008207DB" w:rsidP="008207DB">
      <w:pPr>
        <w:ind w:left="-567"/>
        <w:jc w:val="center"/>
        <w:rPr>
          <w:bCs/>
          <w:color w:val="000000"/>
          <w:sz w:val="28"/>
          <w:szCs w:val="28"/>
        </w:rPr>
      </w:pPr>
    </w:p>
    <w:p w14:paraId="4DE00C70" w14:textId="77777777" w:rsidR="008207DB" w:rsidRPr="008207DB" w:rsidRDefault="008207DB" w:rsidP="008207DB">
      <w:pPr>
        <w:ind w:left="-567"/>
        <w:jc w:val="center"/>
        <w:rPr>
          <w:bCs/>
          <w:sz w:val="28"/>
          <w:szCs w:val="28"/>
        </w:rPr>
      </w:pPr>
      <w:r w:rsidRPr="008207DB">
        <w:rPr>
          <w:bCs/>
          <w:color w:val="000000"/>
          <w:sz w:val="28"/>
          <w:szCs w:val="28"/>
        </w:rPr>
        <w:t xml:space="preserve">Раздел 8. Показатели надежности, качества, энергетической эффективности объектов централизованных </w:t>
      </w:r>
      <w:r w:rsidRPr="008207DB">
        <w:rPr>
          <w:bCs/>
          <w:sz w:val="28"/>
          <w:szCs w:val="28"/>
        </w:rPr>
        <w:t>систем холодного водоснабжения и (или) водоотведения</w:t>
      </w:r>
    </w:p>
    <w:p w14:paraId="2749F8E9" w14:textId="77777777" w:rsidR="008207DB" w:rsidRPr="008207DB" w:rsidRDefault="008207DB" w:rsidP="008207DB">
      <w:pPr>
        <w:ind w:left="-567"/>
        <w:jc w:val="center"/>
        <w:rPr>
          <w:bCs/>
          <w:sz w:val="28"/>
          <w:szCs w:val="28"/>
        </w:rPr>
      </w:pPr>
    </w:p>
    <w:tbl>
      <w:tblPr>
        <w:tblStyle w:val="331"/>
        <w:tblW w:w="10916" w:type="dxa"/>
        <w:jc w:val="center"/>
        <w:tblLayout w:type="fixed"/>
        <w:tblLook w:val="04A0" w:firstRow="1" w:lastRow="0" w:firstColumn="1" w:lastColumn="0" w:noHBand="0" w:noVBand="1"/>
      </w:tblPr>
      <w:tblGrid>
        <w:gridCol w:w="708"/>
        <w:gridCol w:w="4680"/>
        <w:gridCol w:w="1275"/>
        <w:gridCol w:w="1701"/>
        <w:gridCol w:w="1276"/>
        <w:gridCol w:w="1276"/>
      </w:tblGrid>
      <w:tr w:rsidR="008207DB" w:rsidRPr="008207DB" w14:paraId="1A1C9F12" w14:textId="77777777" w:rsidTr="008207DB">
        <w:trPr>
          <w:jc w:val="center"/>
        </w:trPr>
        <w:tc>
          <w:tcPr>
            <w:tcW w:w="708" w:type="dxa"/>
            <w:vAlign w:val="center"/>
          </w:tcPr>
          <w:p w14:paraId="5BDEBC6A" w14:textId="77777777" w:rsidR="008207DB" w:rsidRPr="008207DB" w:rsidRDefault="008207DB" w:rsidP="008207DB">
            <w:pPr>
              <w:jc w:val="center"/>
              <w:rPr>
                <w:bCs/>
                <w:color w:val="000000"/>
                <w:sz w:val="28"/>
                <w:szCs w:val="28"/>
              </w:rPr>
            </w:pPr>
            <w:r w:rsidRPr="008207DB">
              <w:rPr>
                <w:bCs/>
                <w:color w:val="000000"/>
                <w:sz w:val="28"/>
                <w:szCs w:val="28"/>
              </w:rPr>
              <w:t>№ п/п</w:t>
            </w:r>
          </w:p>
        </w:tc>
        <w:tc>
          <w:tcPr>
            <w:tcW w:w="4680" w:type="dxa"/>
            <w:vAlign w:val="center"/>
          </w:tcPr>
          <w:p w14:paraId="0AEF0A13" w14:textId="77777777" w:rsidR="008207DB" w:rsidRPr="008207DB" w:rsidRDefault="008207DB" w:rsidP="008207DB">
            <w:pPr>
              <w:jc w:val="center"/>
              <w:rPr>
                <w:bCs/>
                <w:color w:val="000000"/>
                <w:sz w:val="28"/>
                <w:szCs w:val="28"/>
              </w:rPr>
            </w:pPr>
            <w:r w:rsidRPr="008207DB">
              <w:rPr>
                <w:bCs/>
                <w:color w:val="000000"/>
                <w:sz w:val="28"/>
                <w:szCs w:val="28"/>
              </w:rPr>
              <w:t>Наименование показателя</w:t>
            </w:r>
          </w:p>
        </w:tc>
        <w:tc>
          <w:tcPr>
            <w:tcW w:w="1275" w:type="dxa"/>
            <w:vAlign w:val="center"/>
          </w:tcPr>
          <w:p w14:paraId="0F622D08" w14:textId="77777777" w:rsidR="008207DB" w:rsidRPr="008207DB" w:rsidRDefault="008207DB" w:rsidP="008207DB">
            <w:pPr>
              <w:jc w:val="center"/>
              <w:rPr>
                <w:bCs/>
                <w:sz w:val="28"/>
                <w:szCs w:val="28"/>
              </w:rPr>
            </w:pPr>
            <w:r w:rsidRPr="008207DB">
              <w:rPr>
                <w:bCs/>
                <w:sz w:val="28"/>
                <w:szCs w:val="28"/>
              </w:rPr>
              <w:t>Факт</w:t>
            </w:r>
          </w:p>
          <w:p w14:paraId="4466533D" w14:textId="77777777" w:rsidR="008207DB" w:rsidRPr="008207DB" w:rsidRDefault="008207DB" w:rsidP="008207DB">
            <w:pPr>
              <w:jc w:val="center"/>
              <w:rPr>
                <w:bCs/>
                <w:sz w:val="28"/>
                <w:szCs w:val="28"/>
              </w:rPr>
            </w:pPr>
            <w:r w:rsidRPr="008207DB">
              <w:rPr>
                <w:bCs/>
                <w:sz w:val="28"/>
                <w:szCs w:val="28"/>
              </w:rPr>
              <w:t xml:space="preserve"> 2017 год</w:t>
            </w:r>
          </w:p>
        </w:tc>
        <w:tc>
          <w:tcPr>
            <w:tcW w:w="1701" w:type="dxa"/>
            <w:vAlign w:val="center"/>
          </w:tcPr>
          <w:p w14:paraId="24942201" w14:textId="77777777" w:rsidR="008207DB" w:rsidRPr="008207DB" w:rsidRDefault="008207DB" w:rsidP="008207DB">
            <w:pPr>
              <w:jc w:val="center"/>
              <w:rPr>
                <w:bCs/>
                <w:sz w:val="28"/>
                <w:szCs w:val="28"/>
              </w:rPr>
            </w:pPr>
            <w:r w:rsidRPr="008207DB">
              <w:rPr>
                <w:bCs/>
                <w:sz w:val="28"/>
                <w:szCs w:val="28"/>
              </w:rPr>
              <w:t>Ожидаемые значения</w:t>
            </w:r>
          </w:p>
          <w:p w14:paraId="61E947D8" w14:textId="77777777" w:rsidR="008207DB" w:rsidRPr="008207DB" w:rsidRDefault="008207DB" w:rsidP="008207DB">
            <w:pPr>
              <w:jc w:val="center"/>
              <w:rPr>
                <w:bCs/>
                <w:sz w:val="28"/>
                <w:szCs w:val="28"/>
              </w:rPr>
            </w:pPr>
            <w:r w:rsidRPr="008207DB">
              <w:rPr>
                <w:bCs/>
                <w:sz w:val="28"/>
                <w:szCs w:val="28"/>
              </w:rPr>
              <w:t xml:space="preserve"> 2018 год</w:t>
            </w:r>
          </w:p>
        </w:tc>
        <w:tc>
          <w:tcPr>
            <w:tcW w:w="1276" w:type="dxa"/>
            <w:vAlign w:val="center"/>
          </w:tcPr>
          <w:p w14:paraId="4D760E3F" w14:textId="77777777" w:rsidR="008207DB" w:rsidRPr="008207DB" w:rsidRDefault="008207DB" w:rsidP="008207DB">
            <w:pPr>
              <w:jc w:val="center"/>
              <w:rPr>
                <w:bCs/>
                <w:color w:val="000000"/>
                <w:sz w:val="28"/>
                <w:szCs w:val="28"/>
              </w:rPr>
            </w:pPr>
            <w:r w:rsidRPr="008207DB">
              <w:rPr>
                <w:bCs/>
                <w:color w:val="000000"/>
                <w:sz w:val="28"/>
                <w:szCs w:val="28"/>
              </w:rPr>
              <w:t xml:space="preserve">План </w:t>
            </w:r>
          </w:p>
          <w:p w14:paraId="450D6C7D" w14:textId="77777777" w:rsidR="008207DB" w:rsidRPr="008207DB" w:rsidRDefault="008207DB" w:rsidP="008207DB">
            <w:pPr>
              <w:jc w:val="center"/>
              <w:rPr>
                <w:bCs/>
                <w:color w:val="000000"/>
                <w:sz w:val="28"/>
                <w:szCs w:val="28"/>
              </w:rPr>
            </w:pPr>
            <w:r w:rsidRPr="008207DB">
              <w:rPr>
                <w:bCs/>
                <w:color w:val="000000"/>
                <w:sz w:val="28"/>
                <w:szCs w:val="28"/>
              </w:rPr>
              <w:t>2019 год</w:t>
            </w:r>
          </w:p>
        </w:tc>
        <w:tc>
          <w:tcPr>
            <w:tcW w:w="1276" w:type="dxa"/>
            <w:vAlign w:val="center"/>
          </w:tcPr>
          <w:p w14:paraId="2F07DCF0" w14:textId="77777777" w:rsidR="008207DB" w:rsidRPr="008207DB" w:rsidRDefault="008207DB" w:rsidP="008207DB">
            <w:pPr>
              <w:jc w:val="center"/>
              <w:rPr>
                <w:bCs/>
                <w:color w:val="000000"/>
                <w:sz w:val="28"/>
                <w:szCs w:val="28"/>
              </w:rPr>
            </w:pPr>
            <w:r w:rsidRPr="008207DB">
              <w:rPr>
                <w:bCs/>
                <w:color w:val="000000"/>
                <w:sz w:val="28"/>
                <w:szCs w:val="28"/>
              </w:rPr>
              <w:t xml:space="preserve">План </w:t>
            </w:r>
          </w:p>
          <w:p w14:paraId="5BB3C1BF" w14:textId="77777777" w:rsidR="008207DB" w:rsidRPr="008207DB" w:rsidRDefault="008207DB" w:rsidP="008207DB">
            <w:pPr>
              <w:jc w:val="center"/>
              <w:rPr>
                <w:bCs/>
                <w:color w:val="000000"/>
                <w:sz w:val="28"/>
                <w:szCs w:val="28"/>
              </w:rPr>
            </w:pPr>
            <w:r w:rsidRPr="008207DB">
              <w:rPr>
                <w:bCs/>
                <w:color w:val="000000"/>
                <w:sz w:val="28"/>
                <w:szCs w:val="28"/>
              </w:rPr>
              <w:t>2020 год</w:t>
            </w:r>
          </w:p>
        </w:tc>
      </w:tr>
      <w:tr w:rsidR="008207DB" w:rsidRPr="008207DB" w14:paraId="5776BB7F" w14:textId="77777777" w:rsidTr="008207DB">
        <w:trPr>
          <w:jc w:val="center"/>
        </w:trPr>
        <w:tc>
          <w:tcPr>
            <w:tcW w:w="708" w:type="dxa"/>
          </w:tcPr>
          <w:p w14:paraId="570F317B" w14:textId="77777777" w:rsidR="008207DB" w:rsidRPr="008207DB" w:rsidRDefault="008207DB" w:rsidP="008207DB">
            <w:pPr>
              <w:jc w:val="center"/>
              <w:rPr>
                <w:bCs/>
                <w:color w:val="000000"/>
                <w:sz w:val="28"/>
                <w:szCs w:val="28"/>
              </w:rPr>
            </w:pPr>
            <w:r w:rsidRPr="008207DB">
              <w:rPr>
                <w:bCs/>
                <w:color w:val="000000"/>
                <w:sz w:val="28"/>
                <w:szCs w:val="28"/>
              </w:rPr>
              <w:t>1</w:t>
            </w:r>
          </w:p>
        </w:tc>
        <w:tc>
          <w:tcPr>
            <w:tcW w:w="4680" w:type="dxa"/>
          </w:tcPr>
          <w:p w14:paraId="7CEA2182" w14:textId="77777777" w:rsidR="008207DB" w:rsidRPr="008207DB" w:rsidRDefault="008207DB" w:rsidP="008207DB">
            <w:pPr>
              <w:jc w:val="center"/>
              <w:rPr>
                <w:bCs/>
                <w:color w:val="000000"/>
                <w:sz w:val="28"/>
                <w:szCs w:val="28"/>
              </w:rPr>
            </w:pPr>
            <w:r w:rsidRPr="008207DB">
              <w:rPr>
                <w:bCs/>
                <w:color w:val="000000"/>
                <w:sz w:val="28"/>
                <w:szCs w:val="28"/>
              </w:rPr>
              <w:t>2</w:t>
            </w:r>
          </w:p>
        </w:tc>
        <w:tc>
          <w:tcPr>
            <w:tcW w:w="1275" w:type="dxa"/>
          </w:tcPr>
          <w:p w14:paraId="3D1472A9" w14:textId="77777777" w:rsidR="008207DB" w:rsidRPr="008207DB" w:rsidRDefault="008207DB" w:rsidP="008207DB">
            <w:pPr>
              <w:jc w:val="center"/>
              <w:rPr>
                <w:bCs/>
                <w:color w:val="000000"/>
                <w:sz w:val="28"/>
                <w:szCs w:val="28"/>
              </w:rPr>
            </w:pPr>
            <w:r w:rsidRPr="008207DB">
              <w:rPr>
                <w:bCs/>
                <w:color w:val="000000"/>
                <w:sz w:val="28"/>
                <w:szCs w:val="28"/>
              </w:rPr>
              <w:t>3</w:t>
            </w:r>
          </w:p>
        </w:tc>
        <w:tc>
          <w:tcPr>
            <w:tcW w:w="1701" w:type="dxa"/>
          </w:tcPr>
          <w:p w14:paraId="547F8FBD" w14:textId="77777777" w:rsidR="008207DB" w:rsidRPr="008207DB" w:rsidRDefault="008207DB" w:rsidP="008207DB">
            <w:pPr>
              <w:jc w:val="center"/>
              <w:rPr>
                <w:bCs/>
                <w:color w:val="000000"/>
                <w:sz w:val="28"/>
                <w:szCs w:val="28"/>
              </w:rPr>
            </w:pPr>
            <w:r w:rsidRPr="008207DB">
              <w:rPr>
                <w:bCs/>
                <w:color w:val="000000"/>
                <w:sz w:val="28"/>
                <w:szCs w:val="28"/>
              </w:rPr>
              <w:t>4</w:t>
            </w:r>
          </w:p>
        </w:tc>
        <w:tc>
          <w:tcPr>
            <w:tcW w:w="1276" w:type="dxa"/>
          </w:tcPr>
          <w:p w14:paraId="3CBA3767" w14:textId="77777777" w:rsidR="008207DB" w:rsidRPr="008207DB" w:rsidRDefault="008207DB" w:rsidP="008207DB">
            <w:pPr>
              <w:jc w:val="center"/>
              <w:rPr>
                <w:bCs/>
                <w:color w:val="000000"/>
                <w:sz w:val="28"/>
                <w:szCs w:val="28"/>
              </w:rPr>
            </w:pPr>
            <w:r w:rsidRPr="008207DB">
              <w:rPr>
                <w:bCs/>
                <w:color w:val="000000"/>
                <w:sz w:val="28"/>
                <w:szCs w:val="28"/>
              </w:rPr>
              <w:t>5</w:t>
            </w:r>
          </w:p>
        </w:tc>
        <w:tc>
          <w:tcPr>
            <w:tcW w:w="1276" w:type="dxa"/>
          </w:tcPr>
          <w:p w14:paraId="4EEC39EB" w14:textId="77777777" w:rsidR="008207DB" w:rsidRPr="008207DB" w:rsidRDefault="008207DB" w:rsidP="008207DB">
            <w:pPr>
              <w:jc w:val="center"/>
              <w:rPr>
                <w:bCs/>
                <w:color w:val="000000"/>
                <w:sz w:val="28"/>
                <w:szCs w:val="28"/>
              </w:rPr>
            </w:pPr>
            <w:r w:rsidRPr="008207DB">
              <w:rPr>
                <w:bCs/>
                <w:color w:val="000000"/>
                <w:sz w:val="28"/>
                <w:szCs w:val="28"/>
              </w:rPr>
              <w:t>6</w:t>
            </w:r>
          </w:p>
        </w:tc>
      </w:tr>
      <w:tr w:rsidR="008207DB" w:rsidRPr="008207DB" w14:paraId="0960E4E9" w14:textId="77777777" w:rsidTr="008207DB">
        <w:trPr>
          <w:trHeight w:val="380"/>
          <w:jc w:val="center"/>
        </w:trPr>
        <w:tc>
          <w:tcPr>
            <w:tcW w:w="10916" w:type="dxa"/>
            <w:gridSpan w:val="6"/>
            <w:vAlign w:val="center"/>
          </w:tcPr>
          <w:p w14:paraId="0103C9C9" w14:textId="77777777" w:rsidR="008207DB" w:rsidRPr="008207DB" w:rsidRDefault="008207DB" w:rsidP="0011272A">
            <w:pPr>
              <w:numPr>
                <w:ilvl w:val="0"/>
                <w:numId w:val="8"/>
              </w:numPr>
              <w:contextualSpacing/>
              <w:jc w:val="center"/>
              <w:rPr>
                <w:bCs/>
                <w:color w:val="000000"/>
                <w:sz w:val="28"/>
                <w:szCs w:val="28"/>
              </w:rPr>
            </w:pPr>
            <w:r w:rsidRPr="008207DB">
              <w:rPr>
                <w:bCs/>
                <w:color w:val="000000"/>
                <w:sz w:val="28"/>
                <w:szCs w:val="28"/>
              </w:rPr>
              <w:t>Показатели качества воды</w:t>
            </w:r>
          </w:p>
        </w:tc>
      </w:tr>
      <w:tr w:rsidR="008207DB" w:rsidRPr="008207DB" w14:paraId="79D8A783" w14:textId="77777777" w:rsidTr="008207DB">
        <w:trPr>
          <w:trHeight w:val="2112"/>
          <w:jc w:val="center"/>
        </w:trPr>
        <w:tc>
          <w:tcPr>
            <w:tcW w:w="708" w:type="dxa"/>
            <w:vAlign w:val="center"/>
          </w:tcPr>
          <w:p w14:paraId="653A7DA9" w14:textId="77777777" w:rsidR="008207DB" w:rsidRPr="008207DB" w:rsidRDefault="008207DB" w:rsidP="008207DB">
            <w:pPr>
              <w:jc w:val="center"/>
              <w:rPr>
                <w:bCs/>
                <w:color w:val="000000"/>
                <w:sz w:val="28"/>
                <w:szCs w:val="28"/>
              </w:rPr>
            </w:pPr>
            <w:r w:rsidRPr="008207DB">
              <w:rPr>
                <w:bCs/>
                <w:color w:val="000000"/>
                <w:sz w:val="28"/>
                <w:szCs w:val="28"/>
              </w:rPr>
              <w:t>1.1.</w:t>
            </w:r>
          </w:p>
        </w:tc>
        <w:tc>
          <w:tcPr>
            <w:tcW w:w="4680" w:type="dxa"/>
            <w:vAlign w:val="center"/>
          </w:tcPr>
          <w:p w14:paraId="0FF39886" w14:textId="77777777" w:rsidR="008207DB" w:rsidRPr="008207DB" w:rsidRDefault="008207DB" w:rsidP="008207DB">
            <w:pPr>
              <w:rPr>
                <w:color w:val="000000"/>
                <w:sz w:val="22"/>
                <w:szCs w:val="22"/>
              </w:rPr>
            </w:pPr>
            <w:r w:rsidRPr="008207DB">
              <w:rPr>
                <w:color w:val="000000"/>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275" w:type="dxa"/>
            <w:vAlign w:val="center"/>
          </w:tcPr>
          <w:p w14:paraId="0F2EF97D" w14:textId="77777777" w:rsidR="008207DB" w:rsidRPr="008207DB" w:rsidRDefault="008207DB" w:rsidP="008207DB">
            <w:pPr>
              <w:jc w:val="center"/>
              <w:rPr>
                <w:bCs/>
                <w:color w:val="000000"/>
                <w:sz w:val="28"/>
                <w:szCs w:val="28"/>
              </w:rPr>
            </w:pPr>
            <w:r w:rsidRPr="008207DB">
              <w:rPr>
                <w:bCs/>
                <w:color w:val="000000"/>
                <w:sz w:val="28"/>
                <w:szCs w:val="28"/>
              </w:rPr>
              <w:t>-</w:t>
            </w:r>
          </w:p>
        </w:tc>
        <w:tc>
          <w:tcPr>
            <w:tcW w:w="1701" w:type="dxa"/>
            <w:vAlign w:val="center"/>
          </w:tcPr>
          <w:p w14:paraId="1825FBB7" w14:textId="77777777" w:rsidR="008207DB" w:rsidRPr="008207DB" w:rsidRDefault="008207DB" w:rsidP="008207DB">
            <w:pPr>
              <w:jc w:val="center"/>
              <w:rPr>
                <w:bCs/>
                <w:color w:val="000000"/>
                <w:sz w:val="28"/>
                <w:szCs w:val="28"/>
              </w:rPr>
            </w:pPr>
            <w:r w:rsidRPr="008207DB">
              <w:rPr>
                <w:bCs/>
                <w:color w:val="000000"/>
                <w:sz w:val="28"/>
                <w:szCs w:val="28"/>
              </w:rPr>
              <w:t>-</w:t>
            </w:r>
          </w:p>
        </w:tc>
        <w:tc>
          <w:tcPr>
            <w:tcW w:w="1276" w:type="dxa"/>
            <w:vAlign w:val="center"/>
          </w:tcPr>
          <w:p w14:paraId="04366404" w14:textId="77777777" w:rsidR="008207DB" w:rsidRPr="008207DB" w:rsidRDefault="008207DB" w:rsidP="008207DB">
            <w:pPr>
              <w:jc w:val="center"/>
              <w:rPr>
                <w:bCs/>
                <w:sz w:val="28"/>
                <w:szCs w:val="28"/>
              </w:rPr>
            </w:pPr>
            <w:r w:rsidRPr="008207DB">
              <w:rPr>
                <w:bCs/>
                <w:sz w:val="28"/>
                <w:szCs w:val="28"/>
              </w:rPr>
              <w:t>22,00</w:t>
            </w:r>
          </w:p>
        </w:tc>
        <w:tc>
          <w:tcPr>
            <w:tcW w:w="1276" w:type="dxa"/>
            <w:vAlign w:val="center"/>
          </w:tcPr>
          <w:p w14:paraId="35A79A56" w14:textId="77777777" w:rsidR="008207DB" w:rsidRPr="008207DB" w:rsidRDefault="008207DB" w:rsidP="008207DB">
            <w:pPr>
              <w:jc w:val="center"/>
              <w:rPr>
                <w:bCs/>
                <w:sz w:val="28"/>
                <w:szCs w:val="28"/>
              </w:rPr>
            </w:pPr>
            <w:r w:rsidRPr="008207DB">
              <w:rPr>
                <w:bCs/>
                <w:sz w:val="28"/>
                <w:szCs w:val="28"/>
              </w:rPr>
              <w:t>18,00</w:t>
            </w:r>
          </w:p>
        </w:tc>
      </w:tr>
      <w:tr w:rsidR="008207DB" w:rsidRPr="008207DB" w14:paraId="07E8EB1C" w14:textId="77777777" w:rsidTr="008207DB">
        <w:trPr>
          <w:trHeight w:val="1547"/>
          <w:jc w:val="center"/>
        </w:trPr>
        <w:tc>
          <w:tcPr>
            <w:tcW w:w="708" w:type="dxa"/>
            <w:vAlign w:val="center"/>
          </w:tcPr>
          <w:p w14:paraId="079F375E" w14:textId="77777777" w:rsidR="008207DB" w:rsidRPr="008207DB" w:rsidRDefault="008207DB" w:rsidP="008207DB">
            <w:pPr>
              <w:jc w:val="center"/>
              <w:rPr>
                <w:bCs/>
                <w:color w:val="000000"/>
                <w:sz w:val="28"/>
                <w:szCs w:val="28"/>
              </w:rPr>
            </w:pPr>
            <w:r w:rsidRPr="008207DB">
              <w:rPr>
                <w:bCs/>
                <w:color w:val="000000"/>
                <w:sz w:val="28"/>
                <w:szCs w:val="28"/>
              </w:rPr>
              <w:t>1.2.</w:t>
            </w:r>
          </w:p>
        </w:tc>
        <w:tc>
          <w:tcPr>
            <w:tcW w:w="4680" w:type="dxa"/>
            <w:vAlign w:val="center"/>
          </w:tcPr>
          <w:p w14:paraId="021BBE7C" w14:textId="77777777" w:rsidR="008207DB" w:rsidRPr="008207DB" w:rsidRDefault="008207DB" w:rsidP="008207DB">
            <w:pPr>
              <w:rPr>
                <w:bCs/>
                <w:color w:val="000000"/>
                <w:sz w:val="28"/>
                <w:szCs w:val="28"/>
              </w:rPr>
            </w:pPr>
            <w:r w:rsidRPr="008207DB">
              <w:rPr>
                <w:color w:val="000000"/>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275" w:type="dxa"/>
            <w:vAlign w:val="center"/>
          </w:tcPr>
          <w:p w14:paraId="7D674A66" w14:textId="77777777" w:rsidR="008207DB" w:rsidRPr="008207DB" w:rsidRDefault="008207DB" w:rsidP="008207DB">
            <w:pPr>
              <w:jc w:val="center"/>
              <w:rPr>
                <w:bCs/>
                <w:color w:val="000000"/>
                <w:sz w:val="28"/>
                <w:szCs w:val="28"/>
              </w:rPr>
            </w:pPr>
            <w:r w:rsidRPr="008207DB">
              <w:rPr>
                <w:bCs/>
                <w:color w:val="000000"/>
                <w:sz w:val="28"/>
                <w:szCs w:val="28"/>
              </w:rPr>
              <w:t>-</w:t>
            </w:r>
          </w:p>
        </w:tc>
        <w:tc>
          <w:tcPr>
            <w:tcW w:w="1701" w:type="dxa"/>
            <w:vAlign w:val="center"/>
          </w:tcPr>
          <w:p w14:paraId="7E9E2377" w14:textId="77777777" w:rsidR="008207DB" w:rsidRPr="008207DB" w:rsidRDefault="008207DB" w:rsidP="008207DB">
            <w:pPr>
              <w:jc w:val="center"/>
              <w:rPr>
                <w:bCs/>
                <w:color w:val="000000"/>
                <w:sz w:val="28"/>
                <w:szCs w:val="28"/>
              </w:rPr>
            </w:pPr>
            <w:r w:rsidRPr="008207DB">
              <w:rPr>
                <w:bCs/>
                <w:color w:val="000000"/>
                <w:sz w:val="28"/>
                <w:szCs w:val="28"/>
              </w:rPr>
              <w:t>-</w:t>
            </w:r>
          </w:p>
        </w:tc>
        <w:tc>
          <w:tcPr>
            <w:tcW w:w="1276" w:type="dxa"/>
            <w:vAlign w:val="center"/>
          </w:tcPr>
          <w:p w14:paraId="13C3791B" w14:textId="77777777" w:rsidR="008207DB" w:rsidRPr="008207DB" w:rsidRDefault="008207DB" w:rsidP="008207DB">
            <w:pPr>
              <w:jc w:val="center"/>
              <w:rPr>
                <w:bCs/>
                <w:sz w:val="28"/>
                <w:szCs w:val="28"/>
              </w:rPr>
            </w:pPr>
            <w:r w:rsidRPr="008207DB">
              <w:rPr>
                <w:bCs/>
                <w:sz w:val="28"/>
                <w:szCs w:val="28"/>
              </w:rPr>
              <w:t>50,00</w:t>
            </w:r>
          </w:p>
        </w:tc>
        <w:tc>
          <w:tcPr>
            <w:tcW w:w="1276" w:type="dxa"/>
            <w:vAlign w:val="center"/>
          </w:tcPr>
          <w:p w14:paraId="4D09B170" w14:textId="77777777" w:rsidR="008207DB" w:rsidRPr="008207DB" w:rsidRDefault="008207DB" w:rsidP="008207DB">
            <w:pPr>
              <w:jc w:val="center"/>
              <w:rPr>
                <w:bCs/>
                <w:sz w:val="28"/>
                <w:szCs w:val="28"/>
              </w:rPr>
            </w:pPr>
            <w:r w:rsidRPr="008207DB">
              <w:rPr>
                <w:bCs/>
                <w:sz w:val="28"/>
                <w:szCs w:val="28"/>
              </w:rPr>
              <w:t>32,00</w:t>
            </w:r>
          </w:p>
        </w:tc>
      </w:tr>
      <w:tr w:rsidR="008207DB" w:rsidRPr="008207DB" w14:paraId="730DE151" w14:textId="77777777" w:rsidTr="008207DB">
        <w:trPr>
          <w:trHeight w:val="704"/>
          <w:jc w:val="center"/>
        </w:trPr>
        <w:tc>
          <w:tcPr>
            <w:tcW w:w="10916" w:type="dxa"/>
            <w:gridSpan w:val="6"/>
            <w:vAlign w:val="center"/>
          </w:tcPr>
          <w:p w14:paraId="0D904759" w14:textId="77777777" w:rsidR="008207DB" w:rsidRPr="008207DB" w:rsidRDefault="008207DB" w:rsidP="0011272A">
            <w:pPr>
              <w:numPr>
                <w:ilvl w:val="0"/>
                <w:numId w:val="8"/>
              </w:numPr>
              <w:contextualSpacing/>
              <w:jc w:val="center"/>
              <w:rPr>
                <w:bCs/>
                <w:color w:val="000000"/>
                <w:sz w:val="28"/>
                <w:szCs w:val="28"/>
              </w:rPr>
            </w:pPr>
            <w:r w:rsidRPr="008207DB">
              <w:rPr>
                <w:bCs/>
                <w:color w:val="000000"/>
                <w:sz w:val="28"/>
                <w:szCs w:val="28"/>
              </w:rPr>
              <w:t>Показатели надежности и бесперебойности водоснабжения и водоотведения</w:t>
            </w:r>
          </w:p>
        </w:tc>
      </w:tr>
      <w:tr w:rsidR="008207DB" w:rsidRPr="008207DB" w14:paraId="637F6BD1" w14:textId="77777777" w:rsidTr="008207DB">
        <w:trPr>
          <w:trHeight w:val="2739"/>
          <w:jc w:val="center"/>
        </w:trPr>
        <w:tc>
          <w:tcPr>
            <w:tcW w:w="708" w:type="dxa"/>
            <w:vAlign w:val="center"/>
          </w:tcPr>
          <w:p w14:paraId="7689E545" w14:textId="77777777" w:rsidR="008207DB" w:rsidRPr="008207DB" w:rsidRDefault="008207DB" w:rsidP="008207DB">
            <w:pPr>
              <w:jc w:val="center"/>
              <w:rPr>
                <w:bCs/>
                <w:color w:val="000000"/>
                <w:sz w:val="28"/>
                <w:szCs w:val="28"/>
              </w:rPr>
            </w:pPr>
            <w:r w:rsidRPr="008207DB">
              <w:rPr>
                <w:bCs/>
                <w:color w:val="000000"/>
                <w:sz w:val="28"/>
                <w:szCs w:val="28"/>
              </w:rPr>
              <w:t>2.1.</w:t>
            </w:r>
          </w:p>
        </w:tc>
        <w:tc>
          <w:tcPr>
            <w:tcW w:w="4680" w:type="dxa"/>
            <w:vAlign w:val="center"/>
          </w:tcPr>
          <w:p w14:paraId="232D8A38" w14:textId="77777777" w:rsidR="008207DB" w:rsidRPr="008207DB" w:rsidRDefault="008207DB" w:rsidP="008207DB">
            <w:pPr>
              <w:rPr>
                <w:bCs/>
                <w:color w:val="000000"/>
                <w:sz w:val="28"/>
                <w:szCs w:val="28"/>
              </w:rPr>
            </w:pPr>
            <w:r w:rsidRPr="008207DB">
              <w:rPr>
                <w:color w:val="000000"/>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275" w:type="dxa"/>
            <w:vAlign w:val="center"/>
          </w:tcPr>
          <w:p w14:paraId="251C4D74" w14:textId="77777777" w:rsidR="008207DB" w:rsidRPr="008207DB" w:rsidRDefault="008207DB" w:rsidP="008207DB">
            <w:pPr>
              <w:jc w:val="center"/>
              <w:rPr>
                <w:bCs/>
                <w:color w:val="000000"/>
                <w:sz w:val="28"/>
                <w:szCs w:val="28"/>
              </w:rPr>
            </w:pPr>
            <w:r w:rsidRPr="008207DB">
              <w:rPr>
                <w:bCs/>
                <w:color w:val="000000"/>
                <w:sz w:val="28"/>
                <w:szCs w:val="28"/>
              </w:rPr>
              <w:t>-</w:t>
            </w:r>
          </w:p>
        </w:tc>
        <w:tc>
          <w:tcPr>
            <w:tcW w:w="1701" w:type="dxa"/>
            <w:vAlign w:val="center"/>
          </w:tcPr>
          <w:p w14:paraId="49D41D14" w14:textId="77777777" w:rsidR="008207DB" w:rsidRPr="008207DB" w:rsidRDefault="008207DB" w:rsidP="008207DB">
            <w:pPr>
              <w:jc w:val="center"/>
              <w:rPr>
                <w:bCs/>
                <w:color w:val="000000"/>
                <w:sz w:val="28"/>
                <w:szCs w:val="28"/>
              </w:rPr>
            </w:pPr>
            <w:r w:rsidRPr="008207DB">
              <w:rPr>
                <w:bCs/>
                <w:color w:val="000000"/>
                <w:sz w:val="28"/>
                <w:szCs w:val="28"/>
              </w:rPr>
              <w:t>-</w:t>
            </w:r>
          </w:p>
        </w:tc>
        <w:tc>
          <w:tcPr>
            <w:tcW w:w="1276" w:type="dxa"/>
            <w:vAlign w:val="center"/>
          </w:tcPr>
          <w:p w14:paraId="696C5C1C" w14:textId="77777777" w:rsidR="008207DB" w:rsidRPr="008207DB" w:rsidRDefault="008207DB" w:rsidP="008207DB">
            <w:pPr>
              <w:jc w:val="center"/>
              <w:rPr>
                <w:bCs/>
                <w:sz w:val="28"/>
                <w:szCs w:val="28"/>
              </w:rPr>
            </w:pPr>
            <w:r w:rsidRPr="008207DB">
              <w:rPr>
                <w:bCs/>
                <w:sz w:val="28"/>
                <w:szCs w:val="28"/>
              </w:rPr>
              <w:t>2,04</w:t>
            </w:r>
          </w:p>
        </w:tc>
        <w:tc>
          <w:tcPr>
            <w:tcW w:w="1276" w:type="dxa"/>
            <w:vAlign w:val="center"/>
          </w:tcPr>
          <w:p w14:paraId="7D1681D3" w14:textId="77777777" w:rsidR="008207DB" w:rsidRPr="008207DB" w:rsidRDefault="008207DB" w:rsidP="008207DB">
            <w:pPr>
              <w:jc w:val="center"/>
              <w:rPr>
                <w:bCs/>
                <w:sz w:val="28"/>
                <w:szCs w:val="28"/>
              </w:rPr>
            </w:pPr>
            <w:r w:rsidRPr="008207DB">
              <w:rPr>
                <w:bCs/>
                <w:sz w:val="28"/>
                <w:szCs w:val="28"/>
              </w:rPr>
              <w:t>1,53</w:t>
            </w:r>
          </w:p>
        </w:tc>
      </w:tr>
      <w:tr w:rsidR="008207DB" w:rsidRPr="008207DB" w14:paraId="17181DFC" w14:textId="77777777" w:rsidTr="008207DB">
        <w:trPr>
          <w:trHeight w:val="728"/>
          <w:jc w:val="center"/>
        </w:trPr>
        <w:tc>
          <w:tcPr>
            <w:tcW w:w="708" w:type="dxa"/>
            <w:vAlign w:val="center"/>
          </w:tcPr>
          <w:p w14:paraId="2A582DFC" w14:textId="77777777" w:rsidR="008207DB" w:rsidRPr="008207DB" w:rsidRDefault="008207DB" w:rsidP="008207DB">
            <w:pPr>
              <w:jc w:val="center"/>
              <w:rPr>
                <w:bCs/>
                <w:color w:val="000000"/>
                <w:sz w:val="28"/>
                <w:szCs w:val="28"/>
              </w:rPr>
            </w:pPr>
            <w:r w:rsidRPr="008207DB">
              <w:rPr>
                <w:bCs/>
                <w:color w:val="000000"/>
                <w:sz w:val="28"/>
                <w:szCs w:val="28"/>
              </w:rPr>
              <w:t>2.2.</w:t>
            </w:r>
          </w:p>
        </w:tc>
        <w:tc>
          <w:tcPr>
            <w:tcW w:w="4680" w:type="dxa"/>
            <w:vAlign w:val="center"/>
          </w:tcPr>
          <w:p w14:paraId="13E8D618" w14:textId="77777777" w:rsidR="008207DB" w:rsidRPr="008207DB" w:rsidRDefault="008207DB" w:rsidP="008207DB">
            <w:pPr>
              <w:rPr>
                <w:bCs/>
                <w:color w:val="000000"/>
                <w:sz w:val="28"/>
                <w:szCs w:val="28"/>
              </w:rPr>
            </w:pPr>
            <w:r w:rsidRPr="008207DB">
              <w:rPr>
                <w:color w:val="000000"/>
                <w:sz w:val="22"/>
                <w:szCs w:val="22"/>
              </w:rPr>
              <w:t>Удельное количество аварий и засоров в расчете на протяженность канализационной сети в год (ед./км)</w:t>
            </w:r>
          </w:p>
        </w:tc>
        <w:tc>
          <w:tcPr>
            <w:tcW w:w="1275" w:type="dxa"/>
            <w:vAlign w:val="center"/>
          </w:tcPr>
          <w:p w14:paraId="666A1D60" w14:textId="77777777" w:rsidR="008207DB" w:rsidRPr="008207DB" w:rsidRDefault="008207DB" w:rsidP="008207DB">
            <w:pPr>
              <w:jc w:val="center"/>
              <w:rPr>
                <w:bCs/>
                <w:color w:val="000000"/>
                <w:sz w:val="28"/>
                <w:szCs w:val="28"/>
              </w:rPr>
            </w:pPr>
            <w:r w:rsidRPr="008207DB">
              <w:rPr>
                <w:bCs/>
                <w:color w:val="000000"/>
                <w:sz w:val="28"/>
                <w:szCs w:val="28"/>
              </w:rPr>
              <w:t>-</w:t>
            </w:r>
          </w:p>
        </w:tc>
        <w:tc>
          <w:tcPr>
            <w:tcW w:w="1701" w:type="dxa"/>
            <w:vAlign w:val="center"/>
          </w:tcPr>
          <w:p w14:paraId="0FF5D0BB" w14:textId="77777777" w:rsidR="008207DB" w:rsidRPr="008207DB" w:rsidRDefault="008207DB" w:rsidP="008207DB">
            <w:pPr>
              <w:jc w:val="center"/>
              <w:rPr>
                <w:bCs/>
                <w:color w:val="000000"/>
                <w:sz w:val="28"/>
                <w:szCs w:val="28"/>
              </w:rPr>
            </w:pPr>
            <w:r w:rsidRPr="008207DB">
              <w:rPr>
                <w:bCs/>
                <w:color w:val="000000"/>
                <w:sz w:val="28"/>
                <w:szCs w:val="28"/>
              </w:rPr>
              <w:t>-</w:t>
            </w:r>
          </w:p>
        </w:tc>
        <w:tc>
          <w:tcPr>
            <w:tcW w:w="1276" w:type="dxa"/>
            <w:vAlign w:val="center"/>
          </w:tcPr>
          <w:p w14:paraId="64555C24" w14:textId="77777777" w:rsidR="008207DB" w:rsidRPr="008207DB" w:rsidRDefault="008207DB" w:rsidP="008207DB">
            <w:pPr>
              <w:jc w:val="center"/>
              <w:rPr>
                <w:bCs/>
                <w:sz w:val="28"/>
                <w:szCs w:val="28"/>
              </w:rPr>
            </w:pPr>
            <w:r w:rsidRPr="008207DB">
              <w:rPr>
                <w:bCs/>
                <w:sz w:val="28"/>
                <w:szCs w:val="28"/>
              </w:rPr>
              <w:t>-</w:t>
            </w:r>
          </w:p>
        </w:tc>
        <w:tc>
          <w:tcPr>
            <w:tcW w:w="1276" w:type="dxa"/>
            <w:vAlign w:val="center"/>
          </w:tcPr>
          <w:p w14:paraId="39BCB27C" w14:textId="77777777" w:rsidR="008207DB" w:rsidRPr="008207DB" w:rsidRDefault="008207DB" w:rsidP="008207DB">
            <w:pPr>
              <w:jc w:val="center"/>
              <w:rPr>
                <w:bCs/>
                <w:sz w:val="28"/>
                <w:szCs w:val="28"/>
              </w:rPr>
            </w:pPr>
            <w:r w:rsidRPr="008207DB">
              <w:rPr>
                <w:bCs/>
                <w:sz w:val="28"/>
                <w:szCs w:val="28"/>
              </w:rPr>
              <w:t>-</w:t>
            </w:r>
          </w:p>
        </w:tc>
      </w:tr>
      <w:tr w:rsidR="008207DB" w:rsidRPr="008207DB" w14:paraId="0D30CEAC" w14:textId="77777777" w:rsidTr="008207DB">
        <w:trPr>
          <w:trHeight w:val="705"/>
          <w:jc w:val="center"/>
        </w:trPr>
        <w:tc>
          <w:tcPr>
            <w:tcW w:w="10916" w:type="dxa"/>
            <w:gridSpan w:val="6"/>
            <w:vAlign w:val="center"/>
          </w:tcPr>
          <w:p w14:paraId="13430558" w14:textId="77777777" w:rsidR="008207DB" w:rsidRPr="008207DB" w:rsidRDefault="008207DB" w:rsidP="0011272A">
            <w:pPr>
              <w:numPr>
                <w:ilvl w:val="0"/>
                <w:numId w:val="8"/>
              </w:numPr>
              <w:contextualSpacing/>
              <w:jc w:val="center"/>
              <w:rPr>
                <w:bCs/>
                <w:color w:val="000000"/>
                <w:sz w:val="28"/>
                <w:szCs w:val="28"/>
              </w:rPr>
            </w:pPr>
            <w:r w:rsidRPr="008207DB">
              <w:rPr>
                <w:bCs/>
                <w:color w:val="000000"/>
                <w:sz w:val="28"/>
                <w:szCs w:val="28"/>
              </w:rPr>
              <w:t>Показатели качества очистки сточных вод</w:t>
            </w:r>
          </w:p>
        </w:tc>
      </w:tr>
      <w:tr w:rsidR="008207DB" w:rsidRPr="008207DB" w14:paraId="110C93EC" w14:textId="77777777" w:rsidTr="008207DB">
        <w:trPr>
          <w:trHeight w:val="1180"/>
          <w:jc w:val="center"/>
        </w:trPr>
        <w:tc>
          <w:tcPr>
            <w:tcW w:w="708" w:type="dxa"/>
            <w:vAlign w:val="center"/>
          </w:tcPr>
          <w:p w14:paraId="24755DD3" w14:textId="77777777" w:rsidR="008207DB" w:rsidRPr="008207DB" w:rsidRDefault="008207DB" w:rsidP="008207DB">
            <w:pPr>
              <w:jc w:val="center"/>
              <w:rPr>
                <w:bCs/>
                <w:color w:val="000000"/>
                <w:sz w:val="28"/>
                <w:szCs w:val="28"/>
              </w:rPr>
            </w:pPr>
            <w:r w:rsidRPr="008207DB">
              <w:rPr>
                <w:bCs/>
                <w:color w:val="000000"/>
                <w:sz w:val="28"/>
                <w:szCs w:val="28"/>
              </w:rPr>
              <w:t>3.1.</w:t>
            </w:r>
          </w:p>
        </w:tc>
        <w:tc>
          <w:tcPr>
            <w:tcW w:w="4680" w:type="dxa"/>
            <w:vAlign w:val="center"/>
          </w:tcPr>
          <w:p w14:paraId="459D2A1D" w14:textId="77777777" w:rsidR="008207DB" w:rsidRPr="008207DB" w:rsidRDefault="008207DB" w:rsidP="008207DB">
            <w:pPr>
              <w:rPr>
                <w:color w:val="000000"/>
                <w:sz w:val="22"/>
                <w:szCs w:val="22"/>
              </w:rPr>
            </w:pPr>
            <w:r w:rsidRPr="008207DB">
              <w:rPr>
                <w:color w:val="000000"/>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275" w:type="dxa"/>
            <w:vAlign w:val="center"/>
          </w:tcPr>
          <w:p w14:paraId="396578CC" w14:textId="77777777" w:rsidR="008207DB" w:rsidRPr="008207DB" w:rsidRDefault="008207DB" w:rsidP="008207DB">
            <w:pPr>
              <w:jc w:val="center"/>
              <w:rPr>
                <w:bCs/>
                <w:color w:val="000000"/>
                <w:sz w:val="28"/>
                <w:szCs w:val="28"/>
              </w:rPr>
            </w:pPr>
            <w:r w:rsidRPr="008207DB">
              <w:rPr>
                <w:bCs/>
                <w:color w:val="000000"/>
                <w:sz w:val="28"/>
                <w:szCs w:val="28"/>
              </w:rPr>
              <w:t>-</w:t>
            </w:r>
          </w:p>
        </w:tc>
        <w:tc>
          <w:tcPr>
            <w:tcW w:w="1701" w:type="dxa"/>
            <w:vAlign w:val="center"/>
          </w:tcPr>
          <w:p w14:paraId="04D7F0EC" w14:textId="77777777" w:rsidR="008207DB" w:rsidRPr="008207DB" w:rsidRDefault="008207DB" w:rsidP="008207DB">
            <w:pPr>
              <w:jc w:val="center"/>
              <w:rPr>
                <w:bCs/>
                <w:color w:val="000000"/>
                <w:sz w:val="28"/>
                <w:szCs w:val="28"/>
              </w:rPr>
            </w:pPr>
            <w:r w:rsidRPr="008207DB">
              <w:rPr>
                <w:bCs/>
                <w:color w:val="000000"/>
                <w:sz w:val="28"/>
                <w:szCs w:val="28"/>
              </w:rPr>
              <w:t>-</w:t>
            </w:r>
          </w:p>
        </w:tc>
        <w:tc>
          <w:tcPr>
            <w:tcW w:w="1276" w:type="dxa"/>
            <w:vAlign w:val="center"/>
          </w:tcPr>
          <w:p w14:paraId="6B4233CC" w14:textId="77777777" w:rsidR="008207DB" w:rsidRPr="008207DB" w:rsidRDefault="008207DB" w:rsidP="008207DB">
            <w:pPr>
              <w:jc w:val="center"/>
              <w:rPr>
                <w:bCs/>
                <w:sz w:val="28"/>
                <w:szCs w:val="28"/>
              </w:rPr>
            </w:pPr>
            <w:r w:rsidRPr="008207DB">
              <w:rPr>
                <w:bCs/>
                <w:sz w:val="28"/>
                <w:szCs w:val="28"/>
              </w:rPr>
              <w:t>-</w:t>
            </w:r>
          </w:p>
        </w:tc>
        <w:tc>
          <w:tcPr>
            <w:tcW w:w="1276" w:type="dxa"/>
            <w:vAlign w:val="center"/>
          </w:tcPr>
          <w:p w14:paraId="65C9FD70" w14:textId="77777777" w:rsidR="008207DB" w:rsidRPr="008207DB" w:rsidRDefault="008207DB" w:rsidP="008207DB">
            <w:pPr>
              <w:jc w:val="center"/>
              <w:rPr>
                <w:bCs/>
                <w:sz w:val="28"/>
                <w:szCs w:val="28"/>
              </w:rPr>
            </w:pPr>
            <w:r w:rsidRPr="008207DB">
              <w:rPr>
                <w:bCs/>
                <w:sz w:val="28"/>
                <w:szCs w:val="28"/>
              </w:rPr>
              <w:t>-</w:t>
            </w:r>
          </w:p>
        </w:tc>
      </w:tr>
      <w:tr w:rsidR="008207DB" w:rsidRPr="008207DB" w14:paraId="5861EFDE" w14:textId="77777777" w:rsidTr="008207DB">
        <w:trPr>
          <w:trHeight w:val="274"/>
          <w:jc w:val="center"/>
        </w:trPr>
        <w:tc>
          <w:tcPr>
            <w:tcW w:w="708" w:type="dxa"/>
            <w:vAlign w:val="center"/>
          </w:tcPr>
          <w:p w14:paraId="2A937D3B" w14:textId="77777777" w:rsidR="008207DB" w:rsidRPr="008207DB" w:rsidRDefault="008207DB" w:rsidP="008207DB">
            <w:pPr>
              <w:jc w:val="center"/>
              <w:rPr>
                <w:bCs/>
                <w:color w:val="000000"/>
                <w:sz w:val="28"/>
                <w:szCs w:val="28"/>
              </w:rPr>
            </w:pPr>
            <w:r w:rsidRPr="008207DB">
              <w:rPr>
                <w:bCs/>
                <w:color w:val="000000"/>
                <w:sz w:val="28"/>
                <w:szCs w:val="28"/>
              </w:rPr>
              <w:t>3.2.</w:t>
            </w:r>
          </w:p>
        </w:tc>
        <w:tc>
          <w:tcPr>
            <w:tcW w:w="4680" w:type="dxa"/>
            <w:vAlign w:val="center"/>
          </w:tcPr>
          <w:p w14:paraId="7738189F" w14:textId="77777777" w:rsidR="008207DB" w:rsidRPr="008207DB" w:rsidRDefault="008207DB" w:rsidP="008207DB">
            <w:pPr>
              <w:rPr>
                <w:bCs/>
                <w:color w:val="000000"/>
                <w:sz w:val="28"/>
                <w:szCs w:val="28"/>
              </w:rPr>
            </w:pPr>
            <w:r w:rsidRPr="008207DB">
              <w:rPr>
                <w:color w:val="000000"/>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275" w:type="dxa"/>
            <w:vAlign w:val="center"/>
          </w:tcPr>
          <w:p w14:paraId="3E1583F2" w14:textId="77777777" w:rsidR="008207DB" w:rsidRPr="008207DB" w:rsidRDefault="008207DB" w:rsidP="008207DB">
            <w:pPr>
              <w:jc w:val="center"/>
              <w:rPr>
                <w:bCs/>
                <w:color w:val="000000"/>
                <w:sz w:val="28"/>
                <w:szCs w:val="28"/>
              </w:rPr>
            </w:pPr>
            <w:r w:rsidRPr="008207DB">
              <w:rPr>
                <w:bCs/>
                <w:color w:val="000000"/>
                <w:sz w:val="28"/>
                <w:szCs w:val="28"/>
              </w:rPr>
              <w:t>-</w:t>
            </w:r>
          </w:p>
        </w:tc>
        <w:tc>
          <w:tcPr>
            <w:tcW w:w="1701" w:type="dxa"/>
            <w:vAlign w:val="center"/>
          </w:tcPr>
          <w:p w14:paraId="5A73C23D" w14:textId="77777777" w:rsidR="008207DB" w:rsidRPr="008207DB" w:rsidRDefault="008207DB" w:rsidP="008207DB">
            <w:pPr>
              <w:jc w:val="center"/>
              <w:rPr>
                <w:bCs/>
                <w:color w:val="000000"/>
                <w:sz w:val="28"/>
                <w:szCs w:val="28"/>
              </w:rPr>
            </w:pPr>
            <w:r w:rsidRPr="008207DB">
              <w:rPr>
                <w:bCs/>
                <w:color w:val="000000"/>
                <w:sz w:val="28"/>
                <w:szCs w:val="28"/>
              </w:rPr>
              <w:t>-</w:t>
            </w:r>
          </w:p>
        </w:tc>
        <w:tc>
          <w:tcPr>
            <w:tcW w:w="1276" w:type="dxa"/>
            <w:vAlign w:val="center"/>
          </w:tcPr>
          <w:p w14:paraId="25EF8A82" w14:textId="77777777" w:rsidR="008207DB" w:rsidRPr="008207DB" w:rsidRDefault="008207DB" w:rsidP="008207DB">
            <w:pPr>
              <w:jc w:val="center"/>
              <w:rPr>
                <w:bCs/>
                <w:sz w:val="28"/>
                <w:szCs w:val="28"/>
              </w:rPr>
            </w:pPr>
            <w:r w:rsidRPr="008207DB">
              <w:rPr>
                <w:bCs/>
                <w:sz w:val="28"/>
                <w:szCs w:val="28"/>
              </w:rPr>
              <w:t>-</w:t>
            </w:r>
          </w:p>
        </w:tc>
        <w:tc>
          <w:tcPr>
            <w:tcW w:w="1276" w:type="dxa"/>
            <w:vAlign w:val="center"/>
          </w:tcPr>
          <w:p w14:paraId="71A169BA" w14:textId="77777777" w:rsidR="008207DB" w:rsidRPr="008207DB" w:rsidRDefault="008207DB" w:rsidP="008207DB">
            <w:pPr>
              <w:jc w:val="center"/>
              <w:rPr>
                <w:bCs/>
                <w:sz w:val="28"/>
                <w:szCs w:val="28"/>
              </w:rPr>
            </w:pPr>
            <w:r w:rsidRPr="008207DB">
              <w:rPr>
                <w:bCs/>
                <w:sz w:val="28"/>
                <w:szCs w:val="28"/>
              </w:rPr>
              <w:t>-</w:t>
            </w:r>
          </w:p>
        </w:tc>
      </w:tr>
      <w:tr w:rsidR="008207DB" w:rsidRPr="008207DB" w14:paraId="245E361B" w14:textId="77777777" w:rsidTr="008207DB">
        <w:trPr>
          <w:trHeight w:val="438"/>
          <w:jc w:val="center"/>
        </w:trPr>
        <w:tc>
          <w:tcPr>
            <w:tcW w:w="708" w:type="dxa"/>
            <w:vAlign w:val="center"/>
          </w:tcPr>
          <w:p w14:paraId="403BF5AF" w14:textId="77777777" w:rsidR="008207DB" w:rsidRPr="008207DB" w:rsidRDefault="008207DB" w:rsidP="008207DB">
            <w:pPr>
              <w:jc w:val="center"/>
              <w:rPr>
                <w:bCs/>
                <w:color w:val="000000"/>
                <w:sz w:val="28"/>
                <w:szCs w:val="28"/>
              </w:rPr>
            </w:pPr>
            <w:r w:rsidRPr="008207DB">
              <w:rPr>
                <w:bCs/>
                <w:color w:val="000000"/>
                <w:sz w:val="28"/>
                <w:szCs w:val="28"/>
              </w:rPr>
              <w:lastRenderedPageBreak/>
              <w:t>1</w:t>
            </w:r>
          </w:p>
        </w:tc>
        <w:tc>
          <w:tcPr>
            <w:tcW w:w="4680" w:type="dxa"/>
            <w:vAlign w:val="center"/>
          </w:tcPr>
          <w:p w14:paraId="574D12D7" w14:textId="77777777" w:rsidR="008207DB" w:rsidRPr="008207DB" w:rsidRDefault="008207DB" w:rsidP="008207DB">
            <w:pPr>
              <w:jc w:val="center"/>
              <w:rPr>
                <w:color w:val="000000"/>
                <w:sz w:val="28"/>
                <w:szCs w:val="28"/>
              </w:rPr>
            </w:pPr>
            <w:r w:rsidRPr="008207DB">
              <w:rPr>
                <w:color w:val="000000"/>
                <w:sz w:val="28"/>
                <w:szCs w:val="28"/>
              </w:rPr>
              <w:t>2</w:t>
            </w:r>
          </w:p>
        </w:tc>
        <w:tc>
          <w:tcPr>
            <w:tcW w:w="1275" w:type="dxa"/>
            <w:vAlign w:val="center"/>
          </w:tcPr>
          <w:p w14:paraId="42D89AE5" w14:textId="77777777" w:rsidR="008207DB" w:rsidRPr="008207DB" w:rsidRDefault="008207DB" w:rsidP="008207DB">
            <w:pPr>
              <w:jc w:val="center"/>
              <w:rPr>
                <w:bCs/>
                <w:color w:val="000000"/>
                <w:sz w:val="28"/>
                <w:szCs w:val="28"/>
              </w:rPr>
            </w:pPr>
            <w:r w:rsidRPr="008207DB">
              <w:rPr>
                <w:bCs/>
                <w:color w:val="000000"/>
                <w:sz w:val="28"/>
                <w:szCs w:val="28"/>
              </w:rPr>
              <w:t>3</w:t>
            </w:r>
          </w:p>
        </w:tc>
        <w:tc>
          <w:tcPr>
            <w:tcW w:w="1701" w:type="dxa"/>
            <w:vAlign w:val="center"/>
          </w:tcPr>
          <w:p w14:paraId="0ABB2666" w14:textId="77777777" w:rsidR="008207DB" w:rsidRPr="008207DB" w:rsidRDefault="008207DB" w:rsidP="008207DB">
            <w:pPr>
              <w:jc w:val="center"/>
              <w:rPr>
                <w:bCs/>
                <w:color w:val="000000"/>
                <w:sz w:val="28"/>
                <w:szCs w:val="28"/>
              </w:rPr>
            </w:pPr>
            <w:r w:rsidRPr="008207DB">
              <w:rPr>
                <w:bCs/>
                <w:color w:val="000000"/>
                <w:sz w:val="28"/>
                <w:szCs w:val="28"/>
              </w:rPr>
              <w:t>4</w:t>
            </w:r>
          </w:p>
        </w:tc>
        <w:tc>
          <w:tcPr>
            <w:tcW w:w="1276" w:type="dxa"/>
            <w:vAlign w:val="center"/>
          </w:tcPr>
          <w:p w14:paraId="48BCDD6A" w14:textId="77777777" w:rsidR="008207DB" w:rsidRPr="008207DB" w:rsidRDefault="008207DB" w:rsidP="008207DB">
            <w:pPr>
              <w:jc w:val="center"/>
              <w:rPr>
                <w:bCs/>
                <w:color w:val="000000"/>
                <w:sz w:val="28"/>
                <w:szCs w:val="28"/>
              </w:rPr>
            </w:pPr>
            <w:r w:rsidRPr="008207DB">
              <w:rPr>
                <w:bCs/>
                <w:color w:val="000000"/>
                <w:sz w:val="28"/>
                <w:szCs w:val="28"/>
              </w:rPr>
              <w:t>5</w:t>
            </w:r>
          </w:p>
        </w:tc>
        <w:tc>
          <w:tcPr>
            <w:tcW w:w="1276" w:type="dxa"/>
            <w:vAlign w:val="center"/>
          </w:tcPr>
          <w:p w14:paraId="1086F47E" w14:textId="77777777" w:rsidR="008207DB" w:rsidRPr="008207DB" w:rsidRDefault="008207DB" w:rsidP="008207DB">
            <w:pPr>
              <w:jc w:val="center"/>
              <w:rPr>
                <w:bCs/>
                <w:color w:val="000000"/>
                <w:sz w:val="28"/>
                <w:szCs w:val="28"/>
              </w:rPr>
            </w:pPr>
            <w:r w:rsidRPr="008207DB">
              <w:rPr>
                <w:bCs/>
                <w:color w:val="000000"/>
                <w:sz w:val="28"/>
                <w:szCs w:val="28"/>
              </w:rPr>
              <w:t>6</w:t>
            </w:r>
          </w:p>
        </w:tc>
      </w:tr>
      <w:tr w:rsidR="008207DB" w:rsidRPr="008207DB" w14:paraId="78C340E2" w14:textId="77777777" w:rsidTr="008207DB">
        <w:trPr>
          <w:trHeight w:val="1855"/>
          <w:jc w:val="center"/>
        </w:trPr>
        <w:tc>
          <w:tcPr>
            <w:tcW w:w="708" w:type="dxa"/>
            <w:vAlign w:val="center"/>
          </w:tcPr>
          <w:p w14:paraId="4D4E635A" w14:textId="77777777" w:rsidR="008207DB" w:rsidRPr="008207DB" w:rsidRDefault="008207DB" w:rsidP="008207DB">
            <w:pPr>
              <w:jc w:val="center"/>
              <w:rPr>
                <w:bCs/>
                <w:color w:val="000000"/>
                <w:sz w:val="28"/>
                <w:szCs w:val="28"/>
              </w:rPr>
            </w:pPr>
            <w:r w:rsidRPr="008207DB">
              <w:rPr>
                <w:bCs/>
                <w:color w:val="000000"/>
                <w:sz w:val="28"/>
                <w:szCs w:val="28"/>
              </w:rPr>
              <w:t>3.3.</w:t>
            </w:r>
          </w:p>
        </w:tc>
        <w:tc>
          <w:tcPr>
            <w:tcW w:w="4680" w:type="dxa"/>
            <w:vAlign w:val="center"/>
          </w:tcPr>
          <w:p w14:paraId="534660B7" w14:textId="77777777" w:rsidR="008207DB" w:rsidRPr="008207DB" w:rsidRDefault="008207DB" w:rsidP="008207DB">
            <w:pPr>
              <w:rPr>
                <w:color w:val="000000"/>
                <w:sz w:val="22"/>
                <w:szCs w:val="22"/>
              </w:rPr>
            </w:pPr>
            <w:r w:rsidRPr="008207DB">
              <w:rPr>
                <w:color w:val="000000"/>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275" w:type="dxa"/>
            <w:vAlign w:val="center"/>
          </w:tcPr>
          <w:p w14:paraId="4DF93155" w14:textId="77777777" w:rsidR="008207DB" w:rsidRPr="008207DB" w:rsidRDefault="008207DB" w:rsidP="008207DB">
            <w:pPr>
              <w:jc w:val="center"/>
              <w:rPr>
                <w:bCs/>
                <w:color w:val="000000"/>
                <w:sz w:val="28"/>
                <w:szCs w:val="28"/>
              </w:rPr>
            </w:pPr>
            <w:r w:rsidRPr="008207DB">
              <w:rPr>
                <w:bCs/>
                <w:color w:val="000000"/>
                <w:sz w:val="28"/>
                <w:szCs w:val="28"/>
              </w:rPr>
              <w:t>-</w:t>
            </w:r>
          </w:p>
        </w:tc>
        <w:tc>
          <w:tcPr>
            <w:tcW w:w="1701" w:type="dxa"/>
            <w:vAlign w:val="center"/>
          </w:tcPr>
          <w:p w14:paraId="6BE67673" w14:textId="77777777" w:rsidR="008207DB" w:rsidRPr="008207DB" w:rsidRDefault="008207DB" w:rsidP="008207DB">
            <w:pPr>
              <w:jc w:val="center"/>
              <w:rPr>
                <w:bCs/>
                <w:color w:val="000000"/>
                <w:sz w:val="28"/>
                <w:szCs w:val="28"/>
              </w:rPr>
            </w:pPr>
            <w:r w:rsidRPr="008207DB">
              <w:rPr>
                <w:bCs/>
                <w:color w:val="000000"/>
                <w:sz w:val="28"/>
                <w:szCs w:val="28"/>
              </w:rPr>
              <w:t>-</w:t>
            </w:r>
          </w:p>
        </w:tc>
        <w:tc>
          <w:tcPr>
            <w:tcW w:w="1276" w:type="dxa"/>
            <w:vAlign w:val="center"/>
          </w:tcPr>
          <w:p w14:paraId="035AFB30" w14:textId="77777777" w:rsidR="008207DB" w:rsidRPr="008207DB" w:rsidRDefault="008207DB" w:rsidP="008207DB">
            <w:pPr>
              <w:jc w:val="center"/>
              <w:rPr>
                <w:bCs/>
                <w:sz w:val="28"/>
                <w:szCs w:val="28"/>
              </w:rPr>
            </w:pPr>
            <w:r w:rsidRPr="008207DB">
              <w:rPr>
                <w:bCs/>
                <w:sz w:val="28"/>
                <w:szCs w:val="28"/>
              </w:rPr>
              <w:t>-</w:t>
            </w:r>
          </w:p>
        </w:tc>
        <w:tc>
          <w:tcPr>
            <w:tcW w:w="1276" w:type="dxa"/>
            <w:vAlign w:val="center"/>
          </w:tcPr>
          <w:p w14:paraId="54631902" w14:textId="77777777" w:rsidR="008207DB" w:rsidRPr="008207DB" w:rsidRDefault="008207DB" w:rsidP="008207DB">
            <w:pPr>
              <w:jc w:val="center"/>
              <w:rPr>
                <w:bCs/>
                <w:sz w:val="28"/>
                <w:szCs w:val="28"/>
              </w:rPr>
            </w:pPr>
            <w:r w:rsidRPr="008207DB">
              <w:rPr>
                <w:bCs/>
                <w:sz w:val="28"/>
                <w:szCs w:val="28"/>
              </w:rPr>
              <w:t>-</w:t>
            </w:r>
          </w:p>
        </w:tc>
      </w:tr>
      <w:tr w:rsidR="008207DB" w:rsidRPr="008207DB" w14:paraId="0736CBC7" w14:textId="77777777" w:rsidTr="008207DB">
        <w:trPr>
          <w:trHeight w:val="982"/>
          <w:jc w:val="center"/>
        </w:trPr>
        <w:tc>
          <w:tcPr>
            <w:tcW w:w="10916" w:type="dxa"/>
            <w:gridSpan w:val="6"/>
            <w:vAlign w:val="center"/>
          </w:tcPr>
          <w:p w14:paraId="759D122A" w14:textId="77777777" w:rsidR="008207DB" w:rsidRPr="008207DB" w:rsidRDefault="008207DB" w:rsidP="0011272A">
            <w:pPr>
              <w:numPr>
                <w:ilvl w:val="0"/>
                <w:numId w:val="8"/>
              </w:numPr>
              <w:contextualSpacing/>
              <w:jc w:val="center"/>
              <w:rPr>
                <w:bCs/>
                <w:color w:val="000000"/>
                <w:sz w:val="28"/>
                <w:szCs w:val="28"/>
              </w:rPr>
            </w:pPr>
            <w:r w:rsidRPr="008207DB">
              <w:rPr>
                <w:bCs/>
                <w:color w:val="000000"/>
                <w:sz w:val="28"/>
                <w:szCs w:val="28"/>
              </w:rPr>
              <w:t xml:space="preserve">Показатели энергетической эффективности использования ресурсов, </w:t>
            </w:r>
          </w:p>
          <w:p w14:paraId="25CEBD09" w14:textId="77777777" w:rsidR="008207DB" w:rsidRPr="008207DB" w:rsidRDefault="008207DB" w:rsidP="008207DB">
            <w:pPr>
              <w:ind w:left="720"/>
              <w:contextualSpacing/>
              <w:jc w:val="center"/>
              <w:rPr>
                <w:bCs/>
                <w:color w:val="000000"/>
                <w:sz w:val="28"/>
                <w:szCs w:val="28"/>
              </w:rPr>
            </w:pPr>
            <w:r w:rsidRPr="008207DB">
              <w:rPr>
                <w:bCs/>
                <w:color w:val="000000"/>
                <w:sz w:val="28"/>
                <w:szCs w:val="28"/>
              </w:rPr>
              <w:t>в том числе уровень потерь воды</w:t>
            </w:r>
          </w:p>
        </w:tc>
      </w:tr>
      <w:tr w:rsidR="008207DB" w:rsidRPr="008207DB" w14:paraId="7E039E76" w14:textId="77777777" w:rsidTr="008207DB">
        <w:trPr>
          <w:trHeight w:val="1094"/>
          <w:jc w:val="center"/>
        </w:trPr>
        <w:tc>
          <w:tcPr>
            <w:tcW w:w="708" w:type="dxa"/>
            <w:vAlign w:val="center"/>
          </w:tcPr>
          <w:p w14:paraId="5C344C09" w14:textId="77777777" w:rsidR="008207DB" w:rsidRPr="008207DB" w:rsidRDefault="008207DB" w:rsidP="008207DB">
            <w:pPr>
              <w:jc w:val="center"/>
              <w:rPr>
                <w:bCs/>
                <w:color w:val="000000"/>
                <w:sz w:val="28"/>
                <w:szCs w:val="28"/>
              </w:rPr>
            </w:pPr>
            <w:r w:rsidRPr="008207DB">
              <w:rPr>
                <w:bCs/>
                <w:color w:val="000000"/>
                <w:sz w:val="28"/>
                <w:szCs w:val="28"/>
              </w:rPr>
              <w:t>4.1.</w:t>
            </w:r>
          </w:p>
        </w:tc>
        <w:tc>
          <w:tcPr>
            <w:tcW w:w="4680" w:type="dxa"/>
            <w:vAlign w:val="center"/>
          </w:tcPr>
          <w:p w14:paraId="5D55DEB1" w14:textId="77777777" w:rsidR="008207DB" w:rsidRPr="008207DB" w:rsidRDefault="008207DB" w:rsidP="008207DB">
            <w:pPr>
              <w:rPr>
                <w:bCs/>
                <w:color w:val="000000"/>
                <w:sz w:val="28"/>
                <w:szCs w:val="28"/>
              </w:rPr>
            </w:pPr>
            <w:r w:rsidRPr="008207DB">
              <w:rPr>
                <w:color w:val="000000"/>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275" w:type="dxa"/>
            <w:vAlign w:val="center"/>
          </w:tcPr>
          <w:p w14:paraId="424D1BF2" w14:textId="77777777" w:rsidR="008207DB" w:rsidRPr="008207DB" w:rsidRDefault="008207DB" w:rsidP="008207DB">
            <w:pPr>
              <w:jc w:val="center"/>
              <w:rPr>
                <w:bCs/>
                <w:color w:val="000000"/>
                <w:sz w:val="28"/>
                <w:szCs w:val="28"/>
              </w:rPr>
            </w:pPr>
            <w:r w:rsidRPr="008207DB">
              <w:rPr>
                <w:bCs/>
                <w:color w:val="000000"/>
                <w:sz w:val="28"/>
                <w:szCs w:val="28"/>
              </w:rPr>
              <w:t>-</w:t>
            </w:r>
          </w:p>
        </w:tc>
        <w:tc>
          <w:tcPr>
            <w:tcW w:w="1701" w:type="dxa"/>
            <w:vAlign w:val="center"/>
          </w:tcPr>
          <w:p w14:paraId="2335DF1E" w14:textId="77777777" w:rsidR="008207DB" w:rsidRPr="008207DB" w:rsidRDefault="008207DB" w:rsidP="008207DB">
            <w:pPr>
              <w:jc w:val="center"/>
              <w:rPr>
                <w:bCs/>
                <w:color w:val="000000"/>
                <w:sz w:val="28"/>
                <w:szCs w:val="28"/>
              </w:rPr>
            </w:pPr>
            <w:r w:rsidRPr="008207DB">
              <w:rPr>
                <w:bCs/>
                <w:color w:val="000000"/>
                <w:sz w:val="28"/>
                <w:szCs w:val="28"/>
              </w:rPr>
              <w:t>-</w:t>
            </w:r>
          </w:p>
        </w:tc>
        <w:tc>
          <w:tcPr>
            <w:tcW w:w="1276" w:type="dxa"/>
            <w:vAlign w:val="center"/>
          </w:tcPr>
          <w:p w14:paraId="64BD5152" w14:textId="77777777" w:rsidR="008207DB" w:rsidRPr="008207DB" w:rsidRDefault="008207DB" w:rsidP="008207DB">
            <w:pPr>
              <w:jc w:val="center"/>
              <w:rPr>
                <w:bCs/>
                <w:sz w:val="28"/>
                <w:szCs w:val="28"/>
              </w:rPr>
            </w:pPr>
            <w:r w:rsidRPr="008207DB">
              <w:rPr>
                <w:bCs/>
                <w:sz w:val="28"/>
                <w:szCs w:val="28"/>
              </w:rPr>
              <w:t>1,77</w:t>
            </w:r>
          </w:p>
        </w:tc>
        <w:tc>
          <w:tcPr>
            <w:tcW w:w="1276" w:type="dxa"/>
            <w:vAlign w:val="center"/>
          </w:tcPr>
          <w:p w14:paraId="4DE5A54F" w14:textId="77777777" w:rsidR="008207DB" w:rsidRPr="008207DB" w:rsidRDefault="008207DB" w:rsidP="008207DB">
            <w:pPr>
              <w:jc w:val="center"/>
              <w:rPr>
                <w:bCs/>
                <w:sz w:val="28"/>
                <w:szCs w:val="28"/>
              </w:rPr>
            </w:pPr>
            <w:r w:rsidRPr="008207DB">
              <w:rPr>
                <w:bCs/>
                <w:sz w:val="28"/>
                <w:szCs w:val="28"/>
              </w:rPr>
              <w:t>1,77</w:t>
            </w:r>
          </w:p>
        </w:tc>
      </w:tr>
      <w:tr w:rsidR="008207DB" w:rsidRPr="008207DB" w14:paraId="779A6C27" w14:textId="77777777" w:rsidTr="008207DB">
        <w:trPr>
          <w:trHeight w:val="1691"/>
          <w:jc w:val="center"/>
        </w:trPr>
        <w:tc>
          <w:tcPr>
            <w:tcW w:w="708" w:type="dxa"/>
            <w:vAlign w:val="center"/>
          </w:tcPr>
          <w:p w14:paraId="6BE3221B" w14:textId="77777777" w:rsidR="008207DB" w:rsidRPr="008207DB" w:rsidRDefault="008207DB" w:rsidP="008207DB">
            <w:pPr>
              <w:jc w:val="center"/>
              <w:rPr>
                <w:bCs/>
                <w:color w:val="000000"/>
                <w:sz w:val="28"/>
                <w:szCs w:val="28"/>
              </w:rPr>
            </w:pPr>
            <w:r w:rsidRPr="008207DB">
              <w:rPr>
                <w:bCs/>
                <w:color w:val="000000"/>
                <w:sz w:val="28"/>
                <w:szCs w:val="28"/>
              </w:rPr>
              <w:t>4.2.</w:t>
            </w:r>
          </w:p>
        </w:tc>
        <w:tc>
          <w:tcPr>
            <w:tcW w:w="4680" w:type="dxa"/>
            <w:vAlign w:val="center"/>
          </w:tcPr>
          <w:p w14:paraId="03A04ECA" w14:textId="77777777" w:rsidR="008207DB" w:rsidRPr="008207DB" w:rsidRDefault="008207DB" w:rsidP="008207DB">
            <w:pPr>
              <w:rPr>
                <w:bCs/>
                <w:color w:val="000000"/>
                <w:sz w:val="28"/>
                <w:szCs w:val="28"/>
              </w:rPr>
            </w:pPr>
            <w:r w:rsidRPr="008207DB">
              <w:rPr>
                <w:color w:val="000000"/>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w:t>
            </w:r>
            <w:r w:rsidRPr="008207DB">
              <w:rPr>
                <w:sz w:val="22"/>
                <w:szCs w:val="22"/>
              </w:rPr>
              <w:t>м</w:t>
            </w:r>
            <w:r w:rsidRPr="008207DB">
              <w:rPr>
                <w:sz w:val="22"/>
                <w:szCs w:val="22"/>
                <w:vertAlign w:val="superscript"/>
              </w:rPr>
              <w:t>3</w:t>
            </w:r>
            <w:r w:rsidRPr="008207DB">
              <w:rPr>
                <w:color w:val="000000"/>
                <w:sz w:val="22"/>
                <w:szCs w:val="22"/>
              </w:rPr>
              <w:t xml:space="preserve">) – </w:t>
            </w:r>
            <w:r w:rsidRPr="008207DB">
              <w:rPr>
                <w:color w:val="000000"/>
                <w:sz w:val="22"/>
                <w:szCs w:val="22"/>
                <w:u w:val="single"/>
              </w:rPr>
              <w:t>для организаций, оказывающих услуги по водоподготовке</w:t>
            </w:r>
          </w:p>
        </w:tc>
        <w:tc>
          <w:tcPr>
            <w:tcW w:w="1275" w:type="dxa"/>
            <w:vAlign w:val="center"/>
          </w:tcPr>
          <w:p w14:paraId="37FB3AEE" w14:textId="77777777" w:rsidR="008207DB" w:rsidRPr="008207DB" w:rsidRDefault="008207DB" w:rsidP="008207DB">
            <w:pPr>
              <w:jc w:val="center"/>
              <w:rPr>
                <w:bCs/>
                <w:color w:val="000000"/>
                <w:sz w:val="28"/>
                <w:szCs w:val="28"/>
              </w:rPr>
            </w:pPr>
            <w:r w:rsidRPr="008207DB">
              <w:rPr>
                <w:bCs/>
                <w:color w:val="000000"/>
                <w:sz w:val="28"/>
                <w:szCs w:val="28"/>
              </w:rPr>
              <w:t>-</w:t>
            </w:r>
          </w:p>
        </w:tc>
        <w:tc>
          <w:tcPr>
            <w:tcW w:w="1701" w:type="dxa"/>
            <w:vAlign w:val="center"/>
          </w:tcPr>
          <w:p w14:paraId="3C1081FF" w14:textId="77777777" w:rsidR="008207DB" w:rsidRPr="008207DB" w:rsidRDefault="008207DB" w:rsidP="008207DB">
            <w:pPr>
              <w:jc w:val="center"/>
              <w:rPr>
                <w:bCs/>
                <w:color w:val="000000"/>
                <w:sz w:val="28"/>
                <w:szCs w:val="28"/>
              </w:rPr>
            </w:pPr>
            <w:r w:rsidRPr="008207DB">
              <w:rPr>
                <w:bCs/>
                <w:color w:val="000000"/>
                <w:sz w:val="28"/>
                <w:szCs w:val="28"/>
              </w:rPr>
              <w:t>-</w:t>
            </w:r>
          </w:p>
        </w:tc>
        <w:tc>
          <w:tcPr>
            <w:tcW w:w="1276" w:type="dxa"/>
            <w:vAlign w:val="center"/>
          </w:tcPr>
          <w:p w14:paraId="6057DCB1" w14:textId="77777777" w:rsidR="008207DB" w:rsidRPr="008207DB" w:rsidRDefault="008207DB" w:rsidP="008207DB">
            <w:pPr>
              <w:jc w:val="center"/>
              <w:rPr>
                <w:bCs/>
                <w:sz w:val="28"/>
                <w:szCs w:val="28"/>
              </w:rPr>
            </w:pPr>
            <w:r w:rsidRPr="008207DB">
              <w:rPr>
                <w:bCs/>
                <w:sz w:val="28"/>
                <w:szCs w:val="28"/>
              </w:rPr>
              <w:t>-</w:t>
            </w:r>
          </w:p>
        </w:tc>
        <w:tc>
          <w:tcPr>
            <w:tcW w:w="1276" w:type="dxa"/>
            <w:vAlign w:val="center"/>
          </w:tcPr>
          <w:p w14:paraId="25BA4FF7" w14:textId="77777777" w:rsidR="008207DB" w:rsidRPr="008207DB" w:rsidRDefault="008207DB" w:rsidP="008207DB">
            <w:pPr>
              <w:jc w:val="center"/>
              <w:rPr>
                <w:bCs/>
                <w:sz w:val="28"/>
                <w:szCs w:val="28"/>
              </w:rPr>
            </w:pPr>
            <w:r w:rsidRPr="008207DB">
              <w:rPr>
                <w:bCs/>
                <w:sz w:val="28"/>
                <w:szCs w:val="28"/>
              </w:rPr>
              <w:t>-</w:t>
            </w:r>
          </w:p>
        </w:tc>
      </w:tr>
      <w:tr w:rsidR="008207DB" w:rsidRPr="008207DB" w14:paraId="0E1C8612" w14:textId="77777777" w:rsidTr="008207DB">
        <w:trPr>
          <w:trHeight w:val="1687"/>
          <w:jc w:val="center"/>
        </w:trPr>
        <w:tc>
          <w:tcPr>
            <w:tcW w:w="708" w:type="dxa"/>
            <w:vAlign w:val="center"/>
          </w:tcPr>
          <w:p w14:paraId="7A34018F" w14:textId="77777777" w:rsidR="008207DB" w:rsidRPr="008207DB" w:rsidRDefault="008207DB" w:rsidP="008207DB">
            <w:pPr>
              <w:jc w:val="center"/>
              <w:rPr>
                <w:bCs/>
                <w:color w:val="000000"/>
                <w:sz w:val="28"/>
                <w:szCs w:val="28"/>
              </w:rPr>
            </w:pPr>
            <w:r w:rsidRPr="008207DB">
              <w:rPr>
                <w:bCs/>
                <w:color w:val="000000"/>
                <w:sz w:val="28"/>
                <w:szCs w:val="28"/>
              </w:rPr>
              <w:t>4.3.</w:t>
            </w:r>
          </w:p>
        </w:tc>
        <w:tc>
          <w:tcPr>
            <w:tcW w:w="4680" w:type="dxa"/>
            <w:vAlign w:val="center"/>
          </w:tcPr>
          <w:p w14:paraId="382CD2A5" w14:textId="77777777" w:rsidR="008207DB" w:rsidRPr="008207DB" w:rsidRDefault="008207DB" w:rsidP="008207DB">
            <w:pPr>
              <w:rPr>
                <w:color w:val="000000"/>
                <w:sz w:val="22"/>
                <w:szCs w:val="22"/>
              </w:rPr>
            </w:pPr>
            <w:r w:rsidRPr="008207DB">
              <w:rPr>
                <w:color w:val="000000"/>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w:t>
            </w:r>
            <w:r w:rsidRPr="008207DB">
              <w:rPr>
                <w:sz w:val="22"/>
                <w:szCs w:val="22"/>
              </w:rPr>
              <w:t>м</w:t>
            </w:r>
            <w:r w:rsidRPr="008207DB">
              <w:rPr>
                <w:sz w:val="22"/>
                <w:szCs w:val="22"/>
                <w:vertAlign w:val="superscript"/>
              </w:rPr>
              <w:t>3</w:t>
            </w:r>
            <w:r w:rsidRPr="008207DB">
              <w:rPr>
                <w:color w:val="000000"/>
                <w:sz w:val="22"/>
                <w:szCs w:val="22"/>
              </w:rPr>
              <w:t xml:space="preserve">) – </w:t>
            </w:r>
            <w:r w:rsidRPr="008207DB">
              <w:rPr>
                <w:color w:val="000000"/>
                <w:sz w:val="22"/>
                <w:szCs w:val="22"/>
                <w:u w:val="single"/>
              </w:rPr>
              <w:t>для организаций, оказывающих услуги по транспортировке</w:t>
            </w:r>
          </w:p>
        </w:tc>
        <w:tc>
          <w:tcPr>
            <w:tcW w:w="1275" w:type="dxa"/>
            <w:vAlign w:val="center"/>
          </w:tcPr>
          <w:p w14:paraId="2A99DBFC" w14:textId="77777777" w:rsidR="008207DB" w:rsidRPr="008207DB" w:rsidRDefault="008207DB" w:rsidP="008207DB">
            <w:pPr>
              <w:jc w:val="center"/>
              <w:rPr>
                <w:bCs/>
                <w:color w:val="000000"/>
                <w:sz w:val="28"/>
                <w:szCs w:val="28"/>
              </w:rPr>
            </w:pPr>
            <w:r w:rsidRPr="008207DB">
              <w:rPr>
                <w:bCs/>
                <w:color w:val="000000"/>
                <w:sz w:val="28"/>
                <w:szCs w:val="28"/>
              </w:rPr>
              <w:t>-</w:t>
            </w:r>
          </w:p>
        </w:tc>
        <w:tc>
          <w:tcPr>
            <w:tcW w:w="1701" w:type="dxa"/>
            <w:vAlign w:val="center"/>
          </w:tcPr>
          <w:p w14:paraId="6B99166E" w14:textId="77777777" w:rsidR="008207DB" w:rsidRPr="008207DB" w:rsidRDefault="008207DB" w:rsidP="008207DB">
            <w:pPr>
              <w:jc w:val="center"/>
              <w:rPr>
                <w:bCs/>
                <w:color w:val="000000"/>
                <w:sz w:val="28"/>
                <w:szCs w:val="28"/>
              </w:rPr>
            </w:pPr>
            <w:r w:rsidRPr="008207DB">
              <w:rPr>
                <w:bCs/>
                <w:color w:val="000000"/>
                <w:sz w:val="28"/>
                <w:szCs w:val="28"/>
              </w:rPr>
              <w:t>-</w:t>
            </w:r>
          </w:p>
        </w:tc>
        <w:tc>
          <w:tcPr>
            <w:tcW w:w="1276" w:type="dxa"/>
            <w:vAlign w:val="center"/>
          </w:tcPr>
          <w:p w14:paraId="6AFE6987" w14:textId="77777777" w:rsidR="008207DB" w:rsidRPr="008207DB" w:rsidRDefault="008207DB" w:rsidP="008207DB">
            <w:pPr>
              <w:jc w:val="center"/>
              <w:rPr>
                <w:bCs/>
                <w:sz w:val="28"/>
                <w:szCs w:val="28"/>
              </w:rPr>
            </w:pPr>
            <w:r w:rsidRPr="008207DB">
              <w:rPr>
                <w:bCs/>
                <w:sz w:val="28"/>
                <w:szCs w:val="28"/>
              </w:rPr>
              <w:t>-</w:t>
            </w:r>
          </w:p>
        </w:tc>
        <w:tc>
          <w:tcPr>
            <w:tcW w:w="1276" w:type="dxa"/>
            <w:vAlign w:val="center"/>
          </w:tcPr>
          <w:p w14:paraId="3D234BB7" w14:textId="77777777" w:rsidR="008207DB" w:rsidRPr="008207DB" w:rsidRDefault="008207DB" w:rsidP="008207DB">
            <w:pPr>
              <w:jc w:val="center"/>
              <w:rPr>
                <w:bCs/>
                <w:sz w:val="28"/>
                <w:szCs w:val="28"/>
              </w:rPr>
            </w:pPr>
            <w:r w:rsidRPr="008207DB">
              <w:rPr>
                <w:bCs/>
                <w:sz w:val="28"/>
                <w:szCs w:val="28"/>
              </w:rPr>
              <w:t>-</w:t>
            </w:r>
          </w:p>
        </w:tc>
      </w:tr>
      <w:tr w:rsidR="008207DB" w:rsidRPr="008207DB" w14:paraId="0FA903BC" w14:textId="77777777" w:rsidTr="008207DB">
        <w:trPr>
          <w:trHeight w:val="1659"/>
          <w:jc w:val="center"/>
        </w:trPr>
        <w:tc>
          <w:tcPr>
            <w:tcW w:w="708" w:type="dxa"/>
            <w:vAlign w:val="center"/>
          </w:tcPr>
          <w:p w14:paraId="77502B2A" w14:textId="77777777" w:rsidR="008207DB" w:rsidRPr="008207DB" w:rsidRDefault="008207DB" w:rsidP="008207DB">
            <w:pPr>
              <w:jc w:val="center"/>
              <w:rPr>
                <w:bCs/>
                <w:color w:val="000000"/>
                <w:sz w:val="28"/>
                <w:szCs w:val="28"/>
              </w:rPr>
            </w:pPr>
            <w:r w:rsidRPr="008207DB">
              <w:rPr>
                <w:bCs/>
                <w:color w:val="000000"/>
                <w:sz w:val="28"/>
                <w:szCs w:val="28"/>
              </w:rPr>
              <w:t>4.4.</w:t>
            </w:r>
          </w:p>
        </w:tc>
        <w:tc>
          <w:tcPr>
            <w:tcW w:w="4680" w:type="dxa"/>
            <w:vAlign w:val="center"/>
          </w:tcPr>
          <w:p w14:paraId="5994E729" w14:textId="77777777" w:rsidR="008207DB" w:rsidRPr="008207DB" w:rsidRDefault="008207DB" w:rsidP="008207DB">
            <w:pPr>
              <w:rPr>
                <w:bCs/>
                <w:color w:val="000000"/>
                <w:sz w:val="28"/>
                <w:szCs w:val="28"/>
              </w:rPr>
            </w:pPr>
            <w:r w:rsidRPr="008207DB">
              <w:rPr>
                <w:color w:val="000000"/>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w:t>
            </w:r>
            <w:r w:rsidRPr="008207DB">
              <w:rPr>
                <w:sz w:val="22"/>
                <w:szCs w:val="22"/>
              </w:rPr>
              <w:t>м</w:t>
            </w:r>
            <w:r w:rsidRPr="008207DB">
              <w:rPr>
                <w:sz w:val="22"/>
                <w:szCs w:val="22"/>
                <w:vertAlign w:val="superscript"/>
              </w:rPr>
              <w:t>3</w:t>
            </w:r>
            <w:r w:rsidRPr="008207DB">
              <w:rPr>
                <w:color w:val="000000"/>
                <w:sz w:val="22"/>
                <w:szCs w:val="22"/>
              </w:rPr>
              <w:t xml:space="preserve">) – </w:t>
            </w:r>
            <w:r w:rsidRPr="008207DB">
              <w:rPr>
                <w:color w:val="000000"/>
                <w:sz w:val="22"/>
                <w:szCs w:val="22"/>
                <w:u w:val="single"/>
              </w:rPr>
              <w:t>для организаций, оказывающих услуги водоснабжения (полный цикл)</w:t>
            </w:r>
          </w:p>
        </w:tc>
        <w:tc>
          <w:tcPr>
            <w:tcW w:w="1275" w:type="dxa"/>
            <w:vAlign w:val="center"/>
          </w:tcPr>
          <w:p w14:paraId="4075084E" w14:textId="77777777" w:rsidR="008207DB" w:rsidRPr="008207DB" w:rsidRDefault="008207DB" w:rsidP="008207DB">
            <w:pPr>
              <w:jc w:val="center"/>
              <w:rPr>
                <w:bCs/>
                <w:color w:val="000000"/>
                <w:sz w:val="28"/>
                <w:szCs w:val="28"/>
              </w:rPr>
            </w:pPr>
            <w:r w:rsidRPr="008207DB">
              <w:rPr>
                <w:bCs/>
                <w:color w:val="000000"/>
                <w:sz w:val="28"/>
                <w:szCs w:val="28"/>
              </w:rPr>
              <w:t>-</w:t>
            </w:r>
          </w:p>
        </w:tc>
        <w:tc>
          <w:tcPr>
            <w:tcW w:w="1701" w:type="dxa"/>
            <w:vAlign w:val="center"/>
          </w:tcPr>
          <w:p w14:paraId="64CC6E34" w14:textId="77777777" w:rsidR="008207DB" w:rsidRPr="008207DB" w:rsidRDefault="008207DB" w:rsidP="008207DB">
            <w:pPr>
              <w:jc w:val="center"/>
              <w:rPr>
                <w:bCs/>
                <w:color w:val="000000"/>
                <w:sz w:val="28"/>
                <w:szCs w:val="28"/>
              </w:rPr>
            </w:pPr>
            <w:r w:rsidRPr="008207DB">
              <w:rPr>
                <w:bCs/>
                <w:color w:val="000000"/>
                <w:sz w:val="28"/>
                <w:szCs w:val="28"/>
              </w:rPr>
              <w:t>-</w:t>
            </w:r>
          </w:p>
        </w:tc>
        <w:tc>
          <w:tcPr>
            <w:tcW w:w="1276" w:type="dxa"/>
            <w:vAlign w:val="center"/>
          </w:tcPr>
          <w:p w14:paraId="11ACA0E0" w14:textId="77777777" w:rsidR="008207DB" w:rsidRPr="008207DB" w:rsidRDefault="008207DB" w:rsidP="008207DB">
            <w:pPr>
              <w:jc w:val="center"/>
              <w:rPr>
                <w:bCs/>
                <w:sz w:val="28"/>
                <w:szCs w:val="28"/>
              </w:rPr>
            </w:pPr>
            <w:r w:rsidRPr="008207DB">
              <w:rPr>
                <w:bCs/>
                <w:sz w:val="28"/>
                <w:szCs w:val="28"/>
              </w:rPr>
              <w:t>2,91</w:t>
            </w:r>
          </w:p>
        </w:tc>
        <w:tc>
          <w:tcPr>
            <w:tcW w:w="1276" w:type="dxa"/>
            <w:vAlign w:val="center"/>
          </w:tcPr>
          <w:p w14:paraId="26A47F01" w14:textId="77777777" w:rsidR="008207DB" w:rsidRPr="008207DB" w:rsidRDefault="008207DB" w:rsidP="008207DB">
            <w:pPr>
              <w:jc w:val="center"/>
              <w:rPr>
                <w:bCs/>
                <w:sz w:val="28"/>
                <w:szCs w:val="28"/>
              </w:rPr>
            </w:pPr>
            <w:r w:rsidRPr="008207DB">
              <w:rPr>
                <w:bCs/>
                <w:sz w:val="28"/>
                <w:szCs w:val="28"/>
              </w:rPr>
              <w:t>2,91</w:t>
            </w:r>
          </w:p>
        </w:tc>
      </w:tr>
      <w:tr w:rsidR="008207DB" w:rsidRPr="008207DB" w14:paraId="1CFB28C9" w14:textId="77777777" w:rsidTr="008207DB">
        <w:trPr>
          <w:trHeight w:val="1511"/>
          <w:jc w:val="center"/>
        </w:trPr>
        <w:tc>
          <w:tcPr>
            <w:tcW w:w="708" w:type="dxa"/>
            <w:vAlign w:val="center"/>
          </w:tcPr>
          <w:p w14:paraId="620109E1" w14:textId="77777777" w:rsidR="008207DB" w:rsidRPr="008207DB" w:rsidRDefault="008207DB" w:rsidP="008207DB">
            <w:pPr>
              <w:jc w:val="center"/>
              <w:rPr>
                <w:bCs/>
                <w:color w:val="000000"/>
                <w:sz w:val="28"/>
                <w:szCs w:val="28"/>
              </w:rPr>
            </w:pPr>
            <w:r w:rsidRPr="008207DB">
              <w:rPr>
                <w:bCs/>
                <w:color w:val="000000"/>
                <w:sz w:val="28"/>
                <w:szCs w:val="28"/>
              </w:rPr>
              <w:t>4.5.</w:t>
            </w:r>
          </w:p>
        </w:tc>
        <w:tc>
          <w:tcPr>
            <w:tcW w:w="4680" w:type="dxa"/>
            <w:vAlign w:val="center"/>
          </w:tcPr>
          <w:p w14:paraId="5CE4DA9F" w14:textId="77777777" w:rsidR="008207DB" w:rsidRPr="008207DB" w:rsidRDefault="008207DB" w:rsidP="008207DB">
            <w:pPr>
              <w:rPr>
                <w:bCs/>
                <w:color w:val="000000"/>
                <w:sz w:val="28"/>
                <w:szCs w:val="28"/>
              </w:rPr>
            </w:pPr>
            <w:r w:rsidRPr="008207DB">
              <w:rPr>
                <w:color w:val="000000"/>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8207DB">
              <w:rPr>
                <w:color w:val="000000"/>
                <w:sz w:val="22"/>
                <w:szCs w:val="22"/>
                <w:vertAlign w:val="superscript"/>
              </w:rPr>
              <w:t>3</w:t>
            </w:r>
            <w:r w:rsidRPr="008207DB">
              <w:rPr>
                <w:color w:val="000000"/>
                <w:sz w:val="22"/>
                <w:szCs w:val="22"/>
              </w:rPr>
              <w:t xml:space="preserve">) – </w:t>
            </w:r>
            <w:r w:rsidRPr="008207DB">
              <w:rPr>
                <w:color w:val="000000"/>
                <w:sz w:val="22"/>
                <w:szCs w:val="22"/>
                <w:u w:val="single"/>
              </w:rPr>
              <w:t>для организаций, оказывающих услуги по очистке сточных вод</w:t>
            </w:r>
          </w:p>
        </w:tc>
        <w:tc>
          <w:tcPr>
            <w:tcW w:w="1275" w:type="dxa"/>
            <w:vAlign w:val="center"/>
          </w:tcPr>
          <w:p w14:paraId="52A3F674" w14:textId="77777777" w:rsidR="008207DB" w:rsidRPr="008207DB" w:rsidRDefault="008207DB" w:rsidP="008207DB">
            <w:pPr>
              <w:jc w:val="center"/>
              <w:rPr>
                <w:bCs/>
                <w:color w:val="000000"/>
                <w:sz w:val="28"/>
                <w:szCs w:val="28"/>
              </w:rPr>
            </w:pPr>
            <w:r w:rsidRPr="008207DB">
              <w:rPr>
                <w:bCs/>
                <w:color w:val="000000"/>
                <w:sz w:val="28"/>
                <w:szCs w:val="28"/>
              </w:rPr>
              <w:t>-</w:t>
            </w:r>
          </w:p>
        </w:tc>
        <w:tc>
          <w:tcPr>
            <w:tcW w:w="1701" w:type="dxa"/>
            <w:vAlign w:val="center"/>
          </w:tcPr>
          <w:p w14:paraId="7732A12B" w14:textId="77777777" w:rsidR="008207DB" w:rsidRPr="008207DB" w:rsidRDefault="008207DB" w:rsidP="008207DB">
            <w:pPr>
              <w:jc w:val="center"/>
              <w:rPr>
                <w:bCs/>
                <w:color w:val="000000"/>
                <w:sz w:val="28"/>
                <w:szCs w:val="28"/>
              </w:rPr>
            </w:pPr>
            <w:r w:rsidRPr="008207DB">
              <w:rPr>
                <w:bCs/>
                <w:color w:val="000000"/>
                <w:sz w:val="28"/>
                <w:szCs w:val="28"/>
              </w:rPr>
              <w:t>-</w:t>
            </w:r>
          </w:p>
        </w:tc>
        <w:tc>
          <w:tcPr>
            <w:tcW w:w="1276" w:type="dxa"/>
            <w:vAlign w:val="center"/>
          </w:tcPr>
          <w:p w14:paraId="6C5DF770" w14:textId="77777777" w:rsidR="008207DB" w:rsidRPr="008207DB" w:rsidRDefault="008207DB" w:rsidP="008207DB">
            <w:pPr>
              <w:jc w:val="center"/>
              <w:rPr>
                <w:bCs/>
                <w:sz w:val="28"/>
                <w:szCs w:val="28"/>
              </w:rPr>
            </w:pPr>
            <w:r w:rsidRPr="008207DB">
              <w:rPr>
                <w:bCs/>
                <w:sz w:val="28"/>
                <w:szCs w:val="28"/>
              </w:rPr>
              <w:t>-</w:t>
            </w:r>
          </w:p>
        </w:tc>
        <w:tc>
          <w:tcPr>
            <w:tcW w:w="1276" w:type="dxa"/>
            <w:vAlign w:val="center"/>
          </w:tcPr>
          <w:p w14:paraId="6BEA7799" w14:textId="77777777" w:rsidR="008207DB" w:rsidRPr="008207DB" w:rsidRDefault="008207DB" w:rsidP="008207DB">
            <w:pPr>
              <w:jc w:val="center"/>
              <w:rPr>
                <w:bCs/>
                <w:sz w:val="28"/>
                <w:szCs w:val="28"/>
              </w:rPr>
            </w:pPr>
            <w:r w:rsidRPr="008207DB">
              <w:rPr>
                <w:bCs/>
                <w:sz w:val="28"/>
                <w:szCs w:val="28"/>
              </w:rPr>
              <w:t>-</w:t>
            </w:r>
          </w:p>
        </w:tc>
      </w:tr>
      <w:tr w:rsidR="008207DB" w:rsidRPr="008207DB" w14:paraId="4CB54D33" w14:textId="77777777" w:rsidTr="008207DB">
        <w:trPr>
          <w:trHeight w:val="1689"/>
          <w:jc w:val="center"/>
        </w:trPr>
        <w:tc>
          <w:tcPr>
            <w:tcW w:w="708" w:type="dxa"/>
            <w:vAlign w:val="center"/>
          </w:tcPr>
          <w:p w14:paraId="6A5878C4" w14:textId="77777777" w:rsidR="008207DB" w:rsidRPr="008207DB" w:rsidRDefault="008207DB" w:rsidP="008207DB">
            <w:pPr>
              <w:jc w:val="center"/>
              <w:rPr>
                <w:bCs/>
                <w:color w:val="000000"/>
                <w:sz w:val="28"/>
                <w:szCs w:val="28"/>
              </w:rPr>
            </w:pPr>
            <w:r w:rsidRPr="008207DB">
              <w:rPr>
                <w:bCs/>
                <w:color w:val="000000"/>
                <w:sz w:val="28"/>
                <w:szCs w:val="28"/>
              </w:rPr>
              <w:t>4.6.</w:t>
            </w:r>
          </w:p>
        </w:tc>
        <w:tc>
          <w:tcPr>
            <w:tcW w:w="4680" w:type="dxa"/>
            <w:vAlign w:val="center"/>
          </w:tcPr>
          <w:p w14:paraId="5F1DD78F" w14:textId="77777777" w:rsidR="008207DB" w:rsidRPr="008207DB" w:rsidRDefault="008207DB" w:rsidP="008207DB">
            <w:pPr>
              <w:rPr>
                <w:color w:val="000000"/>
                <w:sz w:val="22"/>
                <w:szCs w:val="22"/>
              </w:rPr>
            </w:pPr>
            <w:r w:rsidRPr="008207DB">
              <w:rPr>
                <w:color w:val="000000"/>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8207DB">
              <w:rPr>
                <w:color w:val="000000"/>
                <w:sz w:val="22"/>
                <w:szCs w:val="22"/>
                <w:vertAlign w:val="superscript"/>
              </w:rPr>
              <w:t>3</w:t>
            </w:r>
            <w:r w:rsidRPr="008207DB">
              <w:rPr>
                <w:color w:val="000000"/>
                <w:sz w:val="22"/>
                <w:szCs w:val="22"/>
              </w:rPr>
              <w:t xml:space="preserve">) – </w:t>
            </w:r>
            <w:r w:rsidRPr="008207DB">
              <w:rPr>
                <w:color w:val="000000"/>
                <w:sz w:val="22"/>
                <w:szCs w:val="22"/>
                <w:u w:val="single"/>
              </w:rPr>
              <w:t>для организаций, оказывающих услуги по транспортировке сточных вод</w:t>
            </w:r>
          </w:p>
        </w:tc>
        <w:tc>
          <w:tcPr>
            <w:tcW w:w="1275" w:type="dxa"/>
            <w:vAlign w:val="center"/>
          </w:tcPr>
          <w:p w14:paraId="16E3796B" w14:textId="77777777" w:rsidR="008207DB" w:rsidRPr="008207DB" w:rsidRDefault="008207DB" w:rsidP="008207DB">
            <w:pPr>
              <w:jc w:val="center"/>
              <w:rPr>
                <w:bCs/>
                <w:color w:val="000000"/>
                <w:sz w:val="28"/>
                <w:szCs w:val="28"/>
              </w:rPr>
            </w:pPr>
            <w:r w:rsidRPr="008207DB">
              <w:rPr>
                <w:bCs/>
                <w:color w:val="000000"/>
                <w:sz w:val="28"/>
                <w:szCs w:val="28"/>
              </w:rPr>
              <w:t>-</w:t>
            </w:r>
          </w:p>
        </w:tc>
        <w:tc>
          <w:tcPr>
            <w:tcW w:w="1701" w:type="dxa"/>
            <w:vAlign w:val="center"/>
          </w:tcPr>
          <w:p w14:paraId="2FB5CA00" w14:textId="77777777" w:rsidR="008207DB" w:rsidRPr="008207DB" w:rsidRDefault="008207DB" w:rsidP="008207DB">
            <w:pPr>
              <w:jc w:val="center"/>
              <w:rPr>
                <w:bCs/>
                <w:color w:val="000000"/>
                <w:sz w:val="28"/>
                <w:szCs w:val="28"/>
              </w:rPr>
            </w:pPr>
            <w:r w:rsidRPr="008207DB">
              <w:rPr>
                <w:bCs/>
                <w:color w:val="000000"/>
                <w:sz w:val="28"/>
                <w:szCs w:val="28"/>
              </w:rPr>
              <w:t>-</w:t>
            </w:r>
          </w:p>
        </w:tc>
        <w:tc>
          <w:tcPr>
            <w:tcW w:w="1276" w:type="dxa"/>
            <w:vAlign w:val="center"/>
          </w:tcPr>
          <w:p w14:paraId="6C132A74" w14:textId="77777777" w:rsidR="008207DB" w:rsidRPr="008207DB" w:rsidRDefault="008207DB" w:rsidP="008207DB">
            <w:pPr>
              <w:jc w:val="center"/>
              <w:rPr>
                <w:bCs/>
                <w:sz w:val="28"/>
                <w:szCs w:val="28"/>
              </w:rPr>
            </w:pPr>
            <w:r w:rsidRPr="008207DB">
              <w:rPr>
                <w:bCs/>
                <w:sz w:val="28"/>
                <w:szCs w:val="28"/>
              </w:rPr>
              <w:t>-</w:t>
            </w:r>
          </w:p>
        </w:tc>
        <w:tc>
          <w:tcPr>
            <w:tcW w:w="1276" w:type="dxa"/>
            <w:vAlign w:val="center"/>
          </w:tcPr>
          <w:p w14:paraId="365096C8" w14:textId="77777777" w:rsidR="008207DB" w:rsidRPr="008207DB" w:rsidRDefault="008207DB" w:rsidP="008207DB">
            <w:pPr>
              <w:jc w:val="center"/>
              <w:rPr>
                <w:bCs/>
                <w:sz w:val="28"/>
                <w:szCs w:val="28"/>
              </w:rPr>
            </w:pPr>
            <w:r w:rsidRPr="008207DB">
              <w:rPr>
                <w:bCs/>
                <w:sz w:val="28"/>
                <w:szCs w:val="28"/>
              </w:rPr>
              <w:t>-</w:t>
            </w:r>
          </w:p>
        </w:tc>
      </w:tr>
      <w:tr w:rsidR="008207DB" w:rsidRPr="008207DB" w14:paraId="06E63CA5" w14:textId="77777777" w:rsidTr="008207DB">
        <w:trPr>
          <w:trHeight w:val="1724"/>
          <w:jc w:val="center"/>
        </w:trPr>
        <w:tc>
          <w:tcPr>
            <w:tcW w:w="708" w:type="dxa"/>
            <w:vAlign w:val="center"/>
          </w:tcPr>
          <w:p w14:paraId="625F6F7F" w14:textId="77777777" w:rsidR="008207DB" w:rsidRPr="008207DB" w:rsidRDefault="008207DB" w:rsidP="008207DB">
            <w:pPr>
              <w:jc w:val="center"/>
              <w:rPr>
                <w:bCs/>
                <w:color w:val="000000"/>
                <w:sz w:val="28"/>
                <w:szCs w:val="28"/>
              </w:rPr>
            </w:pPr>
            <w:r w:rsidRPr="008207DB">
              <w:rPr>
                <w:bCs/>
                <w:color w:val="000000"/>
                <w:sz w:val="28"/>
                <w:szCs w:val="28"/>
              </w:rPr>
              <w:t>4.7.</w:t>
            </w:r>
          </w:p>
        </w:tc>
        <w:tc>
          <w:tcPr>
            <w:tcW w:w="4680" w:type="dxa"/>
            <w:vAlign w:val="center"/>
          </w:tcPr>
          <w:p w14:paraId="02455067" w14:textId="77777777" w:rsidR="008207DB" w:rsidRPr="008207DB" w:rsidRDefault="008207DB" w:rsidP="008207DB">
            <w:pPr>
              <w:rPr>
                <w:color w:val="000000"/>
                <w:sz w:val="22"/>
                <w:szCs w:val="22"/>
              </w:rPr>
            </w:pPr>
            <w:r w:rsidRPr="008207DB">
              <w:rPr>
                <w:color w:val="000000"/>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8207DB">
              <w:rPr>
                <w:color w:val="000000"/>
                <w:sz w:val="22"/>
                <w:szCs w:val="22"/>
                <w:vertAlign w:val="superscript"/>
              </w:rPr>
              <w:t>3</w:t>
            </w:r>
            <w:r w:rsidRPr="008207DB">
              <w:rPr>
                <w:color w:val="000000"/>
                <w:sz w:val="22"/>
                <w:szCs w:val="22"/>
              </w:rPr>
              <w:t xml:space="preserve">) – </w:t>
            </w:r>
            <w:r w:rsidRPr="008207DB">
              <w:rPr>
                <w:color w:val="000000"/>
                <w:sz w:val="22"/>
                <w:szCs w:val="22"/>
                <w:u w:val="single"/>
              </w:rPr>
              <w:t>для организаций, оказывающих услуги по водоотведению</w:t>
            </w:r>
          </w:p>
        </w:tc>
        <w:tc>
          <w:tcPr>
            <w:tcW w:w="1275" w:type="dxa"/>
            <w:vAlign w:val="center"/>
          </w:tcPr>
          <w:p w14:paraId="382A3D29" w14:textId="77777777" w:rsidR="008207DB" w:rsidRPr="008207DB" w:rsidRDefault="008207DB" w:rsidP="008207DB">
            <w:pPr>
              <w:jc w:val="center"/>
              <w:rPr>
                <w:bCs/>
                <w:color w:val="000000"/>
                <w:sz w:val="28"/>
                <w:szCs w:val="28"/>
              </w:rPr>
            </w:pPr>
            <w:r w:rsidRPr="008207DB">
              <w:rPr>
                <w:bCs/>
                <w:color w:val="000000"/>
                <w:sz w:val="28"/>
                <w:szCs w:val="28"/>
              </w:rPr>
              <w:t>-</w:t>
            </w:r>
          </w:p>
        </w:tc>
        <w:tc>
          <w:tcPr>
            <w:tcW w:w="1701" w:type="dxa"/>
            <w:vAlign w:val="center"/>
          </w:tcPr>
          <w:p w14:paraId="47791B26" w14:textId="77777777" w:rsidR="008207DB" w:rsidRPr="008207DB" w:rsidRDefault="008207DB" w:rsidP="008207DB">
            <w:pPr>
              <w:jc w:val="center"/>
              <w:rPr>
                <w:bCs/>
                <w:color w:val="000000"/>
                <w:sz w:val="28"/>
                <w:szCs w:val="28"/>
              </w:rPr>
            </w:pPr>
            <w:r w:rsidRPr="008207DB">
              <w:rPr>
                <w:bCs/>
                <w:color w:val="000000"/>
                <w:sz w:val="28"/>
                <w:szCs w:val="28"/>
              </w:rPr>
              <w:t>-</w:t>
            </w:r>
          </w:p>
        </w:tc>
        <w:tc>
          <w:tcPr>
            <w:tcW w:w="1276" w:type="dxa"/>
            <w:vAlign w:val="center"/>
          </w:tcPr>
          <w:p w14:paraId="0C1355B4" w14:textId="77777777" w:rsidR="008207DB" w:rsidRPr="008207DB" w:rsidRDefault="008207DB" w:rsidP="008207DB">
            <w:pPr>
              <w:jc w:val="center"/>
              <w:rPr>
                <w:bCs/>
                <w:sz w:val="28"/>
                <w:szCs w:val="28"/>
              </w:rPr>
            </w:pPr>
            <w:r w:rsidRPr="008207DB">
              <w:rPr>
                <w:bCs/>
                <w:sz w:val="28"/>
                <w:szCs w:val="28"/>
              </w:rPr>
              <w:t>-</w:t>
            </w:r>
          </w:p>
        </w:tc>
        <w:tc>
          <w:tcPr>
            <w:tcW w:w="1276" w:type="dxa"/>
            <w:vAlign w:val="center"/>
          </w:tcPr>
          <w:p w14:paraId="5CCB8626" w14:textId="77777777" w:rsidR="008207DB" w:rsidRPr="008207DB" w:rsidRDefault="008207DB" w:rsidP="008207DB">
            <w:pPr>
              <w:jc w:val="center"/>
              <w:rPr>
                <w:bCs/>
                <w:sz w:val="28"/>
                <w:szCs w:val="28"/>
              </w:rPr>
            </w:pPr>
            <w:r w:rsidRPr="008207DB">
              <w:rPr>
                <w:bCs/>
                <w:sz w:val="28"/>
                <w:szCs w:val="28"/>
              </w:rPr>
              <w:t>-</w:t>
            </w:r>
          </w:p>
        </w:tc>
      </w:tr>
    </w:tbl>
    <w:p w14:paraId="18A0CBF0" w14:textId="77777777" w:rsidR="008207DB" w:rsidRPr="008207DB" w:rsidRDefault="008207DB" w:rsidP="008207DB">
      <w:pPr>
        <w:ind w:left="-567"/>
        <w:jc w:val="center"/>
        <w:rPr>
          <w:bCs/>
          <w:color w:val="000000"/>
          <w:sz w:val="28"/>
          <w:szCs w:val="28"/>
        </w:rPr>
      </w:pPr>
      <w:r w:rsidRPr="008207DB">
        <w:rPr>
          <w:bCs/>
          <w:color w:val="000000"/>
          <w:sz w:val="28"/>
          <w:szCs w:val="28"/>
        </w:rPr>
        <w:lastRenderedPageBreak/>
        <w:t>Раздел 9. Расчет эффективности производственной программы</w:t>
      </w:r>
    </w:p>
    <w:p w14:paraId="6BBC682A" w14:textId="77777777" w:rsidR="008207DB" w:rsidRPr="008207DB" w:rsidRDefault="008207DB" w:rsidP="008207DB">
      <w:pPr>
        <w:ind w:left="-567"/>
        <w:jc w:val="center"/>
        <w:rPr>
          <w:bCs/>
          <w:color w:val="000000"/>
          <w:sz w:val="28"/>
          <w:szCs w:val="28"/>
        </w:rPr>
      </w:pPr>
    </w:p>
    <w:tbl>
      <w:tblPr>
        <w:tblStyle w:val="331"/>
        <w:tblW w:w="11057" w:type="dxa"/>
        <w:jc w:val="center"/>
        <w:tblLayout w:type="fixed"/>
        <w:tblLook w:val="04A0" w:firstRow="1" w:lastRow="0" w:firstColumn="1" w:lastColumn="0" w:noHBand="0" w:noVBand="1"/>
      </w:tblPr>
      <w:tblGrid>
        <w:gridCol w:w="736"/>
        <w:gridCol w:w="3659"/>
        <w:gridCol w:w="1559"/>
        <w:gridCol w:w="2693"/>
        <w:gridCol w:w="2410"/>
      </w:tblGrid>
      <w:tr w:rsidR="008207DB" w:rsidRPr="008207DB" w14:paraId="140B055F" w14:textId="77777777" w:rsidTr="008207DB">
        <w:trPr>
          <w:trHeight w:val="2487"/>
          <w:jc w:val="center"/>
        </w:trPr>
        <w:tc>
          <w:tcPr>
            <w:tcW w:w="736" w:type="dxa"/>
            <w:vAlign w:val="center"/>
          </w:tcPr>
          <w:p w14:paraId="35F4F304" w14:textId="77777777" w:rsidR="008207DB" w:rsidRPr="008207DB" w:rsidRDefault="008207DB" w:rsidP="008207DB">
            <w:pPr>
              <w:jc w:val="center"/>
              <w:rPr>
                <w:bCs/>
                <w:color w:val="000000"/>
                <w:sz w:val="28"/>
                <w:szCs w:val="28"/>
              </w:rPr>
            </w:pPr>
            <w:r w:rsidRPr="008207DB">
              <w:rPr>
                <w:bCs/>
                <w:color w:val="000000"/>
                <w:sz w:val="28"/>
                <w:szCs w:val="28"/>
              </w:rPr>
              <w:t>№ п/п</w:t>
            </w:r>
          </w:p>
        </w:tc>
        <w:tc>
          <w:tcPr>
            <w:tcW w:w="3659" w:type="dxa"/>
            <w:vAlign w:val="center"/>
          </w:tcPr>
          <w:p w14:paraId="111BBFB1" w14:textId="77777777" w:rsidR="008207DB" w:rsidRPr="008207DB" w:rsidRDefault="008207DB" w:rsidP="008207DB">
            <w:pPr>
              <w:jc w:val="center"/>
              <w:rPr>
                <w:bCs/>
                <w:color w:val="000000"/>
                <w:sz w:val="28"/>
                <w:szCs w:val="28"/>
              </w:rPr>
            </w:pPr>
            <w:r w:rsidRPr="008207DB">
              <w:rPr>
                <w:bCs/>
                <w:color w:val="000000"/>
                <w:sz w:val="28"/>
                <w:szCs w:val="28"/>
              </w:rPr>
              <w:t>Наименование показателя</w:t>
            </w:r>
          </w:p>
        </w:tc>
        <w:tc>
          <w:tcPr>
            <w:tcW w:w="1559" w:type="dxa"/>
            <w:vAlign w:val="center"/>
          </w:tcPr>
          <w:p w14:paraId="7095979B" w14:textId="77777777" w:rsidR="008207DB" w:rsidRPr="008207DB" w:rsidRDefault="008207DB" w:rsidP="008207DB">
            <w:pPr>
              <w:jc w:val="center"/>
              <w:rPr>
                <w:bCs/>
                <w:color w:val="000000"/>
                <w:sz w:val="28"/>
                <w:szCs w:val="28"/>
              </w:rPr>
            </w:pPr>
            <w:r w:rsidRPr="008207DB">
              <w:rPr>
                <w:bCs/>
                <w:color w:val="000000"/>
                <w:sz w:val="28"/>
                <w:szCs w:val="28"/>
              </w:rPr>
              <w:t>Значение показателя в базовом периоде    2019 год</w:t>
            </w:r>
          </w:p>
        </w:tc>
        <w:tc>
          <w:tcPr>
            <w:tcW w:w="2693" w:type="dxa"/>
            <w:vAlign w:val="center"/>
          </w:tcPr>
          <w:p w14:paraId="35E5F8E4" w14:textId="77777777" w:rsidR="008207DB" w:rsidRPr="008207DB" w:rsidRDefault="008207DB" w:rsidP="008207DB">
            <w:pPr>
              <w:jc w:val="center"/>
              <w:rPr>
                <w:bCs/>
                <w:color w:val="000000"/>
                <w:sz w:val="28"/>
                <w:szCs w:val="28"/>
              </w:rPr>
            </w:pPr>
            <w:r w:rsidRPr="008207DB">
              <w:rPr>
                <w:bCs/>
                <w:color w:val="000000"/>
                <w:sz w:val="28"/>
                <w:szCs w:val="28"/>
              </w:rPr>
              <w:t>Планируемое значение показателя по итогам реализации производственной программы                  2020 год</w:t>
            </w:r>
          </w:p>
        </w:tc>
        <w:tc>
          <w:tcPr>
            <w:tcW w:w="2410" w:type="dxa"/>
            <w:vAlign w:val="center"/>
          </w:tcPr>
          <w:p w14:paraId="528A05BD" w14:textId="77777777" w:rsidR="008207DB" w:rsidRPr="008207DB" w:rsidRDefault="008207DB" w:rsidP="008207DB">
            <w:pPr>
              <w:jc w:val="center"/>
              <w:rPr>
                <w:bCs/>
                <w:color w:val="000000"/>
                <w:sz w:val="28"/>
                <w:szCs w:val="28"/>
              </w:rPr>
            </w:pPr>
            <w:r w:rsidRPr="008207DB">
              <w:rPr>
                <w:bCs/>
                <w:color w:val="000000"/>
                <w:sz w:val="28"/>
                <w:szCs w:val="28"/>
              </w:rPr>
              <w:t xml:space="preserve">Эффективность </w:t>
            </w:r>
            <w:proofErr w:type="spellStart"/>
            <w:r w:rsidRPr="008207DB">
              <w:rPr>
                <w:bCs/>
                <w:color w:val="000000"/>
                <w:sz w:val="28"/>
                <w:szCs w:val="28"/>
              </w:rPr>
              <w:t>производствен</w:t>
            </w:r>
            <w:proofErr w:type="spellEnd"/>
            <w:r w:rsidRPr="008207DB">
              <w:rPr>
                <w:bCs/>
                <w:color w:val="000000"/>
                <w:sz w:val="28"/>
                <w:szCs w:val="28"/>
              </w:rPr>
              <w:t xml:space="preserve">-ной </w:t>
            </w:r>
            <w:proofErr w:type="gramStart"/>
            <w:r w:rsidRPr="008207DB">
              <w:rPr>
                <w:bCs/>
                <w:color w:val="000000"/>
                <w:sz w:val="28"/>
                <w:szCs w:val="28"/>
              </w:rPr>
              <w:t xml:space="preserve">программы,   </w:t>
            </w:r>
            <w:proofErr w:type="gramEnd"/>
            <w:r w:rsidRPr="008207DB">
              <w:rPr>
                <w:bCs/>
                <w:color w:val="000000"/>
                <w:sz w:val="28"/>
                <w:szCs w:val="28"/>
              </w:rPr>
              <w:t xml:space="preserve">            тыс. руб.</w:t>
            </w:r>
          </w:p>
        </w:tc>
      </w:tr>
      <w:tr w:rsidR="008207DB" w:rsidRPr="008207DB" w14:paraId="3DE099F7" w14:textId="77777777" w:rsidTr="008207DB">
        <w:trPr>
          <w:jc w:val="center"/>
        </w:trPr>
        <w:tc>
          <w:tcPr>
            <w:tcW w:w="736" w:type="dxa"/>
          </w:tcPr>
          <w:p w14:paraId="05D9BB99" w14:textId="77777777" w:rsidR="008207DB" w:rsidRPr="008207DB" w:rsidRDefault="008207DB" w:rsidP="008207DB">
            <w:pPr>
              <w:jc w:val="center"/>
              <w:rPr>
                <w:bCs/>
                <w:color w:val="000000"/>
                <w:sz w:val="28"/>
                <w:szCs w:val="28"/>
              </w:rPr>
            </w:pPr>
            <w:r w:rsidRPr="008207DB">
              <w:rPr>
                <w:bCs/>
                <w:color w:val="000000"/>
                <w:sz w:val="28"/>
                <w:szCs w:val="28"/>
              </w:rPr>
              <w:t>1</w:t>
            </w:r>
          </w:p>
        </w:tc>
        <w:tc>
          <w:tcPr>
            <w:tcW w:w="3659" w:type="dxa"/>
          </w:tcPr>
          <w:p w14:paraId="0CFE84E6" w14:textId="77777777" w:rsidR="008207DB" w:rsidRPr="008207DB" w:rsidRDefault="008207DB" w:rsidP="008207DB">
            <w:pPr>
              <w:jc w:val="center"/>
              <w:rPr>
                <w:bCs/>
                <w:color w:val="000000"/>
                <w:sz w:val="28"/>
                <w:szCs w:val="28"/>
              </w:rPr>
            </w:pPr>
            <w:r w:rsidRPr="008207DB">
              <w:rPr>
                <w:bCs/>
                <w:color w:val="000000"/>
                <w:sz w:val="28"/>
                <w:szCs w:val="28"/>
              </w:rPr>
              <w:t>2</w:t>
            </w:r>
          </w:p>
        </w:tc>
        <w:tc>
          <w:tcPr>
            <w:tcW w:w="1559" w:type="dxa"/>
          </w:tcPr>
          <w:p w14:paraId="1B3D1465" w14:textId="77777777" w:rsidR="008207DB" w:rsidRPr="008207DB" w:rsidRDefault="008207DB" w:rsidP="008207DB">
            <w:pPr>
              <w:jc w:val="center"/>
              <w:rPr>
                <w:bCs/>
                <w:color w:val="000000"/>
                <w:sz w:val="28"/>
                <w:szCs w:val="28"/>
              </w:rPr>
            </w:pPr>
            <w:r w:rsidRPr="008207DB">
              <w:rPr>
                <w:bCs/>
                <w:color w:val="000000"/>
                <w:sz w:val="28"/>
                <w:szCs w:val="28"/>
              </w:rPr>
              <w:t>3</w:t>
            </w:r>
          </w:p>
        </w:tc>
        <w:tc>
          <w:tcPr>
            <w:tcW w:w="2693" w:type="dxa"/>
          </w:tcPr>
          <w:p w14:paraId="114419F2" w14:textId="77777777" w:rsidR="008207DB" w:rsidRPr="008207DB" w:rsidRDefault="008207DB" w:rsidP="008207DB">
            <w:pPr>
              <w:jc w:val="center"/>
              <w:rPr>
                <w:bCs/>
                <w:color w:val="000000"/>
                <w:sz w:val="28"/>
                <w:szCs w:val="28"/>
              </w:rPr>
            </w:pPr>
            <w:r w:rsidRPr="008207DB">
              <w:rPr>
                <w:bCs/>
                <w:color w:val="000000"/>
                <w:sz w:val="28"/>
                <w:szCs w:val="28"/>
              </w:rPr>
              <w:t>4</w:t>
            </w:r>
          </w:p>
        </w:tc>
        <w:tc>
          <w:tcPr>
            <w:tcW w:w="2410" w:type="dxa"/>
          </w:tcPr>
          <w:p w14:paraId="7CA415AD" w14:textId="77777777" w:rsidR="008207DB" w:rsidRPr="008207DB" w:rsidRDefault="008207DB" w:rsidP="008207DB">
            <w:pPr>
              <w:jc w:val="center"/>
              <w:rPr>
                <w:bCs/>
                <w:color w:val="000000"/>
                <w:sz w:val="28"/>
                <w:szCs w:val="28"/>
              </w:rPr>
            </w:pPr>
            <w:r w:rsidRPr="008207DB">
              <w:rPr>
                <w:bCs/>
                <w:color w:val="000000"/>
                <w:sz w:val="28"/>
                <w:szCs w:val="28"/>
              </w:rPr>
              <w:t>5</w:t>
            </w:r>
          </w:p>
        </w:tc>
      </w:tr>
      <w:tr w:rsidR="008207DB" w:rsidRPr="008207DB" w14:paraId="6E78326F" w14:textId="77777777" w:rsidTr="008207DB">
        <w:trPr>
          <w:trHeight w:val="596"/>
          <w:jc w:val="center"/>
        </w:trPr>
        <w:tc>
          <w:tcPr>
            <w:tcW w:w="11057" w:type="dxa"/>
            <w:gridSpan w:val="5"/>
            <w:vAlign w:val="center"/>
          </w:tcPr>
          <w:p w14:paraId="6C7F65FB" w14:textId="77777777" w:rsidR="008207DB" w:rsidRPr="008207DB" w:rsidRDefault="008207DB" w:rsidP="0011272A">
            <w:pPr>
              <w:numPr>
                <w:ilvl w:val="0"/>
                <w:numId w:val="9"/>
              </w:numPr>
              <w:contextualSpacing/>
              <w:jc w:val="center"/>
              <w:rPr>
                <w:bCs/>
                <w:color w:val="000000"/>
                <w:sz w:val="28"/>
                <w:szCs w:val="28"/>
              </w:rPr>
            </w:pPr>
            <w:r w:rsidRPr="008207DB">
              <w:rPr>
                <w:bCs/>
                <w:color w:val="000000"/>
                <w:sz w:val="28"/>
                <w:szCs w:val="28"/>
              </w:rPr>
              <w:t>Показатели качества воды</w:t>
            </w:r>
          </w:p>
        </w:tc>
      </w:tr>
      <w:tr w:rsidR="008207DB" w:rsidRPr="008207DB" w14:paraId="14E3837C" w14:textId="77777777" w:rsidTr="008207DB">
        <w:trPr>
          <w:trHeight w:val="3565"/>
          <w:jc w:val="center"/>
        </w:trPr>
        <w:tc>
          <w:tcPr>
            <w:tcW w:w="736" w:type="dxa"/>
            <w:vAlign w:val="center"/>
          </w:tcPr>
          <w:p w14:paraId="1433CE07" w14:textId="77777777" w:rsidR="008207DB" w:rsidRPr="008207DB" w:rsidRDefault="008207DB" w:rsidP="008207DB">
            <w:pPr>
              <w:jc w:val="center"/>
              <w:rPr>
                <w:bCs/>
                <w:color w:val="000000"/>
                <w:sz w:val="28"/>
                <w:szCs w:val="28"/>
              </w:rPr>
            </w:pPr>
            <w:r w:rsidRPr="008207DB">
              <w:rPr>
                <w:bCs/>
                <w:color w:val="000000"/>
                <w:sz w:val="28"/>
                <w:szCs w:val="28"/>
              </w:rPr>
              <w:t>1.1.</w:t>
            </w:r>
          </w:p>
        </w:tc>
        <w:tc>
          <w:tcPr>
            <w:tcW w:w="3659" w:type="dxa"/>
            <w:vAlign w:val="center"/>
          </w:tcPr>
          <w:p w14:paraId="2273A635" w14:textId="77777777" w:rsidR="008207DB" w:rsidRPr="008207DB" w:rsidRDefault="008207DB" w:rsidP="008207DB">
            <w:pPr>
              <w:rPr>
                <w:color w:val="000000"/>
                <w:sz w:val="22"/>
                <w:szCs w:val="22"/>
              </w:rPr>
            </w:pPr>
            <w:r w:rsidRPr="008207DB">
              <w:rPr>
                <w:color w:val="000000"/>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49BBF38E" w14:textId="77777777" w:rsidR="008207DB" w:rsidRPr="008207DB" w:rsidRDefault="008207DB" w:rsidP="008207DB">
            <w:pPr>
              <w:jc w:val="center"/>
              <w:rPr>
                <w:bCs/>
                <w:color w:val="000000"/>
                <w:sz w:val="28"/>
                <w:szCs w:val="28"/>
              </w:rPr>
            </w:pPr>
            <w:r w:rsidRPr="008207DB">
              <w:rPr>
                <w:bCs/>
                <w:color w:val="000000"/>
                <w:sz w:val="28"/>
                <w:szCs w:val="28"/>
              </w:rPr>
              <w:t>22,00</w:t>
            </w:r>
          </w:p>
        </w:tc>
        <w:tc>
          <w:tcPr>
            <w:tcW w:w="2693" w:type="dxa"/>
            <w:vAlign w:val="center"/>
          </w:tcPr>
          <w:p w14:paraId="4A7B602F" w14:textId="77777777" w:rsidR="008207DB" w:rsidRPr="008207DB" w:rsidRDefault="008207DB" w:rsidP="008207DB">
            <w:pPr>
              <w:jc w:val="center"/>
              <w:rPr>
                <w:bCs/>
                <w:color w:val="000000"/>
                <w:sz w:val="28"/>
                <w:szCs w:val="28"/>
              </w:rPr>
            </w:pPr>
            <w:r w:rsidRPr="008207DB">
              <w:rPr>
                <w:bCs/>
                <w:color w:val="000000"/>
                <w:sz w:val="28"/>
                <w:szCs w:val="28"/>
              </w:rPr>
              <w:t>18,00</w:t>
            </w:r>
          </w:p>
        </w:tc>
        <w:tc>
          <w:tcPr>
            <w:tcW w:w="2410" w:type="dxa"/>
            <w:vAlign w:val="center"/>
          </w:tcPr>
          <w:p w14:paraId="7A25BD7E" w14:textId="77777777" w:rsidR="008207DB" w:rsidRPr="008207DB" w:rsidRDefault="008207DB" w:rsidP="008207DB">
            <w:pPr>
              <w:jc w:val="center"/>
              <w:rPr>
                <w:bCs/>
                <w:color w:val="000000"/>
                <w:sz w:val="28"/>
                <w:szCs w:val="28"/>
              </w:rPr>
            </w:pPr>
            <w:r w:rsidRPr="008207DB">
              <w:rPr>
                <w:bCs/>
                <w:color w:val="000000"/>
                <w:sz w:val="28"/>
                <w:szCs w:val="28"/>
              </w:rPr>
              <w:t>-</w:t>
            </w:r>
          </w:p>
        </w:tc>
      </w:tr>
      <w:tr w:rsidR="008207DB" w:rsidRPr="008207DB" w14:paraId="3DC24E58" w14:textId="77777777" w:rsidTr="008207DB">
        <w:trPr>
          <w:trHeight w:val="1984"/>
          <w:jc w:val="center"/>
        </w:trPr>
        <w:tc>
          <w:tcPr>
            <w:tcW w:w="736" w:type="dxa"/>
            <w:vAlign w:val="center"/>
          </w:tcPr>
          <w:p w14:paraId="7737F77F" w14:textId="77777777" w:rsidR="008207DB" w:rsidRPr="008207DB" w:rsidRDefault="008207DB" w:rsidP="008207DB">
            <w:pPr>
              <w:jc w:val="center"/>
              <w:rPr>
                <w:bCs/>
                <w:color w:val="000000"/>
                <w:sz w:val="28"/>
                <w:szCs w:val="28"/>
              </w:rPr>
            </w:pPr>
            <w:r w:rsidRPr="008207DB">
              <w:rPr>
                <w:bCs/>
                <w:color w:val="000000"/>
                <w:sz w:val="28"/>
                <w:szCs w:val="28"/>
              </w:rPr>
              <w:t>1.2.</w:t>
            </w:r>
          </w:p>
        </w:tc>
        <w:tc>
          <w:tcPr>
            <w:tcW w:w="3659" w:type="dxa"/>
            <w:vAlign w:val="center"/>
          </w:tcPr>
          <w:p w14:paraId="391EBFF8" w14:textId="77777777" w:rsidR="008207DB" w:rsidRPr="008207DB" w:rsidRDefault="008207DB" w:rsidP="008207DB">
            <w:pPr>
              <w:rPr>
                <w:bCs/>
                <w:color w:val="000000"/>
                <w:sz w:val="28"/>
                <w:szCs w:val="28"/>
              </w:rPr>
            </w:pPr>
            <w:r w:rsidRPr="008207DB">
              <w:rPr>
                <w:color w:val="000000"/>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6BB7583F" w14:textId="77777777" w:rsidR="008207DB" w:rsidRPr="008207DB" w:rsidRDefault="008207DB" w:rsidP="008207DB">
            <w:pPr>
              <w:jc w:val="center"/>
              <w:rPr>
                <w:bCs/>
                <w:color w:val="000000"/>
                <w:sz w:val="28"/>
                <w:szCs w:val="28"/>
              </w:rPr>
            </w:pPr>
            <w:r w:rsidRPr="008207DB">
              <w:rPr>
                <w:bCs/>
                <w:color w:val="000000"/>
                <w:sz w:val="28"/>
                <w:szCs w:val="28"/>
              </w:rPr>
              <w:t>50,00</w:t>
            </w:r>
          </w:p>
        </w:tc>
        <w:tc>
          <w:tcPr>
            <w:tcW w:w="2693" w:type="dxa"/>
            <w:vAlign w:val="center"/>
          </w:tcPr>
          <w:p w14:paraId="73C149D7" w14:textId="77777777" w:rsidR="008207DB" w:rsidRPr="008207DB" w:rsidRDefault="008207DB" w:rsidP="008207DB">
            <w:pPr>
              <w:jc w:val="center"/>
              <w:rPr>
                <w:bCs/>
                <w:color w:val="000000"/>
                <w:sz w:val="28"/>
                <w:szCs w:val="28"/>
              </w:rPr>
            </w:pPr>
            <w:r w:rsidRPr="008207DB">
              <w:rPr>
                <w:bCs/>
                <w:color w:val="000000"/>
                <w:sz w:val="28"/>
                <w:szCs w:val="28"/>
              </w:rPr>
              <w:t>32,00</w:t>
            </w:r>
          </w:p>
        </w:tc>
        <w:tc>
          <w:tcPr>
            <w:tcW w:w="2410" w:type="dxa"/>
            <w:vAlign w:val="center"/>
          </w:tcPr>
          <w:p w14:paraId="593ABF1B" w14:textId="77777777" w:rsidR="008207DB" w:rsidRPr="008207DB" w:rsidRDefault="008207DB" w:rsidP="008207DB">
            <w:pPr>
              <w:jc w:val="center"/>
              <w:rPr>
                <w:bCs/>
                <w:color w:val="000000"/>
                <w:sz w:val="28"/>
                <w:szCs w:val="28"/>
              </w:rPr>
            </w:pPr>
            <w:r w:rsidRPr="008207DB">
              <w:rPr>
                <w:bCs/>
                <w:color w:val="000000"/>
                <w:sz w:val="28"/>
                <w:szCs w:val="28"/>
              </w:rPr>
              <w:t>-</w:t>
            </w:r>
          </w:p>
        </w:tc>
      </w:tr>
      <w:tr w:rsidR="008207DB" w:rsidRPr="008207DB" w14:paraId="71C394E6" w14:textId="77777777" w:rsidTr="008207DB">
        <w:trPr>
          <w:trHeight w:val="802"/>
          <w:jc w:val="center"/>
        </w:trPr>
        <w:tc>
          <w:tcPr>
            <w:tcW w:w="11057" w:type="dxa"/>
            <w:gridSpan w:val="5"/>
            <w:vAlign w:val="center"/>
          </w:tcPr>
          <w:p w14:paraId="62445025" w14:textId="77777777" w:rsidR="008207DB" w:rsidRPr="008207DB" w:rsidRDefault="008207DB" w:rsidP="0011272A">
            <w:pPr>
              <w:numPr>
                <w:ilvl w:val="0"/>
                <w:numId w:val="9"/>
              </w:numPr>
              <w:contextualSpacing/>
              <w:jc w:val="center"/>
              <w:rPr>
                <w:bCs/>
                <w:color w:val="000000"/>
                <w:sz w:val="28"/>
                <w:szCs w:val="28"/>
              </w:rPr>
            </w:pPr>
            <w:r w:rsidRPr="008207DB">
              <w:rPr>
                <w:bCs/>
                <w:color w:val="000000"/>
                <w:sz w:val="28"/>
                <w:szCs w:val="28"/>
              </w:rPr>
              <w:t>Показатели надежности и бесперебойности водоснабжения и водоотведения</w:t>
            </w:r>
          </w:p>
        </w:tc>
      </w:tr>
      <w:tr w:rsidR="008207DB" w:rsidRPr="008207DB" w14:paraId="4D1D0DA9" w14:textId="77777777" w:rsidTr="008207DB">
        <w:trPr>
          <w:trHeight w:val="4124"/>
          <w:jc w:val="center"/>
        </w:trPr>
        <w:tc>
          <w:tcPr>
            <w:tcW w:w="736" w:type="dxa"/>
            <w:vAlign w:val="center"/>
          </w:tcPr>
          <w:p w14:paraId="77342640" w14:textId="77777777" w:rsidR="008207DB" w:rsidRPr="008207DB" w:rsidRDefault="008207DB" w:rsidP="008207DB">
            <w:pPr>
              <w:jc w:val="center"/>
              <w:rPr>
                <w:bCs/>
                <w:color w:val="000000"/>
                <w:sz w:val="28"/>
                <w:szCs w:val="28"/>
              </w:rPr>
            </w:pPr>
            <w:r w:rsidRPr="008207DB">
              <w:rPr>
                <w:bCs/>
                <w:color w:val="000000"/>
                <w:sz w:val="28"/>
                <w:szCs w:val="28"/>
              </w:rPr>
              <w:t>2.1.</w:t>
            </w:r>
          </w:p>
        </w:tc>
        <w:tc>
          <w:tcPr>
            <w:tcW w:w="3659" w:type="dxa"/>
            <w:vAlign w:val="center"/>
          </w:tcPr>
          <w:p w14:paraId="26AC5844" w14:textId="77777777" w:rsidR="008207DB" w:rsidRPr="008207DB" w:rsidRDefault="008207DB" w:rsidP="008207DB">
            <w:pPr>
              <w:rPr>
                <w:bCs/>
                <w:color w:val="000000"/>
                <w:sz w:val="28"/>
                <w:szCs w:val="28"/>
              </w:rPr>
            </w:pPr>
            <w:r w:rsidRPr="008207DB">
              <w:rPr>
                <w:color w:val="000000"/>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559" w:type="dxa"/>
            <w:vAlign w:val="center"/>
          </w:tcPr>
          <w:p w14:paraId="3CC2FBA6" w14:textId="77777777" w:rsidR="008207DB" w:rsidRPr="008207DB" w:rsidRDefault="008207DB" w:rsidP="008207DB">
            <w:pPr>
              <w:jc w:val="center"/>
              <w:rPr>
                <w:bCs/>
                <w:color w:val="000000"/>
                <w:sz w:val="28"/>
                <w:szCs w:val="28"/>
              </w:rPr>
            </w:pPr>
            <w:r w:rsidRPr="008207DB">
              <w:rPr>
                <w:bCs/>
                <w:color w:val="000000"/>
                <w:sz w:val="28"/>
                <w:szCs w:val="28"/>
              </w:rPr>
              <w:t>2,04</w:t>
            </w:r>
          </w:p>
        </w:tc>
        <w:tc>
          <w:tcPr>
            <w:tcW w:w="2693" w:type="dxa"/>
            <w:vAlign w:val="center"/>
          </w:tcPr>
          <w:p w14:paraId="1F3CEC11" w14:textId="77777777" w:rsidR="008207DB" w:rsidRPr="008207DB" w:rsidRDefault="008207DB" w:rsidP="008207DB">
            <w:pPr>
              <w:jc w:val="center"/>
              <w:rPr>
                <w:bCs/>
                <w:color w:val="000000"/>
                <w:sz w:val="28"/>
                <w:szCs w:val="28"/>
              </w:rPr>
            </w:pPr>
            <w:r w:rsidRPr="008207DB">
              <w:rPr>
                <w:bCs/>
                <w:color w:val="000000"/>
                <w:sz w:val="28"/>
                <w:szCs w:val="28"/>
              </w:rPr>
              <w:t>1,53</w:t>
            </w:r>
          </w:p>
        </w:tc>
        <w:tc>
          <w:tcPr>
            <w:tcW w:w="2410" w:type="dxa"/>
            <w:vAlign w:val="center"/>
          </w:tcPr>
          <w:p w14:paraId="7F391D11" w14:textId="77777777" w:rsidR="008207DB" w:rsidRPr="008207DB" w:rsidRDefault="008207DB" w:rsidP="008207DB">
            <w:pPr>
              <w:jc w:val="center"/>
              <w:rPr>
                <w:bCs/>
                <w:color w:val="000000"/>
                <w:sz w:val="28"/>
                <w:szCs w:val="28"/>
              </w:rPr>
            </w:pPr>
            <w:r w:rsidRPr="008207DB">
              <w:rPr>
                <w:bCs/>
                <w:color w:val="000000"/>
                <w:sz w:val="28"/>
                <w:szCs w:val="28"/>
              </w:rPr>
              <w:t>-</w:t>
            </w:r>
          </w:p>
        </w:tc>
      </w:tr>
      <w:tr w:rsidR="008207DB" w:rsidRPr="008207DB" w14:paraId="3DAD3F37" w14:textId="77777777" w:rsidTr="008207DB">
        <w:trPr>
          <w:trHeight w:val="438"/>
          <w:jc w:val="center"/>
        </w:trPr>
        <w:tc>
          <w:tcPr>
            <w:tcW w:w="736" w:type="dxa"/>
            <w:vAlign w:val="center"/>
          </w:tcPr>
          <w:p w14:paraId="6EA1E93A" w14:textId="77777777" w:rsidR="008207DB" w:rsidRPr="008207DB" w:rsidRDefault="008207DB" w:rsidP="008207DB">
            <w:pPr>
              <w:jc w:val="center"/>
              <w:rPr>
                <w:bCs/>
                <w:color w:val="000000"/>
                <w:sz w:val="28"/>
                <w:szCs w:val="28"/>
              </w:rPr>
            </w:pPr>
            <w:r w:rsidRPr="008207DB">
              <w:rPr>
                <w:bCs/>
                <w:color w:val="000000"/>
                <w:sz w:val="28"/>
                <w:szCs w:val="28"/>
              </w:rPr>
              <w:lastRenderedPageBreak/>
              <w:t>1</w:t>
            </w:r>
          </w:p>
        </w:tc>
        <w:tc>
          <w:tcPr>
            <w:tcW w:w="3659" w:type="dxa"/>
            <w:vAlign w:val="center"/>
          </w:tcPr>
          <w:p w14:paraId="547D584B" w14:textId="77777777" w:rsidR="008207DB" w:rsidRPr="008207DB" w:rsidRDefault="008207DB" w:rsidP="008207DB">
            <w:pPr>
              <w:jc w:val="center"/>
              <w:rPr>
                <w:bCs/>
                <w:color w:val="000000"/>
                <w:sz w:val="28"/>
                <w:szCs w:val="28"/>
              </w:rPr>
            </w:pPr>
            <w:r w:rsidRPr="008207DB">
              <w:rPr>
                <w:bCs/>
                <w:color w:val="000000"/>
                <w:sz w:val="28"/>
                <w:szCs w:val="28"/>
              </w:rPr>
              <w:t>2</w:t>
            </w:r>
          </w:p>
        </w:tc>
        <w:tc>
          <w:tcPr>
            <w:tcW w:w="1559" w:type="dxa"/>
            <w:vAlign w:val="center"/>
          </w:tcPr>
          <w:p w14:paraId="67B129C2" w14:textId="77777777" w:rsidR="008207DB" w:rsidRPr="008207DB" w:rsidRDefault="008207DB" w:rsidP="008207DB">
            <w:pPr>
              <w:jc w:val="center"/>
              <w:rPr>
                <w:bCs/>
                <w:color w:val="000000"/>
                <w:sz w:val="28"/>
                <w:szCs w:val="28"/>
              </w:rPr>
            </w:pPr>
            <w:r w:rsidRPr="008207DB">
              <w:rPr>
                <w:bCs/>
                <w:color w:val="000000"/>
                <w:sz w:val="28"/>
                <w:szCs w:val="28"/>
              </w:rPr>
              <w:t>3</w:t>
            </w:r>
          </w:p>
        </w:tc>
        <w:tc>
          <w:tcPr>
            <w:tcW w:w="2693" w:type="dxa"/>
            <w:vAlign w:val="center"/>
          </w:tcPr>
          <w:p w14:paraId="129BE2A1" w14:textId="77777777" w:rsidR="008207DB" w:rsidRPr="008207DB" w:rsidRDefault="008207DB" w:rsidP="008207DB">
            <w:pPr>
              <w:jc w:val="center"/>
              <w:rPr>
                <w:bCs/>
                <w:color w:val="000000"/>
                <w:sz w:val="28"/>
                <w:szCs w:val="28"/>
              </w:rPr>
            </w:pPr>
            <w:r w:rsidRPr="008207DB">
              <w:rPr>
                <w:bCs/>
                <w:color w:val="000000"/>
                <w:sz w:val="28"/>
                <w:szCs w:val="28"/>
              </w:rPr>
              <w:t>4</w:t>
            </w:r>
          </w:p>
        </w:tc>
        <w:tc>
          <w:tcPr>
            <w:tcW w:w="2410" w:type="dxa"/>
            <w:vAlign w:val="center"/>
          </w:tcPr>
          <w:p w14:paraId="0151E43A" w14:textId="77777777" w:rsidR="008207DB" w:rsidRPr="008207DB" w:rsidRDefault="008207DB" w:rsidP="008207DB">
            <w:pPr>
              <w:jc w:val="center"/>
              <w:rPr>
                <w:bCs/>
                <w:color w:val="000000"/>
                <w:sz w:val="28"/>
                <w:szCs w:val="28"/>
              </w:rPr>
            </w:pPr>
            <w:r w:rsidRPr="008207DB">
              <w:rPr>
                <w:bCs/>
                <w:color w:val="000000"/>
                <w:sz w:val="28"/>
                <w:szCs w:val="28"/>
              </w:rPr>
              <w:t>5</w:t>
            </w:r>
          </w:p>
        </w:tc>
      </w:tr>
      <w:tr w:rsidR="008207DB" w:rsidRPr="008207DB" w14:paraId="20C2D31F" w14:textId="77777777" w:rsidTr="008207DB">
        <w:trPr>
          <w:trHeight w:val="1110"/>
          <w:jc w:val="center"/>
        </w:trPr>
        <w:tc>
          <w:tcPr>
            <w:tcW w:w="736" w:type="dxa"/>
            <w:vAlign w:val="center"/>
          </w:tcPr>
          <w:p w14:paraId="3A5EF906" w14:textId="77777777" w:rsidR="008207DB" w:rsidRPr="008207DB" w:rsidRDefault="008207DB" w:rsidP="008207DB">
            <w:pPr>
              <w:jc w:val="center"/>
              <w:rPr>
                <w:bCs/>
                <w:color w:val="000000"/>
                <w:sz w:val="28"/>
                <w:szCs w:val="28"/>
              </w:rPr>
            </w:pPr>
            <w:r w:rsidRPr="008207DB">
              <w:rPr>
                <w:bCs/>
                <w:color w:val="000000"/>
                <w:sz w:val="28"/>
                <w:szCs w:val="28"/>
              </w:rPr>
              <w:t>2.2.</w:t>
            </w:r>
          </w:p>
        </w:tc>
        <w:tc>
          <w:tcPr>
            <w:tcW w:w="3659" w:type="dxa"/>
            <w:vAlign w:val="center"/>
          </w:tcPr>
          <w:p w14:paraId="68842A87" w14:textId="77777777" w:rsidR="008207DB" w:rsidRPr="008207DB" w:rsidRDefault="008207DB" w:rsidP="008207DB">
            <w:pPr>
              <w:rPr>
                <w:bCs/>
                <w:color w:val="000000"/>
                <w:sz w:val="28"/>
                <w:szCs w:val="28"/>
              </w:rPr>
            </w:pPr>
            <w:r w:rsidRPr="008207DB">
              <w:rPr>
                <w:color w:val="000000"/>
                <w:sz w:val="22"/>
                <w:szCs w:val="22"/>
              </w:rPr>
              <w:t>Удельное количество аварий и засоров в расчете на протяженность канализационной сети в год (ед./км)</w:t>
            </w:r>
          </w:p>
        </w:tc>
        <w:tc>
          <w:tcPr>
            <w:tcW w:w="1559" w:type="dxa"/>
            <w:vAlign w:val="center"/>
          </w:tcPr>
          <w:p w14:paraId="31606498" w14:textId="77777777" w:rsidR="008207DB" w:rsidRPr="008207DB" w:rsidRDefault="008207DB" w:rsidP="008207DB">
            <w:pPr>
              <w:jc w:val="center"/>
              <w:rPr>
                <w:bCs/>
                <w:color w:val="000000"/>
                <w:sz w:val="28"/>
                <w:szCs w:val="28"/>
              </w:rPr>
            </w:pPr>
            <w:r w:rsidRPr="008207DB">
              <w:rPr>
                <w:bCs/>
                <w:color w:val="000000"/>
                <w:sz w:val="28"/>
                <w:szCs w:val="28"/>
              </w:rPr>
              <w:t>-</w:t>
            </w:r>
          </w:p>
        </w:tc>
        <w:tc>
          <w:tcPr>
            <w:tcW w:w="2693" w:type="dxa"/>
            <w:vAlign w:val="center"/>
          </w:tcPr>
          <w:p w14:paraId="59FFF61B" w14:textId="77777777" w:rsidR="008207DB" w:rsidRPr="008207DB" w:rsidRDefault="008207DB" w:rsidP="008207DB">
            <w:pPr>
              <w:jc w:val="center"/>
              <w:rPr>
                <w:bCs/>
                <w:color w:val="000000"/>
                <w:sz w:val="28"/>
                <w:szCs w:val="28"/>
              </w:rPr>
            </w:pPr>
            <w:r w:rsidRPr="008207DB">
              <w:rPr>
                <w:bCs/>
                <w:color w:val="000000"/>
                <w:sz w:val="28"/>
                <w:szCs w:val="28"/>
              </w:rPr>
              <w:t>-</w:t>
            </w:r>
          </w:p>
        </w:tc>
        <w:tc>
          <w:tcPr>
            <w:tcW w:w="2410" w:type="dxa"/>
            <w:vAlign w:val="center"/>
          </w:tcPr>
          <w:p w14:paraId="4B91504F" w14:textId="77777777" w:rsidR="008207DB" w:rsidRPr="008207DB" w:rsidRDefault="008207DB" w:rsidP="008207DB">
            <w:pPr>
              <w:jc w:val="center"/>
              <w:rPr>
                <w:bCs/>
                <w:color w:val="000000"/>
                <w:sz w:val="28"/>
                <w:szCs w:val="28"/>
              </w:rPr>
            </w:pPr>
            <w:r w:rsidRPr="008207DB">
              <w:rPr>
                <w:bCs/>
                <w:color w:val="000000"/>
                <w:sz w:val="28"/>
                <w:szCs w:val="28"/>
              </w:rPr>
              <w:t>-</w:t>
            </w:r>
          </w:p>
        </w:tc>
      </w:tr>
      <w:tr w:rsidR="008207DB" w:rsidRPr="008207DB" w14:paraId="0410301D" w14:textId="77777777" w:rsidTr="008207DB">
        <w:trPr>
          <w:trHeight w:val="855"/>
          <w:jc w:val="center"/>
        </w:trPr>
        <w:tc>
          <w:tcPr>
            <w:tcW w:w="11057" w:type="dxa"/>
            <w:gridSpan w:val="5"/>
            <w:vAlign w:val="center"/>
          </w:tcPr>
          <w:p w14:paraId="6D2A1FBB" w14:textId="77777777" w:rsidR="008207DB" w:rsidRPr="008207DB" w:rsidRDefault="008207DB" w:rsidP="0011272A">
            <w:pPr>
              <w:numPr>
                <w:ilvl w:val="0"/>
                <w:numId w:val="9"/>
              </w:numPr>
              <w:contextualSpacing/>
              <w:jc w:val="center"/>
              <w:rPr>
                <w:bCs/>
                <w:color w:val="000000"/>
                <w:sz w:val="28"/>
                <w:szCs w:val="28"/>
              </w:rPr>
            </w:pPr>
            <w:r w:rsidRPr="008207DB">
              <w:rPr>
                <w:bCs/>
                <w:color w:val="000000"/>
                <w:sz w:val="28"/>
                <w:szCs w:val="28"/>
              </w:rPr>
              <w:t>Показатели качества очистки сточных вод</w:t>
            </w:r>
          </w:p>
        </w:tc>
      </w:tr>
      <w:tr w:rsidR="008207DB" w:rsidRPr="008207DB" w14:paraId="519F95DF" w14:textId="77777777" w:rsidTr="008207DB">
        <w:trPr>
          <w:trHeight w:val="1831"/>
          <w:jc w:val="center"/>
        </w:trPr>
        <w:tc>
          <w:tcPr>
            <w:tcW w:w="736" w:type="dxa"/>
            <w:vAlign w:val="center"/>
          </w:tcPr>
          <w:p w14:paraId="7C1280A7" w14:textId="77777777" w:rsidR="008207DB" w:rsidRPr="008207DB" w:rsidRDefault="008207DB" w:rsidP="008207DB">
            <w:pPr>
              <w:jc w:val="center"/>
              <w:rPr>
                <w:bCs/>
                <w:color w:val="000000"/>
                <w:sz w:val="28"/>
                <w:szCs w:val="28"/>
              </w:rPr>
            </w:pPr>
            <w:r w:rsidRPr="008207DB">
              <w:rPr>
                <w:bCs/>
                <w:color w:val="000000"/>
                <w:sz w:val="28"/>
                <w:szCs w:val="28"/>
              </w:rPr>
              <w:t>3.1.</w:t>
            </w:r>
          </w:p>
        </w:tc>
        <w:tc>
          <w:tcPr>
            <w:tcW w:w="3659" w:type="dxa"/>
            <w:vAlign w:val="center"/>
          </w:tcPr>
          <w:p w14:paraId="6CDE88BE" w14:textId="77777777" w:rsidR="008207DB" w:rsidRPr="008207DB" w:rsidRDefault="008207DB" w:rsidP="008207DB">
            <w:pPr>
              <w:rPr>
                <w:color w:val="000000"/>
                <w:sz w:val="22"/>
                <w:szCs w:val="22"/>
              </w:rPr>
            </w:pPr>
            <w:r w:rsidRPr="008207DB">
              <w:rPr>
                <w:color w:val="000000"/>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559" w:type="dxa"/>
            <w:vAlign w:val="center"/>
          </w:tcPr>
          <w:p w14:paraId="3030C774" w14:textId="77777777" w:rsidR="008207DB" w:rsidRPr="008207DB" w:rsidRDefault="008207DB" w:rsidP="008207DB">
            <w:pPr>
              <w:jc w:val="center"/>
              <w:rPr>
                <w:bCs/>
                <w:color w:val="000000"/>
                <w:sz w:val="28"/>
                <w:szCs w:val="28"/>
              </w:rPr>
            </w:pPr>
            <w:r w:rsidRPr="008207DB">
              <w:rPr>
                <w:bCs/>
                <w:color w:val="000000"/>
                <w:sz w:val="28"/>
                <w:szCs w:val="28"/>
              </w:rPr>
              <w:t>-</w:t>
            </w:r>
          </w:p>
        </w:tc>
        <w:tc>
          <w:tcPr>
            <w:tcW w:w="2693" w:type="dxa"/>
            <w:vAlign w:val="center"/>
          </w:tcPr>
          <w:p w14:paraId="5A606C4E" w14:textId="77777777" w:rsidR="008207DB" w:rsidRPr="008207DB" w:rsidRDefault="008207DB" w:rsidP="008207DB">
            <w:pPr>
              <w:jc w:val="center"/>
              <w:rPr>
                <w:bCs/>
                <w:color w:val="000000"/>
                <w:sz w:val="28"/>
                <w:szCs w:val="28"/>
              </w:rPr>
            </w:pPr>
            <w:r w:rsidRPr="008207DB">
              <w:rPr>
                <w:bCs/>
                <w:color w:val="000000"/>
                <w:sz w:val="28"/>
                <w:szCs w:val="28"/>
              </w:rPr>
              <w:t>-</w:t>
            </w:r>
          </w:p>
        </w:tc>
        <w:tc>
          <w:tcPr>
            <w:tcW w:w="2410" w:type="dxa"/>
            <w:vAlign w:val="center"/>
          </w:tcPr>
          <w:p w14:paraId="4027CAE5" w14:textId="77777777" w:rsidR="008207DB" w:rsidRPr="008207DB" w:rsidRDefault="008207DB" w:rsidP="008207DB">
            <w:pPr>
              <w:jc w:val="center"/>
              <w:rPr>
                <w:bCs/>
                <w:color w:val="000000"/>
                <w:sz w:val="28"/>
                <w:szCs w:val="28"/>
              </w:rPr>
            </w:pPr>
            <w:r w:rsidRPr="008207DB">
              <w:rPr>
                <w:bCs/>
                <w:color w:val="000000"/>
                <w:sz w:val="28"/>
                <w:szCs w:val="28"/>
              </w:rPr>
              <w:t>-</w:t>
            </w:r>
          </w:p>
        </w:tc>
      </w:tr>
      <w:tr w:rsidR="008207DB" w:rsidRPr="008207DB" w14:paraId="19499A59" w14:textId="77777777" w:rsidTr="008207DB">
        <w:trPr>
          <w:trHeight w:val="1978"/>
          <w:jc w:val="center"/>
        </w:trPr>
        <w:tc>
          <w:tcPr>
            <w:tcW w:w="736" w:type="dxa"/>
            <w:vAlign w:val="center"/>
          </w:tcPr>
          <w:p w14:paraId="72456E51" w14:textId="77777777" w:rsidR="008207DB" w:rsidRPr="008207DB" w:rsidRDefault="008207DB" w:rsidP="008207DB">
            <w:pPr>
              <w:jc w:val="center"/>
              <w:rPr>
                <w:bCs/>
                <w:color w:val="000000"/>
                <w:sz w:val="28"/>
                <w:szCs w:val="28"/>
              </w:rPr>
            </w:pPr>
            <w:r w:rsidRPr="008207DB">
              <w:rPr>
                <w:bCs/>
                <w:color w:val="000000"/>
                <w:sz w:val="28"/>
                <w:szCs w:val="28"/>
              </w:rPr>
              <w:t>3.2.</w:t>
            </w:r>
          </w:p>
        </w:tc>
        <w:tc>
          <w:tcPr>
            <w:tcW w:w="3659" w:type="dxa"/>
            <w:vAlign w:val="center"/>
          </w:tcPr>
          <w:p w14:paraId="6CA5FF40" w14:textId="77777777" w:rsidR="008207DB" w:rsidRPr="008207DB" w:rsidRDefault="008207DB" w:rsidP="008207DB">
            <w:pPr>
              <w:rPr>
                <w:bCs/>
                <w:color w:val="000000"/>
                <w:sz w:val="28"/>
                <w:szCs w:val="28"/>
              </w:rPr>
            </w:pPr>
            <w:r w:rsidRPr="008207DB">
              <w:rPr>
                <w:color w:val="000000"/>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559" w:type="dxa"/>
            <w:vAlign w:val="center"/>
          </w:tcPr>
          <w:p w14:paraId="373E34C2" w14:textId="77777777" w:rsidR="008207DB" w:rsidRPr="008207DB" w:rsidRDefault="008207DB" w:rsidP="008207DB">
            <w:pPr>
              <w:jc w:val="center"/>
              <w:rPr>
                <w:bCs/>
                <w:color w:val="000000"/>
                <w:sz w:val="28"/>
                <w:szCs w:val="28"/>
              </w:rPr>
            </w:pPr>
            <w:r w:rsidRPr="008207DB">
              <w:rPr>
                <w:bCs/>
                <w:color w:val="000000"/>
                <w:sz w:val="28"/>
                <w:szCs w:val="28"/>
              </w:rPr>
              <w:t>-</w:t>
            </w:r>
          </w:p>
        </w:tc>
        <w:tc>
          <w:tcPr>
            <w:tcW w:w="2693" w:type="dxa"/>
            <w:vAlign w:val="center"/>
          </w:tcPr>
          <w:p w14:paraId="687ACFB7" w14:textId="77777777" w:rsidR="008207DB" w:rsidRPr="008207DB" w:rsidRDefault="008207DB" w:rsidP="008207DB">
            <w:pPr>
              <w:jc w:val="center"/>
              <w:rPr>
                <w:bCs/>
                <w:color w:val="000000"/>
                <w:sz w:val="28"/>
                <w:szCs w:val="28"/>
              </w:rPr>
            </w:pPr>
            <w:r w:rsidRPr="008207DB">
              <w:rPr>
                <w:bCs/>
                <w:color w:val="000000"/>
                <w:sz w:val="28"/>
                <w:szCs w:val="28"/>
              </w:rPr>
              <w:t>-</w:t>
            </w:r>
          </w:p>
        </w:tc>
        <w:tc>
          <w:tcPr>
            <w:tcW w:w="2410" w:type="dxa"/>
            <w:vAlign w:val="center"/>
          </w:tcPr>
          <w:p w14:paraId="4A7F8622" w14:textId="77777777" w:rsidR="008207DB" w:rsidRPr="008207DB" w:rsidRDefault="008207DB" w:rsidP="008207DB">
            <w:pPr>
              <w:jc w:val="center"/>
              <w:rPr>
                <w:bCs/>
                <w:color w:val="000000"/>
                <w:sz w:val="28"/>
                <w:szCs w:val="28"/>
              </w:rPr>
            </w:pPr>
            <w:r w:rsidRPr="008207DB">
              <w:rPr>
                <w:bCs/>
                <w:color w:val="000000"/>
                <w:sz w:val="28"/>
                <w:szCs w:val="28"/>
              </w:rPr>
              <w:t>-</w:t>
            </w:r>
          </w:p>
        </w:tc>
      </w:tr>
      <w:tr w:rsidR="008207DB" w:rsidRPr="008207DB" w14:paraId="17DAC4C4" w14:textId="77777777" w:rsidTr="008207DB">
        <w:trPr>
          <w:trHeight w:val="2952"/>
          <w:jc w:val="center"/>
        </w:trPr>
        <w:tc>
          <w:tcPr>
            <w:tcW w:w="736" w:type="dxa"/>
            <w:vAlign w:val="center"/>
          </w:tcPr>
          <w:p w14:paraId="37B31390" w14:textId="77777777" w:rsidR="008207DB" w:rsidRPr="008207DB" w:rsidRDefault="008207DB" w:rsidP="008207DB">
            <w:pPr>
              <w:jc w:val="center"/>
              <w:rPr>
                <w:bCs/>
                <w:color w:val="000000"/>
                <w:sz w:val="28"/>
                <w:szCs w:val="28"/>
              </w:rPr>
            </w:pPr>
            <w:r w:rsidRPr="008207DB">
              <w:rPr>
                <w:bCs/>
                <w:color w:val="000000"/>
                <w:sz w:val="28"/>
                <w:szCs w:val="28"/>
              </w:rPr>
              <w:t>3.3.</w:t>
            </w:r>
          </w:p>
        </w:tc>
        <w:tc>
          <w:tcPr>
            <w:tcW w:w="3659" w:type="dxa"/>
            <w:vAlign w:val="center"/>
          </w:tcPr>
          <w:p w14:paraId="6C023CDF" w14:textId="77777777" w:rsidR="008207DB" w:rsidRPr="008207DB" w:rsidRDefault="008207DB" w:rsidP="008207DB">
            <w:pPr>
              <w:rPr>
                <w:color w:val="000000"/>
                <w:sz w:val="22"/>
                <w:szCs w:val="22"/>
              </w:rPr>
            </w:pPr>
            <w:r w:rsidRPr="008207DB">
              <w:rPr>
                <w:color w:val="000000"/>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559" w:type="dxa"/>
            <w:vAlign w:val="center"/>
          </w:tcPr>
          <w:p w14:paraId="2CE634BE" w14:textId="77777777" w:rsidR="008207DB" w:rsidRPr="008207DB" w:rsidRDefault="008207DB" w:rsidP="008207DB">
            <w:pPr>
              <w:jc w:val="center"/>
              <w:rPr>
                <w:bCs/>
                <w:color w:val="000000"/>
                <w:sz w:val="28"/>
                <w:szCs w:val="28"/>
              </w:rPr>
            </w:pPr>
            <w:r w:rsidRPr="008207DB">
              <w:rPr>
                <w:bCs/>
                <w:color w:val="000000"/>
                <w:sz w:val="28"/>
                <w:szCs w:val="28"/>
              </w:rPr>
              <w:t>-</w:t>
            </w:r>
          </w:p>
        </w:tc>
        <w:tc>
          <w:tcPr>
            <w:tcW w:w="2693" w:type="dxa"/>
            <w:vAlign w:val="center"/>
          </w:tcPr>
          <w:p w14:paraId="16822F13" w14:textId="77777777" w:rsidR="008207DB" w:rsidRPr="008207DB" w:rsidRDefault="008207DB" w:rsidP="008207DB">
            <w:pPr>
              <w:jc w:val="center"/>
              <w:rPr>
                <w:bCs/>
                <w:color w:val="000000"/>
                <w:sz w:val="28"/>
                <w:szCs w:val="28"/>
              </w:rPr>
            </w:pPr>
            <w:r w:rsidRPr="008207DB">
              <w:rPr>
                <w:bCs/>
                <w:color w:val="000000"/>
                <w:sz w:val="28"/>
                <w:szCs w:val="28"/>
              </w:rPr>
              <w:t>-</w:t>
            </w:r>
          </w:p>
        </w:tc>
        <w:tc>
          <w:tcPr>
            <w:tcW w:w="2410" w:type="dxa"/>
            <w:vAlign w:val="center"/>
          </w:tcPr>
          <w:p w14:paraId="1B549B69" w14:textId="77777777" w:rsidR="008207DB" w:rsidRPr="008207DB" w:rsidRDefault="008207DB" w:rsidP="008207DB">
            <w:pPr>
              <w:jc w:val="center"/>
              <w:rPr>
                <w:bCs/>
                <w:color w:val="000000"/>
                <w:sz w:val="28"/>
                <w:szCs w:val="28"/>
              </w:rPr>
            </w:pPr>
            <w:r w:rsidRPr="008207DB">
              <w:rPr>
                <w:bCs/>
                <w:color w:val="000000"/>
                <w:sz w:val="28"/>
                <w:szCs w:val="28"/>
              </w:rPr>
              <w:t>-</w:t>
            </w:r>
          </w:p>
        </w:tc>
      </w:tr>
      <w:tr w:rsidR="008207DB" w:rsidRPr="008207DB" w14:paraId="357E85C0" w14:textId="77777777" w:rsidTr="008207DB">
        <w:trPr>
          <w:trHeight w:val="688"/>
          <w:jc w:val="center"/>
        </w:trPr>
        <w:tc>
          <w:tcPr>
            <w:tcW w:w="11057" w:type="dxa"/>
            <w:gridSpan w:val="5"/>
            <w:vAlign w:val="center"/>
          </w:tcPr>
          <w:p w14:paraId="3EBB60D4" w14:textId="77777777" w:rsidR="008207DB" w:rsidRPr="008207DB" w:rsidRDefault="008207DB" w:rsidP="0011272A">
            <w:pPr>
              <w:numPr>
                <w:ilvl w:val="0"/>
                <w:numId w:val="9"/>
              </w:numPr>
              <w:contextualSpacing/>
              <w:jc w:val="center"/>
              <w:rPr>
                <w:bCs/>
                <w:color w:val="000000"/>
                <w:sz w:val="28"/>
                <w:szCs w:val="28"/>
              </w:rPr>
            </w:pPr>
            <w:r w:rsidRPr="008207DB">
              <w:rPr>
                <w:bCs/>
                <w:color w:val="000000"/>
                <w:sz w:val="28"/>
                <w:szCs w:val="28"/>
              </w:rPr>
              <w:t>Показатели энергетической эффективности использования ресурсов, в том числе уровень потерь воды</w:t>
            </w:r>
          </w:p>
        </w:tc>
      </w:tr>
      <w:tr w:rsidR="008207DB" w:rsidRPr="008207DB" w14:paraId="537B69D7" w14:textId="77777777" w:rsidTr="008207DB">
        <w:trPr>
          <w:trHeight w:val="1796"/>
          <w:jc w:val="center"/>
        </w:trPr>
        <w:tc>
          <w:tcPr>
            <w:tcW w:w="736" w:type="dxa"/>
            <w:vAlign w:val="center"/>
          </w:tcPr>
          <w:p w14:paraId="51DDDD55" w14:textId="77777777" w:rsidR="008207DB" w:rsidRPr="008207DB" w:rsidRDefault="008207DB" w:rsidP="008207DB">
            <w:pPr>
              <w:jc w:val="center"/>
              <w:rPr>
                <w:bCs/>
                <w:color w:val="000000"/>
                <w:sz w:val="28"/>
                <w:szCs w:val="28"/>
              </w:rPr>
            </w:pPr>
            <w:r w:rsidRPr="008207DB">
              <w:rPr>
                <w:bCs/>
                <w:color w:val="000000"/>
                <w:sz w:val="28"/>
                <w:szCs w:val="28"/>
              </w:rPr>
              <w:t>4.1.</w:t>
            </w:r>
          </w:p>
        </w:tc>
        <w:tc>
          <w:tcPr>
            <w:tcW w:w="3659" w:type="dxa"/>
            <w:vAlign w:val="center"/>
          </w:tcPr>
          <w:p w14:paraId="4780E3C4" w14:textId="77777777" w:rsidR="008207DB" w:rsidRPr="008207DB" w:rsidRDefault="008207DB" w:rsidP="008207DB">
            <w:pPr>
              <w:rPr>
                <w:bCs/>
                <w:color w:val="000000"/>
                <w:sz w:val="28"/>
                <w:szCs w:val="28"/>
              </w:rPr>
            </w:pPr>
            <w:r w:rsidRPr="008207DB">
              <w:rPr>
                <w:color w:val="000000"/>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559" w:type="dxa"/>
            <w:vAlign w:val="center"/>
          </w:tcPr>
          <w:p w14:paraId="36AEA088" w14:textId="77777777" w:rsidR="008207DB" w:rsidRPr="008207DB" w:rsidRDefault="008207DB" w:rsidP="008207DB">
            <w:pPr>
              <w:jc w:val="center"/>
              <w:rPr>
                <w:bCs/>
                <w:color w:val="000000"/>
                <w:sz w:val="28"/>
                <w:szCs w:val="28"/>
              </w:rPr>
            </w:pPr>
            <w:r w:rsidRPr="008207DB">
              <w:rPr>
                <w:bCs/>
                <w:color w:val="000000"/>
                <w:sz w:val="28"/>
                <w:szCs w:val="28"/>
              </w:rPr>
              <w:t>1,77</w:t>
            </w:r>
          </w:p>
        </w:tc>
        <w:tc>
          <w:tcPr>
            <w:tcW w:w="2693" w:type="dxa"/>
            <w:vAlign w:val="center"/>
          </w:tcPr>
          <w:p w14:paraId="64516270" w14:textId="77777777" w:rsidR="008207DB" w:rsidRPr="008207DB" w:rsidRDefault="008207DB" w:rsidP="008207DB">
            <w:pPr>
              <w:jc w:val="center"/>
              <w:rPr>
                <w:bCs/>
                <w:color w:val="000000"/>
                <w:sz w:val="28"/>
                <w:szCs w:val="28"/>
              </w:rPr>
            </w:pPr>
            <w:r w:rsidRPr="008207DB">
              <w:rPr>
                <w:bCs/>
                <w:color w:val="000000"/>
                <w:sz w:val="28"/>
                <w:szCs w:val="28"/>
              </w:rPr>
              <w:t>1,77</w:t>
            </w:r>
          </w:p>
        </w:tc>
        <w:tc>
          <w:tcPr>
            <w:tcW w:w="2410" w:type="dxa"/>
            <w:vAlign w:val="center"/>
          </w:tcPr>
          <w:p w14:paraId="213A4525" w14:textId="77777777" w:rsidR="008207DB" w:rsidRPr="008207DB" w:rsidRDefault="008207DB" w:rsidP="008207DB">
            <w:pPr>
              <w:jc w:val="center"/>
              <w:rPr>
                <w:bCs/>
                <w:color w:val="000000"/>
                <w:sz w:val="28"/>
                <w:szCs w:val="28"/>
              </w:rPr>
            </w:pPr>
            <w:r w:rsidRPr="008207DB">
              <w:rPr>
                <w:bCs/>
                <w:color w:val="000000"/>
                <w:sz w:val="28"/>
                <w:szCs w:val="28"/>
              </w:rPr>
              <w:t>-</w:t>
            </w:r>
          </w:p>
        </w:tc>
      </w:tr>
      <w:tr w:rsidR="008207DB" w:rsidRPr="008207DB" w14:paraId="26EF7BA4" w14:textId="77777777" w:rsidTr="008207DB">
        <w:trPr>
          <w:trHeight w:val="2519"/>
          <w:jc w:val="center"/>
        </w:trPr>
        <w:tc>
          <w:tcPr>
            <w:tcW w:w="736" w:type="dxa"/>
            <w:vAlign w:val="center"/>
          </w:tcPr>
          <w:p w14:paraId="40984F4C" w14:textId="77777777" w:rsidR="008207DB" w:rsidRPr="008207DB" w:rsidRDefault="008207DB" w:rsidP="008207DB">
            <w:pPr>
              <w:jc w:val="center"/>
              <w:rPr>
                <w:bCs/>
                <w:color w:val="000000"/>
                <w:sz w:val="28"/>
                <w:szCs w:val="28"/>
              </w:rPr>
            </w:pPr>
            <w:r w:rsidRPr="008207DB">
              <w:rPr>
                <w:bCs/>
                <w:color w:val="000000"/>
                <w:sz w:val="28"/>
                <w:szCs w:val="28"/>
              </w:rPr>
              <w:t>4.2.</w:t>
            </w:r>
          </w:p>
        </w:tc>
        <w:tc>
          <w:tcPr>
            <w:tcW w:w="3659" w:type="dxa"/>
            <w:vAlign w:val="center"/>
          </w:tcPr>
          <w:p w14:paraId="2E26E98E" w14:textId="77777777" w:rsidR="008207DB" w:rsidRPr="008207DB" w:rsidRDefault="008207DB" w:rsidP="008207DB">
            <w:pPr>
              <w:rPr>
                <w:bCs/>
                <w:color w:val="000000"/>
                <w:sz w:val="28"/>
                <w:szCs w:val="28"/>
              </w:rPr>
            </w:pPr>
            <w:r w:rsidRPr="008207DB">
              <w:rPr>
                <w:color w:val="000000"/>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w:t>
            </w:r>
            <w:r w:rsidRPr="008207DB">
              <w:rPr>
                <w:sz w:val="22"/>
                <w:szCs w:val="22"/>
              </w:rPr>
              <w:t>м</w:t>
            </w:r>
            <w:r w:rsidRPr="008207DB">
              <w:rPr>
                <w:sz w:val="22"/>
                <w:szCs w:val="22"/>
                <w:vertAlign w:val="superscript"/>
              </w:rPr>
              <w:t>3</w:t>
            </w:r>
            <w:r w:rsidRPr="008207DB">
              <w:rPr>
                <w:color w:val="000000"/>
                <w:sz w:val="22"/>
                <w:szCs w:val="22"/>
              </w:rPr>
              <w:t xml:space="preserve">) – </w:t>
            </w:r>
            <w:r w:rsidRPr="008207DB">
              <w:rPr>
                <w:color w:val="000000"/>
                <w:sz w:val="22"/>
                <w:szCs w:val="22"/>
                <w:u w:val="single"/>
              </w:rPr>
              <w:t>для организаций, оказывающих услуги по водоподготовке</w:t>
            </w:r>
          </w:p>
        </w:tc>
        <w:tc>
          <w:tcPr>
            <w:tcW w:w="1559" w:type="dxa"/>
            <w:vAlign w:val="center"/>
          </w:tcPr>
          <w:p w14:paraId="25DAC959" w14:textId="77777777" w:rsidR="008207DB" w:rsidRPr="008207DB" w:rsidRDefault="008207DB" w:rsidP="008207DB">
            <w:pPr>
              <w:jc w:val="center"/>
              <w:rPr>
                <w:bCs/>
                <w:color w:val="000000"/>
                <w:sz w:val="28"/>
                <w:szCs w:val="28"/>
              </w:rPr>
            </w:pPr>
            <w:r w:rsidRPr="008207DB">
              <w:rPr>
                <w:bCs/>
                <w:color w:val="000000"/>
                <w:sz w:val="28"/>
                <w:szCs w:val="28"/>
              </w:rPr>
              <w:t>-</w:t>
            </w:r>
          </w:p>
        </w:tc>
        <w:tc>
          <w:tcPr>
            <w:tcW w:w="2693" w:type="dxa"/>
            <w:vAlign w:val="center"/>
          </w:tcPr>
          <w:p w14:paraId="556B303A" w14:textId="77777777" w:rsidR="008207DB" w:rsidRPr="008207DB" w:rsidRDefault="008207DB" w:rsidP="008207DB">
            <w:pPr>
              <w:jc w:val="center"/>
              <w:rPr>
                <w:bCs/>
                <w:color w:val="000000"/>
                <w:sz w:val="28"/>
                <w:szCs w:val="28"/>
              </w:rPr>
            </w:pPr>
            <w:r w:rsidRPr="008207DB">
              <w:rPr>
                <w:bCs/>
                <w:color w:val="000000"/>
                <w:sz w:val="28"/>
                <w:szCs w:val="28"/>
              </w:rPr>
              <w:t>-</w:t>
            </w:r>
          </w:p>
        </w:tc>
        <w:tc>
          <w:tcPr>
            <w:tcW w:w="2410" w:type="dxa"/>
            <w:vAlign w:val="center"/>
          </w:tcPr>
          <w:p w14:paraId="0C25F332" w14:textId="77777777" w:rsidR="008207DB" w:rsidRPr="008207DB" w:rsidRDefault="008207DB" w:rsidP="008207DB">
            <w:pPr>
              <w:jc w:val="center"/>
              <w:rPr>
                <w:bCs/>
                <w:color w:val="000000"/>
                <w:sz w:val="28"/>
                <w:szCs w:val="28"/>
              </w:rPr>
            </w:pPr>
            <w:r w:rsidRPr="008207DB">
              <w:rPr>
                <w:bCs/>
                <w:color w:val="000000"/>
                <w:sz w:val="28"/>
                <w:szCs w:val="28"/>
              </w:rPr>
              <w:t>-</w:t>
            </w:r>
          </w:p>
        </w:tc>
      </w:tr>
      <w:tr w:rsidR="008207DB" w:rsidRPr="008207DB" w14:paraId="23AD1671" w14:textId="77777777" w:rsidTr="008207DB">
        <w:trPr>
          <w:trHeight w:val="438"/>
          <w:jc w:val="center"/>
        </w:trPr>
        <w:tc>
          <w:tcPr>
            <w:tcW w:w="736" w:type="dxa"/>
            <w:vAlign w:val="center"/>
          </w:tcPr>
          <w:p w14:paraId="4C66F814" w14:textId="77777777" w:rsidR="008207DB" w:rsidRPr="008207DB" w:rsidRDefault="008207DB" w:rsidP="008207DB">
            <w:pPr>
              <w:jc w:val="center"/>
              <w:rPr>
                <w:bCs/>
                <w:color w:val="000000"/>
                <w:sz w:val="28"/>
                <w:szCs w:val="28"/>
              </w:rPr>
            </w:pPr>
            <w:r w:rsidRPr="008207DB">
              <w:rPr>
                <w:bCs/>
                <w:color w:val="000000"/>
                <w:sz w:val="28"/>
                <w:szCs w:val="28"/>
              </w:rPr>
              <w:lastRenderedPageBreak/>
              <w:t>1</w:t>
            </w:r>
          </w:p>
        </w:tc>
        <w:tc>
          <w:tcPr>
            <w:tcW w:w="3659" w:type="dxa"/>
            <w:vAlign w:val="center"/>
          </w:tcPr>
          <w:p w14:paraId="2547E545" w14:textId="77777777" w:rsidR="008207DB" w:rsidRPr="008207DB" w:rsidRDefault="008207DB" w:rsidP="008207DB">
            <w:pPr>
              <w:jc w:val="center"/>
              <w:rPr>
                <w:color w:val="000000"/>
                <w:sz w:val="28"/>
                <w:szCs w:val="28"/>
              </w:rPr>
            </w:pPr>
            <w:r w:rsidRPr="008207DB">
              <w:rPr>
                <w:color w:val="000000"/>
                <w:sz w:val="28"/>
                <w:szCs w:val="28"/>
              </w:rPr>
              <w:t>2</w:t>
            </w:r>
          </w:p>
        </w:tc>
        <w:tc>
          <w:tcPr>
            <w:tcW w:w="1559" w:type="dxa"/>
            <w:vAlign w:val="center"/>
          </w:tcPr>
          <w:p w14:paraId="52333EEA" w14:textId="77777777" w:rsidR="008207DB" w:rsidRPr="008207DB" w:rsidRDefault="008207DB" w:rsidP="008207DB">
            <w:pPr>
              <w:jc w:val="center"/>
              <w:rPr>
                <w:bCs/>
                <w:color w:val="000000"/>
                <w:sz w:val="28"/>
                <w:szCs w:val="28"/>
              </w:rPr>
            </w:pPr>
            <w:r w:rsidRPr="008207DB">
              <w:rPr>
                <w:bCs/>
                <w:color w:val="000000"/>
                <w:sz w:val="28"/>
                <w:szCs w:val="28"/>
              </w:rPr>
              <w:t>3</w:t>
            </w:r>
          </w:p>
        </w:tc>
        <w:tc>
          <w:tcPr>
            <w:tcW w:w="2693" w:type="dxa"/>
            <w:vAlign w:val="center"/>
          </w:tcPr>
          <w:p w14:paraId="13016F5A" w14:textId="77777777" w:rsidR="008207DB" w:rsidRPr="008207DB" w:rsidRDefault="008207DB" w:rsidP="008207DB">
            <w:pPr>
              <w:jc w:val="center"/>
              <w:rPr>
                <w:bCs/>
                <w:color w:val="000000"/>
                <w:sz w:val="28"/>
                <w:szCs w:val="28"/>
              </w:rPr>
            </w:pPr>
            <w:r w:rsidRPr="008207DB">
              <w:rPr>
                <w:bCs/>
                <w:color w:val="000000"/>
                <w:sz w:val="28"/>
                <w:szCs w:val="28"/>
              </w:rPr>
              <w:t>4</w:t>
            </w:r>
          </w:p>
        </w:tc>
        <w:tc>
          <w:tcPr>
            <w:tcW w:w="2410" w:type="dxa"/>
            <w:vAlign w:val="center"/>
          </w:tcPr>
          <w:p w14:paraId="39198917" w14:textId="77777777" w:rsidR="008207DB" w:rsidRPr="008207DB" w:rsidRDefault="008207DB" w:rsidP="008207DB">
            <w:pPr>
              <w:jc w:val="center"/>
              <w:rPr>
                <w:bCs/>
                <w:color w:val="000000"/>
                <w:sz w:val="28"/>
                <w:szCs w:val="28"/>
              </w:rPr>
            </w:pPr>
            <w:r w:rsidRPr="008207DB">
              <w:rPr>
                <w:bCs/>
                <w:color w:val="000000"/>
                <w:sz w:val="28"/>
                <w:szCs w:val="28"/>
              </w:rPr>
              <w:t>5</w:t>
            </w:r>
          </w:p>
        </w:tc>
      </w:tr>
      <w:tr w:rsidR="008207DB" w:rsidRPr="008207DB" w14:paraId="3458E0F1" w14:textId="77777777" w:rsidTr="008207DB">
        <w:trPr>
          <w:trHeight w:val="2228"/>
          <w:jc w:val="center"/>
        </w:trPr>
        <w:tc>
          <w:tcPr>
            <w:tcW w:w="736" w:type="dxa"/>
            <w:vAlign w:val="center"/>
          </w:tcPr>
          <w:p w14:paraId="4242B3C9" w14:textId="77777777" w:rsidR="008207DB" w:rsidRPr="008207DB" w:rsidRDefault="008207DB" w:rsidP="008207DB">
            <w:pPr>
              <w:jc w:val="center"/>
              <w:rPr>
                <w:bCs/>
                <w:color w:val="000000"/>
                <w:sz w:val="28"/>
                <w:szCs w:val="28"/>
              </w:rPr>
            </w:pPr>
            <w:r w:rsidRPr="008207DB">
              <w:rPr>
                <w:bCs/>
                <w:color w:val="000000"/>
                <w:sz w:val="28"/>
                <w:szCs w:val="28"/>
              </w:rPr>
              <w:t>4.3.</w:t>
            </w:r>
          </w:p>
        </w:tc>
        <w:tc>
          <w:tcPr>
            <w:tcW w:w="3659" w:type="dxa"/>
            <w:vAlign w:val="center"/>
          </w:tcPr>
          <w:p w14:paraId="13F7EB7B" w14:textId="77777777" w:rsidR="008207DB" w:rsidRPr="008207DB" w:rsidRDefault="008207DB" w:rsidP="008207DB">
            <w:pPr>
              <w:rPr>
                <w:color w:val="000000"/>
                <w:sz w:val="22"/>
                <w:szCs w:val="22"/>
              </w:rPr>
            </w:pPr>
            <w:r w:rsidRPr="008207DB">
              <w:rPr>
                <w:color w:val="000000"/>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w:t>
            </w:r>
            <w:r w:rsidRPr="008207DB">
              <w:rPr>
                <w:sz w:val="22"/>
                <w:szCs w:val="22"/>
              </w:rPr>
              <w:t>м</w:t>
            </w:r>
            <w:r w:rsidRPr="008207DB">
              <w:rPr>
                <w:sz w:val="22"/>
                <w:szCs w:val="22"/>
                <w:vertAlign w:val="superscript"/>
              </w:rPr>
              <w:t>3</w:t>
            </w:r>
            <w:r w:rsidRPr="008207DB">
              <w:rPr>
                <w:color w:val="000000"/>
                <w:sz w:val="22"/>
                <w:szCs w:val="22"/>
              </w:rPr>
              <w:t xml:space="preserve">) – </w:t>
            </w:r>
            <w:r w:rsidRPr="008207DB">
              <w:rPr>
                <w:color w:val="000000"/>
                <w:sz w:val="22"/>
                <w:szCs w:val="22"/>
                <w:u w:val="single"/>
              </w:rPr>
              <w:t>для организаций, оказывающих услуги по транспортировке</w:t>
            </w:r>
          </w:p>
        </w:tc>
        <w:tc>
          <w:tcPr>
            <w:tcW w:w="1559" w:type="dxa"/>
            <w:vAlign w:val="center"/>
          </w:tcPr>
          <w:p w14:paraId="29118FC6" w14:textId="77777777" w:rsidR="008207DB" w:rsidRPr="008207DB" w:rsidRDefault="008207DB" w:rsidP="008207DB">
            <w:pPr>
              <w:jc w:val="center"/>
              <w:rPr>
                <w:bCs/>
                <w:color w:val="000000"/>
                <w:sz w:val="28"/>
                <w:szCs w:val="28"/>
              </w:rPr>
            </w:pPr>
            <w:r w:rsidRPr="008207DB">
              <w:rPr>
                <w:bCs/>
                <w:color w:val="000000"/>
                <w:sz w:val="28"/>
                <w:szCs w:val="28"/>
              </w:rPr>
              <w:t>-</w:t>
            </w:r>
          </w:p>
        </w:tc>
        <w:tc>
          <w:tcPr>
            <w:tcW w:w="2693" w:type="dxa"/>
            <w:vAlign w:val="center"/>
          </w:tcPr>
          <w:p w14:paraId="21C55A5A" w14:textId="77777777" w:rsidR="008207DB" w:rsidRPr="008207DB" w:rsidRDefault="008207DB" w:rsidP="008207DB">
            <w:pPr>
              <w:jc w:val="center"/>
              <w:rPr>
                <w:bCs/>
                <w:color w:val="000000"/>
                <w:sz w:val="28"/>
                <w:szCs w:val="28"/>
              </w:rPr>
            </w:pPr>
            <w:r w:rsidRPr="008207DB">
              <w:rPr>
                <w:bCs/>
                <w:color w:val="000000"/>
                <w:sz w:val="28"/>
                <w:szCs w:val="28"/>
              </w:rPr>
              <w:t>-</w:t>
            </w:r>
          </w:p>
        </w:tc>
        <w:tc>
          <w:tcPr>
            <w:tcW w:w="2410" w:type="dxa"/>
            <w:vAlign w:val="center"/>
          </w:tcPr>
          <w:p w14:paraId="2B27E3BF" w14:textId="77777777" w:rsidR="008207DB" w:rsidRPr="008207DB" w:rsidRDefault="008207DB" w:rsidP="008207DB">
            <w:pPr>
              <w:jc w:val="center"/>
              <w:rPr>
                <w:bCs/>
                <w:color w:val="000000"/>
                <w:sz w:val="28"/>
                <w:szCs w:val="28"/>
              </w:rPr>
            </w:pPr>
            <w:r w:rsidRPr="008207DB">
              <w:rPr>
                <w:bCs/>
                <w:color w:val="000000"/>
                <w:sz w:val="28"/>
                <w:szCs w:val="28"/>
              </w:rPr>
              <w:t>-</w:t>
            </w:r>
          </w:p>
        </w:tc>
      </w:tr>
      <w:tr w:rsidR="008207DB" w:rsidRPr="008207DB" w14:paraId="7D4D5E58" w14:textId="77777777" w:rsidTr="008207DB">
        <w:trPr>
          <w:trHeight w:val="2259"/>
          <w:jc w:val="center"/>
        </w:trPr>
        <w:tc>
          <w:tcPr>
            <w:tcW w:w="736" w:type="dxa"/>
            <w:vAlign w:val="center"/>
          </w:tcPr>
          <w:p w14:paraId="50BA4D20" w14:textId="77777777" w:rsidR="008207DB" w:rsidRPr="008207DB" w:rsidRDefault="008207DB" w:rsidP="008207DB">
            <w:pPr>
              <w:jc w:val="center"/>
              <w:rPr>
                <w:bCs/>
                <w:color w:val="000000"/>
                <w:sz w:val="28"/>
                <w:szCs w:val="28"/>
              </w:rPr>
            </w:pPr>
            <w:r w:rsidRPr="008207DB">
              <w:rPr>
                <w:bCs/>
                <w:color w:val="000000"/>
                <w:sz w:val="28"/>
                <w:szCs w:val="28"/>
              </w:rPr>
              <w:t>4.4.</w:t>
            </w:r>
          </w:p>
        </w:tc>
        <w:tc>
          <w:tcPr>
            <w:tcW w:w="3659" w:type="dxa"/>
            <w:vAlign w:val="center"/>
          </w:tcPr>
          <w:p w14:paraId="162D9AB8" w14:textId="77777777" w:rsidR="008207DB" w:rsidRPr="008207DB" w:rsidRDefault="008207DB" w:rsidP="008207DB">
            <w:pPr>
              <w:rPr>
                <w:bCs/>
                <w:color w:val="000000"/>
                <w:sz w:val="28"/>
                <w:szCs w:val="28"/>
              </w:rPr>
            </w:pPr>
            <w:r w:rsidRPr="008207DB">
              <w:rPr>
                <w:color w:val="000000"/>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w:t>
            </w:r>
            <w:r w:rsidRPr="008207DB">
              <w:rPr>
                <w:sz w:val="22"/>
                <w:szCs w:val="22"/>
              </w:rPr>
              <w:t>м</w:t>
            </w:r>
            <w:r w:rsidRPr="008207DB">
              <w:rPr>
                <w:sz w:val="22"/>
                <w:szCs w:val="22"/>
                <w:vertAlign w:val="superscript"/>
              </w:rPr>
              <w:t>3</w:t>
            </w:r>
            <w:r w:rsidRPr="008207DB">
              <w:rPr>
                <w:color w:val="000000"/>
                <w:sz w:val="22"/>
                <w:szCs w:val="22"/>
              </w:rPr>
              <w:t xml:space="preserve">) – </w:t>
            </w:r>
            <w:r w:rsidRPr="008207DB">
              <w:rPr>
                <w:color w:val="000000"/>
                <w:sz w:val="22"/>
                <w:szCs w:val="22"/>
                <w:u w:val="single"/>
              </w:rPr>
              <w:t>для организаций, оказывающих услуги водоснабжения (полный цикл)</w:t>
            </w:r>
          </w:p>
        </w:tc>
        <w:tc>
          <w:tcPr>
            <w:tcW w:w="1559" w:type="dxa"/>
            <w:vAlign w:val="center"/>
          </w:tcPr>
          <w:p w14:paraId="6E95535E" w14:textId="77777777" w:rsidR="008207DB" w:rsidRPr="008207DB" w:rsidRDefault="008207DB" w:rsidP="008207DB">
            <w:pPr>
              <w:jc w:val="center"/>
              <w:rPr>
                <w:bCs/>
                <w:color w:val="000000"/>
                <w:sz w:val="28"/>
                <w:szCs w:val="28"/>
              </w:rPr>
            </w:pPr>
            <w:r w:rsidRPr="008207DB">
              <w:rPr>
                <w:bCs/>
                <w:color w:val="000000"/>
                <w:sz w:val="28"/>
                <w:szCs w:val="28"/>
              </w:rPr>
              <w:t>2,91</w:t>
            </w:r>
          </w:p>
        </w:tc>
        <w:tc>
          <w:tcPr>
            <w:tcW w:w="2693" w:type="dxa"/>
            <w:vAlign w:val="center"/>
          </w:tcPr>
          <w:p w14:paraId="71AC24C6" w14:textId="77777777" w:rsidR="008207DB" w:rsidRPr="008207DB" w:rsidRDefault="008207DB" w:rsidP="008207DB">
            <w:pPr>
              <w:jc w:val="center"/>
              <w:rPr>
                <w:bCs/>
                <w:color w:val="000000"/>
                <w:sz w:val="28"/>
                <w:szCs w:val="28"/>
              </w:rPr>
            </w:pPr>
            <w:r w:rsidRPr="008207DB">
              <w:rPr>
                <w:bCs/>
                <w:color w:val="000000"/>
                <w:sz w:val="28"/>
                <w:szCs w:val="28"/>
              </w:rPr>
              <w:t>2,91</w:t>
            </w:r>
          </w:p>
        </w:tc>
        <w:tc>
          <w:tcPr>
            <w:tcW w:w="2410" w:type="dxa"/>
            <w:vAlign w:val="center"/>
          </w:tcPr>
          <w:p w14:paraId="740BA1DC" w14:textId="77777777" w:rsidR="008207DB" w:rsidRPr="008207DB" w:rsidRDefault="008207DB" w:rsidP="008207DB">
            <w:pPr>
              <w:jc w:val="center"/>
              <w:rPr>
                <w:bCs/>
                <w:color w:val="000000"/>
                <w:sz w:val="28"/>
                <w:szCs w:val="28"/>
              </w:rPr>
            </w:pPr>
            <w:r w:rsidRPr="008207DB">
              <w:rPr>
                <w:bCs/>
                <w:color w:val="000000"/>
                <w:sz w:val="28"/>
                <w:szCs w:val="28"/>
              </w:rPr>
              <w:t>-</w:t>
            </w:r>
          </w:p>
        </w:tc>
      </w:tr>
      <w:tr w:rsidR="008207DB" w:rsidRPr="008207DB" w14:paraId="341D3779" w14:textId="77777777" w:rsidTr="008207DB">
        <w:trPr>
          <w:trHeight w:val="1978"/>
          <w:jc w:val="center"/>
        </w:trPr>
        <w:tc>
          <w:tcPr>
            <w:tcW w:w="736" w:type="dxa"/>
            <w:vAlign w:val="center"/>
          </w:tcPr>
          <w:p w14:paraId="1C2945B0" w14:textId="77777777" w:rsidR="008207DB" w:rsidRPr="008207DB" w:rsidRDefault="008207DB" w:rsidP="008207DB">
            <w:pPr>
              <w:jc w:val="center"/>
              <w:rPr>
                <w:bCs/>
                <w:color w:val="000000"/>
                <w:sz w:val="28"/>
                <w:szCs w:val="28"/>
              </w:rPr>
            </w:pPr>
            <w:r w:rsidRPr="008207DB">
              <w:rPr>
                <w:bCs/>
                <w:color w:val="000000"/>
                <w:sz w:val="28"/>
                <w:szCs w:val="28"/>
              </w:rPr>
              <w:t>4.5.</w:t>
            </w:r>
          </w:p>
        </w:tc>
        <w:tc>
          <w:tcPr>
            <w:tcW w:w="3659" w:type="dxa"/>
            <w:vAlign w:val="center"/>
          </w:tcPr>
          <w:p w14:paraId="7663442E" w14:textId="77777777" w:rsidR="008207DB" w:rsidRPr="008207DB" w:rsidRDefault="008207DB" w:rsidP="008207DB">
            <w:pPr>
              <w:rPr>
                <w:bCs/>
                <w:color w:val="000000"/>
                <w:sz w:val="28"/>
                <w:szCs w:val="28"/>
              </w:rPr>
            </w:pPr>
            <w:r w:rsidRPr="008207DB">
              <w:rPr>
                <w:color w:val="000000"/>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8207DB">
              <w:rPr>
                <w:color w:val="000000"/>
                <w:sz w:val="22"/>
                <w:szCs w:val="22"/>
                <w:vertAlign w:val="superscript"/>
              </w:rPr>
              <w:t>3</w:t>
            </w:r>
            <w:r w:rsidRPr="008207DB">
              <w:rPr>
                <w:color w:val="000000"/>
                <w:sz w:val="22"/>
                <w:szCs w:val="22"/>
              </w:rPr>
              <w:t xml:space="preserve">) – </w:t>
            </w:r>
            <w:r w:rsidRPr="008207DB">
              <w:rPr>
                <w:color w:val="000000"/>
                <w:sz w:val="22"/>
                <w:szCs w:val="22"/>
                <w:u w:val="single"/>
              </w:rPr>
              <w:t>для организаций, оказывающих услуги по очистке сточных вод</w:t>
            </w:r>
          </w:p>
        </w:tc>
        <w:tc>
          <w:tcPr>
            <w:tcW w:w="1559" w:type="dxa"/>
            <w:vAlign w:val="center"/>
          </w:tcPr>
          <w:p w14:paraId="593B9158" w14:textId="77777777" w:rsidR="008207DB" w:rsidRPr="008207DB" w:rsidRDefault="008207DB" w:rsidP="008207DB">
            <w:pPr>
              <w:jc w:val="center"/>
              <w:rPr>
                <w:bCs/>
                <w:color w:val="000000"/>
                <w:sz w:val="28"/>
                <w:szCs w:val="28"/>
              </w:rPr>
            </w:pPr>
            <w:r w:rsidRPr="008207DB">
              <w:rPr>
                <w:bCs/>
                <w:color w:val="000000"/>
                <w:sz w:val="28"/>
                <w:szCs w:val="28"/>
              </w:rPr>
              <w:t>-</w:t>
            </w:r>
          </w:p>
        </w:tc>
        <w:tc>
          <w:tcPr>
            <w:tcW w:w="2693" w:type="dxa"/>
            <w:vAlign w:val="center"/>
          </w:tcPr>
          <w:p w14:paraId="5D43C7E4" w14:textId="77777777" w:rsidR="008207DB" w:rsidRPr="008207DB" w:rsidRDefault="008207DB" w:rsidP="008207DB">
            <w:pPr>
              <w:jc w:val="center"/>
              <w:rPr>
                <w:bCs/>
                <w:color w:val="000000"/>
                <w:sz w:val="28"/>
                <w:szCs w:val="28"/>
              </w:rPr>
            </w:pPr>
            <w:r w:rsidRPr="008207DB">
              <w:rPr>
                <w:bCs/>
                <w:color w:val="000000"/>
                <w:sz w:val="28"/>
                <w:szCs w:val="28"/>
              </w:rPr>
              <w:t>-</w:t>
            </w:r>
          </w:p>
        </w:tc>
        <w:tc>
          <w:tcPr>
            <w:tcW w:w="2410" w:type="dxa"/>
            <w:vAlign w:val="center"/>
          </w:tcPr>
          <w:p w14:paraId="0C585763" w14:textId="77777777" w:rsidR="008207DB" w:rsidRPr="008207DB" w:rsidRDefault="008207DB" w:rsidP="008207DB">
            <w:pPr>
              <w:jc w:val="center"/>
              <w:rPr>
                <w:bCs/>
                <w:color w:val="000000"/>
                <w:sz w:val="28"/>
                <w:szCs w:val="28"/>
              </w:rPr>
            </w:pPr>
            <w:r w:rsidRPr="008207DB">
              <w:rPr>
                <w:bCs/>
                <w:color w:val="000000"/>
                <w:sz w:val="28"/>
                <w:szCs w:val="28"/>
              </w:rPr>
              <w:t>-</w:t>
            </w:r>
          </w:p>
        </w:tc>
      </w:tr>
      <w:tr w:rsidR="008207DB" w:rsidRPr="008207DB" w14:paraId="09930E84" w14:textId="77777777" w:rsidTr="008207DB">
        <w:trPr>
          <w:trHeight w:val="2117"/>
          <w:jc w:val="center"/>
        </w:trPr>
        <w:tc>
          <w:tcPr>
            <w:tcW w:w="736" w:type="dxa"/>
            <w:vAlign w:val="center"/>
          </w:tcPr>
          <w:p w14:paraId="5FE5F3DF" w14:textId="77777777" w:rsidR="008207DB" w:rsidRPr="008207DB" w:rsidRDefault="008207DB" w:rsidP="008207DB">
            <w:pPr>
              <w:jc w:val="center"/>
              <w:rPr>
                <w:bCs/>
                <w:color w:val="000000"/>
                <w:sz w:val="28"/>
                <w:szCs w:val="28"/>
              </w:rPr>
            </w:pPr>
            <w:r w:rsidRPr="008207DB">
              <w:rPr>
                <w:bCs/>
                <w:color w:val="000000"/>
                <w:sz w:val="28"/>
                <w:szCs w:val="28"/>
              </w:rPr>
              <w:t>4.6.</w:t>
            </w:r>
          </w:p>
        </w:tc>
        <w:tc>
          <w:tcPr>
            <w:tcW w:w="3659" w:type="dxa"/>
            <w:vAlign w:val="center"/>
          </w:tcPr>
          <w:p w14:paraId="13C9A6D4" w14:textId="77777777" w:rsidR="008207DB" w:rsidRPr="008207DB" w:rsidRDefault="008207DB" w:rsidP="008207DB">
            <w:pPr>
              <w:rPr>
                <w:color w:val="000000"/>
                <w:sz w:val="22"/>
                <w:szCs w:val="22"/>
              </w:rPr>
            </w:pPr>
            <w:r w:rsidRPr="008207DB">
              <w:rPr>
                <w:color w:val="000000"/>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8207DB">
              <w:rPr>
                <w:color w:val="000000"/>
                <w:sz w:val="22"/>
                <w:szCs w:val="22"/>
                <w:vertAlign w:val="superscript"/>
              </w:rPr>
              <w:t>3</w:t>
            </w:r>
            <w:r w:rsidRPr="008207DB">
              <w:rPr>
                <w:color w:val="000000"/>
                <w:sz w:val="22"/>
                <w:szCs w:val="22"/>
              </w:rPr>
              <w:t xml:space="preserve">) – </w:t>
            </w:r>
            <w:r w:rsidRPr="008207DB">
              <w:rPr>
                <w:color w:val="000000"/>
                <w:sz w:val="22"/>
                <w:szCs w:val="22"/>
                <w:u w:val="single"/>
              </w:rPr>
              <w:t>для организаций, оказывающих услуги по транспортировке сточных вод</w:t>
            </w:r>
          </w:p>
        </w:tc>
        <w:tc>
          <w:tcPr>
            <w:tcW w:w="1559" w:type="dxa"/>
            <w:vAlign w:val="center"/>
          </w:tcPr>
          <w:p w14:paraId="3A11CD4F" w14:textId="77777777" w:rsidR="008207DB" w:rsidRPr="008207DB" w:rsidRDefault="008207DB" w:rsidP="008207DB">
            <w:pPr>
              <w:jc w:val="center"/>
              <w:rPr>
                <w:bCs/>
                <w:color w:val="000000"/>
                <w:sz w:val="28"/>
                <w:szCs w:val="28"/>
              </w:rPr>
            </w:pPr>
            <w:r w:rsidRPr="008207DB">
              <w:rPr>
                <w:bCs/>
                <w:color w:val="000000"/>
                <w:sz w:val="28"/>
                <w:szCs w:val="28"/>
              </w:rPr>
              <w:t>-</w:t>
            </w:r>
          </w:p>
        </w:tc>
        <w:tc>
          <w:tcPr>
            <w:tcW w:w="2693" w:type="dxa"/>
            <w:vAlign w:val="center"/>
          </w:tcPr>
          <w:p w14:paraId="57FE35AD" w14:textId="77777777" w:rsidR="008207DB" w:rsidRPr="008207DB" w:rsidRDefault="008207DB" w:rsidP="008207DB">
            <w:pPr>
              <w:jc w:val="center"/>
              <w:rPr>
                <w:bCs/>
                <w:color w:val="000000"/>
                <w:sz w:val="28"/>
                <w:szCs w:val="28"/>
              </w:rPr>
            </w:pPr>
            <w:r w:rsidRPr="008207DB">
              <w:rPr>
                <w:bCs/>
                <w:color w:val="000000"/>
                <w:sz w:val="28"/>
                <w:szCs w:val="28"/>
              </w:rPr>
              <w:t>-</w:t>
            </w:r>
          </w:p>
        </w:tc>
        <w:tc>
          <w:tcPr>
            <w:tcW w:w="2410" w:type="dxa"/>
            <w:vAlign w:val="center"/>
          </w:tcPr>
          <w:p w14:paraId="4E5E0FDA" w14:textId="77777777" w:rsidR="008207DB" w:rsidRPr="008207DB" w:rsidRDefault="008207DB" w:rsidP="008207DB">
            <w:pPr>
              <w:jc w:val="center"/>
              <w:rPr>
                <w:bCs/>
                <w:color w:val="000000"/>
                <w:sz w:val="28"/>
                <w:szCs w:val="28"/>
              </w:rPr>
            </w:pPr>
            <w:r w:rsidRPr="008207DB">
              <w:rPr>
                <w:bCs/>
                <w:color w:val="000000"/>
                <w:sz w:val="28"/>
                <w:szCs w:val="28"/>
              </w:rPr>
              <w:t>-</w:t>
            </w:r>
          </w:p>
        </w:tc>
      </w:tr>
      <w:tr w:rsidR="008207DB" w:rsidRPr="008207DB" w14:paraId="49B2BF76" w14:textId="77777777" w:rsidTr="008207DB">
        <w:trPr>
          <w:trHeight w:val="2248"/>
          <w:jc w:val="center"/>
        </w:trPr>
        <w:tc>
          <w:tcPr>
            <w:tcW w:w="736" w:type="dxa"/>
            <w:vAlign w:val="center"/>
          </w:tcPr>
          <w:p w14:paraId="69A09C24" w14:textId="77777777" w:rsidR="008207DB" w:rsidRPr="008207DB" w:rsidRDefault="008207DB" w:rsidP="008207DB">
            <w:pPr>
              <w:jc w:val="center"/>
              <w:rPr>
                <w:bCs/>
                <w:color w:val="000000"/>
                <w:sz w:val="28"/>
                <w:szCs w:val="28"/>
              </w:rPr>
            </w:pPr>
            <w:r w:rsidRPr="008207DB">
              <w:rPr>
                <w:bCs/>
                <w:color w:val="000000"/>
                <w:sz w:val="28"/>
                <w:szCs w:val="28"/>
              </w:rPr>
              <w:t>4.7.</w:t>
            </w:r>
          </w:p>
        </w:tc>
        <w:tc>
          <w:tcPr>
            <w:tcW w:w="3659" w:type="dxa"/>
            <w:vAlign w:val="center"/>
          </w:tcPr>
          <w:p w14:paraId="51930823" w14:textId="77777777" w:rsidR="008207DB" w:rsidRPr="008207DB" w:rsidRDefault="008207DB" w:rsidP="008207DB">
            <w:pPr>
              <w:rPr>
                <w:color w:val="000000"/>
                <w:sz w:val="22"/>
                <w:szCs w:val="22"/>
              </w:rPr>
            </w:pPr>
            <w:r w:rsidRPr="008207DB">
              <w:rPr>
                <w:color w:val="000000"/>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8207DB">
              <w:rPr>
                <w:color w:val="000000"/>
                <w:sz w:val="22"/>
                <w:szCs w:val="22"/>
                <w:vertAlign w:val="superscript"/>
              </w:rPr>
              <w:t>3</w:t>
            </w:r>
            <w:r w:rsidRPr="008207DB">
              <w:rPr>
                <w:color w:val="000000"/>
                <w:sz w:val="22"/>
                <w:szCs w:val="22"/>
              </w:rPr>
              <w:t xml:space="preserve">) – </w:t>
            </w:r>
            <w:r w:rsidRPr="008207DB">
              <w:rPr>
                <w:color w:val="000000"/>
                <w:sz w:val="22"/>
                <w:szCs w:val="22"/>
                <w:u w:val="single"/>
              </w:rPr>
              <w:t>для организаций, оказывающих услуги по водоотведению</w:t>
            </w:r>
          </w:p>
        </w:tc>
        <w:tc>
          <w:tcPr>
            <w:tcW w:w="1559" w:type="dxa"/>
            <w:vAlign w:val="center"/>
          </w:tcPr>
          <w:p w14:paraId="10AC189C" w14:textId="77777777" w:rsidR="008207DB" w:rsidRPr="008207DB" w:rsidRDefault="008207DB" w:rsidP="008207DB">
            <w:pPr>
              <w:jc w:val="center"/>
              <w:rPr>
                <w:bCs/>
                <w:color w:val="000000"/>
                <w:sz w:val="28"/>
                <w:szCs w:val="28"/>
              </w:rPr>
            </w:pPr>
            <w:r w:rsidRPr="008207DB">
              <w:rPr>
                <w:bCs/>
                <w:color w:val="000000"/>
                <w:sz w:val="28"/>
                <w:szCs w:val="28"/>
              </w:rPr>
              <w:t>-</w:t>
            </w:r>
          </w:p>
        </w:tc>
        <w:tc>
          <w:tcPr>
            <w:tcW w:w="2693" w:type="dxa"/>
            <w:vAlign w:val="center"/>
          </w:tcPr>
          <w:p w14:paraId="3538CFBF" w14:textId="77777777" w:rsidR="008207DB" w:rsidRPr="008207DB" w:rsidRDefault="008207DB" w:rsidP="008207DB">
            <w:pPr>
              <w:jc w:val="center"/>
              <w:rPr>
                <w:bCs/>
                <w:color w:val="000000"/>
                <w:sz w:val="28"/>
                <w:szCs w:val="28"/>
              </w:rPr>
            </w:pPr>
            <w:r w:rsidRPr="008207DB">
              <w:rPr>
                <w:bCs/>
                <w:color w:val="000000"/>
                <w:sz w:val="28"/>
                <w:szCs w:val="28"/>
              </w:rPr>
              <w:t>-</w:t>
            </w:r>
          </w:p>
        </w:tc>
        <w:tc>
          <w:tcPr>
            <w:tcW w:w="2410" w:type="dxa"/>
            <w:vAlign w:val="center"/>
          </w:tcPr>
          <w:p w14:paraId="5F869944" w14:textId="77777777" w:rsidR="008207DB" w:rsidRPr="008207DB" w:rsidRDefault="008207DB" w:rsidP="008207DB">
            <w:pPr>
              <w:jc w:val="center"/>
              <w:rPr>
                <w:bCs/>
                <w:color w:val="000000"/>
                <w:sz w:val="28"/>
                <w:szCs w:val="28"/>
              </w:rPr>
            </w:pPr>
            <w:r w:rsidRPr="008207DB">
              <w:rPr>
                <w:bCs/>
                <w:color w:val="000000"/>
                <w:sz w:val="28"/>
                <w:szCs w:val="28"/>
              </w:rPr>
              <w:t>-</w:t>
            </w:r>
          </w:p>
        </w:tc>
      </w:tr>
    </w:tbl>
    <w:p w14:paraId="6967F213" w14:textId="77777777" w:rsidR="008207DB" w:rsidRPr="008207DB" w:rsidRDefault="008207DB" w:rsidP="008207DB">
      <w:pPr>
        <w:ind w:left="-567"/>
        <w:jc w:val="center"/>
        <w:rPr>
          <w:bCs/>
          <w:color w:val="000000"/>
          <w:sz w:val="28"/>
          <w:szCs w:val="28"/>
        </w:rPr>
      </w:pPr>
    </w:p>
    <w:p w14:paraId="53BEA56F" w14:textId="77777777" w:rsidR="008207DB" w:rsidRPr="008207DB" w:rsidRDefault="008207DB" w:rsidP="008207DB">
      <w:pPr>
        <w:ind w:left="-567"/>
        <w:jc w:val="center"/>
        <w:rPr>
          <w:bCs/>
          <w:color w:val="000000"/>
          <w:sz w:val="28"/>
          <w:szCs w:val="28"/>
        </w:rPr>
      </w:pPr>
    </w:p>
    <w:p w14:paraId="53DD67B1" w14:textId="77777777" w:rsidR="008207DB" w:rsidRPr="008207DB" w:rsidRDefault="008207DB" w:rsidP="008207DB">
      <w:pPr>
        <w:ind w:left="-567"/>
        <w:jc w:val="center"/>
        <w:rPr>
          <w:bCs/>
          <w:color w:val="000000"/>
          <w:sz w:val="28"/>
          <w:szCs w:val="28"/>
        </w:rPr>
      </w:pPr>
    </w:p>
    <w:p w14:paraId="6FDFDF5E" w14:textId="77777777" w:rsidR="008207DB" w:rsidRPr="008207DB" w:rsidRDefault="008207DB" w:rsidP="008207DB">
      <w:pPr>
        <w:ind w:left="-567"/>
        <w:jc w:val="center"/>
        <w:rPr>
          <w:bCs/>
          <w:color w:val="000000"/>
          <w:sz w:val="28"/>
          <w:szCs w:val="28"/>
        </w:rPr>
      </w:pPr>
    </w:p>
    <w:p w14:paraId="7A8912D4" w14:textId="77777777" w:rsidR="008207DB" w:rsidRPr="008207DB" w:rsidRDefault="008207DB" w:rsidP="008207DB">
      <w:pPr>
        <w:ind w:left="-567"/>
        <w:jc w:val="center"/>
        <w:rPr>
          <w:bCs/>
          <w:color w:val="000000"/>
          <w:sz w:val="28"/>
          <w:szCs w:val="28"/>
        </w:rPr>
      </w:pPr>
    </w:p>
    <w:p w14:paraId="77A44E9E" w14:textId="77777777" w:rsidR="008207DB" w:rsidRPr="008207DB" w:rsidRDefault="008207DB" w:rsidP="008207DB">
      <w:pPr>
        <w:ind w:left="-567"/>
        <w:jc w:val="center"/>
        <w:rPr>
          <w:bCs/>
          <w:color w:val="000000"/>
          <w:sz w:val="28"/>
          <w:szCs w:val="28"/>
        </w:rPr>
      </w:pPr>
    </w:p>
    <w:p w14:paraId="7568EA1F" w14:textId="77777777" w:rsidR="008207DB" w:rsidRPr="008207DB" w:rsidRDefault="008207DB" w:rsidP="008207DB">
      <w:pPr>
        <w:ind w:left="-567"/>
        <w:jc w:val="center"/>
        <w:rPr>
          <w:bCs/>
          <w:color w:val="000000"/>
          <w:sz w:val="28"/>
          <w:szCs w:val="28"/>
        </w:rPr>
      </w:pPr>
    </w:p>
    <w:p w14:paraId="54EAA8A9" w14:textId="77777777" w:rsidR="008207DB" w:rsidRPr="008207DB" w:rsidRDefault="008207DB" w:rsidP="008207DB">
      <w:pPr>
        <w:ind w:left="-567"/>
        <w:jc w:val="center"/>
        <w:rPr>
          <w:bCs/>
          <w:color w:val="000000"/>
          <w:sz w:val="28"/>
          <w:szCs w:val="28"/>
        </w:rPr>
      </w:pPr>
    </w:p>
    <w:p w14:paraId="49554FE8" w14:textId="77777777" w:rsidR="008207DB" w:rsidRPr="008207DB" w:rsidRDefault="008207DB" w:rsidP="008207DB">
      <w:pPr>
        <w:ind w:left="-567"/>
        <w:jc w:val="center"/>
        <w:rPr>
          <w:bCs/>
          <w:color w:val="000000"/>
          <w:sz w:val="28"/>
          <w:szCs w:val="28"/>
        </w:rPr>
      </w:pPr>
    </w:p>
    <w:p w14:paraId="68E7626D" w14:textId="77777777" w:rsidR="008207DB" w:rsidRPr="008207DB" w:rsidRDefault="008207DB" w:rsidP="008207DB">
      <w:pPr>
        <w:ind w:left="-567"/>
        <w:jc w:val="center"/>
        <w:rPr>
          <w:bCs/>
          <w:color w:val="000000"/>
          <w:sz w:val="28"/>
          <w:szCs w:val="28"/>
        </w:rPr>
      </w:pPr>
    </w:p>
    <w:p w14:paraId="0FB7E610" w14:textId="77777777" w:rsidR="008207DB" w:rsidRPr="008207DB" w:rsidRDefault="008207DB" w:rsidP="008207DB">
      <w:pPr>
        <w:ind w:left="-567"/>
        <w:jc w:val="center"/>
        <w:rPr>
          <w:bCs/>
          <w:color w:val="000000"/>
          <w:sz w:val="28"/>
          <w:szCs w:val="28"/>
        </w:rPr>
      </w:pPr>
    </w:p>
    <w:p w14:paraId="1D01ADF6" w14:textId="77777777" w:rsidR="008207DB" w:rsidRPr="008207DB" w:rsidRDefault="008207DB" w:rsidP="008207DB">
      <w:pPr>
        <w:ind w:left="-567"/>
        <w:jc w:val="center"/>
        <w:rPr>
          <w:bCs/>
          <w:color w:val="000000"/>
          <w:sz w:val="28"/>
          <w:szCs w:val="28"/>
        </w:rPr>
      </w:pPr>
    </w:p>
    <w:p w14:paraId="647B680B" w14:textId="77777777" w:rsidR="008207DB" w:rsidRPr="008207DB" w:rsidRDefault="008207DB" w:rsidP="008207DB">
      <w:pPr>
        <w:ind w:left="-567"/>
        <w:jc w:val="center"/>
        <w:rPr>
          <w:bCs/>
          <w:color w:val="000000"/>
          <w:sz w:val="28"/>
          <w:szCs w:val="28"/>
        </w:rPr>
      </w:pPr>
      <w:r w:rsidRPr="008207DB">
        <w:rPr>
          <w:bCs/>
          <w:color w:val="000000"/>
          <w:sz w:val="28"/>
          <w:szCs w:val="28"/>
        </w:rPr>
        <w:t>Раздел 10. Отчет об исполнении производственной программы за 2017 год</w:t>
      </w:r>
    </w:p>
    <w:p w14:paraId="6D53583E" w14:textId="77777777" w:rsidR="008207DB" w:rsidRPr="008207DB" w:rsidRDefault="008207DB" w:rsidP="008207DB">
      <w:pPr>
        <w:ind w:left="-567"/>
        <w:jc w:val="center"/>
        <w:rPr>
          <w:bCs/>
          <w:color w:val="000000"/>
          <w:sz w:val="28"/>
          <w:szCs w:val="28"/>
        </w:rPr>
      </w:pPr>
    </w:p>
    <w:tbl>
      <w:tblPr>
        <w:tblStyle w:val="331"/>
        <w:tblW w:w="10173" w:type="dxa"/>
        <w:tblInd w:w="-567" w:type="dxa"/>
        <w:tblLook w:val="04A0" w:firstRow="1" w:lastRow="0" w:firstColumn="1" w:lastColumn="0" w:noHBand="0" w:noVBand="1"/>
      </w:tblPr>
      <w:tblGrid>
        <w:gridCol w:w="5935"/>
        <w:gridCol w:w="4238"/>
      </w:tblGrid>
      <w:tr w:rsidR="008207DB" w:rsidRPr="008207DB" w14:paraId="189A4F0F" w14:textId="77777777" w:rsidTr="008207DB">
        <w:tc>
          <w:tcPr>
            <w:tcW w:w="5935" w:type="dxa"/>
            <w:vAlign w:val="center"/>
          </w:tcPr>
          <w:p w14:paraId="316D3218" w14:textId="77777777" w:rsidR="008207DB" w:rsidRPr="008207DB" w:rsidRDefault="008207DB" w:rsidP="008207DB">
            <w:pPr>
              <w:jc w:val="center"/>
              <w:rPr>
                <w:bCs/>
                <w:color w:val="000000"/>
                <w:sz w:val="28"/>
                <w:szCs w:val="28"/>
              </w:rPr>
            </w:pPr>
            <w:r w:rsidRPr="008207DB">
              <w:rPr>
                <w:bCs/>
                <w:color w:val="000000"/>
                <w:sz w:val="28"/>
                <w:szCs w:val="28"/>
              </w:rPr>
              <w:t>Наименование показателя</w:t>
            </w:r>
          </w:p>
        </w:tc>
        <w:tc>
          <w:tcPr>
            <w:tcW w:w="4238" w:type="dxa"/>
            <w:vAlign w:val="center"/>
          </w:tcPr>
          <w:p w14:paraId="45278807" w14:textId="77777777" w:rsidR="008207DB" w:rsidRPr="008207DB" w:rsidRDefault="008207DB" w:rsidP="008207DB">
            <w:pPr>
              <w:jc w:val="center"/>
              <w:rPr>
                <w:bCs/>
                <w:color w:val="000000"/>
                <w:sz w:val="28"/>
                <w:szCs w:val="28"/>
              </w:rPr>
            </w:pPr>
            <w:r w:rsidRPr="008207DB">
              <w:rPr>
                <w:bCs/>
                <w:color w:val="000000"/>
                <w:sz w:val="28"/>
                <w:szCs w:val="28"/>
              </w:rPr>
              <w:t>Фактическое значение показателя, тыс. руб.</w:t>
            </w:r>
          </w:p>
        </w:tc>
      </w:tr>
      <w:tr w:rsidR="008207DB" w:rsidRPr="008207DB" w14:paraId="58722AD5" w14:textId="77777777" w:rsidTr="008207DB">
        <w:trPr>
          <w:trHeight w:val="541"/>
        </w:trPr>
        <w:tc>
          <w:tcPr>
            <w:tcW w:w="10173" w:type="dxa"/>
            <w:gridSpan w:val="2"/>
            <w:vAlign w:val="center"/>
          </w:tcPr>
          <w:p w14:paraId="72D7B61B" w14:textId="77777777" w:rsidR="008207DB" w:rsidRPr="008207DB" w:rsidRDefault="008207DB" w:rsidP="008207DB">
            <w:pPr>
              <w:numPr>
                <w:ilvl w:val="0"/>
                <w:numId w:val="1"/>
              </w:numPr>
              <w:contextualSpacing/>
              <w:jc w:val="center"/>
              <w:rPr>
                <w:bCs/>
                <w:sz w:val="28"/>
                <w:szCs w:val="28"/>
              </w:rPr>
            </w:pPr>
            <w:r w:rsidRPr="008207DB">
              <w:rPr>
                <w:bCs/>
                <w:sz w:val="28"/>
                <w:szCs w:val="28"/>
              </w:rPr>
              <w:t>Холодное водоснабжение</w:t>
            </w:r>
          </w:p>
        </w:tc>
      </w:tr>
      <w:tr w:rsidR="008207DB" w:rsidRPr="008207DB" w14:paraId="0687ABAD" w14:textId="77777777" w:rsidTr="008207DB">
        <w:tc>
          <w:tcPr>
            <w:tcW w:w="5935" w:type="dxa"/>
          </w:tcPr>
          <w:p w14:paraId="2EE2257E" w14:textId="77777777" w:rsidR="008207DB" w:rsidRPr="008207DB" w:rsidRDefault="008207DB" w:rsidP="008207DB">
            <w:pPr>
              <w:jc w:val="center"/>
              <w:rPr>
                <w:bCs/>
                <w:sz w:val="28"/>
                <w:szCs w:val="28"/>
              </w:rPr>
            </w:pPr>
            <w:r w:rsidRPr="008207DB">
              <w:rPr>
                <w:bCs/>
                <w:sz w:val="28"/>
                <w:szCs w:val="28"/>
              </w:rPr>
              <w:t>-</w:t>
            </w:r>
          </w:p>
        </w:tc>
        <w:tc>
          <w:tcPr>
            <w:tcW w:w="4238" w:type="dxa"/>
            <w:vAlign w:val="center"/>
          </w:tcPr>
          <w:p w14:paraId="34C50CC5" w14:textId="77777777" w:rsidR="008207DB" w:rsidRPr="008207DB" w:rsidRDefault="008207DB" w:rsidP="008207DB">
            <w:pPr>
              <w:jc w:val="center"/>
              <w:rPr>
                <w:bCs/>
                <w:sz w:val="28"/>
                <w:szCs w:val="28"/>
              </w:rPr>
            </w:pPr>
            <w:r w:rsidRPr="008207DB">
              <w:rPr>
                <w:bCs/>
                <w:sz w:val="28"/>
                <w:szCs w:val="28"/>
              </w:rPr>
              <w:t>-</w:t>
            </w:r>
          </w:p>
        </w:tc>
      </w:tr>
      <w:tr w:rsidR="008207DB" w:rsidRPr="008207DB" w14:paraId="10979C7E" w14:textId="77777777" w:rsidTr="008207DB">
        <w:trPr>
          <w:trHeight w:val="514"/>
        </w:trPr>
        <w:tc>
          <w:tcPr>
            <w:tcW w:w="10173" w:type="dxa"/>
            <w:gridSpan w:val="2"/>
            <w:vAlign w:val="center"/>
          </w:tcPr>
          <w:p w14:paraId="1DD1B19D" w14:textId="77777777" w:rsidR="008207DB" w:rsidRPr="008207DB" w:rsidRDefault="008207DB" w:rsidP="008207DB">
            <w:pPr>
              <w:numPr>
                <w:ilvl w:val="0"/>
                <w:numId w:val="1"/>
              </w:numPr>
              <w:contextualSpacing/>
              <w:jc w:val="center"/>
              <w:rPr>
                <w:bCs/>
                <w:sz w:val="28"/>
                <w:szCs w:val="28"/>
              </w:rPr>
            </w:pPr>
            <w:r w:rsidRPr="008207DB">
              <w:rPr>
                <w:bCs/>
                <w:sz w:val="28"/>
                <w:szCs w:val="28"/>
              </w:rPr>
              <w:t>Водоотведение</w:t>
            </w:r>
          </w:p>
        </w:tc>
      </w:tr>
      <w:tr w:rsidR="008207DB" w:rsidRPr="008207DB" w14:paraId="7B71F1EE" w14:textId="77777777" w:rsidTr="008207DB">
        <w:tc>
          <w:tcPr>
            <w:tcW w:w="5935" w:type="dxa"/>
          </w:tcPr>
          <w:p w14:paraId="235B5A0D" w14:textId="77777777" w:rsidR="008207DB" w:rsidRPr="008207DB" w:rsidRDefault="008207DB" w:rsidP="008207DB">
            <w:pPr>
              <w:jc w:val="center"/>
              <w:rPr>
                <w:bCs/>
                <w:sz w:val="28"/>
                <w:szCs w:val="28"/>
              </w:rPr>
            </w:pPr>
            <w:r w:rsidRPr="008207DB">
              <w:rPr>
                <w:bCs/>
                <w:sz w:val="28"/>
                <w:szCs w:val="28"/>
              </w:rPr>
              <w:t>-</w:t>
            </w:r>
          </w:p>
        </w:tc>
        <w:tc>
          <w:tcPr>
            <w:tcW w:w="4238" w:type="dxa"/>
            <w:vAlign w:val="center"/>
          </w:tcPr>
          <w:p w14:paraId="029A7B1E" w14:textId="77777777" w:rsidR="008207DB" w:rsidRPr="008207DB" w:rsidRDefault="008207DB" w:rsidP="008207DB">
            <w:pPr>
              <w:jc w:val="center"/>
              <w:rPr>
                <w:bCs/>
                <w:sz w:val="28"/>
                <w:szCs w:val="28"/>
              </w:rPr>
            </w:pPr>
            <w:r w:rsidRPr="008207DB">
              <w:rPr>
                <w:bCs/>
                <w:sz w:val="28"/>
                <w:szCs w:val="28"/>
              </w:rPr>
              <w:t>-</w:t>
            </w:r>
          </w:p>
        </w:tc>
      </w:tr>
    </w:tbl>
    <w:p w14:paraId="5D5B34F7" w14:textId="77777777" w:rsidR="008207DB" w:rsidRPr="008207DB" w:rsidRDefault="008207DB" w:rsidP="008207DB">
      <w:pPr>
        <w:ind w:left="-567"/>
        <w:jc w:val="center"/>
        <w:rPr>
          <w:bCs/>
          <w:color w:val="000000"/>
          <w:sz w:val="28"/>
          <w:szCs w:val="28"/>
        </w:rPr>
      </w:pPr>
    </w:p>
    <w:p w14:paraId="0F0BE217" w14:textId="77777777" w:rsidR="008207DB" w:rsidRPr="008207DB" w:rsidRDefault="008207DB" w:rsidP="008207DB">
      <w:pPr>
        <w:jc w:val="both"/>
        <w:rPr>
          <w:sz w:val="28"/>
          <w:szCs w:val="28"/>
          <w:lang w:eastAsia="en-US"/>
        </w:rPr>
      </w:pPr>
    </w:p>
    <w:p w14:paraId="55ED5795" w14:textId="77777777" w:rsidR="008207DB" w:rsidRPr="008207DB" w:rsidRDefault="008207DB" w:rsidP="008207DB">
      <w:pPr>
        <w:jc w:val="both"/>
        <w:rPr>
          <w:sz w:val="28"/>
          <w:szCs w:val="28"/>
          <w:lang w:eastAsia="en-US"/>
        </w:rPr>
      </w:pPr>
    </w:p>
    <w:p w14:paraId="0D45D70F" w14:textId="77777777" w:rsidR="008207DB" w:rsidRPr="008207DB" w:rsidRDefault="008207DB" w:rsidP="008207DB">
      <w:pPr>
        <w:jc w:val="both"/>
        <w:rPr>
          <w:sz w:val="28"/>
          <w:szCs w:val="28"/>
          <w:lang w:eastAsia="en-US"/>
        </w:rPr>
      </w:pPr>
    </w:p>
    <w:p w14:paraId="79764D24" w14:textId="77777777" w:rsidR="008207DB" w:rsidRPr="008207DB" w:rsidRDefault="008207DB" w:rsidP="008207DB">
      <w:pPr>
        <w:ind w:left="-567"/>
        <w:jc w:val="center"/>
        <w:rPr>
          <w:bCs/>
          <w:color w:val="000000"/>
          <w:sz w:val="28"/>
          <w:szCs w:val="28"/>
        </w:rPr>
      </w:pPr>
      <w:r w:rsidRPr="008207DB">
        <w:rPr>
          <w:bCs/>
          <w:color w:val="000000"/>
          <w:sz w:val="28"/>
          <w:szCs w:val="28"/>
        </w:rPr>
        <w:t xml:space="preserve">   Раздел 11. Мероприятия, направленные на повышение качества обслуживания абонентов</w:t>
      </w:r>
    </w:p>
    <w:p w14:paraId="4A7A67E9" w14:textId="77777777" w:rsidR="008207DB" w:rsidRPr="008207DB" w:rsidRDefault="008207DB" w:rsidP="008207DB">
      <w:pPr>
        <w:ind w:left="-567"/>
        <w:jc w:val="center"/>
        <w:rPr>
          <w:bCs/>
          <w:color w:val="000000"/>
          <w:sz w:val="28"/>
          <w:szCs w:val="28"/>
        </w:rPr>
      </w:pPr>
    </w:p>
    <w:tbl>
      <w:tblPr>
        <w:tblStyle w:val="331"/>
        <w:tblW w:w="9467" w:type="dxa"/>
        <w:tblInd w:w="-431" w:type="dxa"/>
        <w:tblLook w:val="04A0" w:firstRow="1" w:lastRow="0" w:firstColumn="1" w:lastColumn="0" w:noHBand="0" w:noVBand="1"/>
      </w:tblPr>
      <w:tblGrid>
        <w:gridCol w:w="5935"/>
        <w:gridCol w:w="3532"/>
      </w:tblGrid>
      <w:tr w:rsidR="008207DB" w:rsidRPr="008207DB" w14:paraId="1882CA03" w14:textId="77777777" w:rsidTr="008207DB">
        <w:trPr>
          <w:trHeight w:val="748"/>
        </w:trPr>
        <w:tc>
          <w:tcPr>
            <w:tcW w:w="5935" w:type="dxa"/>
            <w:vAlign w:val="center"/>
          </w:tcPr>
          <w:p w14:paraId="54F1213F" w14:textId="77777777" w:rsidR="008207DB" w:rsidRPr="008207DB" w:rsidRDefault="008207DB" w:rsidP="008207DB">
            <w:pPr>
              <w:jc w:val="center"/>
              <w:rPr>
                <w:bCs/>
                <w:color w:val="000000"/>
                <w:sz w:val="28"/>
                <w:szCs w:val="28"/>
              </w:rPr>
            </w:pPr>
            <w:r w:rsidRPr="008207DB">
              <w:rPr>
                <w:bCs/>
                <w:color w:val="000000"/>
                <w:sz w:val="28"/>
                <w:szCs w:val="28"/>
              </w:rPr>
              <w:t>Наименование мероприятия</w:t>
            </w:r>
          </w:p>
        </w:tc>
        <w:tc>
          <w:tcPr>
            <w:tcW w:w="3532" w:type="dxa"/>
            <w:vAlign w:val="center"/>
          </w:tcPr>
          <w:p w14:paraId="4195524A" w14:textId="77777777" w:rsidR="008207DB" w:rsidRPr="008207DB" w:rsidRDefault="008207DB" w:rsidP="008207DB">
            <w:pPr>
              <w:jc w:val="center"/>
              <w:rPr>
                <w:bCs/>
                <w:color w:val="000000"/>
                <w:sz w:val="28"/>
                <w:szCs w:val="28"/>
              </w:rPr>
            </w:pPr>
            <w:r w:rsidRPr="008207DB">
              <w:rPr>
                <w:bCs/>
                <w:color w:val="000000"/>
                <w:sz w:val="28"/>
                <w:szCs w:val="28"/>
              </w:rPr>
              <w:t>Период проведения мероприятий</w:t>
            </w:r>
          </w:p>
        </w:tc>
      </w:tr>
      <w:tr w:rsidR="008207DB" w:rsidRPr="008207DB" w14:paraId="25E652A8" w14:textId="77777777" w:rsidTr="008207DB">
        <w:trPr>
          <w:trHeight w:val="517"/>
        </w:trPr>
        <w:tc>
          <w:tcPr>
            <w:tcW w:w="5935" w:type="dxa"/>
            <w:vAlign w:val="center"/>
          </w:tcPr>
          <w:p w14:paraId="6C8C827E" w14:textId="77777777" w:rsidR="008207DB" w:rsidRPr="008207DB" w:rsidRDefault="008207DB" w:rsidP="008207DB">
            <w:pPr>
              <w:jc w:val="center"/>
              <w:rPr>
                <w:bCs/>
                <w:sz w:val="28"/>
                <w:szCs w:val="28"/>
              </w:rPr>
            </w:pPr>
            <w:r w:rsidRPr="008207DB">
              <w:rPr>
                <w:bCs/>
                <w:sz w:val="28"/>
                <w:szCs w:val="28"/>
              </w:rPr>
              <w:t>-</w:t>
            </w:r>
          </w:p>
        </w:tc>
        <w:tc>
          <w:tcPr>
            <w:tcW w:w="3532" w:type="dxa"/>
            <w:vAlign w:val="center"/>
          </w:tcPr>
          <w:p w14:paraId="65771ED2" w14:textId="77777777" w:rsidR="008207DB" w:rsidRPr="008207DB" w:rsidRDefault="008207DB" w:rsidP="008207DB">
            <w:pPr>
              <w:jc w:val="center"/>
              <w:rPr>
                <w:bCs/>
                <w:sz w:val="28"/>
                <w:szCs w:val="28"/>
              </w:rPr>
            </w:pPr>
            <w:r w:rsidRPr="008207DB">
              <w:rPr>
                <w:bCs/>
                <w:sz w:val="28"/>
                <w:szCs w:val="28"/>
              </w:rPr>
              <w:t>-</w:t>
            </w:r>
          </w:p>
        </w:tc>
      </w:tr>
    </w:tbl>
    <w:p w14:paraId="0FFDADE2" w14:textId="77777777" w:rsidR="008207DB" w:rsidRPr="008207DB" w:rsidRDefault="008207DB" w:rsidP="008207DB">
      <w:pPr>
        <w:jc w:val="both"/>
        <w:rPr>
          <w:sz w:val="28"/>
          <w:szCs w:val="28"/>
          <w:lang w:eastAsia="en-US"/>
        </w:rPr>
      </w:pPr>
    </w:p>
    <w:p w14:paraId="12046915" w14:textId="77777777" w:rsidR="008207DB" w:rsidRPr="008207DB" w:rsidRDefault="008207DB" w:rsidP="008207DB">
      <w:pPr>
        <w:jc w:val="both"/>
        <w:rPr>
          <w:sz w:val="28"/>
          <w:szCs w:val="28"/>
          <w:lang w:eastAsia="en-US"/>
        </w:rPr>
      </w:pPr>
    </w:p>
    <w:p w14:paraId="4E400406" w14:textId="77777777" w:rsidR="008207DB" w:rsidRPr="008207DB" w:rsidRDefault="008207DB" w:rsidP="008207DB">
      <w:pPr>
        <w:jc w:val="both"/>
        <w:rPr>
          <w:sz w:val="28"/>
          <w:szCs w:val="28"/>
          <w:lang w:eastAsia="en-US"/>
        </w:rPr>
      </w:pPr>
    </w:p>
    <w:p w14:paraId="08E73944" w14:textId="77777777" w:rsidR="008207DB" w:rsidRPr="008207DB" w:rsidRDefault="008207DB" w:rsidP="008207DB">
      <w:pPr>
        <w:jc w:val="both"/>
        <w:rPr>
          <w:sz w:val="28"/>
          <w:szCs w:val="28"/>
          <w:lang w:eastAsia="en-US"/>
        </w:rPr>
      </w:pPr>
    </w:p>
    <w:p w14:paraId="298CAC70" w14:textId="77777777" w:rsidR="008207DB" w:rsidRPr="008207DB" w:rsidRDefault="008207DB" w:rsidP="008207DB">
      <w:pPr>
        <w:jc w:val="both"/>
        <w:rPr>
          <w:sz w:val="28"/>
          <w:szCs w:val="28"/>
          <w:lang w:eastAsia="en-US"/>
        </w:rPr>
      </w:pPr>
    </w:p>
    <w:p w14:paraId="14C00A26" w14:textId="77777777" w:rsidR="008207DB" w:rsidRPr="008207DB" w:rsidRDefault="008207DB" w:rsidP="008207DB">
      <w:pPr>
        <w:jc w:val="both"/>
        <w:rPr>
          <w:sz w:val="28"/>
          <w:szCs w:val="28"/>
          <w:lang w:eastAsia="en-US"/>
        </w:rPr>
      </w:pPr>
    </w:p>
    <w:p w14:paraId="265215E5" w14:textId="77777777" w:rsidR="008207DB" w:rsidRPr="008207DB" w:rsidRDefault="008207DB" w:rsidP="008207DB">
      <w:pPr>
        <w:jc w:val="both"/>
        <w:rPr>
          <w:sz w:val="28"/>
          <w:szCs w:val="28"/>
          <w:lang w:eastAsia="en-US"/>
        </w:rPr>
      </w:pPr>
    </w:p>
    <w:p w14:paraId="361EAD9C" w14:textId="77777777" w:rsidR="008207DB" w:rsidRPr="008207DB" w:rsidRDefault="008207DB" w:rsidP="008207DB">
      <w:pPr>
        <w:jc w:val="both"/>
        <w:rPr>
          <w:sz w:val="28"/>
          <w:szCs w:val="28"/>
          <w:lang w:eastAsia="en-US"/>
        </w:rPr>
      </w:pPr>
    </w:p>
    <w:p w14:paraId="51F71515" w14:textId="77777777" w:rsidR="008207DB" w:rsidRPr="008207DB" w:rsidRDefault="008207DB" w:rsidP="008207DB">
      <w:pPr>
        <w:jc w:val="both"/>
        <w:rPr>
          <w:sz w:val="28"/>
          <w:szCs w:val="28"/>
          <w:lang w:eastAsia="en-US"/>
        </w:rPr>
      </w:pPr>
    </w:p>
    <w:p w14:paraId="0EF0B78D" w14:textId="77777777" w:rsidR="008207DB" w:rsidRPr="008207DB" w:rsidRDefault="008207DB" w:rsidP="008207DB">
      <w:pPr>
        <w:jc w:val="both"/>
        <w:rPr>
          <w:sz w:val="28"/>
          <w:szCs w:val="28"/>
          <w:lang w:eastAsia="en-US"/>
        </w:rPr>
      </w:pPr>
    </w:p>
    <w:p w14:paraId="43BE456F" w14:textId="77777777" w:rsidR="008207DB" w:rsidRPr="008207DB" w:rsidRDefault="008207DB" w:rsidP="008207DB">
      <w:pPr>
        <w:jc w:val="both"/>
        <w:rPr>
          <w:sz w:val="28"/>
          <w:szCs w:val="28"/>
          <w:lang w:eastAsia="en-US"/>
        </w:rPr>
      </w:pPr>
    </w:p>
    <w:p w14:paraId="757A896A" w14:textId="77777777" w:rsidR="008207DB" w:rsidRPr="008207DB" w:rsidRDefault="008207DB" w:rsidP="008207DB">
      <w:pPr>
        <w:jc w:val="both"/>
        <w:rPr>
          <w:sz w:val="28"/>
          <w:szCs w:val="28"/>
          <w:lang w:eastAsia="en-US"/>
        </w:rPr>
      </w:pPr>
    </w:p>
    <w:p w14:paraId="78F69C65" w14:textId="77777777" w:rsidR="008207DB" w:rsidRPr="008207DB" w:rsidRDefault="008207DB" w:rsidP="008207DB">
      <w:pPr>
        <w:jc w:val="both"/>
        <w:rPr>
          <w:sz w:val="28"/>
          <w:szCs w:val="28"/>
          <w:lang w:eastAsia="en-US"/>
        </w:rPr>
      </w:pPr>
    </w:p>
    <w:p w14:paraId="27DAB652" w14:textId="77777777" w:rsidR="008207DB" w:rsidRPr="008207DB" w:rsidRDefault="008207DB" w:rsidP="008207DB">
      <w:pPr>
        <w:jc w:val="both"/>
        <w:rPr>
          <w:sz w:val="28"/>
          <w:szCs w:val="28"/>
          <w:lang w:eastAsia="en-US"/>
        </w:rPr>
      </w:pPr>
    </w:p>
    <w:p w14:paraId="0C91235C" w14:textId="77777777" w:rsidR="008207DB" w:rsidRPr="008207DB" w:rsidRDefault="008207DB" w:rsidP="008207DB">
      <w:pPr>
        <w:jc w:val="both"/>
        <w:rPr>
          <w:sz w:val="28"/>
          <w:szCs w:val="28"/>
          <w:lang w:eastAsia="en-US"/>
        </w:rPr>
      </w:pPr>
    </w:p>
    <w:p w14:paraId="37064369" w14:textId="77777777" w:rsidR="008207DB" w:rsidRPr="008207DB" w:rsidRDefault="008207DB" w:rsidP="008207DB">
      <w:pPr>
        <w:jc w:val="both"/>
        <w:rPr>
          <w:sz w:val="28"/>
          <w:szCs w:val="28"/>
          <w:lang w:eastAsia="en-US"/>
        </w:rPr>
      </w:pPr>
    </w:p>
    <w:p w14:paraId="0654D576" w14:textId="77777777" w:rsidR="008207DB" w:rsidRPr="008207DB" w:rsidRDefault="008207DB" w:rsidP="008207DB">
      <w:pPr>
        <w:jc w:val="both"/>
        <w:rPr>
          <w:sz w:val="28"/>
          <w:szCs w:val="28"/>
          <w:lang w:eastAsia="en-US"/>
        </w:rPr>
      </w:pPr>
    </w:p>
    <w:p w14:paraId="7F8DB9D3" w14:textId="77777777" w:rsidR="008207DB" w:rsidRPr="008207DB" w:rsidRDefault="008207DB" w:rsidP="008207DB">
      <w:pPr>
        <w:jc w:val="both"/>
        <w:rPr>
          <w:sz w:val="28"/>
          <w:szCs w:val="28"/>
          <w:lang w:eastAsia="en-US"/>
        </w:rPr>
      </w:pPr>
    </w:p>
    <w:p w14:paraId="7B1EC910" w14:textId="77777777" w:rsidR="008207DB" w:rsidRPr="008207DB" w:rsidRDefault="008207DB" w:rsidP="008207DB">
      <w:pPr>
        <w:jc w:val="both"/>
        <w:rPr>
          <w:sz w:val="28"/>
          <w:szCs w:val="28"/>
          <w:lang w:eastAsia="en-US"/>
        </w:rPr>
      </w:pPr>
    </w:p>
    <w:p w14:paraId="67145CED" w14:textId="77777777" w:rsidR="008207DB" w:rsidRPr="008207DB" w:rsidRDefault="008207DB" w:rsidP="008207DB">
      <w:pPr>
        <w:jc w:val="both"/>
        <w:rPr>
          <w:sz w:val="28"/>
          <w:szCs w:val="28"/>
          <w:lang w:eastAsia="en-US"/>
        </w:rPr>
      </w:pPr>
    </w:p>
    <w:p w14:paraId="133DE284" w14:textId="77777777" w:rsidR="008207DB" w:rsidRPr="008207DB" w:rsidRDefault="008207DB" w:rsidP="008207DB">
      <w:pPr>
        <w:jc w:val="both"/>
        <w:rPr>
          <w:sz w:val="28"/>
          <w:szCs w:val="28"/>
          <w:lang w:eastAsia="en-US"/>
        </w:rPr>
      </w:pPr>
    </w:p>
    <w:p w14:paraId="4827A371" w14:textId="77777777" w:rsidR="008207DB" w:rsidRPr="008207DB" w:rsidRDefault="008207DB" w:rsidP="008207DB">
      <w:pPr>
        <w:jc w:val="both"/>
        <w:rPr>
          <w:sz w:val="28"/>
          <w:szCs w:val="28"/>
          <w:lang w:eastAsia="en-US"/>
        </w:rPr>
      </w:pPr>
    </w:p>
    <w:p w14:paraId="3A7A82C6" w14:textId="77777777" w:rsidR="008207DB" w:rsidRDefault="008207DB" w:rsidP="008207DB">
      <w:pPr>
        <w:jc w:val="both"/>
        <w:rPr>
          <w:sz w:val="28"/>
          <w:szCs w:val="28"/>
          <w:lang w:eastAsia="en-US"/>
        </w:rPr>
        <w:sectPr w:rsidR="008207DB" w:rsidSect="00442F1D">
          <w:pgSz w:w="11906" w:h="16838"/>
          <w:pgMar w:top="993" w:right="850" w:bottom="1134" w:left="1276" w:header="708" w:footer="708" w:gutter="0"/>
          <w:cols w:space="708"/>
          <w:titlePg/>
          <w:docGrid w:linePitch="360"/>
        </w:sectPr>
      </w:pPr>
    </w:p>
    <w:p w14:paraId="4B514614" w14:textId="158CAA69" w:rsidR="008207DB" w:rsidRDefault="008207DB" w:rsidP="008207DB">
      <w:pPr>
        <w:tabs>
          <w:tab w:val="left" w:pos="5580"/>
          <w:tab w:val="left" w:pos="9639"/>
        </w:tabs>
        <w:ind w:right="281" w:firstLine="10348"/>
        <w:jc w:val="both"/>
      </w:pPr>
      <w:r>
        <w:lastRenderedPageBreak/>
        <w:t xml:space="preserve">Приложение № 4 к протоколу </w:t>
      </w:r>
    </w:p>
    <w:p w14:paraId="07FA4503" w14:textId="77777777" w:rsidR="008207DB" w:rsidRDefault="008207DB" w:rsidP="008207DB">
      <w:pPr>
        <w:tabs>
          <w:tab w:val="left" w:pos="5580"/>
          <w:tab w:val="left" w:pos="9639"/>
        </w:tabs>
        <w:ind w:right="281" w:firstLine="10348"/>
        <w:jc w:val="both"/>
      </w:pPr>
      <w:r>
        <w:t>заседания Правления региональной</w:t>
      </w:r>
    </w:p>
    <w:p w14:paraId="27362C1A" w14:textId="77777777" w:rsidR="008207DB" w:rsidRDefault="008207DB" w:rsidP="008207DB">
      <w:pPr>
        <w:tabs>
          <w:tab w:val="left" w:pos="5580"/>
          <w:tab w:val="left" w:pos="9639"/>
        </w:tabs>
        <w:ind w:right="281" w:firstLine="10348"/>
        <w:jc w:val="both"/>
      </w:pPr>
      <w:r>
        <w:t xml:space="preserve">энергетической комиссии Кемеровской </w:t>
      </w:r>
    </w:p>
    <w:p w14:paraId="6446BB22" w14:textId="77777777" w:rsidR="008207DB" w:rsidRDefault="008207DB" w:rsidP="008207DB">
      <w:pPr>
        <w:tabs>
          <w:tab w:val="left" w:pos="5580"/>
          <w:tab w:val="left" w:pos="9639"/>
        </w:tabs>
        <w:ind w:right="281" w:firstLine="10348"/>
        <w:jc w:val="both"/>
      </w:pPr>
      <w:r>
        <w:t>области № 17 от 28.03.2019</w:t>
      </w:r>
    </w:p>
    <w:tbl>
      <w:tblPr>
        <w:tblW w:w="16020" w:type="dxa"/>
        <w:jc w:val="center"/>
        <w:tblLook w:val="04A0" w:firstRow="1" w:lastRow="0" w:firstColumn="1" w:lastColumn="0" w:noHBand="0" w:noVBand="1"/>
      </w:tblPr>
      <w:tblGrid>
        <w:gridCol w:w="413"/>
        <w:gridCol w:w="1020"/>
        <w:gridCol w:w="5860"/>
        <w:gridCol w:w="1140"/>
        <w:gridCol w:w="1640"/>
        <w:gridCol w:w="1820"/>
        <w:gridCol w:w="1820"/>
        <w:gridCol w:w="2320"/>
      </w:tblGrid>
      <w:tr w:rsidR="008207DB" w14:paraId="6784F166" w14:textId="77777777" w:rsidTr="008207DB">
        <w:trPr>
          <w:trHeight w:val="450"/>
          <w:jc w:val="center"/>
        </w:trPr>
        <w:tc>
          <w:tcPr>
            <w:tcW w:w="400" w:type="dxa"/>
            <w:tcBorders>
              <w:top w:val="nil"/>
              <w:left w:val="nil"/>
              <w:bottom w:val="nil"/>
              <w:right w:val="nil"/>
            </w:tcBorders>
            <w:shd w:val="clear" w:color="auto" w:fill="auto"/>
            <w:noWrap/>
            <w:vAlign w:val="bottom"/>
            <w:hideMark/>
          </w:tcPr>
          <w:p w14:paraId="4F09A270" w14:textId="77777777" w:rsidR="008207DB" w:rsidRDefault="008207DB">
            <w:pPr>
              <w:rPr>
                <w:sz w:val="20"/>
                <w:szCs w:val="20"/>
              </w:rPr>
            </w:pPr>
          </w:p>
        </w:tc>
        <w:tc>
          <w:tcPr>
            <w:tcW w:w="15620" w:type="dxa"/>
            <w:gridSpan w:val="7"/>
            <w:tcBorders>
              <w:top w:val="single" w:sz="4" w:space="0" w:color="C0C0C0"/>
              <w:left w:val="nil"/>
              <w:bottom w:val="nil"/>
              <w:right w:val="nil"/>
            </w:tcBorders>
            <w:shd w:val="clear" w:color="auto" w:fill="auto"/>
            <w:vAlign w:val="bottom"/>
            <w:hideMark/>
          </w:tcPr>
          <w:p w14:paraId="3FA9934E" w14:textId="77777777" w:rsidR="008207DB" w:rsidRDefault="008207DB">
            <w:pPr>
              <w:ind w:firstLineChars="100" w:firstLine="200"/>
              <w:rPr>
                <w:rFonts w:ascii="Tahoma" w:hAnsi="Tahoma" w:cs="Tahoma"/>
                <w:sz w:val="20"/>
                <w:szCs w:val="20"/>
              </w:rPr>
            </w:pPr>
            <w:r>
              <w:rPr>
                <w:rFonts w:ascii="Tahoma" w:hAnsi="Tahoma" w:cs="Tahoma"/>
                <w:sz w:val="20"/>
                <w:szCs w:val="20"/>
              </w:rPr>
              <w:t>МУП ПМР "</w:t>
            </w:r>
            <w:proofErr w:type="spellStart"/>
            <w:r>
              <w:rPr>
                <w:rFonts w:ascii="Tahoma" w:hAnsi="Tahoma" w:cs="Tahoma"/>
                <w:sz w:val="20"/>
                <w:szCs w:val="20"/>
              </w:rPr>
              <w:t>Тепломир</w:t>
            </w:r>
            <w:proofErr w:type="spellEnd"/>
            <w:r>
              <w:rPr>
                <w:rFonts w:ascii="Tahoma" w:hAnsi="Tahoma" w:cs="Tahoma"/>
                <w:sz w:val="20"/>
                <w:szCs w:val="20"/>
              </w:rPr>
              <w:t>"</w:t>
            </w:r>
          </w:p>
        </w:tc>
      </w:tr>
      <w:tr w:rsidR="008207DB" w14:paraId="0AF3DFDF" w14:textId="77777777" w:rsidTr="008207DB">
        <w:trPr>
          <w:trHeight w:val="300"/>
          <w:jc w:val="center"/>
        </w:trPr>
        <w:tc>
          <w:tcPr>
            <w:tcW w:w="400" w:type="dxa"/>
            <w:tcBorders>
              <w:top w:val="nil"/>
              <w:left w:val="nil"/>
              <w:bottom w:val="nil"/>
              <w:right w:val="nil"/>
            </w:tcBorders>
            <w:shd w:val="clear" w:color="auto" w:fill="auto"/>
            <w:noWrap/>
            <w:vAlign w:val="bottom"/>
            <w:hideMark/>
          </w:tcPr>
          <w:p w14:paraId="722DBCA1" w14:textId="77777777" w:rsidR="008207DB" w:rsidRDefault="008207DB">
            <w:pPr>
              <w:ind w:firstLineChars="100" w:firstLine="200"/>
              <w:rPr>
                <w:rFonts w:ascii="Tahoma" w:hAnsi="Tahoma" w:cs="Tahoma"/>
                <w:sz w:val="20"/>
                <w:szCs w:val="20"/>
              </w:rPr>
            </w:pPr>
          </w:p>
        </w:tc>
        <w:tc>
          <w:tcPr>
            <w:tcW w:w="10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FAA5FE0" w14:textId="77777777" w:rsidR="008207DB" w:rsidRDefault="008207DB">
            <w:pPr>
              <w:jc w:val="center"/>
              <w:rPr>
                <w:rFonts w:ascii="Tahoma" w:hAnsi="Tahoma" w:cs="Tahoma"/>
                <w:b/>
                <w:bCs/>
                <w:color w:val="272727"/>
                <w:sz w:val="18"/>
                <w:szCs w:val="18"/>
              </w:rPr>
            </w:pPr>
            <w:r>
              <w:rPr>
                <w:rFonts w:ascii="Tahoma" w:hAnsi="Tahoma" w:cs="Tahoma"/>
                <w:b/>
                <w:bCs/>
                <w:color w:val="272727"/>
                <w:sz w:val="18"/>
                <w:szCs w:val="18"/>
              </w:rPr>
              <w:t>№ п/п</w:t>
            </w:r>
          </w:p>
        </w:tc>
        <w:tc>
          <w:tcPr>
            <w:tcW w:w="58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62D0A17" w14:textId="77777777" w:rsidR="008207DB" w:rsidRDefault="008207DB">
            <w:pPr>
              <w:jc w:val="center"/>
              <w:rPr>
                <w:rFonts w:ascii="Tahoma" w:hAnsi="Tahoma" w:cs="Tahoma"/>
                <w:b/>
                <w:bCs/>
                <w:color w:val="272727"/>
                <w:sz w:val="18"/>
                <w:szCs w:val="18"/>
              </w:rPr>
            </w:pPr>
            <w:r>
              <w:rPr>
                <w:rFonts w:ascii="Tahoma" w:hAnsi="Tahoma" w:cs="Tahoma"/>
                <w:b/>
                <w:bCs/>
                <w:color w:val="272727"/>
                <w:sz w:val="18"/>
                <w:szCs w:val="18"/>
              </w:rPr>
              <w:t>Наименование показателя</w:t>
            </w:r>
          </w:p>
        </w:tc>
        <w:tc>
          <w:tcPr>
            <w:tcW w:w="11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8E8D58B" w14:textId="77777777" w:rsidR="008207DB" w:rsidRDefault="008207DB">
            <w:pPr>
              <w:jc w:val="center"/>
              <w:rPr>
                <w:rFonts w:ascii="Tahoma" w:hAnsi="Tahoma" w:cs="Tahoma"/>
                <w:b/>
                <w:bCs/>
                <w:color w:val="272727"/>
                <w:sz w:val="18"/>
                <w:szCs w:val="18"/>
              </w:rPr>
            </w:pPr>
            <w:r>
              <w:rPr>
                <w:rFonts w:ascii="Tahoma" w:hAnsi="Tahoma" w:cs="Tahoma"/>
                <w:b/>
                <w:bCs/>
                <w:color w:val="272727"/>
                <w:sz w:val="18"/>
                <w:szCs w:val="18"/>
              </w:rPr>
              <w:t>Ед. изм.</w:t>
            </w:r>
          </w:p>
        </w:tc>
        <w:tc>
          <w:tcPr>
            <w:tcW w:w="5280" w:type="dxa"/>
            <w:gridSpan w:val="3"/>
            <w:tcBorders>
              <w:top w:val="single" w:sz="4" w:space="0" w:color="auto"/>
              <w:left w:val="nil"/>
              <w:bottom w:val="single" w:sz="4" w:space="0" w:color="auto"/>
              <w:right w:val="single" w:sz="4" w:space="0" w:color="auto"/>
            </w:tcBorders>
            <w:shd w:val="clear" w:color="auto" w:fill="auto"/>
            <w:vAlign w:val="center"/>
            <w:hideMark/>
          </w:tcPr>
          <w:p w14:paraId="07551063" w14:textId="77777777" w:rsidR="008207DB" w:rsidRDefault="008207DB">
            <w:pPr>
              <w:jc w:val="center"/>
              <w:rPr>
                <w:rFonts w:ascii="Tahoma" w:hAnsi="Tahoma" w:cs="Tahoma"/>
                <w:b/>
                <w:bCs/>
                <w:color w:val="272727"/>
                <w:sz w:val="18"/>
                <w:szCs w:val="18"/>
              </w:rPr>
            </w:pPr>
            <w:r>
              <w:rPr>
                <w:rFonts w:ascii="Tahoma" w:hAnsi="Tahoma" w:cs="Tahoma"/>
                <w:b/>
                <w:bCs/>
                <w:color w:val="272727"/>
                <w:sz w:val="18"/>
                <w:szCs w:val="18"/>
              </w:rPr>
              <w:t>2019 год</w:t>
            </w:r>
          </w:p>
        </w:tc>
        <w:tc>
          <w:tcPr>
            <w:tcW w:w="23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562661A" w14:textId="77777777" w:rsidR="008207DB" w:rsidRDefault="008207DB">
            <w:pPr>
              <w:jc w:val="center"/>
              <w:rPr>
                <w:rFonts w:ascii="Tahoma" w:hAnsi="Tahoma" w:cs="Tahoma"/>
                <w:b/>
                <w:bCs/>
                <w:color w:val="272727"/>
                <w:sz w:val="18"/>
                <w:szCs w:val="18"/>
              </w:rPr>
            </w:pPr>
            <w:r>
              <w:rPr>
                <w:rFonts w:ascii="Tahoma" w:hAnsi="Tahoma" w:cs="Tahoma"/>
                <w:b/>
                <w:bCs/>
                <w:color w:val="272727"/>
                <w:sz w:val="18"/>
                <w:szCs w:val="18"/>
              </w:rPr>
              <w:t>Обоснование отклонений</w:t>
            </w:r>
          </w:p>
        </w:tc>
      </w:tr>
      <w:tr w:rsidR="008207DB" w14:paraId="55F41532" w14:textId="77777777" w:rsidTr="008207DB">
        <w:trPr>
          <w:trHeight w:val="450"/>
          <w:jc w:val="center"/>
        </w:trPr>
        <w:tc>
          <w:tcPr>
            <w:tcW w:w="400" w:type="dxa"/>
            <w:tcBorders>
              <w:top w:val="nil"/>
              <w:left w:val="nil"/>
              <w:bottom w:val="nil"/>
              <w:right w:val="nil"/>
            </w:tcBorders>
            <w:shd w:val="clear" w:color="auto" w:fill="auto"/>
            <w:noWrap/>
            <w:vAlign w:val="bottom"/>
            <w:hideMark/>
          </w:tcPr>
          <w:p w14:paraId="48E01B1E" w14:textId="77777777" w:rsidR="008207DB" w:rsidRDefault="008207DB">
            <w:pPr>
              <w:jc w:val="center"/>
              <w:rPr>
                <w:rFonts w:ascii="Tahoma" w:hAnsi="Tahoma" w:cs="Tahoma"/>
                <w:b/>
                <w:bCs/>
                <w:color w:val="272727"/>
                <w:sz w:val="18"/>
                <w:szCs w:val="18"/>
              </w:rPr>
            </w:pPr>
          </w:p>
        </w:tc>
        <w:tc>
          <w:tcPr>
            <w:tcW w:w="1020" w:type="dxa"/>
            <w:vMerge/>
            <w:tcBorders>
              <w:top w:val="single" w:sz="4" w:space="0" w:color="auto"/>
              <w:left w:val="single" w:sz="4" w:space="0" w:color="auto"/>
              <w:bottom w:val="single" w:sz="4" w:space="0" w:color="auto"/>
              <w:right w:val="single" w:sz="4" w:space="0" w:color="auto"/>
            </w:tcBorders>
            <w:vAlign w:val="center"/>
            <w:hideMark/>
          </w:tcPr>
          <w:p w14:paraId="587D3513" w14:textId="77777777" w:rsidR="008207DB" w:rsidRDefault="008207DB">
            <w:pPr>
              <w:rPr>
                <w:rFonts w:ascii="Tahoma" w:hAnsi="Tahoma" w:cs="Tahoma"/>
                <w:b/>
                <w:bCs/>
                <w:color w:val="272727"/>
                <w:sz w:val="18"/>
                <w:szCs w:val="18"/>
              </w:rPr>
            </w:pPr>
          </w:p>
        </w:tc>
        <w:tc>
          <w:tcPr>
            <w:tcW w:w="5860" w:type="dxa"/>
            <w:vMerge/>
            <w:tcBorders>
              <w:top w:val="single" w:sz="4" w:space="0" w:color="auto"/>
              <w:left w:val="single" w:sz="4" w:space="0" w:color="auto"/>
              <w:bottom w:val="single" w:sz="4" w:space="0" w:color="auto"/>
              <w:right w:val="single" w:sz="4" w:space="0" w:color="auto"/>
            </w:tcBorders>
            <w:vAlign w:val="center"/>
            <w:hideMark/>
          </w:tcPr>
          <w:p w14:paraId="5669F850" w14:textId="77777777" w:rsidR="008207DB" w:rsidRDefault="008207DB">
            <w:pPr>
              <w:rPr>
                <w:rFonts w:ascii="Tahoma" w:hAnsi="Tahoma" w:cs="Tahoma"/>
                <w:b/>
                <w:bCs/>
                <w:color w:val="272727"/>
                <w:sz w:val="18"/>
                <w:szCs w:val="18"/>
              </w:rPr>
            </w:pPr>
          </w:p>
        </w:tc>
        <w:tc>
          <w:tcPr>
            <w:tcW w:w="1140" w:type="dxa"/>
            <w:vMerge/>
            <w:tcBorders>
              <w:top w:val="single" w:sz="4" w:space="0" w:color="auto"/>
              <w:left w:val="single" w:sz="4" w:space="0" w:color="auto"/>
              <w:bottom w:val="single" w:sz="4" w:space="0" w:color="auto"/>
              <w:right w:val="single" w:sz="4" w:space="0" w:color="auto"/>
            </w:tcBorders>
            <w:vAlign w:val="center"/>
            <w:hideMark/>
          </w:tcPr>
          <w:p w14:paraId="3A67E9CF" w14:textId="77777777" w:rsidR="008207DB" w:rsidRDefault="008207DB">
            <w:pPr>
              <w:rPr>
                <w:rFonts w:ascii="Tahoma" w:hAnsi="Tahoma" w:cs="Tahoma"/>
                <w:b/>
                <w:bCs/>
                <w:color w:val="272727"/>
                <w:sz w:val="18"/>
                <w:szCs w:val="18"/>
              </w:rPr>
            </w:pPr>
          </w:p>
        </w:tc>
        <w:tc>
          <w:tcPr>
            <w:tcW w:w="1640" w:type="dxa"/>
            <w:vMerge w:val="restart"/>
            <w:tcBorders>
              <w:top w:val="nil"/>
              <w:left w:val="single" w:sz="4" w:space="0" w:color="auto"/>
              <w:bottom w:val="single" w:sz="4" w:space="0" w:color="auto"/>
              <w:right w:val="single" w:sz="4" w:space="0" w:color="auto"/>
            </w:tcBorders>
            <w:shd w:val="clear" w:color="auto" w:fill="auto"/>
            <w:vAlign w:val="center"/>
            <w:hideMark/>
          </w:tcPr>
          <w:p w14:paraId="3F816E62" w14:textId="77777777" w:rsidR="008207DB" w:rsidRDefault="008207DB">
            <w:pPr>
              <w:jc w:val="center"/>
              <w:rPr>
                <w:rFonts w:ascii="Tahoma" w:hAnsi="Tahoma" w:cs="Tahoma"/>
                <w:b/>
                <w:bCs/>
                <w:color w:val="272727"/>
                <w:sz w:val="18"/>
                <w:szCs w:val="18"/>
              </w:rPr>
            </w:pPr>
            <w:r>
              <w:rPr>
                <w:rFonts w:ascii="Tahoma" w:hAnsi="Tahoma" w:cs="Tahoma"/>
                <w:b/>
                <w:bCs/>
                <w:color w:val="272727"/>
                <w:sz w:val="18"/>
                <w:szCs w:val="18"/>
              </w:rPr>
              <w:t>Предложение организации</w:t>
            </w:r>
          </w:p>
        </w:tc>
        <w:tc>
          <w:tcPr>
            <w:tcW w:w="3640" w:type="dxa"/>
            <w:gridSpan w:val="2"/>
            <w:tcBorders>
              <w:top w:val="single" w:sz="4" w:space="0" w:color="auto"/>
              <w:left w:val="nil"/>
              <w:bottom w:val="single" w:sz="4" w:space="0" w:color="auto"/>
              <w:right w:val="single" w:sz="4" w:space="0" w:color="000000"/>
            </w:tcBorders>
            <w:shd w:val="clear" w:color="auto" w:fill="auto"/>
            <w:vAlign w:val="center"/>
            <w:hideMark/>
          </w:tcPr>
          <w:p w14:paraId="63748AAE" w14:textId="77777777" w:rsidR="008207DB" w:rsidRDefault="008207DB">
            <w:pPr>
              <w:jc w:val="center"/>
              <w:rPr>
                <w:rFonts w:ascii="Tahoma" w:hAnsi="Tahoma" w:cs="Tahoma"/>
                <w:b/>
                <w:bCs/>
                <w:color w:val="272727"/>
                <w:sz w:val="18"/>
                <w:szCs w:val="18"/>
              </w:rPr>
            </w:pPr>
            <w:r>
              <w:rPr>
                <w:rFonts w:ascii="Tahoma" w:hAnsi="Tahoma" w:cs="Tahoma"/>
                <w:b/>
                <w:bCs/>
                <w:color w:val="272727"/>
                <w:sz w:val="18"/>
                <w:szCs w:val="18"/>
              </w:rPr>
              <w:t>Предложение регулирующего органа</w:t>
            </w:r>
          </w:p>
        </w:tc>
        <w:tc>
          <w:tcPr>
            <w:tcW w:w="2320" w:type="dxa"/>
            <w:vMerge/>
            <w:tcBorders>
              <w:top w:val="single" w:sz="4" w:space="0" w:color="auto"/>
              <w:left w:val="single" w:sz="4" w:space="0" w:color="auto"/>
              <w:bottom w:val="single" w:sz="4" w:space="0" w:color="auto"/>
              <w:right w:val="single" w:sz="4" w:space="0" w:color="auto"/>
            </w:tcBorders>
            <w:vAlign w:val="center"/>
            <w:hideMark/>
          </w:tcPr>
          <w:p w14:paraId="08F91054" w14:textId="77777777" w:rsidR="008207DB" w:rsidRDefault="008207DB">
            <w:pPr>
              <w:rPr>
                <w:rFonts w:ascii="Tahoma" w:hAnsi="Tahoma" w:cs="Tahoma"/>
                <w:b/>
                <w:bCs/>
                <w:color w:val="272727"/>
                <w:sz w:val="18"/>
                <w:szCs w:val="18"/>
              </w:rPr>
            </w:pPr>
          </w:p>
        </w:tc>
      </w:tr>
      <w:tr w:rsidR="008207DB" w14:paraId="4934B746" w14:textId="77777777" w:rsidTr="008207DB">
        <w:trPr>
          <w:trHeight w:val="660"/>
          <w:jc w:val="center"/>
        </w:trPr>
        <w:tc>
          <w:tcPr>
            <w:tcW w:w="400" w:type="dxa"/>
            <w:tcBorders>
              <w:top w:val="nil"/>
              <w:left w:val="nil"/>
              <w:bottom w:val="nil"/>
              <w:right w:val="nil"/>
            </w:tcBorders>
            <w:shd w:val="clear" w:color="auto" w:fill="auto"/>
            <w:noWrap/>
            <w:vAlign w:val="bottom"/>
            <w:hideMark/>
          </w:tcPr>
          <w:p w14:paraId="0FDDFF3A" w14:textId="77777777" w:rsidR="008207DB" w:rsidRDefault="008207DB">
            <w:pPr>
              <w:jc w:val="center"/>
              <w:rPr>
                <w:rFonts w:ascii="Tahoma" w:hAnsi="Tahoma" w:cs="Tahoma"/>
                <w:b/>
                <w:bCs/>
                <w:color w:val="272727"/>
                <w:sz w:val="18"/>
                <w:szCs w:val="18"/>
              </w:rPr>
            </w:pPr>
          </w:p>
        </w:tc>
        <w:tc>
          <w:tcPr>
            <w:tcW w:w="1020" w:type="dxa"/>
            <w:vMerge/>
            <w:tcBorders>
              <w:top w:val="single" w:sz="4" w:space="0" w:color="auto"/>
              <w:left w:val="single" w:sz="4" w:space="0" w:color="auto"/>
              <w:bottom w:val="single" w:sz="4" w:space="0" w:color="auto"/>
              <w:right w:val="single" w:sz="4" w:space="0" w:color="auto"/>
            </w:tcBorders>
            <w:vAlign w:val="center"/>
            <w:hideMark/>
          </w:tcPr>
          <w:p w14:paraId="5295024D" w14:textId="77777777" w:rsidR="008207DB" w:rsidRDefault="008207DB">
            <w:pPr>
              <w:rPr>
                <w:rFonts w:ascii="Tahoma" w:hAnsi="Tahoma" w:cs="Tahoma"/>
                <w:b/>
                <w:bCs/>
                <w:color w:val="272727"/>
                <w:sz w:val="18"/>
                <w:szCs w:val="18"/>
              </w:rPr>
            </w:pPr>
          </w:p>
        </w:tc>
        <w:tc>
          <w:tcPr>
            <w:tcW w:w="5860" w:type="dxa"/>
            <w:vMerge/>
            <w:tcBorders>
              <w:top w:val="single" w:sz="4" w:space="0" w:color="auto"/>
              <w:left w:val="single" w:sz="4" w:space="0" w:color="auto"/>
              <w:bottom w:val="single" w:sz="4" w:space="0" w:color="auto"/>
              <w:right w:val="single" w:sz="4" w:space="0" w:color="auto"/>
            </w:tcBorders>
            <w:vAlign w:val="center"/>
            <w:hideMark/>
          </w:tcPr>
          <w:p w14:paraId="39862096" w14:textId="77777777" w:rsidR="008207DB" w:rsidRDefault="008207DB">
            <w:pPr>
              <w:rPr>
                <w:rFonts w:ascii="Tahoma" w:hAnsi="Tahoma" w:cs="Tahoma"/>
                <w:b/>
                <w:bCs/>
                <w:color w:val="272727"/>
                <w:sz w:val="18"/>
                <w:szCs w:val="18"/>
              </w:rPr>
            </w:pPr>
          </w:p>
        </w:tc>
        <w:tc>
          <w:tcPr>
            <w:tcW w:w="1140" w:type="dxa"/>
            <w:vMerge/>
            <w:tcBorders>
              <w:top w:val="single" w:sz="4" w:space="0" w:color="auto"/>
              <w:left w:val="single" w:sz="4" w:space="0" w:color="auto"/>
              <w:bottom w:val="single" w:sz="4" w:space="0" w:color="auto"/>
              <w:right w:val="single" w:sz="4" w:space="0" w:color="auto"/>
            </w:tcBorders>
            <w:vAlign w:val="center"/>
            <w:hideMark/>
          </w:tcPr>
          <w:p w14:paraId="699CE172" w14:textId="77777777" w:rsidR="008207DB" w:rsidRDefault="008207DB">
            <w:pPr>
              <w:rPr>
                <w:rFonts w:ascii="Tahoma" w:hAnsi="Tahoma" w:cs="Tahoma"/>
                <w:b/>
                <w:bCs/>
                <w:color w:val="272727"/>
                <w:sz w:val="18"/>
                <w:szCs w:val="18"/>
              </w:rPr>
            </w:pPr>
          </w:p>
        </w:tc>
        <w:tc>
          <w:tcPr>
            <w:tcW w:w="1640" w:type="dxa"/>
            <w:vMerge/>
            <w:tcBorders>
              <w:top w:val="nil"/>
              <w:left w:val="single" w:sz="4" w:space="0" w:color="auto"/>
              <w:bottom w:val="single" w:sz="4" w:space="0" w:color="auto"/>
              <w:right w:val="single" w:sz="4" w:space="0" w:color="auto"/>
            </w:tcBorders>
            <w:vAlign w:val="center"/>
            <w:hideMark/>
          </w:tcPr>
          <w:p w14:paraId="4281D324" w14:textId="77777777" w:rsidR="008207DB" w:rsidRDefault="008207DB">
            <w:pPr>
              <w:rPr>
                <w:rFonts w:ascii="Tahoma" w:hAnsi="Tahoma" w:cs="Tahoma"/>
                <w:b/>
                <w:bCs/>
                <w:color w:val="272727"/>
                <w:sz w:val="18"/>
                <w:szCs w:val="18"/>
              </w:rPr>
            </w:pPr>
          </w:p>
        </w:tc>
        <w:tc>
          <w:tcPr>
            <w:tcW w:w="1820" w:type="dxa"/>
            <w:tcBorders>
              <w:top w:val="nil"/>
              <w:left w:val="nil"/>
              <w:bottom w:val="single" w:sz="4" w:space="0" w:color="auto"/>
              <w:right w:val="single" w:sz="4" w:space="0" w:color="auto"/>
            </w:tcBorders>
            <w:shd w:val="clear" w:color="auto" w:fill="auto"/>
            <w:vAlign w:val="center"/>
            <w:hideMark/>
          </w:tcPr>
          <w:p w14:paraId="098DE82B" w14:textId="77777777" w:rsidR="008207DB" w:rsidRDefault="008207DB">
            <w:pPr>
              <w:jc w:val="center"/>
              <w:rPr>
                <w:rFonts w:ascii="Tahoma" w:hAnsi="Tahoma" w:cs="Tahoma"/>
                <w:b/>
                <w:bCs/>
                <w:color w:val="272727"/>
                <w:sz w:val="18"/>
                <w:szCs w:val="18"/>
              </w:rPr>
            </w:pPr>
            <w:r>
              <w:rPr>
                <w:rFonts w:ascii="Tahoma" w:hAnsi="Tahoma" w:cs="Tahoma"/>
                <w:b/>
                <w:bCs/>
                <w:color w:val="272727"/>
                <w:sz w:val="18"/>
                <w:szCs w:val="18"/>
              </w:rPr>
              <w:t>год</w:t>
            </w:r>
          </w:p>
        </w:tc>
        <w:tc>
          <w:tcPr>
            <w:tcW w:w="1820" w:type="dxa"/>
            <w:tcBorders>
              <w:top w:val="nil"/>
              <w:left w:val="nil"/>
              <w:bottom w:val="single" w:sz="4" w:space="0" w:color="auto"/>
              <w:right w:val="single" w:sz="4" w:space="0" w:color="auto"/>
            </w:tcBorders>
            <w:shd w:val="clear" w:color="auto" w:fill="auto"/>
            <w:vAlign w:val="center"/>
            <w:hideMark/>
          </w:tcPr>
          <w:p w14:paraId="2410762A" w14:textId="77777777" w:rsidR="008207DB" w:rsidRDefault="008207DB">
            <w:pPr>
              <w:jc w:val="center"/>
              <w:rPr>
                <w:rFonts w:ascii="Tahoma" w:hAnsi="Tahoma" w:cs="Tahoma"/>
                <w:b/>
                <w:bCs/>
                <w:color w:val="272727"/>
                <w:sz w:val="18"/>
                <w:szCs w:val="18"/>
              </w:rPr>
            </w:pPr>
            <w:r>
              <w:rPr>
                <w:rFonts w:ascii="Tahoma" w:hAnsi="Tahoma" w:cs="Tahoma"/>
                <w:b/>
                <w:bCs/>
                <w:color w:val="272727"/>
                <w:sz w:val="18"/>
                <w:szCs w:val="18"/>
              </w:rPr>
              <w:t>с 01.04.2019 по 31.12.2019</w:t>
            </w:r>
          </w:p>
        </w:tc>
        <w:tc>
          <w:tcPr>
            <w:tcW w:w="2320" w:type="dxa"/>
            <w:vMerge/>
            <w:tcBorders>
              <w:top w:val="single" w:sz="4" w:space="0" w:color="auto"/>
              <w:left w:val="single" w:sz="4" w:space="0" w:color="auto"/>
              <w:bottom w:val="single" w:sz="4" w:space="0" w:color="auto"/>
              <w:right w:val="single" w:sz="4" w:space="0" w:color="auto"/>
            </w:tcBorders>
            <w:vAlign w:val="center"/>
            <w:hideMark/>
          </w:tcPr>
          <w:p w14:paraId="2691FA1B" w14:textId="77777777" w:rsidR="008207DB" w:rsidRDefault="008207DB">
            <w:pPr>
              <w:rPr>
                <w:rFonts w:ascii="Tahoma" w:hAnsi="Tahoma" w:cs="Tahoma"/>
                <w:b/>
                <w:bCs/>
                <w:color w:val="272727"/>
                <w:sz w:val="18"/>
                <w:szCs w:val="18"/>
              </w:rPr>
            </w:pPr>
          </w:p>
        </w:tc>
      </w:tr>
      <w:tr w:rsidR="008207DB" w14:paraId="1D40723A" w14:textId="77777777" w:rsidTr="008207DB">
        <w:trPr>
          <w:trHeight w:val="225"/>
          <w:jc w:val="center"/>
        </w:trPr>
        <w:tc>
          <w:tcPr>
            <w:tcW w:w="400" w:type="dxa"/>
            <w:tcBorders>
              <w:top w:val="nil"/>
              <w:left w:val="nil"/>
              <w:bottom w:val="nil"/>
              <w:right w:val="nil"/>
            </w:tcBorders>
            <w:shd w:val="clear" w:color="auto" w:fill="auto"/>
            <w:noWrap/>
            <w:vAlign w:val="bottom"/>
            <w:hideMark/>
          </w:tcPr>
          <w:p w14:paraId="0667CDA1" w14:textId="77777777" w:rsidR="008207DB" w:rsidRDefault="008207DB">
            <w:pPr>
              <w:jc w:val="center"/>
              <w:rPr>
                <w:rFonts w:ascii="Tahoma" w:hAnsi="Tahoma" w:cs="Tahoma"/>
                <w:b/>
                <w:bCs/>
                <w:color w:val="272727"/>
                <w:sz w:val="18"/>
                <w:szCs w:val="18"/>
              </w:rPr>
            </w:pPr>
          </w:p>
        </w:tc>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57483AC1" w14:textId="77777777" w:rsidR="008207DB" w:rsidRDefault="008207DB">
            <w:pPr>
              <w:jc w:val="center"/>
              <w:rPr>
                <w:rFonts w:ascii="Tahoma" w:hAnsi="Tahoma" w:cs="Tahoma"/>
                <w:color w:val="C0C0C0"/>
                <w:sz w:val="18"/>
                <w:szCs w:val="18"/>
              </w:rPr>
            </w:pPr>
            <w:r>
              <w:rPr>
                <w:rFonts w:ascii="Tahoma" w:hAnsi="Tahoma" w:cs="Tahoma"/>
                <w:color w:val="C0C0C0"/>
                <w:sz w:val="18"/>
                <w:szCs w:val="18"/>
              </w:rPr>
              <w:t>1</w:t>
            </w:r>
          </w:p>
        </w:tc>
        <w:tc>
          <w:tcPr>
            <w:tcW w:w="5860" w:type="dxa"/>
            <w:tcBorders>
              <w:top w:val="nil"/>
              <w:left w:val="nil"/>
              <w:bottom w:val="single" w:sz="4" w:space="0" w:color="auto"/>
              <w:right w:val="single" w:sz="4" w:space="0" w:color="auto"/>
            </w:tcBorders>
            <w:shd w:val="clear" w:color="auto" w:fill="auto"/>
            <w:noWrap/>
            <w:vAlign w:val="center"/>
            <w:hideMark/>
          </w:tcPr>
          <w:p w14:paraId="0902F0D5" w14:textId="77777777" w:rsidR="008207DB" w:rsidRDefault="008207DB">
            <w:pPr>
              <w:jc w:val="center"/>
              <w:rPr>
                <w:rFonts w:ascii="Tahoma" w:hAnsi="Tahoma" w:cs="Tahoma"/>
                <w:color w:val="C0C0C0"/>
                <w:sz w:val="18"/>
                <w:szCs w:val="18"/>
              </w:rPr>
            </w:pPr>
            <w:r>
              <w:rPr>
                <w:rFonts w:ascii="Tahoma" w:hAnsi="Tahoma" w:cs="Tahoma"/>
                <w:color w:val="C0C0C0"/>
                <w:sz w:val="18"/>
                <w:szCs w:val="18"/>
              </w:rPr>
              <w:t>2</w:t>
            </w:r>
          </w:p>
        </w:tc>
        <w:tc>
          <w:tcPr>
            <w:tcW w:w="1140" w:type="dxa"/>
            <w:tcBorders>
              <w:top w:val="nil"/>
              <w:left w:val="nil"/>
              <w:bottom w:val="single" w:sz="4" w:space="0" w:color="auto"/>
              <w:right w:val="single" w:sz="4" w:space="0" w:color="auto"/>
            </w:tcBorders>
            <w:shd w:val="clear" w:color="auto" w:fill="auto"/>
            <w:noWrap/>
            <w:vAlign w:val="center"/>
            <w:hideMark/>
          </w:tcPr>
          <w:p w14:paraId="50DDD260" w14:textId="77777777" w:rsidR="008207DB" w:rsidRDefault="008207DB">
            <w:pPr>
              <w:jc w:val="center"/>
              <w:rPr>
                <w:rFonts w:ascii="Tahoma" w:hAnsi="Tahoma" w:cs="Tahoma"/>
                <w:color w:val="C0C0C0"/>
                <w:sz w:val="18"/>
                <w:szCs w:val="18"/>
              </w:rPr>
            </w:pPr>
            <w:r>
              <w:rPr>
                <w:rFonts w:ascii="Tahoma" w:hAnsi="Tahoma" w:cs="Tahoma"/>
                <w:color w:val="C0C0C0"/>
                <w:sz w:val="18"/>
                <w:szCs w:val="18"/>
              </w:rPr>
              <w:t>3</w:t>
            </w:r>
          </w:p>
        </w:tc>
        <w:tc>
          <w:tcPr>
            <w:tcW w:w="1640" w:type="dxa"/>
            <w:tcBorders>
              <w:top w:val="nil"/>
              <w:left w:val="nil"/>
              <w:bottom w:val="single" w:sz="4" w:space="0" w:color="auto"/>
              <w:right w:val="single" w:sz="4" w:space="0" w:color="auto"/>
            </w:tcBorders>
            <w:shd w:val="clear" w:color="auto" w:fill="auto"/>
            <w:noWrap/>
            <w:vAlign w:val="center"/>
            <w:hideMark/>
          </w:tcPr>
          <w:p w14:paraId="68DC9326" w14:textId="77777777" w:rsidR="008207DB" w:rsidRDefault="008207DB">
            <w:pPr>
              <w:jc w:val="center"/>
              <w:rPr>
                <w:rFonts w:ascii="Tahoma" w:hAnsi="Tahoma" w:cs="Tahoma"/>
                <w:color w:val="C0C0C0"/>
                <w:sz w:val="18"/>
                <w:szCs w:val="18"/>
              </w:rPr>
            </w:pPr>
            <w:r>
              <w:rPr>
                <w:rFonts w:ascii="Tahoma" w:hAnsi="Tahoma" w:cs="Tahoma"/>
                <w:color w:val="C0C0C0"/>
                <w:sz w:val="18"/>
                <w:szCs w:val="18"/>
              </w:rPr>
              <w:t>11</w:t>
            </w:r>
          </w:p>
        </w:tc>
        <w:tc>
          <w:tcPr>
            <w:tcW w:w="1820" w:type="dxa"/>
            <w:tcBorders>
              <w:top w:val="nil"/>
              <w:left w:val="nil"/>
              <w:bottom w:val="single" w:sz="4" w:space="0" w:color="auto"/>
              <w:right w:val="single" w:sz="4" w:space="0" w:color="auto"/>
            </w:tcBorders>
            <w:shd w:val="clear" w:color="auto" w:fill="auto"/>
            <w:noWrap/>
            <w:vAlign w:val="center"/>
            <w:hideMark/>
          </w:tcPr>
          <w:p w14:paraId="710616AE" w14:textId="77777777" w:rsidR="008207DB" w:rsidRDefault="008207DB">
            <w:pPr>
              <w:jc w:val="center"/>
              <w:rPr>
                <w:rFonts w:ascii="Tahoma" w:hAnsi="Tahoma" w:cs="Tahoma"/>
                <w:color w:val="C0C0C0"/>
                <w:sz w:val="18"/>
                <w:szCs w:val="18"/>
              </w:rPr>
            </w:pPr>
            <w:r>
              <w:rPr>
                <w:rFonts w:ascii="Tahoma" w:hAnsi="Tahoma" w:cs="Tahoma"/>
                <w:color w:val="C0C0C0"/>
                <w:sz w:val="18"/>
                <w:szCs w:val="18"/>
              </w:rPr>
              <w:t>12</w:t>
            </w:r>
          </w:p>
        </w:tc>
        <w:tc>
          <w:tcPr>
            <w:tcW w:w="1820" w:type="dxa"/>
            <w:tcBorders>
              <w:top w:val="nil"/>
              <w:left w:val="nil"/>
              <w:bottom w:val="single" w:sz="4" w:space="0" w:color="auto"/>
              <w:right w:val="single" w:sz="4" w:space="0" w:color="auto"/>
            </w:tcBorders>
            <w:shd w:val="clear" w:color="auto" w:fill="auto"/>
            <w:noWrap/>
            <w:vAlign w:val="center"/>
            <w:hideMark/>
          </w:tcPr>
          <w:p w14:paraId="11A11769" w14:textId="77777777" w:rsidR="008207DB" w:rsidRDefault="008207DB">
            <w:pPr>
              <w:jc w:val="center"/>
              <w:rPr>
                <w:rFonts w:ascii="Tahoma" w:hAnsi="Tahoma" w:cs="Tahoma"/>
                <w:color w:val="C0C0C0"/>
                <w:sz w:val="18"/>
                <w:szCs w:val="18"/>
              </w:rPr>
            </w:pPr>
            <w:r>
              <w:rPr>
                <w:rFonts w:ascii="Tahoma" w:hAnsi="Tahoma" w:cs="Tahoma"/>
                <w:color w:val="C0C0C0"/>
                <w:sz w:val="18"/>
                <w:szCs w:val="18"/>
              </w:rPr>
              <w:t> </w:t>
            </w:r>
          </w:p>
        </w:tc>
        <w:tc>
          <w:tcPr>
            <w:tcW w:w="2320" w:type="dxa"/>
            <w:tcBorders>
              <w:top w:val="nil"/>
              <w:left w:val="nil"/>
              <w:bottom w:val="single" w:sz="4" w:space="0" w:color="auto"/>
              <w:right w:val="single" w:sz="4" w:space="0" w:color="auto"/>
            </w:tcBorders>
            <w:shd w:val="clear" w:color="auto" w:fill="auto"/>
            <w:noWrap/>
            <w:vAlign w:val="center"/>
            <w:hideMark/>
          </w:tcPr>
          <w:p w14:paraId="6C0BD6E8" w14:textId="77777777" w:rsidR="008207DB" w:rsidRDefault="008207DB">
            <w:pPr>
              <w:jc w:val="center"/>
              <w:rPr>
                <w:rFonts w:ascii="Tahoma" w:hAnsi="Tahoma" w:cs="Tahoma"/>
                <w:color w:val="C0C0C0"/>
                <w:sz w:val="18"/>
                <w:szCs w:val="18"/>
              </w:rPr>
            </w:pPr>
            <w:r>
              <w:rPr>
                <w:rFonts w:ascii="Tahoma" w:hAnsi="Tahoma" w:cs="Tahoma"/>
                <w:color w:val="C0C0C0"/>
                <w:sz w:val="18"/>
                <w:szCs w:val="18"/>
              </w:rPr>
              <w:t>16</w:t>
            </w:r>
          </w:p>
        </w:tc>
      </w:tr>
      <w:tr w:rsidR="008207DB" w14:paraId="23D523A8" w14:textId="77777777" w:rsidTr="008207DB">
        <w:trPr>
          <w:trHeight w:val="300"/>
          <w:jc w:val="center"/>
        </w:trPr>
        <w:tc>
          <w:tcPr>
            <w:tcW w:w="400" w:type="dxa"/>
            <w:tcBorders>
              <w:top w:val="nil"/>
              <w:left w:val="nil"/>
              <w:bottom w:val="nil"/>
              <w:right w:val="nil"/>
            </w:tcBorders>
            <w:shd w:val="clear" w:color="auto" w:fill="auto"/>
            <w:noWrap/>
            <w:vAlign w:val="bottom"/>
            <w:hideMark/>
          </w:tcPr>
          <w:p w14:paraId="4C6ADCEF" w14:textId="77777777" w:rsidR="008207DB" w:rsidRDefault="008207DB">
            <w:pPr>
              <w:jc w:val="center"/>
              <w:rPr>
                <w:rFonts w:ascii="Tahoma" w:hAnsi="Tahoma" w:cs="Tahoma"/>
                <w:color w:val="C0C0C0"/>
                <w:sz w:val="18"/>
                <w:szCs w:val="18"/>
              </w:rPr>
            </w:pPr>
          </w:p>
        </w:tc>
        <w:tc>
          <w:tcPr>
            <w:tcW w:w="1020" w:type="dxa"/>
            <w:tcBorders>
              <w:top w:val="nil"/>
              <w:left w:val="single" w:sz="4" w:space="0" w:color="auto"/>
              <w:bottom w:val="single" w:sz="4" w:space="0" w:color="auto"/>
              <w:right w:val="single" w:sz="4" w:space="0" w:color="auto"/>
            </w:tcBorders>
            <w:shd w:val="clear" w:color="000000" w:fill="C0C0C0"/>
            <w:vAlign w:val="center"/>
            <w:hideMark/>
          </w:tcPr>
          <w:p w14:paraId="3AAA89B4" w14:textId="77777777" w:rsidR="008207DB" w:rsidRDefault="008207DB">
            <w:pPr>
              <w:jc w:val="center"/>
              <w:rPr>
                <w:rFonts w:ascii="Tahoma" w:hAnsi="Tahoma" w:cs="Tahoma"/>
                <w:b/>
                <w:bCs/>
                <w:sz w:val="18"/>
                <w:szCs w:val="18"/>
              </w:rPr>
            </w:pPr>
            <w:r>
              <w:rPr>
                <w:rFonts w:ascii="Tahoma" w:hAnsi="Tahoma" w:cs="Tahoma"/>
                <w:b/>
                <w:bCs/>
                <w:sz w:val="18"/>
                <w:szCs w:val="18"/>
              </w:rPr>
              <w:t>1</w:t>
            </w:r>
          </w:p>
        </w:tc>
        <w:tc>
          <w:tcPr>
            <w:tcW w:w="5860" w:type="dxa"/>
            <w:tcBorders>
              <w:top w:val="nil"/>
              <w:left w:val="nil"/>
              <w:bottom w:val="single" w:sz="4" w:space="0" w:color="auto"/>
              <w:right w:val="single" w:sz="4" w:space="0" w:color="auto"/>
            </w:tcBorders>
            <w:shd w:val="clear" w:color="000000" w:fill="C0C0C0"/>
            <w:vAlign w:val="center"/>
            <w:hideMark/>
          </w:tcPr>
          <w:p w14:paraId="3B717FCE" w14:textId="77777777" w:rsidR="008207DB" w:rsidRDefault="008207DB">
            <w:pPr>
              <w:rPr>
                <w:rFonts w:ascii="Tahoma" w:hAnsi="Tahoma" w:cs="Tahoma"/>
                <w:b/>
                <w:bCs/>
                <w:sz w:val="18"/>
                <w:szCs w:val="18"/>
              </w:rPr>
            </w:pPr>
            <w:r>
              <w:rPr>
                <w:rFonts w:ascii="Tahoma" w:hAnsi="Tahoma" w:cs="Tahoma"/>
                <w:b/>
                <w:bCs/>
                <w:sz w:val="18"/>
                <w:szCs w:val="18"/>
              </w:rPr>
              <w:t>Натуральные показатели</w:t>
            </w:r>
          </w:p>
        </w:tc>
        <w:tc>
          <w:tcPr>
            <w:tcW w:w="1140" w:type="dxa"/>
            <w:tcBorders>
              <w:top w:val="nil"/>
              <w:left w:val="nil"/>
              <w:bottom w:val="single" w:sz="4" w:space="0" w:color="auto"/>
              <w:right w:val="single" w:sz="4" w:space="0" w:color="auto"/>
            </w:tcBorders>
            <w:shd w:val="clear" w:color="000000" w:fill="C0C0C0"/>
            <w:vAlign w:val="center"/>
            <w:hideMark/>
          </w:tcPr>
          <w:p w14:paraId="0C40CB45" w14:textId="77777777" w:rsidR="008207DB" w:rsidRDefault="008207DB">
            <w:pPr>
              <w:jc w:val="center"/>
              <w:rPr>
                <w:rFonts w:ascii="Tahoma" w:hAnsi="Tahoma" w:cs="Tahoma"/>
                <w:b/>
                <w:bCs/>
                <w:sz w:val="18"/>
                <w:szCs w:val="18"/>
              </w:rPr>
            </w:pPr>
            <w:r>
              <w:rPr>
                <w:rFonts w:ascii="Tahoma" w:hAnsi="Tahoma" w:cs="Tahoma"/>
                <w:b/>
                <w:bCs/>
                <w:sz w:val="18"/>
                <w:szCs w:val="18"/>
              </w:rPr>
              <w:t> </w:t>
            </w:r>
          </w:p>
        </w:tc>
        <w:tc>
          <w:tcPr>
            <w:tcW w:w="1640" w:type="dxa"/>
            <w:tcBorders>
              <w:top w:val="nil"/>
              <w:left w:val="nil"/>
              <w:bottom w:val="single" w:sz="4" w:space="0" w:color="auto"/>
              <w:right w:val="single" w:sz="4" w:space="0" w:color="auto"/>
            </w:tcBorders>
            <w:shd w:val="clear" w:color="000000" w:fill="C0C0C0"/>
            <w:vAlign w:val="center"/>
            <w:hideMark/>
          </w:tcPr>
          <w:p w14:paraId="2CC2C9D8" w14:textId="77777777" w:rsidR="008207DB" w:rsidRDefault="008207DB">
            <w:pPr>
              <w:jc w:val="center"/>
              <w:rPr>
                <w:rFonts w:ascii="Tahoma" w:hAnsi="Tahoma" w:cs="Tahoma"/>
                <w:b/>
                <w:bCs/>
                <w:sz w:val="18"/>
                <w:szCs w:val="18"/>
              </w:rPr>
            </w:pPr>
            <w:r>
              <w:rPr>
                <w:rFonts w:ascii="Tahoma" w:hAnsi="Tahoma" w:cs="Tahoma"/>
                <w:b/>
                <w:bCs/>
                <w:sz w:val="18"/>
                <w:szCs w:val="18"/>
              </w:rPr>
              <w:t> </w:t>
            </w:r>
          </w:p>
        </w:tc>
        <w:tc>
          <w:tcPr>
            <w:tcW w:w="1820" w:type="dxa"/>
            <w:tcBorders>
              <w:top w:val="nil"/>
              <w:left w:val="nil"/>
              <w:bottom w:val="single" w:sz="4" w:space="0" w:color="auto"/>
              <w:right w:val="single" w:sz="4" w:space="0" w:color="auto"/>
            </w:tcBorders>
            <w:shd w:val="clear" w:color="000000" w:fill="C0C0C0"/>
            <w:vAlign w:val="center"/>
            <w:hideMark/>
          </w:tcPr>
          <w:p w14:paraId="47C62AA7" w14:textId="77777777" w:rsidR="008207DB" w:rsidRDefault="008207DB">
            <w:pPr>
              <w:jc w:val="center"/>
              <w:rPr>
                <w:rFonts w:ascii="Tahoma" w:hAnsi="Tahoma" w:cs="Tahoma"/>
                <w:b/>
                <w:bCs/>
                <w:sz w:val="18"/>
                <w:szCs w:val="18"/>
              </w:rPr>
            </w:pPr>
            <w:r>
              <w:rPr>
                <w:rFonts w:ascii="Tahoma" w:hAnsi="Tahoma" w:cs="Tahoma"/>
                <w:b/>
                <w:bCs/>
                <w:sz w:val="18"/>
                <w:szCs w:val="18"/>
              </w:rPr>
              <w:t> </w:t>
            </w:r>
          </w:p>
        </w:tc>
        <w:tc>
          <w:tcPr>
            <w:tcW w:w="1820" w:type="dxa"/>
            <w:tcBorders>
              <w:top w:val="nil"/>
              <w:left w:val="nil"/>
              <w:bottom w:val="single" w:sz="4" w:space="0" w:color="auto"/>
              <w:right w:val="single" w:sz="4" w:space="0" w:color="auto"/>
            </w:tcBorders>
            <w:shd w:val="clear" w:color="000000" w:fill="C0C0C0"/>
            <w:vAlign w:val="center"/>
            <w:hideMark/>
          </w:tcPr>
          <w:p w14:paraId="185F1193" w14:textId="77777777" w:rsidR="008207DB" w:rsidRDefault="008207DB">
            <w:pPr>
              <w:jc w:val="center"/>
              <w:rPr>
                <w:rFonts w:ascii="Tahoma" w:hAnsi="Tahoma" w:cs="Tahoma"/>
                <w:b/>
                <w:bCs/>
                <w:sz w:val="18"/>
                <w:szCs w:val="18"/>
              </w:rPr>
            </w:pPr>
            <w:r>
              <w:rPr>
                <w:rFonts w:ascii="Tahoma" w:hAnsi="Tahoma" w:cs="Tahoma"/>
                <w:b/>
                <w:bCs/>
                <w:sz w:val="18"/>
                <w:szCs w:val="18"/>
              </w:rPr>
              <w:t> </w:t>
            </w:r>
          </w:p>
        </w:tc>
        <w:tc>
          <w:tcPr>
            <w:tcW w:w="2320" w:type="dxa"/>
            <w:tcBorders>
              <w:top w:val="nil"/>
              <w:left w:val="nil"/>
              <w:bottom w:val="single" w:sz="4" w:space="0" w:color="auto"/>
              <w:right w:val="single" w:sz="4" w:space="0" w:color="auto"/>
            </w:tcBorders>
            <w:shd w:val="clear" w:color="000000" w:fill="C0C0C0"/>
            <w:vAlign w:val="center"/>
            <w:hideMark/>
          </w:tcPr>
          <w:p w14:paraId="12320421" w14:textId="77777777" w:rsidR="008207DB" w:rsidRDefault="008207DB">
            <w:pPr>
              <w:jc w:val="center"/>
              <w:rPr>
                <w:rFonts w:ascii="Tahoma" w:hAnsi="Tahoma" w:cs="Tahoma"/>
                <w:b/>
                <w:bCs/>
                <w:sz w:val="18"/>
                <w:szCs w:val="18"/>
              </w:rPr>
            </w:pPr>
            <w:r>
              <w:rPr>
                <w:rFonts w:ascii="Tahoma" w:hAnsi="Tahoma" w:cs="Tahoma"/>
                <w:b/>
                <w:bCs/>
                <w:sz w:val="18"/>
                <w:szCs w:val="18"/>
              </w:rPr>
              <w:t> </w:t>
            </w:r>
          </w:p>
        </w:tc>
      </w:tr>
      <w:tr w:rsidR="008207DB" w14:paraId="716C0C6F" w14:textId="77777777" w:rsidTr="008207DB">
        <w:trPr>
          <w:trHeight w:val="225"/>
          <w:jc w:val="center"/>
        </w:trPr>
        <w:tc>
          <w:tcPr>
            <w:tcW w:w="400" w:type="dxa"/>
            <w:tcBorders>
              <w:top w:val="nil"/>
              <w:left w:val="nil"/>
              <w:bottom w:val="nil"/>
              <w:right w:val="nil"/>
            </w:tcBorders>
            <w:shd w:val="clear" w:color="auto" w:fill="auto"/>
            <w:noWrap/>
            <w:vAlign w:val="bottom"/>
            <w:hideMark/>
          </w:tcPr>
          <w:p w14:paraId="42C5AA50" w14:textId="77777777" w:rsidR="008207DB" w:rsidRDefault="008207DB">
            <w:pPr>
              <w:jc w:val="center"/>
              <w:rPr>
                <w:rFonts w:ascii="Tahoma" w:hAnsi="Tahoma" w:cs="Tahoma"/>
                <w:b/>
                <w:bCs/>
                <w:sz w:val="18"/>
                <w:szCs w:val="18"/>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3423A770" w14:textId="77777777" w:rsidR="008207DB" w:rsidRDefault="008207DB">
            <w:pPr>
              <w:jc w:val="center"/>
              <w:rPr>
                <w:rFonts w:ascii="Tahoma" w:hAnsi="Tahoma" w:cs="Tahoma"/>
                <w:sz w:val="18"/>
                <w:szCs w:val="18"/>
              </w:rPr>
            </w:pPr>
            <w:r>
              <w:rPr>
                <w:rFonts w:ascii="Tahoma" w:hAnsi="Tahoma" w:cs="Tahoma"/>
                <w:sz w:val="18"/>
                <w:szCs w:val="18"/>
              </w:rPr>
              <w:t>1.1</w:t>
            </w:r>
          </w:p>
        </w:tc>
        <w:tc>
          <w:tcPr>
            <w:tcW w:w="5860" w:type="dxa"/>
            <w:tcBorders>
              <w:top w:val="nil"/>
              <w:left w:val="nil"/>
              <w:bottom w:val="single" w:sz="4" w:space="0" w:color="auto"/>
              <w:right w:val="single" w:sz="4" w:space="0" w:color="auto"/>
            </w:tcBorders>
            <w:shd w:val="clear" w:color="auto" w:fill="auto"/>
            <w:vAlign w:val="center"/>
            <w:hideMark/>
          </w:tcPr>
          <w:p w14:paraId="56DB4E80" w14:textId="77777777" w:rsidR="008207DB" w:rsidRDefault="008207DB">
            <w:pPr>
              <w:ind w:firstLineChars="100" w:firstLine="180"/>
              <w:rPr>
                <w:rFonts w:ascii="Tahoma" w:hAnsi="Tahoma" w:cs="Tahoma"/>
                <w:sz w:val="18"/>
                <w:szCs w:val="18"/>
              </w:rPr>
            </w:pPr>
            <w:r>
              <w:rPr>
                <w:rFonts w:ascii="Tahoma" w:hAnsi="Tahoma" w:cs="Tahoma"/>
                <w:sz w:val="18"/>
                <w:szCs w:val="18"/>
              </w:rPr>
              <w:t>Поднято воды</w:t>
            </w:r>
          </w:p>
        </w:tc>
        <w:tc>
          <w:tcPr>
            <w:tcW w:w="1140" w:type="dxa"/>
            <w:tcBorders>
              <w:top w:val="nil"/>
              <w:left w:val="nil"/>
              <w:bottom w:val="single" w:sz="4" w:space="0" w:color="auto"/>
              <w:right w:val="single" w:sz="4" w:space="0" w:color="auto"/>
            </w:tcBorders>
            <w:shd w:val="clear" w:color="auto" w:fill="auto"/>
            <w:vAlign w:val="center"/>
            <w:hideMark/>
          </w:tcPr>
          <w:p w14:paraId="365F6409" w14:textId="77777777" w:rsidR="008207DB" w:rsidRDefault="008207DB">
            <w:pPr>
              <w:jc w:val="center"/>
              <w:rPr>
                <w:rFonts w:ascii="Tahoma" w:hAnsi="Tahoma" w:cs="Tahoma"/>
                <w:sz w:val="18"/>
                <w:szCs w:val="18"/>
              </w:rPr>
            </w:pPr>
            <w:r>
              <w:rPr>
                <w:rFonts w:ascii="Tahoma" w:hAnsi="Tahoma" w:cs="Tahoma"/>
                <w:sz w:val="18"/>
                <w:szCs w:val="18"/>
              </w:rPr>
              <w:t>м3</w:t>
            </w:r>
          </w:p>
        </w:tc>
        <w:tc>
          <w:tcPr>
            <w:tcW w:w="1640" w:type="dxa"/>
            <w:tcBorders>
              <w:top w:val="nil"/>
              <w:left w:val="nil"/>
              <w:bottom w:val="single" w:sz="4" w:space="0" w:color="auto"/>
              <w:right w:val="single" w:sz="4" w:space="0" w:color="auto"/>
            </w:tcBorders>
            <w:shd w:val="clear" w:color="000000" w:fill="FFFFCC"/>
            <w:vAlign w:val="center"/>
            <w:hideMark/>
          </w:tcPr>
          <w:p w14:paraId="048D7774" w14:textId="77777777" w:rsidR="008207DB" w:rsidRDefault="008207DB">
            <w:pPr>
              <w:jc w:val="center"/>
              <w:rPr>
                <w:rFonts w:ascii="Tahoma" w:hAnsi="Tahoma" w:cs="Tahoma"/>
                <w:sz w:val="18"/>
                <w:szCs w:val="18"/>
              </w:rPr>
            </w:pPr>
            <w:r>
              <w:rPr>
                <w:rFonts w:ascii="Tahoma" w:hAnsi="Tahoma" w:cs="Tahoma"/>
                <w:sz w:val="18"/>
                <w:szCs w:val="18"/>
              </w:rPr>
              <w:t>137 839,22</w:t>
            </w:r>
          </w:p>
        </w:tc>
        <w:tc>
          <w:tcPr>
            <w:tcW w:w="1820" w:type="dxa"/>
            <w:tcBorders>
              <w:top w:val="nil"/>
              <w:left w:val="nil"/>
              <w:bottom w:val="single" w:sz="4" w:space="0" w:color="auto"/>
              <w:right w:val="single" w:sz="4" w:space="0" w:color="auto"/>
            </w:tcBorders>
            <w:shd w:val="clear" w:color="000000" w:fill="FFFFCC"/>
            <w:vAlign w:val="center"/>
            <w:hideMark/>
          </w:tcPr>
          <w:p w14:paraId="422C49DF" w14:textId="77777777" w:rsidR="008207DB" w:rsidRDefault="008207DB">
            <w:pPr>
              <w:jc w:val="center"/>
              <w:rPr>
                <w:rFonts w:ascii="Tahoma" w:hAnsi="Tahoma" w:cs="Tahoma"/>
                <w:sz w:val="18"/>
                <w:szCs w:val="18"/>
              </w:rPr>
            </w:pPr>
            <w:r>
              <w:rPr>
                <w:rFonts w:ascii="Tahoma" w:hAnsi="Tahoma" w:cs="Tahoma"/>
                <w:sz w:val="18"/>
                <w:szCs w:val="18"/>
              </w:rPr>
              <w:t>146 716,37</w:t>
            </w:r>
          </w:p>
        </w:tc>
        <w:tc>
          <w:tcPr>
            <w:tcW w:w="1820" w:type="dxa"/>
            <w:tcBorders>
              <w:top w:val="nil"/>
              <w:left w:val="nil"/>
              <w:bottom w:val="single" w:sz="4" w:space="0" w:color="auto"/>
              <w:right w:val="single" w:sz="4" w:space="0" w:color="auto"/>
            </w:tcBorders>
            <w:shd w:val="clear" w:color="000000" w:fill="FFFFCC"/>
            <w:vAlign w:val="center"/>
            <w:hideMark/>
          </w:tcPr>
          <w:p w14:paraId="381ADAB6" w14:textId="77777777" w:rsidR="008207DB" w:rsidRDefault="008207DB">
            <w:pPr>
              <w:jc w:val="center"/>
              <w:rPr>
                <w:rFonts w:ascii="Tahoma" w:hAnsi="Tahoma" w:cs="Tahoma"/>
                <w:sz w:val="18"/>
                <w:szCs w:val="18"/>
              </w:rPr>
            </w:pPr>
            <w:r>
              <w:rPr>
                <w:rFonts w:ascii="Tahoma" w:hAnsi="Tahoma" w:cs="Tahoma"/>
                <w:sz w:val="18"/>
                <w:szCs w:val="18"/>
              </w:rPr>
              <w:t>110 539,73</w:t>
            </w:r>
          </w:p>
        </w:tc>
        <w:tc>
          <w:tcPr>
            <w:tcW w:w="2320" w:type="dxa"/>
            <w:tcBorders>
              <w:top w:val="nil"/>
              <w:left w:val="nil"/>
              <w:bottom w:val="single" w:sz="4" w:space="0" w:color="auto"/>
              <w:right w:val="single" w:sz="4" w:space="0" w:color="auto"/>
            </w:tcBorders>
            <w:shd w:val="clear" w:color="000000" w:fill="FFFFCC"/>
            <w:vAlign w:val="center"/>
            <w:hideMark/>
          </w:tcPr>
          <w:p w14:paraId="794544C4" w14:textId="77777777" w:rsidR="008207DB" w:rsidRDefault="008207DB">
            <w:pPr>
              <w:rPr>
                <w:rFonts w:ascii="Tahoma" w:hAnsi="Tahoma" w:cs="Tahoma"/>
                <w:sz w:val="18"/>
                <w:szCs w:val="18"/>
              </w:rPr>
            </w:pPr>
            <w:r>
              <w:rPr>
                <w:rFonts w:ascii="Tahoma" w:hAnsi="Tahoma" w:cs="Tahoma"/>
                <w:sz w:val="18"/>
                <w:szCs w:val="18"/>
              </w:rPr>
              <w:t> </w:t>
            </w:r>
          </w:p>
        </w:tc>
      </w:tr>
      <w:tr w:rsidR="008207DB" w14:paraId="3BD1BEC3" w14:textId="77777777" w:rsidTr="008207DB">
        <w:trPr>
          <w:trHeight w:val="450"/>
          <w:jc w:val="center"/>
        </w:trPr>
        <w:tc>
          <w:tcPr>
            <w:tcW w:w="400" w:type="dxa"/>
            <w:tcBorders>
              <w:top w:val="nil"/>
              <w:left w:val="nil"/>
              <w:bottom w:val="nil"/>
              <w:right w:val="nil"/>
            </w:tcBorders>
            <w:shd w:val="clear" w:color="auto" w:fill="auto"/>
            <w:noWrap/>
            <w:vAlign w:val="bottom"/>
            <w:hideMark/>
          </w:tcPr>
          <w:p w14:paraId="5925FAA1" w14:textId="77777777" w:rsidR="008207DB" w:rsidRDefault="008207DB">
            <w:pPr>
              <w:rPr>
                <w:rFonts w:ascii="Tahoma" w:hAnsi="Tahoma" w:cs="Tahoma"/>
                <w:sz w:val="18"/>
                <w:szCs w:val="18"/>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210CD984" w14:textId="77777777" w:rsidR="008207DB" w:rsidRDefault="008207DB">
            <w:pPr>
              <w:jc w:val="center"/>
              <w:rPr>
                <w:rFonts w:ascii="Tahoma" w:hAnsi="Tahoma" w:cs="Tahoma"/>
                <w:sz w:val="18"/>
                <w:szCs w:val="18"/>
              </w:rPr>
            </w:pPr>
            <w:r>
              <w:rPr>
                <w:rFonts w:ascii="Tahoma" w:hAnsi="Tahoma" w:cs="Tahoma"/>
                <w:sz w:val="18"/>
                <w:szCs w:val="18"/>
              </w:rPr>
              <w:t>1.4</w:t>
            </w:r>
          </w:p>
        </w:tc>
        <w:tc>
          <w:tcPr>
            <w:tcW w:w="5860" w:type="dxa"/>
            <w:tcBorders>
              <w:top w:val="nil"/>
              <w:left w:val="nil"/>
              <w:bottom w:val="single" w:sz="4" w:space="0" w:color="auto"/>
              <w:right w:val="single" w:sz="4" w:space="0" w:color="auto"/>
            </w:tcBorders>
            <w:shd w:val="clear" w:color="auto" w:fill="auto"/>
            <w:vAlign w:val="center"/>
            <w:hideMark/>
          </w:tcPr>
          <w:p w14:paraId="05016D6E" w14:textId="77777777" w:rsidR="008207DB" w:rsidRDefault="008207DB">
            <w:pPr>
              <w:ind w:firstLineChars="100" w:firstLine="180"/>
              <w:rPr>
                <w:rFonts w:ascii="Tahoma" w:hAnsi="Tahoma" w:cs="Tahoma"/>
                <w:sz w:val="18"/>
                <w:szCs w:val="18"/>
              </w:rPr>
            </w:pPr>
            <w:r>
              <w:rPr>
                <w:rFonts w:ascii="Tahoma" w:hAnsi="Tahoma" w:cs="Tahoma"/>
                <w:sz w:val="18"/>
                <w:szCs w:val="18"/>
              </w:rPr>
              <w:t>Расход воды на нужды предприятия</w:t>
            </w:r>
          </w:p>
        </w:tc>
        <w:tc>
          <w:tcPr>
            <w:tcW w:w="1140" w:type="dxa"/>
            <w:tcBorders>
              <w:top w:val="nil"/>
              <w:left w:val="nil"/>
              <w:bottom w:val="single" w:sz="4" w:space="0" w:color="auto"/>
              <w:right w:val="single" w:sz="4" w:space="0" w:color="auto"/>
            </w:tcBorders>
            <w:shd w:val="clear" w:color="auto" w:fill="auto"/>
            <w:vAlign w:val="center"/>
            <w:hideMark/>
          </w:tcPr>
          <w:p w14:paraId="22CFCB96" w14:textId="77777777" w:rsidR="008207DB" w:rsidRDefault="008207DB">
            <w:pPr>
              <w:jc w:val="center"/>
              <w:rPr>
                <w:rFonts w:ascii="Tahoma" w:hAnsi="Tahoma" w:cs="Tahoma"/>
                <w:sz w:val="18"/>
                <w:szCs w:val="18"/>
              </w:rPr>
            </w:pPr>
            <w:r>
              <w:rPr>
                <w:rFonts w:ascii="Tahoma" w:hAnsi="Tahoma" w:cs="Tahoma"/>
                <w:sz w:val="18"/>
                <w:szCs w:val="18"/>
              </w:rPr>
              <w:t>м3</w:t>
            </w:r>
          </w:p>
        </w:tc>
        <w:tc>
          <w:tcPr>
            <w:tcW w:w="1640" w:type="dxa"/>
            <w:tcBorders>
              <w:top w:val="nil"/>
              <w:left w:val="nil"/>
              <w:bottom w:val="single" w:sz="4" w:space="0" w:color="auto"/>
              <w:right w:val="single" w:sz="4" w:space="0" w:color="auto"/>
            </w:tcBorders>
            <w:shd w:val="clear" w:color="000000" w:fill="D7EAD3"/>
            <w:vAlign w:val="center"/>
            <w:hideMark/>
          </w:tcPr>
          <w:p w14:paraId="18C1FCEE" w14:textId="77777777" w:rsidR="008207DB" w:rsidRDefault="008207DB">
            <w:pPr>
              <w:jc w:val="center"/>
              <w:rPr>
                <w:rFonts w:ascii="Tahoma" w:hAnsi="Tahoma" w:cs="Tahoma"/>
                <w:sz w:val="18"/>
                <w:szCs w:val="18"/>
              </w:rPr>
            </w:pPr>
            <w:r>
              <w:rPr>
                <w:rFonts w:ascii="Tahoma" w:hAnsi="Tahoma" w:cs="Tahoma"/>
                <w:sz w:val="18"/>
                <w:szCs w:val="18"/>
              </w:rPr>
              <w:t>8 900,00</w:t>
            </w:r>
          </w:p>
        </w:tc>
        <w:tc>
          <w:tcPr>
            <w:tcW w:w="1820" w:type="dxa"/>
            <w:tcBorders>
              <w:top w:val="nil"/>
              <w:left w:val="nil"/>
              <w:bottom w:val="single" w:sz="4" w:space="0" w:color="auto"/>
              <w:right w:val="single" w:sz="4" w:space="0" w:color="auto"/>
            </w:tcBorders>
            <w:shd w:val="clear" w:color="000000" w:fill="D7EAD3"/>
            <w:vAlign w:val="center"/>
            <w:hideMark/>
          </w:tcPr>
          <w:p w14:paraId="6510FC38" w14:textId="77777777" w:rsidR="008207DB" w:rsidRDefault="008207DB">
            <w:pPr>
              <w:jc w:val="center"/>
              <w:rPr>
                <w:rFonts w:ascii="Tahoma" w:hAnsi="Tahoma" w:cs="Tahoma"/>
                <w:sz w:val="18"/>
                <w:szCs w:val="18"/>
              </w:rPr>
            </w:pPr>
            <w:r>
              <w:rPr>
                <w:rFonts w:ascii="Tahoma" w:hAnsi="Tahoma" w:cs="Tahoma"/>
                <w:sz w:val="18"/>
                <w:szCs w:val="18"/>
              </w:rPr>
              <w:t>8 900,00</w:t>
            </w:r>
          </w:p>
        </w:tc>
        <w:tc>
          <w:tcPr>
            <w:tcW w:w="1820" w:type="dxa"/>
            <w:tcBorders>
              <w:top w:val="nil"/>
              <w:left w:val="nil"/>
              <w:bottom w:val="single" w:sz="4" w:space="0" w:color="auto"/>
              <w:right w:val="single" w:sz="4" w:space="0" w:color="auto"/>
            </w:tcBorders>
            <w:shd w:val="clear" w:color="000000" w:fill="D7EAD3"/>
            <w:vAlign w:val="center"/>
            <w:hideMark/>
          </w:tcPr>
          <w:p w14:paraId="57A8CE4D" w14:textId="77777777" w:rsidR="008207DB" w:rsidRDefault="008207DB">
            <w:pPr>
              <w:jc w:val="center"/>
              <w:rPr>
                <w:rFonts w:ascii="Tahoma" w:hAnsi="Tahoma" w:cs="Tahoma"/>
                <w:sz w:val="18"/>
                <w:szCs w:val="18"/>
              </w:rPr>
            </w:pPr>
            <w:r>
              <w:rPr>
                <w:rFonts w:ascii="Tahoma" w:hAnsi="Tahoma" w:cs="Tahoma"/>
                <w:sz w:val="18"/>
                <w:szCs w:val="18"/>
              </w:rPr>
              <w:t>6 705,48</w:t>
            </w:r>
          </w:p>
        </w:tc>
        <w:tc>
          <w:tcPr>
            <w:tcW w:w="2320" w:type="dxa"/>
            <w:tcBorders>
              <w:top w:val="nil"/>
              <w:left w:val="nil"/>
              <w:bottom w:val="single" w:sz="4" w:space="0" w:color="auto"/>
              <w:right w:val="single" w:sz="4" w:space="0" w:color="auto"/>
            </w:tcBorders>
            <w:shd w:val="clear" w:color="000000" w:fill="FFFFCC"/>
            <w:vAlign w:val="center"/>
            <w:hideMark/>
          </w:tcPr>
          <w:p w14:paraId="01FF57A3" w14:textId="77777777" w:rsidR="008207DB" w:rsidRDefault="008207DB">
            <w:pPr>
              <w:rPr>
                <w:rFonts w:ascii="Tahoma" w:hAnsi="Tahoma" w:cs="Tahoma"/>
                <w:sz w:val="18"/>
                <w:szCs w:val="18"/>
              </w:rPr>
            </w:pPr>
            <w:r>
              <w:rPr>
                <w:rFonts w:ascii="Tahoma" w:hAnsi="Tahoma" w:cs="Tahoma"/>
                <w:sz w:val="18"/>
                <w:szCs w:val="18"/>
              </w:rPr>
              <w:t>по предложению организации</w:t>
            </w:r>
          </w:p>
        </w:tc>
      </w:tr>
      <w:tr w:rsidR="008207DB" w14:paraId="6667F123" w14:textId="77777777" w:rsidTr="008207DB">
        <w:trPr>
          <w:trHeight w:val="300"/>
          <w:jc w:val="center"/>
        </w:trPr>
        <w:tc>
          <w:tcPr>
            <w:tcW w:w="400" w:type="dxa"/>
            <w:tcBorders>
              <w:top w:val="nil"/>
              <w:left w:val="nil"/>
              <w:bottom w:val="nil"/>
              <w:right w:val="nil"/>
            </w:tcBorders>
            <w:shd w:val="clear" w:color="auto" w:fill="auto"/>
            <w:noWrap/>
            <w:vAlign w:val="bottom"/>
            <w:hideMark/>
          </w:tcPr>
          <w:p w14:paraId="789021AB" w14:textId="77777777" w:rsidR="008207DB" w:rsidRDefault="008207DB">
            <w:pPr>
              <w:rPr>
                <w:rFonts w:ascii="Tahoma" w:hAnsi="Tahoma" w:cs="Tahoma"/>
                <w:sz w:val="18"/>
                <w:szCs w:val="18"/>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4C68A45E" w14:textId="77777777" w:rsidR="008207DB" w:rsidRDefault="008207DB">
            <w:pPr>
              <w:jc w:val="center"/>
              <w:rPr>
                <w:rFonts w:ascii="Tahoma" w:hAnsi="Tahoma" w:cs="Tahoma"/>
                <w:sz w:val="18"/>
                <w:szCs w:val="18"/>
              </w:rPr>
            </w:pPr>
            <w:r>
              <w:rPr>
                <w:rFonts w:ascii="Tahoma" w:hAnsi="Tahoma" w:cs="Tahoma"/>
                <w:sz w:val="18"/>
                <w:szCs w:val="18"/>
              </w:rPr>
              <w:t>1.4.2</w:t>
            </w:r>
          </w:p>
        </w:tc>
        <w:tc>
          <w:tcPr>
            <w:tcW w:w="5860" w:type="dxa"/>
            <w:tcBorders>
              <w:top w:val="nil"/>
              <w:left w:val="nil"/>
              <w:bottom w:val="single" w:sz="4" w:space="0" w:color="auto"/>
              <w:right w:val="single" w:sz="4" w:space="0" w:color="auto"/>
            </w:tcBorders>
            <w:shd w:val="clear" w:color="auto" w:fill="auto"/>
            <w:vAlign w:val="center"/>
            <w:hideMark/>
          </w:tcPr>
          <w:p w14:paraId="65767EBE" w14:textId="77777777" w:rsidR="008207DB" w:rsidRDefault="008207DB">
            <w:pPr>
              <w:ind w:firstLineChars="200" w:firstLine="360"/>
              <w:rPr>
                <w:rFonts w:ascii="Tahoma" w:hAnsi="Tahoma" w:cs="Tahoma"/>
                <w:sz w:val="18"/>
                <w:szCs w:val="18"/>
              </w:rPr>
            </w:pPr>
            <w:r>
              <w:rPr>
                <w:rFonts w:ascii="Tahoma" w:hAnsi="Tahoma" w:cs="Tahoma"/>
                <w:sz w:val="18"/>
                <w:szCs w:val="18"/>
              </w:rPr>
              <w:t>На промывку сетей</w:t>
            </w:r>
          </w:p>
        </w:tc>
        <w:tc>
          <w:tcPr>
            <w:tcW w:w="1140" w:type="dxa"/>
            <w:tcBorders>
              <w:top w:val="nil"/>
              <w:left w:val="nil"/>
              <w:bottom w:val="single" w:sz="4" w:space="0" w:color="auto"/>
              <w:right w:val="single" w:sz="4" w:space="0" w:color="auto"/>
            </w:tcBorders>
            <w:shd w:val="clear" w:color="auto" w:fill="auto"/>
            <w:vAlign w:val="center"/>
            <w:hideMark/>
          </w:tcPr>
          <w:p w14:paraId="0DE91BA3" w14:textId="77777777" w:rsidR="008207DB" w:rsidRDefault="008207DB">
            <w:pPr>
              <w:jc w:val="center"/>
              <w:rPr>
                <w:rFonts w:ascii="Tahoma" w:hAnsi="Tahoma" w:cs="Tahoma"/>
                <w:sz w:val="18"/>
                <w:szCs w:val="18"/>
              </w:rPr>
            </w:pPr>
            <w:r>
              <w:rPr>
                <w:rFonts w:ascii="Tahoma" w:hAnsi="Tahoma" w:cs="Tahoma"/>
                <w:sz w:val="18"/>
                <w:szCs w:val="18"/>
              </w:rPr>
              <w:t>м3</w:t>
            </w:r>
          </w:p>
        </w:tc>
        <w:tc>
          <w:tcPr>
            <w:tcW w:w="1640" w:type="dxa"/>
            <w:tcBorders>
              <w:top w:val="nil"/>
              <w:left w:val="nil"/>
              <w:bottom w:val="single" w:sz="4" w:space="0" w:color="auto"/>
              <w:right w:val="single" w:sz="4" w:space="0" w:color="auto"/>
            </w:tcBorders>
            <w:shd w:val="clear" w:color="000000" w:fill="FFFFCC"/>
            <w:vAlign w:val="center"/>
            <w:hideMark/>
          </w:tcPr>
          <w:p w14:paraId="42D6032C" w14:textId="77777777" w:rsidR="008207DB" w:rsidRDefault="008207DB">
            <w:pPr>
              <w:jc w:val="center"/>
              <w:rPr>
                <w:rFonts w:ascii="Tahoma" w:hAnsi="Tahoma" w:cs="Tahoma"/>
                <w:sz w:val="18"/>
                <w:szCs w:val="18"/>
              </w:rPr>
            </w:pPr>
            <w:r>
              <w:rPr>
                <w:rFonts w:ascii="Tahoma" w:hAnsi="Tahoma" w:cs="Tahoma"/>
                <w:sz w:val="18"/>
                <w:szCs w:val="18"/>
              </w:rPr>
              <w:t>8 900,00</w:t>
            </w:r>
          </w:p>
        </w:tc>
        <w:tc>
          <w:tcPr>
            <w:tcW w:w="1820" w:type="dxa"/>
            <w:tcBorders>
              <w:top w:val="nil"/>
              <w:left w:val="nil"/>
              <w:bottom w:val="single" w:sz="4" w:space="0" w:color="auto"/>
              <w:right w:val="single" w:sz="4" w:space="0" w:color="auto"/>
            </w:tcBorders>
            <w:shd w:val="clear" w:color="000000" w:fill="FFFFCC"/>
            <w:vAlign w:val="center"/>
            <w:hideMark/>
          </w:tcPr>
          <w:p w14:paraId="2744895A" w14:textId="77777777" w:rsidR="008207DB" w:rsidRDefault="008207DB">
            <w:pPr>
              <w:jc w:val="center"/>
              <w:rPr>
                <w:rFonts w:ascii="Tahoma" w:hAnsi="Tahoma" w:cs="Tahoma"/>
                <w:sz w:val="18"/>
                <w:szCs w:val="18"/>
              </w:rPr>
            </w:pPr>
            <w:r>
              <w:rPr>
                <w:rFonts w:ascii="Tahoma" w:hAnsi="Tahoma" w:cs="Tahoma"/>
                <w:sz w:val="18"/>
                <w:szCs w:val="18"/>
              </w:rPr>
              <w:t>8 900,00</w:t>
            </w:r>
          </w:p>
        </w:tc>
        <w:tc>
          <w:tcPr>
            <w:tcW w:w="1820" w:type="dxa"/>
            <w:tcBorders>
              <w:top w:val="nil"/>
              <w:left w:val="nil"/>
              <w:bottom w:val="single" w:sz="4" w:space="0" w:color="auto"/>
              <w:right w:val="single" w:sz="4" w:space="0" w:color="auto"/>
            </w:tcBorders>
            <w:shd w:val="clear" w:color="000000" w:fill="FFFFCC"/>
            <w:vAlign w:val="center"/>
            <w:hideMark/>
          </w:tcPr>
          <w:p w14:paraId="0B55F76C" w14:textId="77777777" w:rsidR="008207DB" w:rsidRDefault="008207DB">
            <w:pPr>
              <w:jc w:val="center"/>
              <w:rPr>
                <w:rFonts w:ascii="Tahoma" w:hAnsi="Tahoma" w:cs="Tahoma"/>
                <w:sz w:val="18"/>
                <w:szCs w:val="18"/>
              </w:rPr>
            </w:pPr>
            <w:r>
              <w:rPr>
                <w:rFonts w:ascii="Tahoma" w:hAnsi="Tahoma" w:cs="Tahoma"/>
                <w:sz w:val="18"/>
                <w:szCs w:val="18"/>
              </w:rPr>
              <w:t>6 705,48</w:t>
            </w:r>
          </w:p>
        </w:tc>
        <w:tc>
          <w:tcPr>
            <w:tcW w:w="2320" w:type="dxa"/>
            <w:tcBorders>
              <w:top w:val="nil"/>
              <w:left w:val="nil"/>
              <w:bottom w:val="single" w:sz="4" w:space="0" w:color="auto"/>
              <w:right w:val="single" w:sz="4" w:space="0" w:color="auto"/>
            </w:tcBorders>
            <w:shd w:val="clear" w:color="000000" w:fill="FFFFCC"/>
            <w:vAlign w:val="center"/>
            <w:hideMark/>
          </w:tcPr>
          <w:p w14:paraId="7C01A6C6" w14:textId="77777777" w:rsidR="008207DB" w:rsidRDefault="008207DB">
            <w:pPr>
              <w:rPr>
                <w:rFonts w:ascii="Tahoma" w:hAnsi="Tahoma" w:cs="Tahoma"/>
                <w:sz w:val="18"/>
                <w:szCs w:val="18"/>
              </w:rPr>
            </w:pPr>
            <w:r>
              <w:rPr>
                <w:rFonts w:ascii="Tahoma" w:hAnsi="Tahoma" w:cs="Tahoma"/>
                <w:sz w:val="18"/>
                <w:szCs w:val="18"/>
              </w:rPr>
              <w:t> </w:t>
            </w:r>
          </w:p>
        </w:tc>
      </w:tr>
      <w:tr w:rsidR="008207DB" w14:paraId="22FF043B" w14:textId="77777777" w:rsidTr="008207DB">
        <w:trPr>
          <w:trHeight w:val="300"/>
          <w:jc w:val="center"/>
        </w:trPr>
        <w:tc>
          <w:tcPr>
            <w:tcW w:w="400" w:type="dxa"/>
            <w:tcBorders>
              <w:top w:val="nil"/>
              <w:left w:val="nil"/>
              <w:bottom w:val="nil"/>
              <w:right w:val="nil"/>
            </w:tcBorders>
            <w:shd w:val="clear" w:color="auto" w:fill="auto"/>
            <w:noWrap/>
            <w:vAlign w:val="bottom"/>
            <w:hideMark/>
          </w:tcPr>
          <w:p w14:paraId="3C9ACB9E" w14:textId="77777777" w:rsidR="008207DB" w:rsidRDefault="008207DB">
            <w:pPr>
              <w:rPr>
                <w:rFonts w:ascii="Tahoma" w:hAnsi="Tahoma" w:cs="Tahoma"/>
                <w:sz w:val="18"/>
                <w:szCs w:val="18"/>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19824890" w14:textId="77777777" w:rsidR="008207DB" w:rsidRDefault="008207DB">
            <w:pPr>
              <w:jc w:val="center"/>
              <w:rPr>
                <w:rFonts w:ascii="Tahoma" w:hAnsi="Tahoma" w:cs="Tahoma"/>
                <w:sz w:val="18"/>
                <w:szCs w:val="18"/>
              </w:rPr>
            </w:pPr>
            <w:r>
              <w:rPr>
                <w:rFonts w:ascii="Tahoma" w:hAnsi="Tahoma" w:cs="Tahoma"/>
                <w:sz w:val="18"/>
                <w:szCs w:val="18"/>
              </w:rPr>
              <w:t>1.6</w:t>
            </w:r>
          </w:p>
        </w:tc>
        <w:tc>
          <w:tcPr>
            <w:tcW w:w="5860" w:type="dxa"/>
            <w:tcBorders>
              <w:top w:val="nil"/>
              <w:left w:val="nil"/>
              <w:bottom w:val="single" w:sz="4" w:space="0" w:color="auto"/>
              <w:right w:val="single" w:sz="4" w:space="0" w:color="auto"/>
            </w:tcBorders>
            <w:shd w:val="clear" w:color="auto" w:fill="auto"/>
            <w:vAlign w:val="center"/>
            <w:hideMark/>
          </w:tcPr>
          <w:p w14:paraId="36267FD3" w14:textId="77777777" w:rsidR="008207DB" w:rsidRDefault="008207DB">
            <w:pPr>
              <w:ind w:firstLineChars="100" w:firstLine="180"/>
              <w:rPr>
                <w:rFonts w:ascii="Tahoma" w:hAnsi="Tahoma" w:cs="Tahoma"/>
                <w:sz w:val="18"/>
                <w:szCs w:val="18"/>
              </w:rPr>
            </w:pPr>
            <w:r>
              <w:rPr>
                <w:rFonts w:ascii="Tahoma" w:hAnsi="Tahoma" w:cs="Tahoma"/>
                <w:sz w:val="18"/>
                <w:szCs w:val="18"/>
              </w:rPr>
              <w:t>Подано воды в сеть</w:t>
            </w:r>
          </w:p>
        </w:tc>
        <w:tc>
          <w:tcPr>
            <w:tcW w:w="1140" w:type="dxa"/>
            <w:tcBorders>
              <w:top w:val="nil"/>
              <w:left w:val="nil"/>
              <w:bottom w:val="single" w:sz="4" w:space="0" w:color="auto"/>
              <w:right w:val="single" w:sz="4" w:space="0" w:color="auto"/>
            </w:tcBorders>
            <w:shd w:val="clear" w:color="auto" w:fill="auto"/>
            <w:vAlign w:val="center"/>
            <w:hideMark/>
          </w:tcPr>
          <w:p w14:paraId="7E028E60" w14:textId="77777777" w:rsidR="008207DB" w:rsidRDefault="008207DB">
            <w:pPr>
              <w:jc w:val="center"/>
              <w:rPr>
                <w:rFonts w:ascii="Tahoma" w:hAnsi="Tahoma" w:cs="Tahoma"/>
                <w:sz w:val="18"/>
                <w:szCs w:val="18"/>
              </w:rPr>
            </w:pPr>
            <w:r>
              <w:rPr>
                <w:rFonts w:ascii="Tahoma" w:hAnsi="Tahoma" w:cs="Tahoma"/>
                <w:sz w:val="18"/>
                <w:szCs w:val="18"/>
              </w:rPr>
              <w:t>м3</w:t>
            </w:r>
          </w:p>
        </w:tc>
        <w:tc>
          <w:tcPr>
            <w:tcW w:w="1640" w:type="dxa"/>
            <w:tcBorders>
              <w:top w:val="nil"/>
              <w:left w:val="nil"/>
              <w:bottom w:val="single" w:sz="4" w:space="0" w:color="auto"/>
              <w:right w:val="single" w:sz="4" w:space="0" w:color="auto"/>
            </w:tcBorders>
            <w:shd w:val="clear" w:color="000000" w:fill="FFFFCC"/>
            <w:vAlign w:val="center"/>
            <w:hideMark/>
          </w:tcPr>
          <w:p w14:paraId="431CF914" w14:textId="77777777" w:rsidR="008207DB" w:rsidRDefault="008207DB">
            <w:pPr>
              <w:jc w:val="center"/>
              <w:rPr>
                <w:rFonts w:ascii="Tahoma" w:hAnsi="Tahoma" w:cs="Tahoma"/>
                <w:sz w:val="18"/>
                <w:szCs w:val="18"/>
              </w:rPr>
            </w:pPr>
            <w:r>
              <w:rPr>
                <w:rFonts w:ascii="Tahoma" w:hAnsi="Tahoma" w:cs="Tahoma"/>
                <w:sz w:val="18"/>
                <w:szCs w:val="18"/>
              </w:rPr>
              <w:t>128 939,22</w:t>
            </w:r>
          </w:p>
        </w:tc>
        <w:tc>
          <w:tcPr>
            <w:tcW w:w="1820" w:type="dxa"/>
            <w:tcBorders>
              <w:top w:val="nil"/>
              <w:left w:val="nil"/>
              <w:bottom w:val="single" w:sz="4" w:space="0" w:color="auto"/>
              <w:right w:val="single" w:sz="4" w:space="0" w:color="auto"/>
            </w:tcBorders>
            <w:shd w:val="clear" w:color="000000" w:fill="FFFFCC"/>
            <w:vAlign w:val="center"/>
            <w:hideMark/>
          </w:tcPr>
          <w:p w14:paraId="498C4603" w14:textId="77777777" w:rsidR="008207DB" w:rsidRDefault="008207DB">
            <w:pPr>
              <w:jc w:val="center"/>
              <w:rPr>
                <w:rFonts w:ascii="Tahoma" w:hAnsi="Tahoma" w:cs="Tahoma"/>
                <w:sz w:val="18"/>
                <w:szCs w:val="18"/>
              </w:rPr>
            </w:pPr>
            <w:r>
              <w:rPr>
                <w:rFonts w:ascii="Tahoma" w:hAnsi="Tahoma" w:cs="Tahoma"/>
                <w:sz w:val="18"/>
                <w:szCs w:val="18"/>
              </w:rPr>
              <w:t>137 978,72</w:t>
            </w:r>
          </w:p>
        </w:tc>
        <w:tc>
          <w:tcPr>
            <w:tcW w:w="1820" w:type="dxa"/>
            <w:tcBorders>
              <w:top w:val="nil"/>
              <w:left w:val="nil"/>
              <w:bottom w:val="single" w:sz="4" w:space="0" w:color="auto"/>
              <w:right w:val="single" w:sz="4" w:space="0" w:color="auto"/>
            </w:tcBorders>
            <w:shd w:val="clear" w:color="000000" w:fill="FFFFCC"/>
            <w:vAlign w:val="center"/>
            <w:hideMark/>
          </w:tcPr>
          <w:p w14:paraId="2566C173" w14:textId="77777777" w:rsidR="008207DB" w:rsidRDefault="008207DB">
            <w:pPr>
              <w:jc w:val="center"/>
              <w:rPr>
                <w:rFonts w:ascii="Tahoma" w:hAnsi="Tahoma" w:cs="Tahoma"/>
                <w:sz w:val="18"/>
                <w:szCs w:val="18"/>
              </w:rPr>
            </w:pPr>
            <w:r>
              <w:rPr>
                <w:rFonts w:ascii="Tahoma" w:hAnsi="Tahoma" w:cs="Tahoma"/>
                <w:sz w:val="18"/>
                <w:szCs w:val="18"/>
              </w:rPr>
              <w:t>103 956,57</w:t>
            </w:r>
          </w:p>
        </w:tc>
        <w:tc>
          <w:tcPr>
            <w:tcW w:w="2320" w:type="dxa"/>
            <w:tcBorders>
              <w:top w:val="nil"/>
              <w:left w:val="nil"/>
              <w:bottom w:val="single" w:sz="4" w:space="0" w:color="auto"/>
              <w:right w:val="single" w:sz="4" w:space="0" w:color="auto"/>
            </w:tcBorders>
            <w:shd w:val="clear" w:color="000000" w:fill="FFFFCC"/>
            <w:vAlign w:val="center"/>
            <w:hideMark/>
          </w:tcPr>
          <w:p w14:paraId="721822E1" w14:textId="77777777" w:rsidR="008207DB" w:rsidRDefault="008207DB">
            <w:pPr>
              <w:rPr>
                <w:rFonts w:ascii="Tahoma" w:hAnsi="Tahoma" w:cs="Tahoma"/>
                <w:sz w:val="18"/>
                <w:szCs w:val="18"/>
              </w:rPr>
            </w:pPr>
            <w:r>
              <w:rPr>
                <w:rFonts w:ascii="Tahoma" w:hAnsi="Tahoma" w:cs="Tahoma"/>
                <w:sz w:val="18"/>
                <w:szCs w:val="18"/>
              </w:rPr>
              <w:t> </w:t>
            </w:r>
          </w:p>
        </w:tc>
      </w:tr>
      <w:tr w:rsidR="008207DB" w14:paraId="784D0459" w14:textId="77777777" w:rsidTr="008207DB">
        <w:trPr>
          <w:trHeight w:val="300"/>
          <w:jc w:val="center"/>
        </w:trPr>
        <w:tc>
          <w:tcPr>
            <w:tcW w:w="400" w:type="dxa"/>
            <w:tcBorders>
              <w:top w:val="nil"/>
              <w:left w:val="nil"/>
              <w:bottom w:val="nil"/>
              <w:right w:val="nil"/>
            </w:tcBorders>
            <w:shd w:val="clear" w:color="auto" w:fill="auto"/>
            <w:noWrap/>
            <w:vAlign w:val="bottom"/>
            <w:hideMark/>
          </w:tcPr>
          <w:p w14:paraId="2C5213E4" w14:textId="77777777" w:rsidR="008207DB" w:rsidRDefault="008207DB">
            <w:pPr>
              <w:rPr>
                <w:rFonts w:ascii="Tahoma" w:hAnsi="Tahoma" w:cs="Tahoma"/>
                <w:sz w:val="18"/>
                <w:szCs w:val="18"/>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63D1DE1A" w14:textId="77777777" w:rsidR="008207DB" w:rsidRDefault="008207DB">
            <w:pPr>
              <w:jc w:val="center"/>
              <w:rPr>
                <w:rFonts w:ascii="Tahoma" w:hAnsi="Tahoma" w:cs="Tahoma"/>
                <w:sz w:val="18"/>
                <w:szCs w:val="18"/>
              </w:rPr>
            </w:pPr>
            <w:r>
              <w:rPr>
                <w:rFonts w:ascii="Tahoma" w:hAnsi="Tahoma" w:cs="Tahoma"/>
                <w:sz w:val="18"/>
                <w:szCs w:val="18"/>
              </w:rPr>
              <w:t>1.7</w:t>
            </w:r>
          </w:p>
        </w:tc>
        <w:tc>
          <w:tcPr>
            <w:tcW w:w="5860" w:type="dxa"/>
            <w:tcBorders>
              <w:top w:val="nil"/>
              <w:left w:val="nil"/>
              <w:bottom w:val="single" w:sz="4" w:space="0" w:color="auto"/>
              <w:right w:val="single" w:sz="4" w:space="0" w:color="auto"/>
            </w:tcBorders>
            <w:shd w:val="clear" w:color="auto" w:fill="auto"/>
            <w:vAlign w:val="center"/>
            <w:hideMark/>
          </w:tcPr>
          <w:p w14:paraId="05428834" w14:textId="77777777" w:rsidR="008207DB" w:rsidRDefault="008207DB">
            <w:pPr>
              <w:ind w:firstLineChars="100" w:firstLine="180"/>
              <w:rPr>
                <w:rFonts w:ascii="Tahoma" w:hAnsi="Tahoma" w:cs="Tahoma"/>
                <w:sz w:val="18"/>
                <w:szCs w:val="18"/>
              </w:rPr>
            </w:pPr>
            <w:r>
              <w:rPr>
                <w:rFonts w:ascii="Tahoma" w:hAnsi="Tahoma" w:cs="Tahoma"/>
                <w:sz w:val="18"/>
                <w:szCs w:val="18"/>
              </w:rPr>
              <w:t>Потери воды</w:t>
            </w:r>
          </w:p>
        </w:tc>
        <w:tc>
          <w:tcPr>
            <w:tcW w:w="1140" w:type="dxa"/>
            <w:tcBorders>
              <w:top w:val="nil"/>
              <w:left w:val="nil"/>
              <w:bottom w:val="single" w:sz="4" w:space="0" w:color="auto"/>
              <w:right w:val="single" w:sz="4" w:space="0" w:color="auto"/>
            </w:tcBorders>
            <w:shd w:val="clear" w:color="auto" w:fill="auto"/>
            <w:vAlign w:val="center"/>
            <w:hideMark/>
          </w:tcPr>
          <w:p w14:paraId="646FF6EC" w14:textId="77777777" w:rsidR="008207DB" w:rsidRDefault="008207DB">
            <w:pPr>
              <w:jc w:val="center"/>
              <w:rPr>
                <w:rFonts w:ascii="Tahoma" w:hAnsi="Tahoma" w:cs="Tahoma"/>
                <w:sz w:val="18"/>
                <w:szCs w:val="18"/>
              </w:rPr>
            </w:pPr>
            <w:r>
              <w:rPr>
                <w:rFonts w:ascii="Tahoma" w:hAnsi="Tahoma" w:cs="Tahoma"/>
                <w:sz w:val="18"/>
                <w:szCs w:val="18"/>
              </w:rPr>
              <w:t>м3</w:t>
            </w:r>
          </w:p>
        </w:tc>
        <w:tc>
          <w:tcPr>
            <w:tcW w:w="1640" w:type="dxa"/>
            <w:tcBorders>
              <w:top w:val="nil"/>
              <w:left w:val="nil"/>
              <w:bottom w:val="single" w:sz="4" w:space="0" w:color="auto"/>
              <w:right w:val="single" w:sz="4" w:space="0" w:color="auto"/>
            </w:tcBorders>
            <w:shd w:val="clear" w:color="000000" w:fill="D7EAD3"/>
            <w:vAlign w:val="center"/>
            <w:hideMark/>
          </w:tcPr>
          <w:p w14:paraId="3660B93D" w14:textId="77777777" w:rsidR="008207DB" w:rsidRDefault="008207DB">
            <w:pPr>
              <w:jc w:val="center"/>
              <w:rPr>
                <w:rFonts w:ascii="Tahoma" w:hAnsi="Tahoma" w:cs="Tahoma"/>
                <w:sz w:val="18"/>
                <w:szCs w:val="18"/>
              </w:rPr>
            </w:pPr>
            <w:r>
              <w:rPr>
                <w:rFonts w:ascii="Tahoma" w:hAnsi="Tahoma" w:cs="Tahoma"/>
                <w:sz w:val="18"/>
                <w:szCs w:val="18"/>
              </w:rPr>
              <w:t>2 279,87</w:t>
            </w:r>
          </w:p>
        </w:tc>
        <w:tc>
          <w:tcPr>
            <w:tcW w:w="1820" w:type="dxa"/>
            <w:tcBorders>
              <w:top w:val="nil"/>
              <w:left w:val="nil"/>
              <w:bottom w:val="single" w:sz="4" w:space="0" w:color="auto"/>
              <w:right w:val="single" w:sz="4" w:space="0" w:color="auto"/>
            </w:tcBorders>
            <w:shd w:val="clear" w:color="000000" w:fill="D7EAD3"/>
            <w:vAlign w:val="center"/>
            <w:hideMark/>
          </w:tcPr>
          <w:p w14:paraId="37AF3C84" w14:textId="77777777" w:rsidR="008207DB" w:rsidRDefault="008207DB">
            <w:pPr>
              <w:jc w:val="center"/>
              <w:rPr>
                <w:rFonts w:ascii="Tahoma" w:hAnsi="Tahoma" w:cs="Tahoma"/>
                <w:sz w:val="18"/>
                <w:szCs w:val="18"/>
              </w:rPr>
            </w:pPr>
            <w:r>
              <w:rPr>
                <w:rFonts w:ascii="Tahoma" w:hAnsi="Tahoma" w:cs="Tahoma"/>
                <w:sz w:val="18"/>
                <w:szCs w:val="18"/>
              </w:rPr>
              <w:t>2 442,22</w:t>
            </w:r>
          </w:p>
        </w:tc>
        <w:tc>
          <w:tcPr>
            <w:tcW w:w="1820" w:type="dxa"/>
            <w:tcBorders>
              <w:top w:val="nil"/>
              <w:left w:val="nil"/>
              <w:bottom w:val="single" w:sz="4" w:space="0" w:color="auto"/>
              <w:right w:val="single" w:sz="4" w:space="0" w:color="auto"/>
            </w:tcBorders>
            <w:shd w:val="clear" w:color="000000" w:fill="D7EAD3"/>
            <w:vAlign w:val="center"/>
            <w:hideMark/>
          </w:tcPr>
          <w:p w14:paraId="58B1683F" w14:textId="77777777" w:rsidR="008207DB" w:rsidRDefault="008207DB">
            <w:pPr>
              <w:jc w:val="center"/>
              <w:rPr>
                <w:rFonts w:ascii="Tahoma" w:hAnsi="Tahoma" w:cs="Tahoma"/>
                <w:sz w:val="18"/>
                <w:szCs w:val="18"/>
              </w:rPr>
            </w:pPr>
            <w:r>
              <w:rPr>
                <w:rFonts w:ascii="Tahoma" w:hAnsi="Tahoma" w:cs="Tahoma"/>
                <w:sz w:val="18"/>
                <w:szCs w:val="18"/>
              </w:rPr>
              <w:t>1 840,03</w:t>
            </w:r>
          </w:p>
        </w:tc>
        <w:tc>
          <w:tcPr>
            <w:tcW w:w="2320" w:type="dxa"/>
            <w:tcBorders>
              <w:top w:val="nil"/>
              <w:left w:val="nil"/>
              <w:bottom w:val="single" w:sz="4" w:space="0" w:color="auto"/>
              <w:right w:val="single" w:sz="4" w:space="0" w:color="auto"/>
            </w:tcBorders>
            <w:shd w:val="clear" w:color="000000" w:fill="FFFFCC"/>
            <w:vAlign w:val="center"/>
            <w:hideMark/>
          </w:tcPr>
          <w:p w14:paraId="28F91FFD" w14:textId="77777777" w:rsidR="008207DB" w:rsidRDefault="008207DB">
            <w:pPr>
              <w:rPr>
                <w:rFonts w:ascii="Tahoma" w:hAnsi="Tahoma" w:cs="Tahoma"/>
                <w:sz w:val="18"/>
                <w:szCs w:val="18"/>
              </w:rPr>
            </w:pPr>
            <w:r>
              <w:rPr>
                <w:rFonts w:ascii="Tahoma" w:hAnsi="Tahoma" w:cs="Tahoma"/>
                <w:sz w:val="18"/>
                <w:szCs w:val="18"/>
              </w:rPr>
              <w:t> </w:t>
            </w:r>
          </w:p>
        </w:tc>
      </w:tr>
      <w:tr w:rsidR="008207DB" w14:paraId="5CA26B0F" w14:textId="77777777" w:rsidTr="008207DB">
        <w:trPr>
          <w:trHeight w:val="450"/>
          <w:jc w:val="center"/>
        </w:trPr>
        <w:tc>
          <w:tcPr>
            <w:tcW w:w="400" w:type="dxa"/>
            <w:tcBorders>
              <w:top w:val="nil"/>
              <w:left w:val="nil"/>
              <w:bottom w:val="nil"/>
              <w:right w:val="nil"/>
            </w:tcBorders>
            <w:shd w:val="clear" w:color="auto" w:fill="auto"/>
            <w:noWrap/>
            <w:vAlign w:val="bottom"/>
            <w:hideMark/>
          </w:tcPr>
          <w:p w14:paraId="3DACC990" w14:textId="77777777" w:rsidR="008207DB" w:rsidRDefault="008207DB">
            <w:pPr>
              <w:rPr>
                <w:rFonts w:ascii="Tahoma" w:hAnsi="Tahoma" w:cs="Tahoma"/>
                <w:sz w:val="18"/>
                <w:szCs w:val="18"/>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28BD5D46" w14:textId="77777777" w:rsidR="008207DB" w:rsidRDefault="008207DB">
            <w:pPr>
              <w:jc w:val="center"/>
              <w:rPr>
                <w:rFonts w:ascii="Tahoma" w:hAnsi="Tahoma" w:cs="Tahoma"/>
                <w:sz w:val="18"/>
                <w:szCs w:val="18"/>
              </w:rPr>
            </w:pPr>
            <w:r>
              <w:rPr>
                <w:rFonts w:ascii="Tahoma" w:hAnsi="Tahoma" w:cs="Tahoma"/>
                <w:sz w:val="18"/>
                <w:szCs w:val="18"/>
              </w:rPr>
              <w:t>1.7.1</w:t>
            </w:r>
          </w:p>
        </w:tc>
        <w:tc>
          <w:tcPr>
            <w:tcW w:w="5860" w:type="dxa"/>
            <w:tcBorders>
              <w:top w:val="nil"/>
              <w:left w:val="nil"/>
              <w:bottom w:val="single" w:sz="4" w:space="0" w:color="auto"/>
              <w:right w:val="single" w:sz="4" w:space="0" w:color="auto"/>
            </w:tcBorders>
            <w:shd w:val="clear" w:color="auto" w:fill="auto"/>
            <w:vAlign w:val="center"/>
            <w:hideMark/>
          </w:tcPr>
          <w:p w14:paraId="03B0169B" w14:textId="77777777" w:rsidR="008207DB" w:rsidRDefault="008207DB">
            <w:pPr>
              <w:ind w:firstLineChars="200" w:firstLine="360"/>
              <w:rPr>
                <w:rFonts w:ascii="Tahoma" w:hAnsi="Tahoma" w:cs="Tahoma"/>
                <w:sz w:val="18"/>
                <w:szCs w:val="18"/>
              </w:rPr>
            </w:pPr>
            <w:r>
              <w:rPr>
                <w:rFonts w:ascii="Tahoma" w:hAnsi="Tahoma" w:cs="Tahoma"/>
                <w:sz w:val="18"/>
                <w:szCs w:val="18"/>
              </w:rPr>
              <w:t>То же в %</w:t>
            </w:r>
          </w:p>
        </w:tc>
        <w:tc>
          <w:tcPr>
            <w:tcW w:w="1140" w:type="dxa"/>
            <w:tcBorders>
              <w:top w:val="nil"/>
              <w:left w:val="nil"/>
              <w:bottom w:val="single" w:sz="4" w:space="0" w:color="auto"/>
              <w:right w:val="single" w:sz="4" w:space="0" w:color="auto"/>
            </w:tcBorders>
            <w:shd w:val="clear" w:color="auto" w:fill="auto"/>
            <w:vAlign w:val="center"/>
            <w:hideMark/>
          </w:tcPr>
          <w:p w14:paraId="155FF96D" w14:textId="77777777" w:rsidR="008207DB" w:rsidRDefault="008207DB">
            <w:pPr>
              <w:jc w:val="center"/>
              <w:rPr>
                <w:rFonts w:ascii="Tahoma" w:hAnsi="Tahoma" w:cs="Tahoma"/>
                <w:sz w:val="18"/>
                <w:szCs w:val="18"/>
              </w:rPr>
            </w:pPr>
            <w:r>
              <w:rPr>
                <w:rFonts w:ascii="Tahoma" w:hAnsi="Tahoma" w:cs="Tahoma"/>
                <w:sz w:val="18"/>
                <w:szCs w:val="18"/>
              </w:rPr>
              <w:t>%</w:t>
            </w:r>
          </w:p>
        </w:tc>
        <w:tc>
          <w:tcPr>
            <w:tcW w:w="1640" w:type="dxa"/>
            <w:tcBorders>
              <w:top w:val="nil"/>
              <w:left w:val="nil"/>
              <w:bottom w:val="single" w:sz="4" w:space="0" w:color="auto"/>
              <w:right w:val="single" w:sz="4" w:space="0" w:color="auto"/>
            </w:tcBorders>
            <w:shd w:val="clear" w:color="000000" w:fill="D7EAD3"/>
            <w:vAlign w:val="center"/>
            <w:hideMark/>
          </w:tcPr>
          <w:p w14:paraId="1DF07828" w14:textId="77777777" w:rsidR="008207DB" w:rsidRDefault="008207DB">
            <w:pPr>
              <w:jc w:val="center"/>
              <w:rPr>
                <w:rFonts w:ascii="Tahoma" w:hAnsi="Tahoma" w:cs="Tahoma"/>
                <w:sz w:val="18"/>
                <w:szCs w:val="18"/>
              </w:rPr>
            </w:pPr>
            <w:r>
              <w:rPr>
                <w:rFonts w:ascii="Tahoma" w:hAnsi="Tahoma" w:cs="Tahoma"/>
                <w:sz w:val="18"/>
                <w:szCs w:val="18"/>
              </w:rPr>
              <w:t>1,77</w:t>
            </w:r>
          </w:p>
        </w:tc>
        <w:tc>
          <w:tcPr>
            <w:tcW w:w="1820" w:type="dxa"/>
            <w:tcBorders>
              <w:top w:val="nil"/>
              <w:left w:val="nil"/>
              <w:bottom w:val="single" w:sz="4" w:space="0" w:color="auto"/>
              <w:right w:val="single" w:sz="4" w:space="0" w:color="auto"/>
            </w:tcBorders>
            <w:shd w:val="clear" w:color="000000" w:fill="D7EAD3"/>
            <w:vAlign w:val="center"/>
            <w:hideMark/>
          </w:tcPr>
          <w:p w14:paraId="2D3E5ACB" w14:textId="77777777" w:rsidR="008207DB" w:rsidRDefault="008207DB">
            <w:pPr>
              <w:jc w:val="center"/>
              <w:rPr>
                <w:rFonts w:ascii="Tahoma" w:hAnsi="Tahoma" w:cs="Tahoma"/>
                <w:sz w:val="18"/>
                <w:szCs w:val="18"/>
              </w:rPr>
            </w:pPr>
            <w:r>
              <w:rPr>
                <w:rFonts w:ascii="Tahoma" w:hAnsi="Tahoma" w:cs="Tahoma"/>
                <w:sz w:val="18"/>
                <w:szCs w:val="18"/>
              </w:rPr>
              <w:t>1,77</w:t>
            </w:r>
          </w:p>
        </w:tc>
        <w:tc>
          <w:tcPr>
            <w:tcW w:w="1820" w:type="dxa"/>
            <w:tcBorders>
              <w:top w:val="nil"/>
              <w:left w:val="nil"/>
              <w:bottom w:val="single" w:sz="4" w:space="0" w:color="auto"/>
              <w:right w:val="single" w:sz="4" w:space="0" w:color="auto"/>
            </w:tcBorders>
            <w:shd w:val="clear" w:color="000000" w:fill="D7EAD3"/>
            <w:vAlign w:val="center"/>
            <w:hideMark/>
          </w:tcPr>
          <w:p w14:paraId="4C2DE36E" w14:textId="77777777" w:rsidR="008207DB" w:rsidRDefault="008207DB">
            <w:pPr>
              <w:jc w:val="center"/>
              <w:rPr>
                <w:rFonts w:ascii="Tahoma" w:hAnsi="Tahoma" w:cs="Tahoma"/>
                <w:sz w:val="18"/>
                <w:szCs w:val="18"/>
              </w:rPr>
            </w:pPr>
            <w:r>
              <w:rPr>
                <w:rFonts w:ascii="Tahoma" w:hAnsi="Tahoma" w:cs="Tahoma"/>
                <w:sz w:val="18"/>
                <w:szCs w:val="18"/>
              </w:rPr>
              <w:t>1,77</w:t>
            </w:r>
          </w:p>
        </w:tc>
        <w:tc>
          <w:tcPr>
            <w:tcW w:w="2320" w:type="dxa"/>
            <w:tcBorders>
              <w:top w:val="nil"/>
              <w:left w:val="nil"/>
              <w:bottom w:val="single" w:sz="4" w:space="0" w:color="auto"/>
              <w:right w:val="single" w:sz="4" w:space="0" w:color="auto"/>
            </w:tcBorders>
            <w:shd w:val="clear" w:color="000000" w:fill="FFFFCC"/>
            <w:vAlign w:val="center"/>
            <w:hideMark/>
          </w:tcPr>
          <w:p w14:paraId="177AC9F5" w14:textId="77777777" w:rsidR="008207DB" w:rsidRDefault="008207DB">
            <w:pPr>
              <w:rPr>
                <w:rFonts w:ascii="Tahoma" w:hAnsi="Tahoma" w:cs="Tahoma"/>
                <w:sz w:val="18"/>
                <w:szCs w:val="18"/>
              </w:rPr>
            </w:pPr>
            <w:r>
              <w:rPr>
                <w:rFonts w:ascii="Tahoma" w:hAnsi="Tahoma" w:cs="Tahoma"/>
                <w:sz w:val="18"/>
                <w:szCs w:val="18"/>
              </w:rPr>
              <w:t>по предложению организации</w:t>
            </w:r>
          </w:p>
        </w:tc>
      </w:tr>
      <w:tr w:rsidR="008207DB" w14:paraId="6180ABAF" w14:textId="77777777" w:rsidTr="008207DB">
        <w:trPr>
          <w:trHeight w:val="225"/>
          <w:jc w:val="center"/>
        </w:trPr>
        <w:tc>
          <w:tcPr>
            <w:tcW w:w="400" w:type="dxa"/>
            <w:tcBorders>
              <w:top w:val="nil"/>
              <w:left w:val="nil"/>
              <w:bottom w:val="nil"/>
              <w:right w:val="nil"/>
            </w:tcBorders>
            <w:shd w:val="clear" w:color="auto" w:fill="auto"/>
            <w:noWrap/>
            <w:vAlign w:val="bottom"/>
            <w:hideMark/>
          </w:tcPr>
          <w:p w14:paraId="5DF1FAFC" w14:textId="77777777" w:rsidR="008207DB" w:rsidRDefault="008207DB">
            <w:pPr>
              <w:rPr>
                <w:rFonts w:ascii="Tahoma" w:hAnsi="Tahoma" w:cs="Tahoma"/>
                <w:sz w:val="18"/>
                <w:szCs w:val="18"/>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27367BE7" w14:textId="77777777" w:rsidR="008207DB" w:rsidRDefault="008207DB">
            <w:pPr>
              <w:jc w:val="center"/>
              <w:rPr>
                <w:rFonts w:ascii="Tahoma" w:hAnsi="Tahoma" w:cs="Tahoma"/>
                <w:sz w:val="18"/>
                <w:szCs w:val="18"/>
              </w:rPr>
            </w:pPr>
            <w:r>
              <w:rPr>
                <w:rFonts w:ascii="Tahoma" w:hAnsi="Tahoma" w:cs="Tahoma"/>
                <w:sz w:val="18"/>
                <w:szCs w:val="18"/>
              </w:rPr>
              <w:t>1.8</w:t>
            </w:r>
          </w:p>
        </w:tc>
        <w:tc>
          <w:tcPr>
            <w:tcW w:w="5860" w:type="dxa"/>
            <w:tcBorders>
              <w:top w:val="nil"/>
              <w:left w:val="nil"/>
              <w:bottom w:val="single" w:sz="4" w:space="0" w:color="auto"/>
              <w:right w:val="single" w:sz="4" w:space="0" w:color="auto"/>
            </w:tcBorders>
            <w:shd w:val="clear" w:color="auto" w:fill="auto"/>
            <w:vAlign w:val="center"/>
            <w:hideMark/>
          </w:tcPr>
          <w:p w14:paraId="703C0509" w14:textId="77777777" w:rsidR="008207DB" w:rsidRDefault="008207DB">
            <w:pPr>
              <w:ind w:firstLineChars="100" w:firstLine="180"/>
              <w:rPr>
                <w:rFonts w:ascii="Tahoma" w:hAnsi="Tahoma" w:cs="Tahoma"/>
                <w:sz w:val="18"/>
                <w:szCs w:val="18"/>
              </w:rPr>
            </w:pPr>
            <w:r>
              <w:rPr>
                <w:rFonts w:ascii="Tahoma" w:hAnsi="Tahoma" w:cs="Tahoma"/>
                <w:sz w:val="18"/>
                <w:szCs w:val="18"/>
              </w:rPr>
              <w:t>Отпущено воды по категориям потребителей</w:t>
            </w:r>
          </w:p>
        </w:tc>
        <w:tc>
          <w:tcPr>
            <w:tcW w:w="1140" w:type="dxa"/>
            <w:tcBorders>
              <w:top w:val="nil"/>
              <w:left w:val="nil"/>
              <w:bottom w:val="single" w:sz="4" w:space="0" w:color="auto"/>
              <w:right w:val="single" w:sz="4" w:space="0" w:color="auto"/>
            </w:tcBorders>
            <w:shd w:val="clear" w:color="auto" w:fill="auto"/>
            <w:vAlign w:val="center"/>
            <w:hideMark/>
          </w:tcPr>
          <w:p w14:paraId="499A2C58" w14:textId="77777777" w:rsidR="008207DB" w:rsidRDefault="008207DB">
            <w:pPr>
              <w:jc w:val="center"/>
              <w:rPr>
                <w:rFonts w:ascii="Tahoma" w:hAnsi="Tahoma" w:cs="Tahoma"/>
                <w:sz w:val="18"/>
                <w:szCs w:val="18"/>
              </w:rPr>
            </w:pPr>
            <w:r>
              <w:rPr>
                <w:rFonts w:ascii="Tahoma" w:hAnsi="Tahoma" w:cs="Tahoma"/>
                <w:sz w:val="18"/>
                <w:szCs w:val="18"/>
              </w:rPr>
              <w:t>м3</w:t>
            </w:r>
          </w:p>
        </w:tc>
        <w:tc>
          <w:tcPr>
            <w:tcW w:w="1640" w:type="dxa"/>
            <w:tcBorders>
              <w:top w:val="nil"/>
              <w:left w:val="nil"/>
              <w:bottom w:val="single" w:sz="4" w:space="0" w:color="auto"/>
              <w:right w:val="single" w:sz="4" w:space="0" w:color="auto"/>
            </w:tcBorders>
            <w:shd w:val="clear" w:color="000000" w:fill="D7EAD3"/>
            <w:vAlign w:val="center"/>
            <w:hideMark/>
          </w:tcPr>
          <w:p w14:paraId="3AA41265" w14:textId="77777777" w:rsidR="008207DB" w:rsidRDefault="008207DB">
            <w:pPr>
              <w:jc w:val="center"/>
              <w:rPr>
                <w:rFonts w:ascii="Tahoma" w:hAnsi="Tahoma" w:cs="Tahoma"/>
                <w:sz w:val="18"/>
                <w:szCs w:val="18"/>
              </w:rPr>
            </w:pPr>
            <w:r>
              <w:rPr>
                <w:rFonts w:ascii="Tahoma" w:hAnsi="Tahoma" w:cs="Tahoma"/>
                <w:sz w:val="18"/>
                <w:szCs w:val="18"/>
              </w:rPr>
              <w:t>126 659,35</w:t>
            </w:r>
          </w:p>
        </w:tc>
        <w:tc>
          <w:tcPr>
            <w:tcW w:w="1820" w:type="dxa"/>
            <w:tcBorders>
              <w:top w:val="nil"/>
              <w:left w:val="nil"/>
              <w:bottom w:val="single" w:sz="4" w:space="0" w:color="auto"/>
              <w:right w:val="single" w:sz="4" w:space="0" w:color="auto"/>
            </w:tcBorders>
            <w:shd w:val="clear" w:color="000000" w:fill="D7EAD3"/>
            <w:vAlign w:val="center"/>
            <w:hideMark/>
          </w:tcPr>
          <w:p w14:paraId="43629225" w14:textId="77777777" w:rsidR="008207DB" w:rsidRDefault="008207DB">
            <w:pPr>
              <w:jc w:val="center"/>
              <w:rPr>
                <w:rFonts w:ascii="Tahoma" w:hAnsi="Tahoma" w:cs="Tahoma"/>
                <w:sz w:val="18"/>
                <w:szCs w:val="18"/>
              </w:rPr>
            </w:pPr>
            <w:r>
              <w:rPr>
                <w:rFonts w:ascii="Tahoma" w:hAnsi="Tahoma" w:cs="Tahoma"/>
                <w:sz w:val="18"/>
                <w:szCs w:val="18"/>
              </w:rPr>
              <w:t>135 536,50</w:t>
            </w:r>
          </w:p>
        </w:tc>
        <w:tc>
          <w:tcPr>
            <w:tcW w:w="1820" w:type="dxa"/>
            <w:tcBorders>
              <w:top w:val="nil"/>
              <w:left w:val="nil"/>
              <w:bottom w:val="single" w:sz="4" w:space="0" w:color="auto"/>
              <w:right w:val="single" w:sz="4" w:space="0" w:color="auto"/>
            </w:tcBorders>
            <w:shd w:val="clear" w:color="000000" w:fill="D7EAD3"/>
            <w:vAlign w:val="center"/>
            <w:hideMark/>
          </w:tcPr>
          <w:p w14:paraId="378D6D09" w14:textId="77777777" w:rsidR="008207DB" w:rsidRDefault="008207DB">
            <w:pPr>
              <w:jc w:val="center"/>
              <w:rPr>
                <w:rFonts w:ascii="Tahoma" w:hAnsi="Tahoma" w:cs="Tahoma"/>
                <w:sz w:val="18"/>
                <w:szCs w:val="18"/>
              </w:rPr>
            </w:pPr>
            <w:r>
              <w:rPr>
                <w:rFonts w:ascii="Tahoma" w:hAnsi="Tahoma" w:cs="Tahoma"/>
                <w:sz w:val="18"/>
                <w:szCs w:val="18"/>
              </w:rPr>
              <w:t>102 116,54</w:t>
            </w:r>
          </w:p>
        </w:tc>
        <w:tc>
          <w:tcPr>
            <w:tcW w:w="2320" w:type="dxa"/>
            <w:tcBorders>
              <w:top w:val="nil"/>
              <w:left w:val="nil"/>
              <w:bottom w:val="single" w:sz="4" w:space="0" w:color="auto"/>
              <w:right w:val="single" w:sz="4" w:space="0" w:color="auto"/>
            </w:tcBorders>
            <w:shd w:val="clear" w:color="000000" w:fill="FFFFCC"/>
            <w:vAlign w:val="center"/>
            <w:hideMark/>
          </w:tcPr>
          <w:p w14:paraId="479CB2B5" w14:textId="77777777" w:rsidR="008207DB" w:rsidRDefault="008207DB">
            <w:pPr>
              <w:rPr>
                <w:rFonts w:ascii="Tahoma" w:hAnsi="Tahoma" w:cs="Tahoma"/>
                <w:sz w:val="18"/>
                <w:szCs w:val="18"/>
              </w:rPr>
            </w:pPr>
            <w:r>
              <w:rPr>
                <w:rFonts w:ascii="Tahoma" w:hAnsi="Tahoma" w:cs="Tahoma"/>
                <w:sz w:val="18"/>
                <w:szCs w:val="18"/>
              </w:rPr>
              <w:t> </w:t>
            </w:r>
          </w:p>
        </w:tc>
      </w:tr>
      <w:tr w:rsidR="008207DB" w14:paraId="4B992321" w14:textId="77777777" w:rsidTr="008207DB">
        <w:trPr>
          <w:trHeight w:val="225"/>
          <w:jc w:val="center"/>
        </w:trPr>
        <w:tc>
          <w:tcPr>
            <w:tcW w:w="400" w:type="dxa"/>
            <w:tcBorders>
              <w:top w:val="nil"/>
              <w:left w:val="nil"/>
              <w:bottom w:val="nil"/>
              <w:right w:val="nil"/>
            </w:tcBorders>
            <w:shd w:val="clear" w:color="auto" w:fill="auto"/>
            <w:noWrap/>
            <w:vAlign w:val="bottom"/>
            <w:hideMark/>
          </w:tcPr>
          <w:p w14:paraId="204741ED" w14:textId="77777777" w:rsidR="008207DB" w:rsidRDefault="008207DB">
            <w:pPr>
              <w:rPr>
                <w:rFonts w:ascii="Tahoma" w:hAnsi="Tahoma" w:cs="Tahoma"/>
                <w:sz w:val="18"/>
                <w:szCs w:val="18"/>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68B8E368" w14:textId="77777777" w:rsidR="008207DB" w:rsidRDefault="008207DB">
            <w:pPr>
              <w:jc w:val="center"/>
              <w:rPr>
                <w:rFonts w:ascii="Tahoma" w:hAnsi="Tahoma" w:cs="Tahoma"/>
                <w:sz w:val="18"/>
                <w:szCs w:val="18"/>
              </w:rPr>
            </w:pPr>
            <w:r>
              <w:rPr>
                <w:rFonts w:ascii="Tahoma" w:hAnsi="Tahoma" w:cs="Tahoma"/>
                <w:sz w:val="18"/>
                <w:szCs w:val="18"/>
              </w:rPr>
              <w:t>1.8.1</w:t>
            </w:r>
          </w:p>
        </w:tc>
        <w:tc>
          <w:tcPr>
            <w:tcW w:w="5860" w:type="dxa"/>
            <w:tcBorders>
              <w:top w:val="nil"/>
              <w:left w:val="nil"/>
              <w:bottom w:val="single" w:sz="4" w:space="0" w:color="auto"/>
              <w:right w:val="single" w:sz="4" w:space="0" w:color="auto"/>
            </w:tcBorders>
            <w:shd w:val="clear" w:color="auto" w:fill="auto"/>
            <w:vAlign w:val="center"/>
            <w:hideMark/>
          </w:tcPr>
          <w:p w14:paraId="17F90378" w14:textId="77777777" w:rsidR="008207DB" w:rsidRDefault="008207DB">
            <w:pPr>
              <w:ind w:firstLineChars="200" w:firstLine="360"/>
              <w:rPr>
                <w:rFonts w:ascii="Tahoma" w:hAnsi="Tahoma" w:cs="Tahoma"/>
                <w:sz w:val="18"/>
                <w:szCs w:val="18"/>
              </w:rPr>
            </w:pPr>
            <w:r>
              <w:rPr>
                <w:rFonts w:ascii="Tahoma" w:hAnsi="Tahoma" w:cs="Tahoma"/>
                <w:sz w:val="18"/>
                <w:szCs w:val="18"/>
              </w:rPr>
              <w:t>На потребительский рынок</w:t>
            </w:r>
          </w:p>
        </w:tc>
        <w:tc>
          <w:tcPr>
            <w:tcW w:w="1140" w:type="dxa"/>
            <w:tcBorders>
              <w:top w:val="nil"/>
              <w:left w:val="nil"/>
              <w:bottom w:val="single" w:sz="4" w:space="0" w:color="auto"/>
              <w:right w:val="single" w:sz="4" w:space="0" w:color="auto"/>
            </w:tcBorders>
            <w:shd w:val="clear" w:color="auto" w:fill="auto"/>
            <w:vAlign w:val="center"/>
            <w:hideMark/>
          </w:tcPr>
          <w:p w14:paraId="4706E1A5" w14:textId="77777777" w:rsidR="008207DB" w:rsidRDefault="008207DB">
            <w:pPr>
              <w:jc w:val="center"/>
              <w:rPr>
                <w:rFonts w:ascii="Tahoma" w:hAnsi="Tahoma" w:cs="Tahoma"/>
                <w:sz w:val="18"/>
                <w:szCs w:val="18"/>
              </w:rPr>
            </w:pPr>
            <w:r>
              <w:rPr>
                <w:rFonts w:ascii="Tahoma" w:hAnsi="Tahoma" w:cs="Tahoma"/>
                <w:sz w:val="18"/>
                <w:szCs w:val="18"/>
              </w:rPr>
              <w:t>м3</w:t>
            </w:r>
          </w:p>
        </w:tc>
        <w:tc>
          <w:tcPr>
            <w:tcW w:w="1640" w:type="dxa"/>
            <w:tcBorders>
              <w:top w:val="nil"/>
              <w:left w:val="nil"/>
              <w:bottom w:val="single" w:sz="4" w:space="0" w:color="auto"/>
              <w:right w:val="single" w:sz="4" w:space="0" w:color="auto"/>
            </w:tcBorders>
            <w:shd w:val="clear" w:color="000000" w:fill="D7EAD3"/>
            <w:vAlign w:val="center"/>
            <w:hideMark/>
          </w:tcPr>
          <w:p w14:paraId="6E0B429E" w14:textId="77777777" w:rsidR="008207DB" w:rsidRDefault="008207DB">
            <w:pPr>
              <w:jc w:val="center"/>
              <w:rPr>
                <w:rFonts w:ascii="Tahoma" w:hAnsi="Tahoma" w:cs="Tahoma"/>
                <w:sz w:val="18"/>
                <w:szCs w:val="18"/>
              </w:rPr>
            </w:pPr>
            <w:r>
              <w:rPr>
                <w:rFonts w:ascii="Tahoma" w:hAnsi="Tahoma" w:cs="Tahoma"/>
                <w:sz w:val="18"/>
                <w:szCs w:val="18"/>
              </w:rPr>
              <w:t>123 536,50</w:t>
            </w:r>
          </w:p>
        </w:tc>
        <w:tc>
          <w:tcPr>
            <w:tcW w:w="1820" w:type="dxa"/>
            <w:tcBorders>
              <w:top w:val="nil"/>
              <w:left w:val="nil"/>
              <w:bottom w:val="single" w:sz="4" w:space="0" w:color="auto"/>
              <w:right w:val="single" w:sz="4" w:space="0" w:color="auto"/>
            </w:tcBorders>
            <w:shd w:val="clear" w:color="000000" w:fill="D7EAD3"/>
            <w:vAlign w:val="center"/>
            <w:hideMark/>
          </w:tcPr>
          <w:p w14:paraId="410792C5" w14:textId="77777777" w:rsidR="008207DB" w:rsidRDefault="008207DB">
            <w:pPr>
              <w:jc w:val="center"/>
              <w:rPr>
                <w:rFonts w:ascii="Tahoma" w:hAnsi="Tahoma" w:cs="Tahoma"/>
                <w:sz w:val="18"/>
                <w:szCs w:val="18"/>
              </w:rPr>
            </w:pPr>
            <w:r>
              <w:rPr>
                <w:rFonts w:ascii="Tahoma" w:hAnsi="Tahoma" w:cs="Tahoma"/>
                <w:sz w:val="18"/>
                <w:szCs w:val="18"/>
              </w:rPr>
              <w:t>135 536,50</w:t>
            </w:r>
          </w:p>
        </w:tc>
        <w:tc>
          <w:tcPr>
            <w:tcW w:w="1820" w:type="dxa"/>
            <w:tcBorders>
              <w:top w:val="nil"/>
              <w:left w:val="nil"/>
              <w:bottom w:val="single" w:sz="4" w:space="0" w:color="auto"/>
              <w:right w:val="single" w:sz="4" w:space="0" w:color="auto"/>
            </w:tcBorders>
            <w:shd w:val="clear" w:color="000000" w:fill="D7EAD3"/>
            <w:vAlign w:val="center"/>
            <w:hideMark/>
          </w:tcPr>
          <w:p w14:paraId="5A9674A5" w14:textId="77777777" w:rsidR="008207DB" w:rsidRDefault="008207DB">
            <w:pPr>
              <w:jc w:val="center"/>
              <w:rPr>
                <w:rFonts w:ascii="Tahoma" w:hAnsi="Tahoma" w:cs="Tahoma"/>
                <w:sz w:val="18"/>
                <w:szCs w:val="18"/>
              </w:rPr>
            </w:pPr>
            <w:r>
              <w:rPr>
                <w:rFonts w:ascii="Tahoma" w:hAnsi="Tahoma" w:cs="Tahoma"/>
                <w:sz w:val="18"/>
                <w:szCs w:val="18"/>
              </w:rPr>
              <w:t>102 116,54</w:t>
            </w:r>
          </w:p>
        </w:tc>
        <w:tc>
          <w:tcPr>
            <w:tcW w:w="2320" w:type="dxa"/>
            <w:tcBorders>
              <w:top w:val="nil"/>
              <w:left w:val="nil"/>
              <w:bottom w:val="single" w:sz="4" w:space="0" w:color="auto"/>
              <w:right w:val="single" w:sz="4" w:space="0" w:color="auto"/>
            </w:tcBorders>
            <w:shd w:val="clear" w:color="000000" w:fill="FFFFCC"/>
            <w:vAlign w:val="center"/>
            <w:hideMark/>
          </w:tcPr>
          <w:p w14:paraId="5905B90E" w14:textId="77777777" w:rsidR="008207DB" w:rsidRDefault="008207DB">
            <w:pPr>
              <w:rPr>
                <w:rFonts w:ascii="Tahoma" w:hAnsi="Tahoma" w:cs="Tahoma"/>
                <w:sz w:val="18"/>
                <w:szCs w:val="18"/>
              </w:rPr>
            </w:pPr>
            <w:r>
              <w:rPr>
                <w:rFonts w:ascii="Tahoma" w:hAnsi="Tahoma" w:cs="Tahoma"/>
                <w:sz w:val="18"/>
                <w:szCs w:val="18"/>
              </w:rPr>
              <w:t> </w:t>
            </w:r>
          </w:p>
        </w:tc>
      </w:tr>
      <w:tr w:rsidR="008207DB" w14:paraId="05300D75" w14:textId="77777777" w:rsidTr="008207DB">
        <w:trPr>
          <w:trHeight w:val="450"/>
          <w:jc w:val="center"/>
        </w:trPr>
        <w:tc>
          <w:tcPr>
            <w:tcW w:w="400" w:type="dxa"/>
            <w:tcBorders>
              <w:top w:val="nil"/>
              <w:left w:val="nil"/>
              <w:bottom w:val="nil"/>
              <w:right w:val="nil"/>
            </w:tcBorders>
            <w:shd w:val="clear" w:color="auto" w:fill="auto"/>
            <w:noWrap/>
            <w:vAlign w:val="bottom"/>
            <w:hideMark/>
          </w:tcPr>
          <w:p w14:paraId="4CE5890C" w14:textId="77777777" w:rsidR="008207DB" w:rsidRDefault="008207DB">
            <w:pPr>
              <w:rPr>
                <w:rFonts w:ascii="Tahoma" w:hAnsi="Tahoma" w:cs="Tahoma"/>
                <w:sz w:val="18"/>
                <w:szCs w:val="18"/>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1CC765F5" w14:textId="77777777" w:rsidR="008207DB" w:rsidRDefault="008207DB">
            <w:pPr>
              <w:jc w:val="center"/>
              <w:rPr>
                <w:rFonts w:ascii="Tahoma" w:hAnsi="Tahoma" w:cs="Tahoma"/>
                <w:sz w:val="18"/>
                <w:szCs w:val="18"/>
              </w:rPr>
            </w:pPr>
            <w:r>
              <w:rPr>
                <w:rFonts w:ascii="Tahoma" w:hAnsi="Tahoma" w:cs="Tahoma"/>
                <w:sz w:val="18"/>
                <w:szCs w:val="18"/>
              </w:rPr>
              <w:t>1.8.1.1</w:t>
            </w:r>
          </w:p>
        </w:tc>
        <w:tc>
          <w:tcPr>
            <w:tcW w:w="5860" w:type="dxa"/>
            <w:tcBorders>
              <w:top w:val="nil"/>
              <w:left w:val="nil"/>
              <w:bottom w:val="single" w:sz="4" w:space="0" w:color="auto"/>
              <w:right w:val="single" w:sz="4" w:space="0" w:color="auto"/>
            </w:tcBorders>
            <w:shd w:val="clear" w:color="auto" w:fill="auto"/>
            <w:vAlign w:val="center"/>
            <w:hideMark/>
          </w:tcPr>
          <w:p w14:paraId="289F1E41" w14:textId="77777777" w:rsidR="008207DB" w:rsidRDefault="008207DB">
            <w:pPr>
              <w:ind w:firstLineChars="300" w:firstLine="540"/>
              <w:rPr>
                <w:rFonts w:ascii="Tahoma" w:hAnsi="Tahoma" w:cs="Tahoma"/>
                <w:sz w:val="18"/>
                <w:szCs w:val="18"/>
              </w:rPr>
            </w:pPr>
            <w:r>
              <w:rPr>
                <w:rFonts w:ascii="Tahoma" w:hAnsi="Tahoma" w:cs="Tahoma"/>
                <w:sz w:val="18"/>
                <w:szCs w:val="18"/>
              </w:rPr>
              <w:t>Населению</w:t>
            </w:r>
          </w:p>
        </w:tc>
        <w:tc>
          <w:tcPr>
            <w:tcW w:w="1140" w:type="dxa"/>
            <w:tcBorders>
              <w:top w:val="nil"/>
              <w:left w:val="nil"/>
              <w:bottom w:val="single" w:sz="4" w:space="0" w:color="auto"/>
              <w:right w:val="single" w:sz="4" w:space="0" w:color="auto"/>
            </w:tcBorders>
            <w:shd w:val="clear" w:color="auto" w:fill="auto"/>
            <w:vAlign w:val="center"/>
            <w:hideMark/>
          </w:tcPr>
          <w:p w14:paraId="7B586A91" w14:textId="77777777" w:rsidR="008207DB" w:rsidRDefault="008207DB">
            <w:pPr>
              <w:jc w:val="center"/>
              <w:rPr>
                <w:rFonts w:ascii="Tahoma" w:hAnsi="Tahoma" w:cs="Tahoma"/>
                <w:sz w:val="18"/>
                <w:szCs w:val="18"/>
              </w:rPr>
            </w:pPr>
            <w:r>
              <w:rPr>
                <w:rFonts w:ascii="Tahoma" w:hAnsi="Tahoma" w:cs="Tahoma"/>
                <w:sz w:val="18"/>
                <w:szCs w:val="18"/>
              </w:rPr>
              <w:t>м3</w:t>
            </w:r>
          </w:p>
        </w:tc>
        <w:tc>
          <w:tcPr>
            <w:tcW w:w="1640" w:type="dxa"/>
            <w:tcBorders>
              <w:top w:val="nil"/>
              <w:left w:val="nil"/>
              <w:bottom w:val="single" w:sz="4" w:space="0" w:color="auto"/>
              <w:right w:val="single" w:sz="4" w:space="0" w:color="auto"/>
            </w:tcBorders>
            <w:shd w:val="clear" w:color="000000" w:fill="FFFFCC"/>
            <w:vAlign w:val="center"/>
            <w:hideMark/>
          </w:tcPr>
          <w:p w14:paraId="09FD3D68" w14:textId="77777777" w:rsidR="008207DB" w:rsidRDefault="008207DB">
            <w:pPr>
              <w:jc w:val="center"/>
              <w:rPr>
                <w:rFonts w:ascii="Tahoma" w:hAnsi="Tahoma" w:cs="Tahoma"/>
                <w:sz w:val="18"/>
                <w:szCs w:val="18"/>
              </w:rPr>
            </w:pPr>
            <w:r>
              <w:rPr>
                <w:rFonts w:ascii="Tahoma" w:hAnsi="Tahoma" w:cs="Tahoma"/>
                <w:sz w:val="18"/>
                <w:szCs w:val="18"/>
              </w:rPr>
              <w:t>108 096,00</w:t>
            </w:r>
          </w:p>
        </w:tc>
        <w:tc>
          <w:tcPr>
            <w:tcW w:w="1820" w:type="dxa"/>
            <w:tcBorders>
              <w:top w:val="nil"/>
              <w:left w:val="nil"/>
              <w:bottom w:val="single" w:sz="4" w:space="0" w:color="auto"/>
              <w:right w:val="single" w:sz="4" w:space="0" w:color="auto"/>
            </w:tcBorders>
            <w:shd w:val="clear" w:color="000000" w:fill="FFFFCC"/>
            <w:vAlign w:val="center"/>
            <w:hideMark/>
          </w:tcPr>
          <w:p w14:paraId="532974A7" w14:textId="77777777" w:rsidR="008207DB" w:rsidRDefault="008207DB">
            <w:pPr>
              <w:jc w:val="center"/>
              <w:rPr>
                <w:rFonts w:ascii="Tahoma" w:hAnsi="Tahoma" w:cs="Tahoma"/>
                <w:sz w:val="18"/>
                <w:szCs w:val="18"/>
              </w:rPr>
            </w:pPr>
            <w:r>
              <w:rPr>
                <w:rFonts w:ascii="Tahoma" w:hAnsi="Tahoma" w:cs="Tahoma"/>
                <w:sz w:val="18"/>
                <w:szCs w:val="18"/>
              </w:rPr>
              <w:t>108 096,00</w:t>
            </w:r>
          </w:p>
        </w:tc>
        <w:tc>
          <w:tcPr>
            <w:tcW w:w="1820" w:type="dxa"/>
            <w:tcBorders>
              <w:top w:val="nil"/>
              <w:left w:val="nil"/>
              <w:bottom w:val="single" w:sz="4" w:space="0" w:color="auto"/>
              <w:right w:val="single" w:sz="4" w:space="0" w:color="auto"/>
            </w:tcBorders>
            <w:shd w:val="clear" w:color="000000" w:fill="FFFFCC"/>
            <w:vAlign w:val="center"/>
            <w:hideMark/>
          </w:tcPr>
          <w:p w14:paraId="786D1B82" w14:textId="77777777" w:rsidR="008207DB" w:rsidRDefault="008207DB">
            <w:pPr>
              <w:jc w:val="center"/>
              <w:rPr>
                <w:rFonts w:ascii="Tahoma" w:hAnsi="Tahoma" w:cs="Tahoma"/>
                <w:sz w:val="18"/>
                <w:szCs w:val="18"/>
              </w:rPr>
            </w:pPr>
            <w:r>
              <w:rPr>
                <w:rFonts w:ascii="Tahoma" w:hAnsi="Tahoma" w:cs="Tahoma"/>
                <w:sz w:val="18"/>
                <w:szCs w:val="18"/>
              </w:rPr>
              <w:t>81 442,19</w:t>
            </w:r>
          </w:p>
        </w:tc>
        <w:tc>
          <w:tcPr>
            <w:tcW w:w="2320" w:type="dxa"/>
            <w:tcBorders>
              <w:top w:val="nil"/>
              <w:left w:val="nil"/>
              <w:bottom w:val="single" w:sz="4" w:space="0" w:color="auto"/>
              <w:right w:val="single" w:sz="4" w:space="0" w:color="auto"/>
            </w:tcBorders>
            <w:shd w:val="clear" w:color="000000" w:fill="FFFFCC"/>
            <w:vAlign w:val="center"/>
            <w:hideMark/>
          </w:tcPr>
          <w:p w14:paraId="0CC53933" w14:textId="77777777" w:rsidR="008207DB" w:rsidRDefault="008207DB">
            <w:pPr>
              <w:rPr>
                <w:rFonts w:ascii="Tahoma" w:hAnsi="Tahoma" w:cs="Tahoma"/>
                <w:sz w:val="18"/>
                <w:szCs w:val="18"/>
              </w:rPr>
            </w:pPr>
            <w:r>
              <w:rPr>
                <w:rFonts w:ascii="Tahoma" w:hAnsi="Tahoma" w:cs="Tahoma"/>
                <w:sz w:val="18"/>
                <w:szCs w:val="18"/>
              </w:rPr>
              <w:t>по реестру потребителей</w:t>
            </w:r>
          </w:p>
        </w:tc>
      </w:tr>
      <w:tr w:rsidR="008207DB" w14:paraId="1E3F1105" w14:textId="77777777" w:rsidTr="008207DB">
        <w:trPr>
          <w:trHeight w:val="450"/>
          <w:jc w:val="center"/>
        </w:trPr>
        <w:tc>
          <w:tcPr>
            <w:tcW w:w="400" w:type="dxa"/>
            <w:tcBorders>
              <w:top w:val="nil"/>
              <w:left w:val="nil"/>
              <w:bottom w:val="nil"/>
              <w:right w:val="nil"/>
            </w:tcBorders>
            <w:shd w:val="clear" w:color="auto" w:fill="auto"/>
            <w:noWrap/>
            <w:vAlign w:val="bottom"/>
            <w:hideMark/>
          </w:tcPr>
          <w:p w14:paraId="1F80F043" w14:textId="77777777" w:rsidR="008207DB" w:rsidRDefault="008207DB">
            <w:pPr>
              <w:rPr>
                <w:rFonts w:ascii="Tahoma" w:hAnsi="Tahoma" w:cs="Tahoma"/>
                <w:sz w:val="18"/>
                <w:szCs w:val="18"/>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308DFB01" w14:textId="77777777" w:rsidR="008207DB" w:rsidRDefault="008207DB">
            <w:pPr>
              <w:jc w:val="center"/>
              <w:rPr>
                <w:rFonts w:ascii="Tahoma" w:hAnsi="Tahoma" w:cs="Tahoma"/>
                <w:sz w:val="18"/>
                <w:szCs w:val="18"/>
              </w:rPr>
            </w:pPr>
            <w:r>
              <w:rPr>
                <w:rFonts w:ascii="Tahoma" w:hAnsi="Tahoma" w:cs="Tahoma"/>
                <w:sz w:val="18"/>
                <w:szCs w:val="18"/>
              </w:rPr>
              <w:t>1.8.1.2</w:t>
            </w:r>
          </w:p>
        </w:tc>
        <w:tc>
          <w:tcPr>
            <w:tcW w:w="5860" w:type="dxa"/>
            <w:tcBorders>
              <w:top w:val="nil"/>
              <w:left w:val="nil"/>
              <w:bottom w:val="single" w:sz="4" w:space="0" w:color="auto"/>
              <w:right w:val="single" w:sz="4" w:space="0" w:color="auto"/>
            </w:tcBorders>
            <w:shd w:val="clear" w:color="auto" w:fill="auto"/>
            <w:vAlign w:val="center"/>
            <w:hideMark/>
          </w:tcPr>
          <w:p w14:paraId="51E325D6" w14:textId="77777777" w:rsidR="008207DB" w:rsidRDefault="008207DB">
            <w:pPr>
              <w:ind w:firstLineChars="300" w:firstLine="540"/>
              <w:rPr>
                <w:rFonts w:ascii="Tahoma" w:hAnsi="Tahoma" w:cs="Tahoma"/>
                <w:sz w:val="18"/>
                <w:szCs w:val="18"/>
              </w:rPr>
            </w:pPr>
            <w:r>
              <w:rPr>
                <w:rFonts w:ascii="Tahoma" w:hAnsi="Tahoma" w:cs="Tahoma"/>
                <w:sz w:val="18"/>
                <w:szCs w:val="18"/>
              </w:rPr>
              <w:t>Бюджетным организациям</w:t>
            </w:r>
          </w:p>
        </w:tc>
        <w:tc>
          <w:tcPr>
            <w:tcW w:w="1140" w:type="dxa"/>
            <w:tcBorders>
              <w:top w:val="nil"/>
              <w:left w:val="nil"/>
              <w:bottom w:val="single" w:sz="4" w:space="0" w:color="auto"/>
              <w:right w:val="single" w:sz="4" w:space="0" w:color="auto"/>
            </w:tcBorders>
            <w:shd w:val="clear" w:color="auto" w:fill="auto"/>
            <w:vAlign w:val="center"/>
            <w:hideMark/>
          </w:tcPr>
          <w:p w14:paraId="122F5FBB" w14:textId="77777777" w:rsidR="008207DB" w:rsidRDefault="008207DB">
            <w:pPr>
              <w:jc w:val="center"/>
              <w:rPr>
                <w:rFonts w:ascii="Tahoma" w:hAnsi="Tahoma" w:cs="Tahoma"/>
                <w:sz w:val="18"/>
                <w:szCs w:val="18"/>
              </w:rPr>
            </w:pPr>
            <w:r>
              <w:rPr>
                <w:rFonts w:ascii="Tahoma" w:hAnsi="Tahoma" w:cs="Tahoma"/>
                <w:sz w:val="18"/>
                <w:szCs w:val="18"/>
              </w:rPr>
              <w:t>м3</w:t>
            </w:r>
          </w:p>
        </w:tc>
        <w:tc>
          <w:tcPr>
            <w:tcW w:w="1640" w:type="dxa"/>
            <w:tcBorders>
              <w:top w:val="nil"/>
              <w:left w:val="nil"/>
              <w:bottom w:val="single" w:sz="4" w:space="0" w:color="auto"/>
              <w:right w:val="single" w:sz="4" w:space="0" w:color="auto"/>
            </w:tcBorders>
            <w:shd w:val="clear" w:color="000000" w:fill="FFFFCC"/>
            <w:vAlign w:val="center"/>
            <w:hideMark/>
          </w:tcPr>
          <w:p w14:paraId="3E784C5F" w14:textId="77777777" w:rsidR="008207DB" w:rsidRDefault="008207DB">
            <w:pPr>
              <w:jc w:val="center"/>
              <w:rPr>
                <w:rFonts w:ascii="Tahoma" w:hAnsi="Tahoma" w:cs="Tahoma"/>
                <w:sz w:val="18"/>
                <w:szCs w:val="18"/>
              </w:rPr>
            </w:pPr>
            <w:r>
              <w:rPr>
                <w:rFonts w:ascii="Tahoma" w:hAnsi="Tahoma" w:cs="Tahoma"/>
                <w:sz w:val="18"/>
                <w:szCs w:val="18"/>
              </w:rPr>
              <w:t>14 400,50</w:t>
            </w:r>
          </w:p>
        </w:tc>
        <w:tc>
          <w:tcPr>
            <w:tcW w:w="1820" w:type="dxa"/>
            <w:tcBorders>
              <w:top w:val="nil"/>
              <w:left w:val="nil"/>
              <w:bottom w:val="single" w:sz="4" w:space="0" w:color="auto"/>
              <w:right w:val="single" w:sz="4" w:space="0" w:color="auto"/>
            </w:tcBorders>
            <w:shd w:val="clear" w:color="000000" w:fill="FFFFCC"/>
            <w:vAlign w:val="center"/>
            <w:hideMark/>
          </w:tcPr>
          <w:p w14:paraId="28169E46" w14:textId="77777777" w:rsidR="008207DB" w:rsidRDefault="008207DB">
            <w:pPr>
              <w:jc w:val="center"/>
              <w:rPr>
                <w:rFonts w:ascii="Tahoma" w:hAnsi="Tahoma" w:cs="Tahoma"/>
                <w:sz w:val="18"/>
                <w:szCs w:val="18"/>
              </w:rPr>
            </w:pPr>
            <w:r>
              <w:rPr>
                <w:rFonts w:ascii="Tahoma" w:hAnsi="Tahoma" w:cs="Tahoma"/>
                <w:sz w:val="18"/>
                <w:szCs w:val="18"/>
              </w:rPr>
              <w:t>14 400,50</w:t>
            </w:r>
          </w:p>
        </w:tc>
        <w:tc>
          <w:tcPr>
            <w:tcW w:w="1820" w:type="dxa"/>
            <w:tcBorders>
              <w:top w:val="nil"/>
              <w:left w:val="nil"/>
              <w:bottom w:val="single" w:sz="4" w:space="0" w:color="auto"/>
              <w:right w:val="single" w:sz="4" w:space="0" w:color="auto"/>
            </w:tcBorders>
            <w:shd w:val="clear" w:color="000000" w:fill="FFFFCC"/>
            <w:vAlign w:val="center"/>
            <w:hideMark/>
          </w:tcPr>
          <w:p w14:paraId="06C29B08" w14:textId="77777777" w:rsidR="008207DB" w:rsidRDefault="008207DB">
            <w:pPr>
              <w:jc w:val="center"/>
              <w:rPr>
                <w:rFonts w:ascii="Tahoma" w:hAnsi="Tahoma" w:cs="Tahoma"/>
                <w:sz w:val="18"/>
                <w:szCs w:val="18"/>
              </w:rPr>
            </w:pPr>
            <w:r>
              <w:rPr>
                <w:rFonts w:ascii="Tahoma" w:hAnsi="Tahoma" w:cs="Tahoma"/>
                <w:sz w:val="18"/>
                <w:szCs w:val="18"/>
              </w:rPr>
              <w:t>10 849,69</w:t>
            </w:r>
          </w:p>
        </w:tc>
        <w:tc>
          <w:tcPr>
            <w:tcW w:w="2320" w:type="dxa"/>
            <w:tcBorders>
              <w:top w:val="nil"/>
              <w:left w:val="nil"/>
              <w:bottom w:val="single" w:sz="4" w:space="0" w:color="auto"/>
              <w:right w:val="single" w:sz="4" w:space="0" w:color="auto"/>
            </w:tcBorders>
            <w:shd w:val="clear" w:color="000000" w:fill="FFFFCC"/>
            <w:vAlign w:val="center"/>
            <w:hideMark/>
          </w:tcPr>
          <w:p w14:paraId="72C22CD6" w14:textId="77777777" w:rsidR="008207DB" w:rsidRDefault="008207DB">
            <w:pPr>
              <w:rPr>
                <w:rFonts w:ascii="Tahoma" w:hAnsi="Tahoma" w:cs="Tahoma"/>
                <w:sz w:val="18"/>
                <w:szCs w:val="18"/>
              </w:rPr>
            </w:pPr>
            <w:r>
              <w:rPr>
                <w:rFonts w:ascii="Tahoma" w:hAnsi="Tahoma" w:cs="Tahoma"/>
                <w:sz w:val="18"/>
                <w:szCs w:val="18"/>
              </w:rPr>
              <w:t>по реестру потребителей</w:t>
            </w:r>
          </w:p>
        </w:tc>
      </w:tr>
      <w:tr w:rsidR="008207DB" w14:paraId="50D9568C" w14:textId="77777777" w:rsidTr="008207DB">
        <w:trPr>
          <w:trHeight w:val="675"/>
          <w:jc w:val="center"/>
        </w:trPr>
        <w:tc>
          <w:tcPr>
            <w:tcW w:w="400" w:type="dxa"/>
            <w:tcBorders>
              <w:top w:val="nil"/>
              <w:left w:val="nil"/>
              <w:bottom w:val="nil"/>
              <w:right w:val="nil"/>
            </w:tcBorders>
            <w:shd w:val="clear" w:color="auto" w:fill="auto"/>
            <w:noWrap/>
            <w:vAlign w:val="bottom"/>
            <w:hideMark/>
          </w:tcPr>
          <w:p w14:paraId="747CA948" w14:textId="77777777" w:rsidR="008207DB" w:rsidRDefault="008207DB">
            <w:pPr>
              <w:rPr>
                <w:rFonts w:ascii="Tahoma" w:hAnsi="Tahoma" w:cs="Tahoma"/>
                <w:sz w:val="18"/>
                <w:szCs w:val="18"/>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6D771F65" w14:textId="77777777" w:rsidR="008207DB" w:rsidRDefault="008207DB">
            <w:pPr>
              <w:jc w:val="center"/>
              <w:rPr>
                <w:rFonts w:ascii="Tahoma" w:hAnsi="Tahoma" w:cs="Tahoma"/>
                <w:sz w:val="18"/>
                <w:szCs w:val="18"/>
              </w:rPr>
            </w:pPr>
            <w:r>
              <w:rPr>
                <w:rFonts w:ascii="Tahoma" w:hAnsi="Tahoma" w:cs="Tahoma"/>
                <w:sz w:val="18"/>
                <w:szCs w:val="18"/>
              </w:rPr>
              <w:t>1.8.1.3</w:t>
            </w:r>
          </w:p>
        </w:tc>
        <w:tc>
          <w:tcPr>
            <w:tcW w:w="5860" w:type="dxa"/>
            <w:tcBorders>
              <w:top w:val="nil"/>
              <w:left w:val="nil"/>
              <w:bottom w:val="single" w:sz="4" w:space="0" w:color="auto"/>
              <w:right w:val="single" w:sz="4" w:space="0" w:color="auto"/>
            </w:tcBorders>
            <w:shd w:val="clear" w:color="auto" w:fill="auto"/>
            <w:vAlign w:val="center"/>
            <w:hideMark/>
          </w:tcPr>
          <w:p w14:paraId="0DFC69CB" w14:textId="77777777" w:rsidR="008207DB" w:rsidRDefault="008207DB">
            <w:pPr>
              <w:ind w:firstLineChars="300" w:firstLine="540"/>
              <w:rPr>
                <w:rFonts w:ascii="Tahoma" w:hAnsi="Tahoma" w:cs="Tahoma"/>
                <w:sz w:val="18"/>
                <w:szCs w:val="18"/>
              </w:rPr>
            </w:pPr>
            <w:r>
              <w:rPr>
                <w:rFonts w:ascii="Tahoma" w:hAnsi="Tahoma" w:cs="Tahoma"/>
                <w:sz w:val="18"/>
                <w:szCs w:val="18"/>
              </w:rPr>
              <w:t>Прочим потребителям</w:t>
            </w:r>
          </w:p>
        </w:tc>
        <w:tc>
          <w:tcPr>
            <w:tcW w:w="1140" w:type="dxa"/>
            <w:tcBorders>
              <w:top w:val="nil"/>
              <w:left w:val="nil"/>
              <w:bottom w:val="single" w:sz="4" w:space="0" w:color="auto"/>
              <w:right w:val="single" w:sz="4" w:space="0" w:color="auto"/>
            </w:tcBorders>
            <w:shd w:val="clear" w:color="auto" w:fill="auto"/>
            <w:vAlign w:val="center"/>
            <w:hideMark/>
          </w:tcPr>
          <w:p w14:paraId="27734D37" w14:textId="77777777" w:rsidR="008207DB" w:rsidRDefault="008207DB">
            <w:pPr>
              <w:jc w:val="center"/>
              <w:rPr>
                <w:rFonts w:ascii="Tahoma" w:hAnsi="Tahoma" w:cs="Tahoma"/>
                <w:sz w:val="18"/>
                <w:szCs w:val="18"/>
              </w:rPr>
            </w:pPr>
            <w:r>
              <w:rPr>
                <w:rFonts w:ascii="Tahoma" w:hAnsi="Tahoma" w:cs="Tahoma"/>
                <w:sz w:val="18"/>
                <w:szCs w:val="18"/>
              </w:rPr>
              <w:t>м3</w:t>
            </w:r>
          </w:p>
        </w:tc>
        <w:tc>
          <w:tcPr>
            <w:tcW w:w="1640" w:type="dxa"/>
            <w:tcBorders>
              <w:top w:val="nil"/>
              <w:left w:val="nil"/>
              <w:bottom w:val="single" w:sz="4" w:space="0" w:color="auto"/>
              <w:right w:val="single" w:sz="4" w:space="0" w:color="auto"/>
            </w:tcBorders>
            <w:shd w:val="clear" w:color="000000" w:fill="FFFFCC"/>
            <w:vAlign w:val="center"/>
            <w:hideMark/>
          </w:tcPr>
          <w:p w14:paraId="0D6600DD" w14:textId="77777777" w:rsidR="008207DB" w:rsidRDefault="008207DB">
            <w:pPr>
              <w:jc w:val="center"/>
              <w:rPr>
                <w:rFonts w:ascii="Tahoma" w:hAnsi="Tahoma" w:cs="Tahoma"/>
                <w:sz w:val="18"/>
                <w:szCs w:val="18"/>
              </w:rPr>
            </w:pPr>
            <w:r>
              <w:rPr>
                <w:rFonts w:ascii="Tahoma" w:hAnsi="Tahoma" w:cs="Tahoma"/>
                <w:sz w:val="18"/>
                <w:szCs w:val="18"/>
              </w:rPr>
              <w:t>1 040,00</w:t>
            </w:r>
          </w:p>
        </w:tc>
        <w:tc>
          <w:tcPr>
            <w:tcW w:w="1820" w:type="dxa"/>
            <w:tcBorders>
              <w:top w:val="nil"/>
              <w:left w:val="nil"/>
              <w:bottom w:val="single" w:sz="4" w:space="0" w:color="auto"/>
              <w:right w:val="single" w:sz="4" w:space="0" w:color="auto"/>
            </w:tcBorders>
            <w:shd w:val="clear" w:color="000000" w:fill="FFFFCC"/>
            <w:vAlign w:val="center"/>
            <w:hideMark/>
          </w:tcPr>
          <w:p w14:paraId="1D3BD582" w14:textId="77777777" w:rsidR="008207DB" w:rsidRDefault="008207DB">
            <w:pPr>
              <w:jc w:val="center"/>
              <w:rPr>
                <w:rFonts w:ascii="Tahoma" w:hAnsi="Tahoma" w:cs="Tahoma"/>
                <w:sz w:val="18"/>
                <w:szCs w:val="18"/>
              </w:rPr>
            </w:pPr>
            <w:r>
              <w:rPr>
                <w:rFonts w:ascii="Tahoma" w:hAnsi="Tahoma" w:cs="Tahoma"/>
                <w:sz w:val="18"/>
                <w:szCs w:val="18"/>
              </w:rPr>
              <w:t>13 040,00</w:t>
            </w:r>
          </w:p>
        </w:tc>
        <w:tc>
          <w:tcPr>
            <w:tcW w:w="1820" w:type="dxa"/>
            <w:tcBorders>
              <w:top w:val="nil"/>
              <w:left w:val="nil"/>
              <w:bottom w:val="single" w:sz="4" w:space="0" w:color="auto"/>
              <w:right w:val="single" w:sz="4" w:space="0" w:color="auto"/>
            </w:tcBorders>
            <w:shd w:val="clear" w:color="000000" w:fill="FFFFCC"/>
            <w:vAlign w:val="center"/>
            <w:hideMark/>
          </w:tcPr>
          <w:p w14:paraId="1B7AB10C" w14:textId="77777777" w:rsidR="008207DB" w:rsidRDefault="008207DB">
            <w:pPr>
              <w:jc w:val="center"/>
              <w:rPr>
                <w:rFonts w:ascii="Tahoma" w:hAnsi="Tahoma" w:cs="Tahoma"/>
                <w:sz w:val="18"/>
                <w:szCs w:val="18"/>
              </w:rPr>
            </w:pPr>
            <w:r>
              <w:rPr>
                <w:rFonts w:ascii="Tahoma" w:hAnsi="Tahoma" w:cs="Tahoma"/>
                <w:sz w:val="18"/>
                <w:szCs w:val="18"/>
              </w:rPr>
              <w:t>9 824,66</w:t>
            </w:r>
          </w:p>
        </w:tc>
        <w:tc>
          <w:tcPr>
            <w:tcW w:w="2320" w:type="dxa"/>
            <w:tcBorders>
              <w:top w:val="nil"/>
              <w:left w:val="nil"/>
              <w:bottom w:val="single" w:sz="4" w:space="0" w:color="auto"/>
              <w:right w:val="single" w:sz="4" w:space="0" w:color="auto"/>
            </w:tcBorders>
            <w:shd w:val="clear" w:color="000000" w:fill="FFFFCC"/>
            <w:vAlign w:val="center"/>
            <w:hideMark/>
          </w:tcPr>
          <w:p w14:paraId="4CE6E483" w14:textId="77777777" w:rsidR="008207DB" w:rsidRDefault="008207DB">
            <w:pPr>
              <w:rPr>
                <w:rFonts w:ascii="Tahoma" w:hAnsi="Tahoma" w:cs="Tahoma"/>
                <w:sz w:val="18"/>
                <w:szCs w:val="18"/>
              </w:rPr>
            </w:pPr>
            <w:r>
              <w:rPr>
                <w:rFonts w:ascii="Tahoma" w:hAnsi="Tahoma" w:cs="Tahoma"/>
                <w:sz w:val="18"/>
                <w:szCs w:val="18"/>
              </w:rPr>
              <w:t>по реестру потребителей плюс ООО "Ясная поляна"</w:t>
            </w:r>
          </w:p>
        </w:tc>
      </w:tr>
      <w:tr w:rsidR="008207DB" w14:paraId="7B7A9EC0" w14:textId="77777777" w:rsidTr="008207DB">
        <w:trPr>
          <w:trHeight w:val="450"/>
          <w:jc w:val="center"/>
        </w:trPr>
        <w:tc>
          <w:tcPr>
            <w:tcW w:w="400" w:type="dxa"/>
            <w:tcBorders>
              <w:top w:val="nil"/>
              <w:left w:val="nil"/>
              <w:bottom w:val="nil"/>
              <w:right w:val="nil"/>
            </w:tcBorders>
            <w:shd w:val="clear" w:color="auto" w:fill="auto"/>
            <w:noWrap/>
            <w:vAlign w:val="bottom"/>
            <w:hideMark/>
          </w:tcPr>
          <w:p w14:paraId="3CDA1459" w14:textId="77777777" w:rsidR="008207DB" w:rsidRDefault="008207DB">
            <w:pPr>
              <w:rPr>
                <w:rFonts w:ascii="Tahoma" w:hAnsi="Tahoma" w:cs="Tahoma"/>
                <w:sz w:val="18"/>
                <w:szCs w:val="18"/>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154B6BDB" w14:textId="77777777" w:rsidR="008207DB" w:rsidRDefault="008207DB">
            <w:pPr>
              <w:jc w:val="center"/>
              <w:rPr>
                <w:rFonts w:ascii="Tahoma" w:hAnsi="Tahoma" w:cs="Tahoma"/>
                <w:sz w:val="18"/>
                <w:szCs w:val="18"/>
              </w:rPr>
            </w:pPr>
            <w:r>
              <w:rPr>
                <w:rFonts w:ascii="Tahoma" w:hAnsi="Tahoma" w:cs="Tahoma"/>
                <w:sz w:val="18"/>
                <w:szCs w:val="18"/>
              </w:rPr>
              <w:t>1.8.2</w:t>
            </w:r>
          </w:p>
        </w:tc>
        <w:tc>
          <w:tcPr>
            <w:tcW w:w="5860" w:type="dxa"/>
            <w:tcBorders>
              <w:top w:val="nil"/>
              <w:left w:val="nil"/>
              <w:bottom w:val="single" w:sz="4" w:space="0" w:color="auto"/>
              <w:right w:val="single" w:sz="4" w:space="0" w:color="auto"/>
            </w:tcBorders>
            <w:shd w:val="clear" w:color="auto" w:fill="auto"/>
            <w:vAlign w:val="center"/>
            <w:hideMark/>
          </w:tcPr>
          <w:p w14:paraId="09757C04" w14:textId="77777777" w:rsidR="008207DB" w:rsidRDefault="008207DB">
            <w:pPr>
              <w:ind w:firstLineChars="200" w:firstLine="360"/>
              <w:rPr>
                <w:rFonts w:ascii="Tahoma" w:hAnsi="Tahoma" w:cs="Tahoma"/>
                <w:sz w:val="18"/>
                <w:szCs w:val="18"/>
              </w:rPr>
            </w:pPr>
            <w:r>
              <w:rPr>
                <w:rFonts w:ascii="Tahoma" w:hAnsi="Tahoma" w:cs="Tahoma"/>
                <w:sz w:val="18"/>
                <w:szCs w:val="18"/>
              </w:rPr>
              <w:t>На собственные нужды производства</w:t>
            </w:r>
          </w:p>
        </w:tc>
        <w:tc>
          <w:tcPr>
            <w:tcW w:w="1140" w:type="dxa"/>
            <w:tcBorders>
              <w:top w:val="nil"/>
              <w:left w:val="nil"/>
              <w:bottom w:val="single" w:sz="4" w:space="0" w:color="auto"/>
              <w:right w:val="single" w:sz="4" w:space="0" w:color="auto"/>
            </w:tcBorders>
            <w:shd w:val="clear" w:color="auto" w:fill="auto"/>
            <w:vAlign w:val="center"/>
            <w:hideMark/>
          </w:tcPr>
          <w:p w14:paraId="7B23558E" w14:textId="77777777" w:rsidR="008207DB" w:rsidRDefault="008207DB">
            <w:pPr>
              <w:jc w:val="center"/>
              <w:rPr>
                <w:rFonts w:ascii="Tahoma" w:hAnsi="Tahoma" w:cs="Tahoma"/>
                <w:sz w:val="18"/>
                <w:szCs w:val="18"/>
              </w:rPr>
            </w:pPr>
            <w:r>
              <w:rPr>
                <w:rFonts w:ascii="Tahoma" w:hAnsi="Tahoma" w:cs="Tahoma"/>
                <w:sz w:val="18"/>
                <w:szCs w:val="18"/>
              </w:rPr>
              <w:t>м3</w:t>
            </w:r>
          </w:p>
        </w:tc>
        <w:tc>
          <w:tcPr>
            <w:tcW w:w="1640" w:type="dxa"/>
            <w:tcBorders>
              <w:top w:val="nil"/>
              <w:left w:val="nil"/>
              <w:bottom w:val="single" w:sz="4" w:space="0" w:color="auto"/>
              <w:right w:val="single" w:sz="4" w:space="0" w:color="auto"/>
            </w:tcBorders>
            <w:shd w:val="clear" w:color="000000" w:fill="FFFFCC"/>
            <w:vAlign w:val="center"/>
            <w:hideMark/>
          </w:tcPr>
          <w:p w14:paraId="159619F5" w14:textId="77777777" w:rsidR="008207DB" w:rsidRDefault="008207DB">
            <w:pPr>
              <w:jc w:val="center"/>
              <w:rPr>
                <w:rFonts w:ascii="Tahoma" w:hAnsi="Tahoma" w:cs="Tahoma"/>
                <w:sz w:val="18"/>
                <w:szCs w:val="18"/>
              </w:rPr>
            </w:pPr>
            <w:r>
              <w:rPr>
                <w:rFonts w:ascii="Tahoma" w:hAnsi="Tahoma" w:cs="Tahoma"/>
                <w:sz w:val="18"/>
                <w:szCs w:val="18"/>
              </w:rPr>
              <w:t>3 122,85</w:t>
            </w:r>
          </w:p>
        </w:tc>
        <w:tc>
          <w:tcPr>
            <w:tcW w:w="1820" w:type="dxa"/>
            <w:tcBorders>
              <w:top w:val="nil"/>
              <w:left w:val="nil"/>
              <w:bottom w:val="single" w:sz="4" w:space="0" w:color="auto"/>
              <w:right w:val="single" w:sz="4" w:space="0" w:color="auto"/>
            </w:tcBorders>
            <w:shd w:val="clear" w:color="000000" w:fill="FFFFCC"/>
            <w:vAlign w:val="center"/>
            <w:hideMark/>
          </w:tcPr>
          <w:p w14:paraId="3A6E78BD" w14:textId="77777777" w:rsidR="008207DB" w:rsidRDefault="008207DB">
            <w:pPr>
              <w:jc w:val="center"/>
              <w:rPr>
                <w:rFonts w:ascii="Tahoma" w:hAnsi="Tahoma" w:cs="Tahoma"/>
                <w:sz w:val="18"/>
                <w:szCs w:val="18"/>
              </w:rPr>
            </w:pPr>
            <w:r>
              <w:rPr>
                <w:rFonts w:ascii="Tahoma" w:hAnsi="Tahoma" w:cs="Tahoma"/>
                <w:sz w:val="18"/>
                <w:szCs w:val="18"/>
              </w:rPr>
              <w:t>0,00</w:t>
            </w:r>
          </w:p>
        </w:tc>
        <w:tc>
          <w:tcPr>
            <w:tcW w:w="1820" w:type="dxa"/>
            <w:tcBorders>
              <w:top w:val="nil"/>
              <w:left w:val="nil"/>
              <w:bottom w:val="single" w:sz="4" w:space="0" w:color="auto"/>
              <w:right w:val="single" w:sz="4" w:space="0" w:color="auto"/>
            </w:tcBorders>
            <w:shd w:val="clear" w:color="000000" w:fill="FFFFCC"/>
            <w:vAlign w:val="center"/>
            <w:hideMark/>
          </w:tcPr>
          <w:p w14:paraId="3B1AAEFF" w14:textId="77777777" w:rsidR="008207DB" w:rsidRDefault="008207DB">
            <w:pPr>
              <w:jc w:val="center"/>
              <w:rPr>
                <w:rFonts w:ascii="Tahoma" w:hAnsi="Tahoma" w:cs="Tahoma"/>
                <w:sz w:val="18"/>
                <w:szCs w:val="18"/>
              </w:rPr>
            </w:pPr>
            <w:r>
              <w:rPr>
                <w:rFonts w:ascii="Tahoma" w:hAnsi="Tahoma" w:cs="Tahoma"/>
                <w:sz w:val="18"/>
                <w:szCs w:val="18"/>
              </w:rPr>
              <w:t>0,00</w:t>
            </w:r>
          </w:p>
        </w:tc>
        <w:tc>
          <w:tcPr>
            <w:tcW w:w="2320" w:type="dxa"/>
            <w:tcBorders>
              <w:top w:val="nil"/>
              <w:left w:val="nil"/>
              <w:bottom w:val="single" w:sz="4" w:space="0" w:color="auto"/>
              <w:right w:val="single" w:sz="4" w:space="0" w:color="auto"/>
            </w:tcBorders>
            <w:shd w:val="clear" w:color="000000" w:fill="FFFFCC"/>
            <w:vAlign w:val="center"/>
            <w:hideMark/>
          </w:tcPr>
          <w:p w14:paraId="09B8394B" w14:textId="77777777" w:rsidR="008207DB" w:rsidRDefault="008207DB">
            <w:pPr>
              <w:rPr>
                <w:rFonts w:ascii="Tahoma" w:hAnsi="Tahoma" w:cs="Tahoma"/>
                <w:sz w:val="18"/>
                <w:szCs w:val="18"/>
              </w:rPr>
            </w:pPr>
            <w:r>
              <w:rPr>
                <w:rFonts w:ascii="Tahoma" w:hAnsi="Tahoma" w:cs="Tahoma"/>
                <w:sz w:val="18"/>
                <w:szCs w:val="18"/>
              </w:rPr>
              <w:t>нет собственного производства</w:t>
            </w:r>
          </w:p>
        </w:tc>
      </w:tr>
      <w:tr w:rsidR="008207DB" w14:paraId="2A507CB8" w14:textId="77777777" w:rsidTr="008207DB">
        <w:trPr>
          <w:trHeight w:val="300"/>
          <w:jc w:val="center"/>
        </w:trPr>
        <w:tc>
          <w:tcPr>
            <w:tcW w:w="400" w:type="dxa"/>
            <w:tcBorders>
              <w:top w:val="nil"/>
              <w:left w:val="nil"/>
              <w:bottom w:val="nil"/>
              <w:right w:val="nil"/>
            </w:tcBorders>
            <w:shd w:val="clear" w:color="auto" w:fill="auto"/>
            <w:noWrap/>
            <w:vAlign w:val="bottom"/>
            <w:hideMark/>
          </w:tcPr>
          <w:p w14:paraId="2A2927E8" w14:textId="77777777" w:rsidR="008207DB" w:rsidRDefault="008207DB">
            <w:pPr>
              <w:rPr>
                <w:rFonts w:ascii="Tahoma" w:hAnsi="Tahoma" w:cs="Tahoma"/>
                <w:sz w:val="18"/>
                <w:szCs w:val="18"/>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07ECC860" w14:textId="77777777" w:rsidR="008207DB" w:rsidRDefault="008207DB">
            <w:pPr>
              <w:jc w:val="center"/>
              <w:rPr>
                <w:rFonts w:ascii="Tahoma" w:hAnsi="Tahoma" w:cs="Tahoma"/>
                <w:b/>
                <w:bCs/>
                <w:sz w:val="18"/>
                <w:szCs w:val="18"/>
              </w:rPr>
            </w:pPr>
            <w:r>
              <w:rPr>
                <w:rFonts w:ascii="Tahoma" w:hAnsi="Tahoma" w:cs="Tahoma"/>
                <w:b/>
                <w:bCs/>
                <w:sz w:val="18"/>
                <w:szCs w:val="18"/>
              </w:rPr>
              <w:t>2</w:t>
            </w:r>
          </w:p>
        </w:tc>
        <w:tc>
          <w:tcPr>
            <w:tcW w:w="5860" w:type="dxa"/>
            <w:tcBorders>
              <w:top w:val="nil"/>
              <w:left w:val="nil"/>
              <w:bottom w:val="single" w:sz="4" w:space="0" w:color="auto"/>
              <w:right w:val="single" w:sz="4" w:space="0" w:color="auto"/>
            </w:tcBorders>
            <w:shd w:val="clear" w:color="auto" w:fill="auto"/>
            <w:vAlign w:val="center"/>
            <w:hideMark/>
          </w:tcPr>
          <w:p w14:paraId="21CFBD3B" w14:textId="77777777" w:rsidR="008207DB" w:rsidRDefault="008207DB">
            <w:pPr>
              <w:rPr>
                <w:rFonts w:ascii="Tahoma" w:hAnsi="Tahoma" w:cs="Tahoma"/>
                <w:b/>
                <w:bCs/>
                <w:sz w:val="18"/>
                <w:szCs w:val="18"/>
              </w:rPr>
            </w:pPr>
            <w:r>
              <w:rPr>
                <w:rFonts w:ascii="Tahoma" w:hAnsi="Tahoma" w:cs="Tahoma"/>
                <w:b/>
                <w:bCs/>
                <w:sz w:val="18"/>
                <w:szCs w:val="18"/>
              </w:rPr>
              <w:t>Себестоимость</w:t>
            </w:r>
          </w:p>
        </w:tc>
        <w:tc>
          <w:tcPr>
            <w:tcW w:w="1140" w:type="dxa"/>
            <w:tcBorders>
              <w:top w:val="nil"/>
              <w:left w:val="nil"/>
              <w:bottom w:val="single" w:sz="4" w:space="0" w:color="auto"/>
              <w:right w:val="single" w:sz="4" w:space="0" w:color="auto"/>
            </w:tcBorders>
            <w:shd w:val="clear" w:color="auto" w:fill="auto"/>
            <w:vAlign w:val="center"/>
            <w:hideMark/>
          </w:tcPr>
          <w:p w14:paraId="399B364F" w14:textId="77777777" w:rsidR="008207DB" w:rsidRDefault="008207DB">
            <w:pPr>
              <w:jc w:val="center"/>
              <w:rPr>
                <w:rFonts w:ascii="Tahoma" w:hAnsi="Tahoma" w:cs="Tahoma"/>
                <w:b/>
                <w:bCs/>
                <w:sz w:val="18"/>
                <w:szCs w:val="18"/>
              </w:rPr>
            </w:pPr>
            <w:proofErr w:type="spellStart"/>
            <w:r>
              <w:rPr>
                <w:rFonts w:ascii="Tahoma" w:hAnsi="Tahoma" w:cs="Tahoma"/>
                <w:b/>
                <w:bCs/>
                <w:sz w:val="18"/>
                <w:szCs w:val="18"/>
              </w:rPr>
              <w:t>тыс</w:t>
            </w:r>
            <w:proofErr w:type="spellEnd"/>
            <w:r>
              <w:rPr>
                <w:rFonts w:ascii="Tahoma" w:hAnsi="Tahoma" w:cs="Tahoma"/>
                <w:b/>
                <w:bCs/>
                <w:sz w:val="18"/>
                <w:szCs w:val="18"/>
              </w:rPr>
              <w:t xml:space="preserve"> </w:t>
            </w:r>
            <w:proofErr w:type="spellStart"/>
            <w:r>
              <w:rPr>
                <w:rFonts w:ascii="Tahoma" w:hAnsi="Tahoma" w:cs="Tahoma"/>
                <w:b/>
                <w:bCs/>
                <w:sz w:val="18"/>
                <w:szCs w:val="18"/>
              </w:rPr>
              <w:t>руб</w:t>
            </w:r>
            <w:proofErr w:type="spellEnd"/>
          </w:p>
        </w:tc>
        <w:tc>
          <w:tcPr>
            <w:tcW w:w="1640" w:type="dxa"/>
            <w:tcBorders>
              <w:top w:val="nil"/>
              <w:left w:val="nil"/>
              <w:bottom w:val="single" w:sz="4" w:space="0" w:color="auto"/>
              <w:right w:val="single" w:sz="4" w:space="0" w:color="auto"/>
            </w:tcBorders>
            <w:shd w:val="clear" w:color="000000" w:fill="D7EAD3"/>
            <w:vAlign w:val="center"/>
            <w:hideMark/>
          </w:tcPr>
          <w:p w14:paraId="127F3F2E" w14:textId="77777777" w:rsidR="008207DB" w:rsidRDefault="008207DB">
            <w:pPr>
              <w:jc w:val="center"/>
              <w:rPr>
                <w:rFonts w:ascii="Tahoma" w:hAnsi="Tahoma" w:cs="Tahoma"/>
                <w:b/>
                <w:bCs/>
                <w:sz w:val="18"/>
                <w:szCs w:val="18"/>
              </w:rPr>
            </w:pPr>
            <w:r>
              <w:rPr>
                <w:rFonts w:ascii="Tahoma" w:hAnsi="Tahoma" w:cs="Tahoma"/>
                <w:b/>
                <w:bCs/>
                <w:sz w:val="18"/>
                <w:szCs w:val="18"/>
              </w:rPr>
              <w:t>7 409,00</w:t>
            </w:r>
          </w:p>
        </w:tc>
        <w:tc>
          <w:tcPr>
            <w:tcW w:w="1820" w:type="dxa"/>
            <w:tcBorders>
              <w:top w:val="nil"/>
              <w:left w:val="nil"/>
              <w:bottom w:val="single" w:sz="4" w:space="0" w:color="auto"/>
              <w:right w:val="single" w:sz="4" w:space="0" w:color="auto"/>
            </w:tcBorders>
            <w:shd w:val="clear" w:color="000000" w:fill="D7EAD3"/>
            <w:vAlign w:val="center"/>
            <w:hideMark/>
          </w:tcPr>
          <w:p w14:paraId="36A79051" w14:textId="77777777" w:rsidR="008207DB" w:rsidRDefault="008207DB">
            <w:pPr>
              <w:jc w:val="center"/>
              <w:rPr>
                <w:rFonts w:ascii="Tahoma" w:hAnsi="Tahoma" w:cs="Tahoma"/>
                <w:b/>
                <w:bCs/>
                <w:sz w:val="18"/>
                <w:szCs w:val="18"/>
              </w:rPr>
            </w:pPr>
            <w:r>
              <w:rPr>
                <w:rFonts w:ascii="Tahoma" w:hAnsi="Tahoma" w:cs="Tahoma"/>
                <w:b/>
                <w:bCs/>
                <w:sz w:val="18"/>
                <w:szCs w:val="18"/>
              </w:rPr>
              <w:t>4 993,16</w:t>
            </w:r>
          </w:p>
        </w:tc>
        <w:tc>
          <w:tcPr>
            <w:tcW w:w="1820" w:type="dxa"/>
            <w:tcBorders>
              <w:top w:val="nil"/>
              <w:left w:val="nil"/>
              <w:bottom w:val="single" w:sz="4" w:space="0" w:color="auto"/>
              <w:right w:val="single" w:sz="4" w:space="0" w:color="auto"/>
            </w:tcBorders>
            <w:shd w:val="clear" w:color="000000" w:fill="D7EAD3"/>
            <w:vAlign w:val="center"/>
            <w:hideMark/>
          </w:tcPr>
          <w:p w14:paraId="55584DA3" w14:textId="77777777" w:rsidR="008207DB" w:rsidRDefault="008207DB">
            <w:pPr>
              <w:jc w:val="center"/>
              <w:rPr>
                <w:rFonts w:ascii="Tahoma" w:hAnsi="Tahoma" w:cs="Tahoma"/>
                <w:b/>
                <w:bCs/>
                <w:sz w:val="18"/>
                <w:szCs w:val="18"/>
              </w:rPr>
            </w:pPr>
            <w:r>
              <w:rPr>
                <w:rFonts w:ascii="Tahoma" w:hAnsi="Tahoma" w:cs="Tahoma"/>
                <w:b/>
                <w:bCs/>
                <w:sz w:val="18"/>
                <w:szCs w:val="18"/>
              </w:rPr>
              <w:t>3 761,97</w:t>
            </w:r>
          </w:p>
        </w:tc>
        <w:tc>
          <w:tcPr>
            <w:tcW w:w="2320" w:type="dxa"/>
            <w:tcBorders>
              <w:top w:val="nil"/>
              <w:left w:val="nil"/>
              <w:bottom w:val="single" w:sz="4" w:space="0" w:color="auto"/>
              <w:right w:val="single" w:sz="4" w:space="0" w:color="auto"/>
            </w:tcBorders>
            <w:shd w:val="clear" w:color="000000" w:fill="FFFFCC"/>
            <w:vAlign w:val="center"/>
            <w:hideMark/>
          </w:tcPr>
          <w:p w14:paraId="37A75ABB" w14:textId="77777777" w:rsidR="008207DB" w:rsidRDefault="008207DB">
            <w:pPr>
              <w:rPr>
                <w:rFonts w:ascii="Tahoma" w:hAnsi="Tahoma" w:cs="Tahoma"/>
                <w:b/>
                <w:bCs/>
                <w:sz w:val="18"/>
                <w:szCs w:val="18"/>
              </w:rPr>
            </w:pPr>
            <w:r>
              <w:rPr>
                <w:rFonts w:ascii="Tahoma" w:hAnsi="Tahoma" w:cs="Tahoma"/>
                <w:b/>
                <w:bCs/>
                <w:sz w:val="18"/>
                <w:szCs w:val="18"/>
              </w:rPr>
              <w:t> </w:t>
            </w:r>
          </w:p>
        </w:tc>
      </w:tr>
      <w:tr w:rsidR="008207DB" w14:paraId="104F9FB6" w14:textId="77777777" w:rsidTr="008207DB">
        <w:trPr>
          <w:trHeight w:val="300"/>
          <w:jc w:val="center"/>
        </w:trPr>
        <w:tc>
          <w:tcPr>
            <w:tcW w:w="400" w:type="dxa"/>
            <w:tcBorders>
              <w:top w:val="nil"/>
              <w:left w:val="nil"/>
              <w:bottom w:val="nil"/>
              <w:right w:val="nil"/>
            </w:tcBorders>
            <w:shd w:val="clear" w:color="auto" w:fill="auto"/>
            <w:noWrap/>
            <w:vAlign w:val="bottom"/>
            <w:hideMark/>
          </w:tcPr>
          <w:p w14:paraId="6CCD6EF1" w14:textId="77777777" w:rsidR="008207DB" w:rsidRDefault="008207DB">
            <w:pPr>
              <w:rPr>
                <w:rFonts w:ascii="Tahoma" w:hAnsi="Tahoma" w:cs="Tahoma"/>
                <w:b/>
                <w:bCs/>
                <w:sz w:val="18"/>
                <w:szCs w:val="18"/>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2025F410" w14:textId="77777777" w:rsidR="008207DB" w:rsidRDefault="008207DB">
            <w:pPr>
              <w:jc w:val="center"/>
              <w:rPr>
                <w:rFonts w:ascii="Tahoma" w:hAnsi="Tahoma" w:cs="Tahoma"/>
                <w:b/>
                <w:bCs/>
                <w:sz w:val="18"/>
                <w:szCs w:val="18"/>
              </w:rPr>
            </w:pPr>
            <w:r>
              <w:rPr>
                <w:rFonts w:ascii="Tahoma" w:hAnsi="Tahoma" w:cs="Tahoma"/>
                <w:b/>
                <w:bCs/>
                <w:sz w:val="18"/>
                <w:szCs w:val="18"/>
              </w:rPr>
              <w:t>3</w:t>
            </w:r>
          </w:p>
        </w:tc>
        <w:tc>
          <w:tcPr>
            <w:tcW w:w="5860" w:type="dxa"/>
            <w:tcBorders>
              <w:top w:val="nil"/>
              <w:left w:val="nil"/>
              <w:bottom w:val="single" w:sz="4" w:space="0" w:color="auto"/>
              <w:right w:val="single" w:sz="4" w:space="0" w:color="auto"/>
            </w:tcBorders>
            <w:shd w:val="clear" w:color="auto" w:fill="auto"/>
            <w:vAlign w:val="center"/>
            <w:hideMark/>
          </w:tcPr>
          <w:p w14:paraId="6B10BB7D" w14:textId="77777777" w:rsidR="008207DB" w:rsidRDefault="008207DB">
            <w:pPr>
              <w:rPr>
                <w:rFonts w:ascii="Tahoma" w:hAnsi="Tahoma" w:cs="Tahoma"/>
                <w:b/>
                <w:bCs/>
                <w:sz w:val="18"/>
                <w:szCs w:val="18"/>
              </w:rPr>
            </w:pPr>
            <w:r>
              <w:rPr>
                <w:rFonts w:ascii="Tahoma" w:hAnsi="Tahoma" w:cs="Tahoma"/>
                <w:b/>
                <w:bCs/>
                <w:sz w:val="18"/>
                <w:szCs w:val="18"/>
              </w:rPr>
              <w:t>Производственные расходы</w:t>
            </w:r>
          </w:p>
        </w:tc>
        <w:tc>
          <w:tcPr>
            <w:tcW w:w="1140" w:type="dxa"/>
            <w:tcBorders>
              <w:top w:val="nil"/>
              <w:left w:val="nil"/>
              <w:bottom w:val="single" w:sz="4" w:space="0" w:color="auto"/>
              <w:right w:val="single" w:sz="4" w:space="0" w:color="auto"/>
            </w:tcBorders>
            <w:shd w:val="clear" w:color="auto" w:fill="auto"/>
            <w:vAlign w:val="center"/>
            <w:hideMark/>
          </w:tcPr>
          <w:p w14:paraId="7BF594A8" w14:textId="77777777" w:rsidR="008207DB" w:rsidRDefault="008207DB">
            <w:pPr>
              <w:jc w:val="center"/>
              <w:rPr>
                <w:rFonts w:ascii="Tahoma" w:hAnsi="Tahoma" w:cs="Tahoma"/>
                <w:b/>
                <w:bCs/>
                <w:sz w:val="18"/>
                <w:szCs w:val="18"/>
              </w:rPr>
            </w:pPr>
            <w:proofErr w:type="spellStart"/>
            <w:r>
              <w:rPr>
                <w:rFonts w:ascii="Tahoma" w:hAnsi="Tahoma" w:cs="Tahoma"/>
                <w:b/>
                <w:bCs/>
                <w:sz w:val="18"/>
                <w:szCs w:val="18"/>
              </w:rPr>
              <w:t>тыс</w:t>
            </w:r>
            <w:proofErr w:type="spellEnd"/>
            <w:r>
              <w:rPr>
                <w:rFonts w:ascii="Tahoma" w:hAnsi="Tahoma" w:cs="Tahoma"/>
                <w:b/>
                <w:bCs/>
                <w:sz w:val="18"/>
                <w:szCs w:val="18"/>
              </w:rPr>
              <w:t xml:space="preserve"> </w:t>
            </w:r>
            <w:proofErr w:type="spellStart"/>
            <w:r>
              <w:rPr>
                <w:rFonts w:ascii="Tahoma" w:hAnsi="Tahoma" w:cs="Tahoma"/>
                <w:b/>
                <w:bCs/>
                <w:sz w:val="18"/>
                <w:szCs w:val="18"/>
              </w:rPr>
              <w:t>руб</w:t>
            </w:r>
            <w:proofErr w:type="spellEnd"/>
          </w:p>
        </w:tc>
        <w:tc>
          <w:tcPr>
            <w:tcW w:w="1640" w:type="dxa"/>
            <w:tcBorders>
              <w:top w:val="nil"/>
              <w:left w:val="nil"/>
              <w:bottom w:val="single" w:sz="4" w:space="0" w:color="auto"/>
              <w:right w:val="single" w:sz="4" w:space="0" w:color="auto"/>
            </w:tcBorders>
            <w:shd w:val="clear" w:color="000000" w:fill="D7EAD3"/>
            <w:vAlign w:val="center"/>
            <w:hideMark/>
          </w:tcPr>
          <w:p w14:paraId="1754E0C1" w14:textId="77777777" w:rsidR="008207DB" w:rsidRDefault="008207DB">
            <w:pPr>
              <w:jc w:val="center"/>
              <w:rPr>
                <w:rFonts w:ascii="Tahoma" w:hAnsi="Tahoma" w:cs="Tahoma"/>
                <w:b/>
                <w:bCs/>
                <w:sz w:val="18"/>
                <w:szCs w:val="18"/>
              </w:rPr>
            </w:pPr>
            <w:r>
              <w:rPr>
                <w:rFonts w:ascii="Tahoma" w:hAnsi="Tahoma" w:cs="Tahoma"/>
                <w:b/>
                <w:bCs/>
                <w:sz w:val="18"/>
                <w:szCs w:val="18"/>
              </w:rPr>
              <w:t>4 935,78</w:t>
            </w:r>
          </w:p>
        </w:tc>
        <w:tc>
          <w:tcPr>
            <w:tcW w:w="1820" w:type="dxa"/>
            <w:tcBorders>
              <w:top w:val="nil"/>
              <w:left w:val="nil"/>
              <w:bottom w:val="single" w:sz="4" w:space="0" w:color="auto"/>
              <w:right w:val="single" w:sz="4" w:space="0" w:color="auto"/>
            </w:tcBorders>
            <w:shd w:val="clear" w:color="000000" w:fill="D7EAD3"/>
            <w:vAlign w:val="center"/>
            <w:hideMark/>
          </w:tcPr>
          <w:p w14:paraId="2E3EF8FF" w14:textId="77777777" w:rsidR="008207DB" w:rsidRDefault="008207DB">
            <w:pPr>
              <w:jc w:val="center"/>
              <w:rPr>
                <w:rFonts w:ascii="Tahoma" w:hAnsi="Tahoma" w:cs="Tahoma"/>
                <w:b/>
                <w:bCs/>
                <w:sz w:val="18"/>
                <w:szCs w:val="18"/>
              </w:rPr>
            </w:pPr>
            <w:r>
              <w:rPr>
                <w:rFonts w:ascii="Tahoma" w:hAnsi="Tahoma" w:cs="Tahoma"/>
                <w:b/>
                <w:bCs/>
                <w:sz w:val="18"/>
                <w:szCs w:val="18"/>
              </w:rPr>
              <w:t>3 904,14</w:t>
            </w:r>
          </w:p>
        </w:tc>
        <w:tc>
          <w:tcPr>
            <w:tcW w:w="1820" w:type="dxa"/>
            <w:tcBorders>
              <w:top w:val="nil"/>
              <w:left w:val="nil"/>
              <w:bottom w:val="single" w:sz="4" w:space="0" w:color="auto"/>
              <w:right w:val="single" w:sz="4" w:space="0" w:color="auto"/>
            </w:tcBorders>
            <w:shd w:val="clear" w:color="000000" w:fill="D7EAD3"/>
            <w:vAlign w:val="center"/>
            <w:hideMark/>
          </w:tcPr>
          <w:p w14:paraId="40E320E9" w14:textId="77777777" w:rsidR="008207DB" w:rsidRDefault="008207DB">
            <w:pPr>
              <w:jc w:val="center"/>
              <w:rPr>
                <w:rFonts w:ascii="Tahoma" w:hAnsi="Tahoma" w:cs="Tahoma"/>
                <w:b/>
                <w:bCs/>
                <w:sz w:val="18"/>
                <w:szCs w:val="18"/>
              </w:rPr>
            </w:pPr>
            <w:r>
              <w:rPr>
                <w:rFonts w:ascii="Tahoma" w:hAnsi="Tahoma" w:cs="Tahoma"/>
                <w:b/>
                <w:bCs/>
                <w:sz w:val="18"/>
                <w:szCs w:val="18"/>
              </w:rPr>
              <w:t>2 941,48</w:t>
            </w:r>
          </w:p>
        </w:tc>
        <w:tc>
          <w:tcPr>
            <w:tcW w:w="2320" w:type="dxa"/>
            <w:tcBorders>
              <w:top w:val="nil"/>
              <w:left w:val="nil"/>
              <w:bottom w:val="single" w:sz="4" w:space="0" w:color="auto"/>
              <w:right w:val="single" w:sz="4" w:space="0" w:color="auto"/>
            </w:tcBorders>
            <w:shd w:val="clear" w:color="000000" w:fill="FFFFCC"/>
            <w:vAlign w:val="center"/>
            <w:hideMark/>
          </w:tcPr>
          <w:p w14:paraId="64724F0D" w14:textId="77777777" w:rsidR="008207DB" w:rsidRDefault="008207DB">
            <w:pPr>
              <w:rPr>
                <w:rFonts w:ascii="Tahoma" w:hAnsi="Tahoma" w:cs="Tahoma"/>
                <w:b/>
                <w:bCs/>
                <w:sz w:val="18"/>
                <w:szCs w:val="18"/>
              </w:rPr>
            </w:pPr>
            <w:r>
              <w:rPr>
                <w:rFonts w:ascii="Tahoma" w:hAnsi="Tahoma" w:cs="Tahoma"/>
                <w:b/>
                <w:bCs/>
                <w:sz w:val="18"/>
                <w:szCs w:val="18"/>
              </w:rPr>
              <w:t> </w:t>
            </w:r>
          </w:p>
        </w:tc>
      </w:tr>
      <w:tr w:rsidR="008207DB" w14:paraId="03BF99BA" w14:textId="77777777" w:rsidTr="008207DB">
        <w:trPr>
          <w:trHeight w:val="300"/>
          <w:jc w:val="center"/>
        </w:trPr>
        <w:tc>
          <w:tcPr>
            <w:tcW w:w="400" w:type="dxa"/>
            <w:tcBorders>
              <w:top w:val="nil"/>
              <w:left w:val="nil"/>
              <w:bottom w:val="nil"/>
              <w:right w:val="nil"/>
            </w:tcBorders>
            <w:shd w:val="clear" w:color="auto" w:fill="auto"/>
            <w:noWrap/>
            <w:vAlign w:val="bottom"/>
            <w:hideMark/>
          </w:tcPr>
          <w:p w14:paraId="59AEB181" w14:textId="77777777" w:rsidR="008207DB" w:rsidRDefault="008207DB">
            <w:pPr>
              <w:rPr>
                <w:rFonts w:ascii="Tahoma" w:hAnsi="Tahoma" w:cs="Tahoma"/>
                <w:b/>
                <w:bCs/>
                <w:sz w:val="18"/>
                <w:szCs w:val="18"/>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1DDC7809" w14:textId="77777777" w:rsidR="008207DB" w:rsidRDefault="008207DB">
            <w:pPr>
              <w:jc w:val="center"/>
              <w:rPr>
                <w:rFonts w:ascii="Tahoma" w:hAnsi="Tahoma" w:cs="Tahoma"/>
                <w:b/>
                <w:bCs/>
                <w:sz w:val="18"/>
                <w:szCs w:val="18"/>
              </w:rPr>
            </w:pPr>
            <w:r>
              <w:rPr>
                <w:rFonts w:ascii="Tahoma" w:hAnsi="Tahoma" w:cs="Tahoma"/>
                <w:b/>
                <w:bCs/>
                <w:sz w:val="18"/>
                <w:szCs w:val="18"/>
              </w:rPr>
              <w:t>3.1</w:t>
            </w:r>
          </w:p>
        </w:tc>
        <w:tc>
          <w:tcPr>
            <w:tcW w:w="5860" w:type="dxa"/>
            <w:tcBorders>
              <w:top w:val="nil"/>
              <w:left w:val="nil"/>
              <w:bottom w:val="single" w:sz="4" w:space="0" w:color="auto"/>
              <w:right w:val="single" w:sz="4" w:space="0" w:color="auto"/>
            </w:tcBorders>
            <w:shd w:val="clear" w:color="auto" w:fill="auto"/>
            <w:vAlign w:val="center"/>
            <w:hideMark/>
          </w:tcPr>
          <w:p w14:paraId="2DF5A067" w14:textId="77777777" w:rsidR="008207DB" w:rsidRDefault="008207DB">
            <w:pPr>
              <w:ind w:firstLineChars="100" w:firstLine="181"/>
              <w:rPr>
                <w:rFonts w:ascii="Tahoma" w:hAnsi="Tahoma" w:cs="Tahoma"/>
                <w:b/>
                <w:bCs/>
                <w:sz w:val="18"/>
                <w:szCs w:val="18"/>
              </w:rPr>
            </w:pPr>
            <w:r>
              <w:rPr>
                <w:rFonts w:ascii="Tahoma" w:hAnsi="Tahoma" w:cs="Tahoma"/>
                <w:b/>
                <w:bCs/>
                <w:sz w:val="18"/>
                <w:szCs w:val="18"/>
              </w:rPr>
              <w:t>Реагенты</w:t>
            </w:r>
          </w:p>
        </w:tc>
        <w:tc>
          <w:tcPr>
            <w:tcW w:w="1140" w:type="dxa"/>
            <w:tcBorders>
              <w:top w:val="nil"/>
              <w:left w:val="nil"/>
              <w:bottom w:val="single" w:sz="4" w:space="0" w:color="auto"/>
              <w:right w:val="single" w:sz="4" w:space="0" w:color="auto"/>
            </w:tcBorders>
            <w:shd w:val="clear" w:color="auto" w:fill="auto"/>
            <w:vAlign w:val="center"/>
            <w:hideMark/>
          </w:tcPr>
          <w:p w14:paraId="43174C8F" w14:textId="77777777" w:rsidR="008207DB" w:rsidRDefault="008207DB">
            <w:pPr>
              <w:jc w:val="center"/>
              <w:rPr>
                <w:rFonts w:ascii="Tahoma" w:hAnsi="Tahoma" w:cs="Tahoma"/>
                <w:b/>
                <w:bCs/>
                <w:sz w:val="18"/>
                <w:szCs w:val="18"/>
              </w:rPr>
            </w:pPr>
            <w:proofErr w:type="spellStart"/>
            <w:r>
              <w:rPr>
                <w:rFonts w:ascii="Tahoma" w:hAnsi="Tahoma" w:cs="Tahoma"/>
                <w:b/>
                <w:bCs/>
                <w:sz w:val="18"/>
                <w:szCs w:val="18"/>
              </w:rPr>
              <w:t>тыс</w:t>
            </w:r>
            <w:proofErr w:type="spellEnd"/>
            <w:r>
              <w:rPr>
                <w:rFonts w:ascii="Tahoma" w:hAnsi="Tahoma" w:cs="Tahoma"/>
                <w:b/>
                <w:bCs/>
                <w:sz w:val="18"/>
                <w:szCs w:val="18"/>
              </w:rPr>
              <w:t xml:space="preserve"> </w:t>
            </w:r>
            <w:proofErr w:type="spellStart"/>
            <w:r>
              <w:rPr>
                <w:rFonts w:ascii="Tahoma" w:hAnsi="Tahoma" w:cs="Tahoma"/>
                <w:b/>
                <w:bCs/>
                <w:sz w:val="18"/>
                <w:szCs w:val="18"/>
              </w:rPr>
              <w:t>руб</w:t>
            </w:r>
            <w:proofErr w:type="spellEnd"/>
          </w:p>
        </w:tc>
        <w:tc>
          <w:tcPr>
            <w:tcW w:w="1640" w:type="dxa"/>
            <w:tcBorders>
              <w:top w:val="nil"/>
              <w:left w:val="nil"/>
              <w:bottom w:val="single" w:sz="4" w:space="0" w:color="auto"/>
              <w:right w:val="single" w:sz="4" w:space="0" w:color="auto"/>
            </w:tcBorders>
            <w:shd w:val="clear" w:color="000000" w:fill="D7EAD3"/>
            <w:vAlign w:val="center"/>
            <w:hideMark/>
          </w:tcPr>
          <w:p w14:paraId="6FE0EC2D" w14:textId="77777777" w:rsidR="008207DB" w:rsidRDefault="008207DB">
            <w:pPr>
              <w:jc w:val="center"/>
              <w:rPr>
                <w:rFonts w:ascii="Tahoma" w:hAnsi="Tahoma" w:cs="Tahoma"/>
                <w:b/>
                <w:bCs/>
                <w:sz w:val="18"/>
                <w:szCs w:val="18"/>
              </w:rPr>
            </w:pPr>
            <w:r>
              <w:rPr>
                <w:rFonts w:ascii="Tahoma" w:hAnsi="Tahoma" w:cs="Tahoma"/>
                <w:b/>
                <w:bCs/>
                <w:sz w:val="18"/>
                <w:szCs w:val="18"/>
              </w:rPr>
              <w:t>11,37</w:t>
            </w:r>
          </w:p>
        </w:tc>
        <w:tc>
          <w:tcPr>
            <w:tcW w:w="1820" w:type="dxa"/>
            <w:tcBorders>
              <w:top w:val="nil"/>
              <w:left w:val="nil"/>
              <w:bottom w:val="single" w:sz="4" w:space="0" w:color="auto"/>
              <w:right w:val="single" w:sz="4" w:space="0" w:color="auto"/>
            </w:tcBorders>
            <w:shd w:val="clear" w:color="000000" w:fill="D7EAD3"/>
            <w:vAlign w:val="center"/>
            <w:hideMark/>
          </w:tcPr>
          <w:p w14:paraId="22D17F93" w14:textId="77777777" w:rsidR="008207DB" w:rsidRDefault="008207DB">
            <w:pPr>
              <w:jc w:val="center"/>
              <w:rPr>
                <w:rFonts w:ascii="Tahoma" w:hAnsi="Tahoma" w:cs="Tahoma"/>
                <w:b/>
                <w:bCs/>
                <w:sz w:val="18"/>
                <w:szCs w:val="18"/>
              </w:rPr>
            </w:pPr>
            <w:r>
              <w:rPr>
                <w:rFonts w:ascii="Tahoma" w:hAnsi="Tahoma" w:cs="Tahoma"/>
                <w:b/>
                <w:bCs/>
                <w:sz w:val="18"/>
                <w:szCs w:val="18"/>
              </w:rPr>
              <w:t>10,91</w:t>
            </w:r>
          </w:p>
        </w:tc>
        <w:tc>
          <w:tcPr>
            <w:tcW w:w="1820" w:type="dxa"/>
            <w:tcBorders>
              <w:top w:val="nil"/>
              <w:left w:val="nil"/>
              <w:bottom w:val="single" w:sz="4" w:space="0" w:color="auto"/>
              <w:right w:val="single" w:sz="4" w:space="0" w:color="auto"/>
            </w:tcBorders>
            <w:shd w:val="clear" w:color="000000" w:fill="D7EAD3"/>
            <w:vAlign w:val="center"/>
            <w:hideMark/>
          </w:tcPr>
          <w:p w14:paraId="5A17DC61" w14:textId="77777777" w:rsidR="008207DB" w:rsidRDefault="008207DB">
            <w:pPr>
              <w:jc w:val="center"/>
              <w:rPr>
                <w:rFonts w:ascii="Tahoma" w:hAnsi="Tahoma" w:cs="Tahoma"/>
                <w:b/>
                <w:bCs/>
                <w:sz w:val="18"/>
                <w:szCs w:val="18"/>
              </w:rPr>
            </w:pPr>
            <w:r>
              <w:rPr>
                <w:rFonts w:ascii="Tahoma" w:hAnsi="Tahoma" w:cs="Tahoma"/>
                <w:b/>
                <w:bCs/>
                <w:sz w:val="18"/>
                <w:szCs w:val="18"/>
              </w:rPr>
              <w:t>8,22</w:t>
            </w:r>
          </w:p>
        </w:tc>
        <w:tc>
          <w:tcPr>
            <w:tcW w:w="2320" w:type="dxa"/>
            <w:tcBorders>
              <w:top w:val="nil"/>
              <w:left w:val="nil"/>
              <w:bottom w:val="single" w:sz="4" w:space="0" w:color="auto"/>
              <w:right w:val="single" w:sz="4" w:space="0" w:color="auto"/>
            </w:tcBorders>
            <w:shd w:val="clear" w:color="000000" w:fill="FFFFCC"/>
            <w:vAlign w:val="center"/>
            <w:hideMark/>
          </w:tcPr>
          <w:p w14:paraId="606E54FF" w14:textId="77777777" w:rsidR="008207DB" w:rsidRDefault="008207DB">
            <w:pPr>
              <w:rPr>
                <w:rFonts w:ascii="Tahoma" w:hAnsi="Tahoma" w:cs="Tahoma"/>
                <w:b/>
                <w:bCs/>
                <w:sz w:val="18"/>
                <w:szCs w:val="18"/>
              </w:rPr>
            </w:pPr>
            <w:r>
              <w:rPr>
                <w:rFonts w:ascii="Tahoma" w:hAnsi="Tahoma" w:cs="Tahoma"/>
                <w:b/>
                <w:bCs/>
                <w:sz w:val="18"/>
                <w:szCs w:val="18"/>
              </w:rPr>
              <w:t> </w:t>
            </w:r>
          </w:p>
        </w:tc>
      </w:tr>
      <w:tr w:rsidR="008207DB" w14:paraId="77AA2D86" w14:textId="77777777" w:rsidTr="008207DB">
        <w:trPr>
          <w:trHeight w:val="300"/>
          <w:jc w:val="center"/>
        </w:trPr>
        <w:tc>
          <w:tcPr>
            <w:tcW w:w="400" w:type="dxa"/>
            <w:vMerge w:val="restart"/>
            <w:tcBorders>
              <w:top w:val="nil"/>
              <w:left w:val="nil"/>
              <w:bottom w:val="nil"/>
              <w:right w:val="nil"/>
            </w:tcBorders>
            <w:shd w:val="clear" w:color="auto" w:fill="auto"/>
            <w:vAlign w:val="center"/>
            <w:hideMark/>
          </w:tcPr>
          <w:p w14:paraId="687914F0" w14:textId="77777777" w:rsidR="008207DB" w:rsidRDefault="008207DB">
            <w:pPr>
              <w:jc w:val="center"/>
              <w:rPr>
                <w:rFonts w:ascii="Wingdings 2" w:hAnsi="Wingdings 2" w:cs="Tahoma"/>
                <w:color w:val="5A5A5A"/>
                <w:sz w:val="22"/>
                <w:szCs w:val="22"/>
              </w:rPr>
            </w:pPr>
            <w:r>
              <w:rPr>
                <w:rFonts w:ascii="Wingdings 2" w:hAnsi="Wingdings 2" w:cs="Tahoma"/>
                <w:color w:val="5A5A5A"/>
                <w:sz w:val="22"/>
                <w:szCs w:val="22"/>
              </w:rPr>
              <w:t></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08252703" w14:textId="77777777" w:rsidR="008207DB" w:rsidRDefault="008207DB">
            <w:pPr>
              <w:jc w:val="center"/>
              <w:rPr>
                <w:rFonts w:ascii="Tahoma" w:hAnsi="Tahoma" w:cs="Tahoma"/>
                <w:sz w:val="18"/>
                <w:szCs w:val="18"/>
              </w:rPr>
            </w:pPr>
            <w:r>
              <w:rPr>
                <w:rFonts w:ascii="Tahoma" w:hAnsi="Tahoma" w:cs="Tahoma"/>
                <w:sz w:val="18"/>
                <w:szCs w:val="18"/>
              </w:rPr>
              <w:t>3.1.1</w:t>
            </w:r>
          </w:p>
        </w:tc>
        <w:tc>
          <w:tcPr>
            <w:tcW w:w="5860" w:type="dxa"/>
            <w:tcBorders>
              <w:top w:val="nil"/>
              <w:left w:val="nil"/>
              <w:bottom w:val="single" w:sz="4" w:space="0" w:color="auto"/>
              <w:right w:val="single" w:sz="4" w:space="0" w:color="auto"/>
            </w:tcBorders>
            <w:shd w:val="clear" w:color="000000" w:fill="E3FAFD"/>
            <w:vAlign w:val="center"/>
            <w:hideMark/>
          </w:tcPr>
          <w:p w14:paraId="1456602E" w14:textId="77777777" w:rsidR="008207DB" w:rsidRDefault="008207DB">
            <w:pPr>
              <w:ind w:firstLineChars="200" w:firstLine="360"/>
              <w:rPr>
                <w:rFonts w:ascii="Tahoma" w:hAnsi="Tahoma" w:cs="Tahoma"/>
                <w:sz w:val="18"/>
                <w:szCs w:val="18"/>
              </w:rPr>
            </w:pPr>
            <w:r>
              <w:rPr>
                <w:rFonts w:ascii="Tahoma" w:hAnsi="Tahoma" w:cs="Tahoma"/>
                <w:sz w:val="18"/>
                <w:szCs w:val="18"/>
              </w:rPr>
              <w:t>соль техническая</w:t>
            </w:r>
          </w:p>
        </w:tc>
        <w:tc>
          <w:tcPr>
            <w:tcW w:w="1140" w:type="dxa"/>
            <w:tcBorders>
              <w:top w:val="nil"/>
              <w:left w:val="nil"/>
              <w:bottom w:val="single" w:sz="4" w:space="0" w:color="auto"/>
              <w:right w:val="single" w:sz="4" w:space="0" w:color="auto"/>
            </w:tcBorders>
            <w:shd w:val="clear" w:color="auto" w:fill="auto"/>
            <w:vAlign w:val="center"/>
            <w:hideMark/>
          </w:tcPr>
          <w:p w14:paraId="50B48021" w14:textId="77777777" w:rsidR="008207DB" w:rsidRDefault="008207DB">
            <w:pPr>
              <w:jc w:val="center"/>
              <w:rPr>
                <w:rFonts w:ascii="Tahoma" w:hAnsi="Tahoma" w:cs="Tahoma"/>
                <w:sz w:val="18"/>
                <w:szCs w:val="18"/>
              </w:rPr>
            </w:pPr>
            <w:proofErr w:type="spellStart"/>
            <w:r>
              <w:rPr>
                <w:rFonts w:ascii="Tahoma" w:hAnsi="Tahoma" w:cs="Tahoma"/>
                <w:sz w:val="18"/>
                <w:szCs w:val="18"/>
              </w:rPr>
              <w:t>тыс</w:t>
            </w:r>
            <w:proofErr w:type="spellEnd"/>
            <w:r>
              <w:rPr>
                <w:rFonts w:ascii="Tahoma" w:hAnsi="Tahoma" w:cs="Tahoma"/>
                <w:sz w:val="18"/>
                <w:szCs w:val="18"/>
              </w:rPr>
              <w:t xml:space="preserve"> </w:t>
            </w:r>
            <w:proofErr w:type="spellStart"/>
            <w:r>
              <w:rPr>
                <w:rFonts w:ascii="Tahoma" w:hAnsi="Tahoma" w:cs="Tahoma"/>
                <w:sz w:val="18"/>
                <w:szCs w:val="18"/>
              </w:rPr>
              <w:t>руб</w:t>
            </w:r>
            <w:proofErr w:type="spellEnd"/>
          </w:p>
        </w:tc>
        <w:tc>
          <w:tcPr>
            <w:tcW w:w="1640" w:type="dxa"/>
            <w:tcBorders>
              <w:top w:val="nil"/>
              <w:left w:val="nil"/>
              <w:bottom w:val="single" w:sz="4" w:space="0" w:color="auto"/>
              <w:right w:val="single" w:sz="4" w:space="0" w:color="auto"/>
            </w:tcBorders>
            <w:shd w:val="clear" w:color="000000" w:fill="D7EAD3"/>
            <w:vAlign w:val="center"/>
            <w:hideMark/>
          </w:tcPr>
          <w:p w14:paraId="37A44D67" w14:textId="77777777" w:rsidR="008207DB" w:rsidRDefault="008207DB">
            <w:pPr>
              <w:jc w:val="center"/>
              <w:rPr>
                <w:rFonts w:ascii="Tahoma" w:hAnsi="Tahoma" w:cs="Tahoma"/>
                <w:sz w:val="18"/>
                <w:szCs w:val="18"/>
              </w:rPr>
            </w:pPr>
            <w:r>
              <w:rPr>
                <w:rFonts w:ascii="Tahoma" w:hAnsi="Tahoma" w:cs="Tahoma"/>
                <w:sz w:val="18"/>
                <w:szCs w:val="18"/>
              </w:rPr>
              <w:t>11,37</w:t>
            </w:r>
          </w:p>
        </w:tc>
        <w:tc>
          <w:tcPr>
            <w:tcW w:w="1820" w:type="dxa"/>
            <w:tcBorders>
              <w:top w:val="nil"/>
              <w:left w:val="nil"/>
              <w:bottom w:val="single" w:sz="4" w:space="0" w:color="auto"/>
              <w:right w:val="single" w:sz="4" w:space="0" w:color="auto"/>
            </w:tcBorders>
            <w:shd w:val="clear" w:color="000000" w:fill="D7EAD3"/>
            <w:vAlign w:val="center"/>
            <w:hideMark/>
          </w:tcPr>
          <w:p w14:paraId="353A32F9" w14:textId="77777777" w:rsidR="008207DB" w:rsidRDefault="008207DB">
            <w:pPr>
              <w:jc w:val="center"/>
              <w:rPr>
                <w:rFonts w:ascii="Tahoma" w:hAnsi="Tahoma" w:cs="Tahoma"/>
                <w:sz w:val="18"/>
                <w:szCs w:val="18"/>
              </w:rPr>
            </w:pPr>
            <w:r>
              <w:rPr>
                <w:rFonts w:ascii="Tahoma" w:hAnsi="Tahoma" w:cs="Tahoma"/>
                <w:sz w:val="18"/>
                <w:szCs w:val="18"/>
              </w:rPr>
              <w:t>10,91</w:t>
            </w:r>
          </w:p>
        </w:tc>
        <w:tc>
          <w:tcPr>
            <w:tcW w:w="1820" w:type="dxa"/>
            <w:tcBorders>
              <w:top w:val="nil"/>
              <w:left w:val="nil"/>
              <w:bottom w:val="single" w:sz="4" w:space="0" w:color="auto"/>
              <w:right w:val="single" w:sz="4" w:space="0" w:color="auto"/>
            </w:tcBorders>
            <w:shd w:val="clear" w:color="000000" w:fill="D7EAD3"/>
            <w:vAlign w:val="center"/>
            <w:hideMark/>
          </w:tcPr>
          <w:p w14:paraId="14C24A09" w14:textId="77777777" w:rsidR="008207DB" w:rsidRDefault="008207DB">
            <w:pPr>
              <w:jc w:val="center"/>
              <w:rPr>
                <w:rFonts w:ascii="Tahoma" w:hAnsi="Tahoma" w:cs="Tahoma"/>
                <w:sz w:val="18"/>
                <w:szCs w:val="18"/>
              </w:rPr>
            </w:pPr>
            <w:r>
              <w:rPr>
                <w:rFonts w:ascii="Tahoma" w:hAnsi="Tahoma" w:cs="Tahoma"/>
                <w:sz w:val="18"/>
                <w:szCs w:val="18"/>
              </w:rPr>
              <w:t>8,22</w:t>
            </w:r>
          </w:p>
        </w:tc>
        <w:tc>
          <w:tcPr>
            <w:tcW w:w="2320" w:type="dxa"/>
            <w:tcBorders>
              <w:top w:val="nil"/>
              <w:left w:val="nil"/>
              <w:bottom w:val="single" w:sz="4" w:space="0" w:color="auto"/>
              <w:right w:val="single" w:sz="4" w:space="0" w:color="auto"/>
            </w:tcBorders>
            <w:shd w:val="clear" w:color="000000" w:fill="FFFFCC"/>
            <w:vAlign w:val="center"/>
            <w:hideMark/>
          </w:tcPr>
          <w:p w14:paraId="7C9EEAFF" w14:textId="77777777" w:rsidR="008207DB" w:rsidRDefault="008207DB">
            <w:pPr>
              <w:rPr>
                <w:rFonts w:ascii="Tahoma" w:hAnsi="Tahoma" w:cs="Tahoma"/>
                <w:b/>
                <w:bCs/>
                <w:sz w:val="18"/>
                <w:szCs w:val="18"/>
              </w:rPr>
            </w:pPr>
            <w:r>
              <w:rPr>
                <w:rFonts w:ascii="Tahoma" w:hAnsi="Tahoma" w:cs="Tahoma"/>
                <w:b/>
                <w:bCs/>
                <w:sz w:val="18"/>
                <w:szCs w:val="18"/>
              </w:rPr>
              <w:t> </w:t>
            </w:r>
          </w:p>
        </w:tc>
      </w:tr>
      <w:tr w:rsidR="008207DB" w14:paraId="0256AB1A" w14:textId="77777777" w:rsidTr="008207DB">
        <w:trPr>
          <w:trHeight w:val="675"/>
          <w:jc w:val="center"/>
        </w:trPr>
        <w:tc>
          <w:tcPr>
            <w:tcW w:w="400" w:type="dxa"/>
            <w:vMerge/>
            <w:tcBorders>
              <w:top w:val="nil"/>
              <w:left w:val="nil"/>
              <w:bottom w:val="nil"/>
              <w:right w:val="nil"/>
            </w:tcBorders>
            <w:vAlign w:val="center"/>
            <w:hideMark/>
          </w:tcPr>
          <w:p w14:paraId="56A1554E" w14:textId="77777777" w:rsidR="008207DB" w:rsidRDefault="008207DB">
            <w:pPr>
              <w:rPr>
                <w:rFonts w:ascii="Wingdings 2" w:hAnsi="Wingdings 2" w:cs="Tahoma"/>
                <w:color w:val="5A5A5A"/>
                <w:sz w:val="22"/>
                <w:szCs w:val="22"/>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06527345" w14:textId="77777777" w:rsidR="008207DB" w:rsidRDefault="008207DB">
            <w:pPr>
              <w:jc w:val="center"/>
              <w:rPr>
                <w:rFonts w:ascii="Tahoma" w:hAnsi="Tahoma" w:cs="Tahoma"/>
                <w:sz w:val="18"/>
                <w:szCs w:val="18"/>
              </w:rPr>
            </w:pPr>
            <w:r>
              <w:rPr>
                <w:rFonts w:ascii="Tahoma" w:hAnsi="Tahoma" w:cs="Tahoma"/>
                <w:sz w:val="18"/>
                <w:szCs w:val="18"/>
              </w:rPr>
              <w:t>3.1.1.1</w:t>
            </w:r>
          </w:p>
        </w:tc>
        <w:tc>
          <w:tcPr>
            <w:tcW w:w="5860" w:type="dxa"/>
            <w:tcBorders>
              <w:top w:val="nil"/>
              <w:left w:val="nil"/>
              <w:bottom w:val="single" w:sz="4" w:space="0" w:color="auto"/>
              <w:right w:val="single" w:sz="4" w:space="0" w:color="auto"/>
            </w:tcBorders>
            <w:shd w:val="clear" w:color="auto" w:fill="auto"/>
            <w:vAlign w:val="center"/>
            <w:hideMark/>
          </w:tcPr>
          <w:p w14:paraId="241CE10E" w14:textId="77777777" w:rsidR="008207DB" w:rsidRDefault="008207DB">
            <w:pPr>
              <w:ind w:firstLineChars="300" w:firstLine="540"/>
              <w:rPr>
                <w:rFonts w:ascii="Tahoma" w:hAnsi="Tahoma" w:cs="Tahoma"/>
                <w:sz w:val="18"/>
                <w:szCs w:val="18"/>
              </w:rPr>
            </w:pPr>
            <w:r>
              <w:rPr>
                <w:rFonts w:ascii="Tahoma" w:hAnsi="Tahoma" w:cs="Tahoma"/>
                <w:sz w:val="18"/>
                <w:szCs w:val="18"/>
              </w:rPr>
              <w:t>Количество</w:t>
            </w:r>
          </w:p>
        </w:tc>
        <w:tc>
          <w:tcPr>
            <w:tcW w:w="1140" w:type="dxa"/>
            <w:tcBorders>
              <w:top w:val="nil"/>
              <w:left w:val="nil"/>
              <w:bottom w:val="single" w:sz="4" w:space="0" w:color="auto"/>
              <w:right w:val="single" w:sz="4" w:space="0" w:color="auto"/>
            </w:tcBorders>
            <w:shd w:val="clear" w:color="000000" w:fill="FFFFCC"/>
            <w:vAlign w:val="center"/>
            <w:hideMark/>
          </w:tcPr>
          <w:p w14:paraId="02F29867" w14:textId="77777777" w:rsidR="008207DB" w:rsidRDefault="008207DB">
            <w:pPr>
              <w:jc w:val="center"/>
              <w:rPr>
                <w:rFonts w:ascii="Tahoma" w:hAnsi="Tahoma" w:cs="Tahoma"/>
                <w:sz w:val="18"/>
                <w:szCs w:val="18"/>
              </w:rPr>
            </w:pPr>
            <w:r>
              <w:rPr>
                <w:rFonts w:ascii="Tahoma" w:hAnsi="Tahoma" w:cs="Tahoma"/>
                <w:sz w:val="18"/>
                <w:szCs w:val="18"/>
              </w:rPr>
              <w:t>кг</w:t>
            </w:r>
          </w:p>
        </w:tc>
        <w:tc>
          <w:tcPr>
            <w:tcW w:w="1640" w:type="dxa"/>
            <w:tcBorders>
              <w:top w:val="nil"/>
              <w:left w:val="nil"/>
              <w:bottom w:val="single" w:sz="4" w:space="0" w:color="auto"/>
              <w:right w:val="single" w:sz="4" w:space="0" w:color="auto"/>
            </w:tcBorders>
            <w:shd w:val="clear" w:color="000000" w:fill="FFFFCC"/>
            <w:vAlign w:val="center"/>
            <w:hideMark/>
          </w:tcPr>
          <w:p w14:paraId="2FCD5161" w14:textId="77777777" w:rsidR="008207DB" w:rsidRDefault="008207DB">
            <w:pPr>
              <w:jc w:val="center"/>
              <w:rPr>
                <w:rFonts w:ascii="Tahoma" w:hAnsi="Tahoma" w:cs="Tahoma"/>
                <w:sz w:val="18"/>
                <w:szCs w:val="18"/>
              </w:rPr>
            </w:pPr>
            <w:r>
              <w:rPr>
                <w:rFonts w:ascii="Tahoma" w:hAnsi="Tahoma" w:cs="Tahoma"/>
                <w:sz w:val="18"/>
                <w:szCs w:val="18"/>
              </w:rPr>
              <w:t>3 240,00</w:t>
            </w:r>
          </w:p>
        </w:tc>
        <w:tc>
          <w:tcPr>
            <w:tcW w:w="1820" w:type="dxa"/>
            <w:tcBorders>
              <w:top w:val="nil"/>
              <w:left w:val="nil"/>
              <w:bottom w:val="single" w:sz="4" w:space="0" w:color="auto"/>
              <w:right w:val="single" w:sz="4" w:space="0" w:color="auto"/>
            </w:tcBorders>
            <w:shd w:val="clear" w:color="000000" w:fill="FFFFCC"/>
            <w:vAlign w:val="center"/>
            <w:hideMark/>
          </w:tcPr>
          <w:p w14:paraId="72B7C54A" w14:textId="77777777" w:rsidR="008207DB" w:rsidRDefault="008207DB">
            <w:pPr>
              <w:jc w:val="center"/>
              <w:rPr>
                <w:rFonts w:ascii="Tahoma" w:hAnsi="Tahoma" w:cs="Tahoma"/>
                <w:sz w:val="18"/>
                <w:szCs w:val="18"/>
              </w:rPr>
            </w:pPr>
            <w:r>
              <w:rPr>
                <w:rFonts w:ascii="Tahoma" w:hAnsi="Tahoma" w:cs="Tahoma"/>
                <w:sz w:val="18"/>
                <w:szCs w:val="18"/>
              </w:rPr>
              <w:t>3 240,00</w:t>
            </w:r>
          </w:p>
        </w:tc>
        <w:tc>
          <w:tcPr>
            <w:tcW w:w="1820" w:type="dxa"/>
            <w:tcBorders>
              <w:top w:val="nil"/>
              <w:left w:val="nil"/>
              <w:bottom w:val="single" w:sz="4" w:space="0" w:color="auto"/>
              <w:right w:val="single" w:sz="4" w:space="0" w:color="auto"/>
            </w:tcBorders>
            <w:shd w:val="clear" w:color="000000" w:fill="FFFFCC"/>
            <w:vAlign w:val="center"/>
            <w:hideMark/>
          </w:tcPr>
          <w:p w14:paraId="0F188A91" w14:textId="77777777" w:rsidR="008207DB" w:rsidRDefault="008207DB">
            <w:pPr>
              <w:jc w:val="center"/>
              <w:rPr>
                <w:rFonts w:ascii="Tahoma" w:hAnsi="Tahoma" w:cs="Tahoma"/>
                <w:sz w:val="18"/>
                <w:szCs w:val="18"/>
              </w:rPr>
            </w:pPr>
            <w:r>
              <w:rPr>
                <w:rFonts w:ascii="Tahoma" w:hAnsi="Tahoma" w:cs="Tahoma"/>
                <w:sz w:val="18"/>
                <w:szCs w:val="18"/>
              </w:rPr>
              <w:t>2 441,10</w:t>
            </w:r>
          </w:p>
        </w:tc>
        <w:tc>
          <w:tcPr>
            <w:tcW w:w="2320" w:type="dxa"/>
            <w:tcBorders>
              <w:top w:val="nil"/>
              <w:left w:val="nil"/>
              <w:bottom w:val="single" w:sz="4" w:space="0" w:color="auto"/>
              <w:right w:val="single" w:sz="4" w:space="0" w:color="auto"/>
            </w:tcBorders>
            <w:shd w:val="clear" w:color="000000" w:fill="FFFFCC"/>
            <w:vAlign w:val="center"/>
            <w:hideMark/>
          </w:tcPr>
          <w:p w14:paraId="3B8898B2" w14:textId="77777777" w:rsidR="008207DB" w:rsidRDefault="008207DB">
            <w:pPr>
              <w:rPr>
                <w:rFonts w:ascii="Tahoma" w:hAnsi="Tahoma" w:cs="Tahoma"/>
                <w:sz w:val="18"/>
                <w:szCs w:val="18"/>
              </w:rPr>
            </w:pPr>
            <w:r>
              <w:rPr>
                <w:rFonts w:ascii="Tahoma" w:hAnsi="Tahoma" w:cs="Tahoma"/>
                <w:sz w:val="18"/>
                <w:szCs w:val="18"/>
              </w:rPr>
              <w:t>согласно предоставленных расчетов</w:t>
            </w:r>
          </w:p>
        </w:tc>
      </w:tr>
      <w:tr w:rsidR="008207DB" w14:paraId="5DA9EBD7" w14:textId="77777777" w:rsidTr="008207DB">
        <w:trPr>
          <w:trHeight w:val="1350"/>
          <w:jc w:val="center"/>
        </w:trPr>
        <w:tc>
          <w:tcPr>
            <w:tcW w:w="400" w:type="dxa"/>
            <w:vMerge/>
            <w:tcBorders>
              <w:top w:val="nil"/>
              <w:left w:val="nil"/>
              <w:bottom w:val="nil"/>
              <w:right w:val="nil"/>
            </w:tcBorders>
            <w:vAlign w:val="center"/>
            <w:hideMark/>
          </w:tcPr>
          <w:p w14:paraId="51EEAE08" w14:textId="77777777" w:rsidR="008207DB" w:rsidRDefault="008207DB">
            <w:pPr>
              <w:rPr>
                <w:rFonts w:ascii="Wingdings 2" w:hAnsi="Wingdings 2" w:cs="Tahoma"/>
                <w:color w:val="5A5A5A"/>
                <w:sz w:val="22"/>
                <w:szCs w:val="22"/>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4C973B7B" w14:textId="77777777" w:rsidR="008207DB" w:rsidRDefault="008207DB">
            <w:pPr>
              <w:jc w:val="center"/>
              <w:rPr>
                <w:rFonts w:ascii="Tahoma" w:hAnsi="Tahoma" w:cs="Tahoma"/>
                <w:sz w:val="18"/>
                <w:szCs w:val="18"/>
              </w:rPr>
            </w:pPr>
            <w:r>
              <w:rPr>
                <w:rFonts w:ascii="Tahoma" w:hAnsi="Tahoma" w:cs="Tahoma"/>
                <w:sz w:val="18"/>
                <w:szCs w:val="18"/>
              </w:rPr>
              <w:t>3.1.1.2</w:t>
            </w:r>
          </w:p>
        </w:tc>
        <w:tc>
          <w:tcPr>
            <w:tcW w:w="5860" w:type="dxa"/>
            <w:tcBorders>
              <w:top w:val="nil"/>
              <w:left w:val="nil"/>
              <w:bottom w:val="single" w:sz="4" w:space="0" w:color="auto"/>
              <w:right w:val="single" w:sz="4" w:space="0" w:color="auto"/>
            </w:tcBorders>
            <w:shd w:val="clear" w:color="auto" w:fill="auto"/>
            <w:vAlign w:val="center"/>
            <w:hideMark/>
          </w:tcPr>
          <w:p w14:paraId="60D1AE9B" w14:textId="77777777" w:rsidR="008207DB" w:rsidRDefault="008207DB">
            <w:pPr>
              <w:ind w:firstLineChars="300" w:firstLine="540"/>
              <w:rPr>
                <w:rFonts w:ascii="Tahoma" w:hAnsi="Tahoma" w:cs="Tahoma"/>
                <w:sz w:val="18"/>
                <w:szCs w:val="18"/>
              </w:rPr>
            </w:pPr>
            <w:r>
              <w:rPr>
                <w:rFonts w:ascii="Tahoma" w:hAnsi="Tahoma" w:cs="Tahoma"/>
                <w:sz w:val="18"/>
                <w:szCs w:val="18"/>
              </w:rPr>
              <w:t>Цена</w:t>
            </w:r>
          </w:p>
        </w:tc>
        <w:tc>
          <w:tcPr>
            <w:tcW w:w="1140" w:type="dxa"/>
            <w:tcBorders>
              <w:top w:val="nil"/>
              <w:left w:val="nil"/>
              <w:bottom w:val="single" w:sz="4" w:space="0" w:color="auto"/>
              <w:right w:val="single" w:sz="4" w:space="0" w:color="auto"/>
            </w:tcBorders>
            <w:shd w:val="clear" w:color="auto" w:fill="auto"/>
            <w:vAlign w:val="center"/>
            <w:hideMark/>
          </w:tcPr>
          <w:p w14:paraId="672450BD" w14:textId="77777777" w:rsidR="008207DB" w:rsidRDefault="008207DB">
            <w:pPr>
              <w:jc w:val="center"/>
              <w:rPr>
                <w:rFonts w:ascii="Tahoma" w:hAnsi="Tahoma" w:cs="Tahoma"/>
                <w:sz w:val="18"/>
                <w:szCs w:val="18"/>
              </w:rPr>
            </w:pPr>
            <w:proofErr w:type="spellStart"/>
            <w:r>
              <w:rPr>
                <w:rFonts w:ascii="Tahoma" w:hAnsi="Tahoma" w:cs="Tahoma"/>
                <w:sz w:val="18"/>
                <w:szCs w:val="18"/>
              </w:rPr>
              <w:t>руб</w:t>
            </w:r>
            <w:proofErr w:type="spellEnd"/>
            <w:r>
              <w:rPr>
                <w:rFonts w:ascii="Tahoma" w:hAnsi="Tahoma" w:cs="Tahoma"/>
                <w:sz w:val="18"/>
                <w:szCs w:val="18"/>
              </w:rPr>
              <w:t>/кг</w:t>
            </w:r>
          </w:p>
        </w:tc>
        <w:tc>
          <w:tcPr>
            <w:tcW w:w="1640" w:type="dxa"/>
            <w:tcBorders>
              <w:top w:val="nil"/>
              <w:left w:val="nil"/>
              <w:bottom w:val="single" w:sz="4" w:space="0" w:color="auto"/>
              <w:right w:val="single" w:sz="4" w:space="0" w:color="auto"/>
            </w:tcBorders>
            <w:shd w:val="clear" w:color="000000" w:fill="FFFFCC"/>
            <w:vAlign w:val="center"/>
            <w:hideMark/>
          </w:tcPr>
          <w:p w14:paraId="773A5A18" w14:textId="77777777" w:rsidR="008207DB" w:rsidRDefault="008207DB">
            <w:pPr>
              <w:jc w:val="center"/>
              <w:rPr>
                <w:rFonts w:ascii="Tahoma" w:hAnsi="Tahoma" w:cs="Tahoma"/>
                <w:sz w:val="18"/>
                <w:szCs w:val="18"/>
              </w:rPr>
            </w:pPr>
            <w:r>
              <w:rPr>
                <w:rFonts w:ascii="Tahoma" w:hAnsi="Tahoma" w:cs="Tahoma"/>
                <w:sz w:val="18"/>
                <w:szCs w:val="18"/>
              </w:rPr>
              <w:t>3,51</w:t>
            </w:r>
          </w:p>
        </w:tc>
        <w:tc>
          <w:tcPr>
            <w:tcW w:w="1820" w:type="dxa"/>
            <w:tcBorders>
              <w:top w:val="nil"/>
              <w:left w:val="nil"/>
              <w:bottom w:val="single" w:sz="4" w:space="0" w:color="auto"/>
              <w:right w:val="single" w:sz="4" w:space="0" w:color="auto"/>
            </w:tcBorders>
            <w:shd w:val="clear" w:color="000000" w:fill="FFFFCC"/>
            <w:vAlign w:val="center"/>
            <w:hideMark/>
          </w:tcPr>
          <w:p w14:paraId="149F3917" w14:textId="77777777" w:rsidR="008207DB" w:rsidRDefault="008207DB">
            <w:pPr>
              <w:jc w:val="center"/>
              <w:rPr>
                <w:rFonts w:ascii="Tahoma" w:hAnsi="Tahoma" w:cs="Tahoma"/>
                <w:sz w:val="18"/>
                <w:szCs w:val="18"/>
              </w:rPr>
            </w:pPr>
            <w:r>
              <w:rPr>
                <w:rFonts w:ascii="Tahoma" w:hAnsi="Tahoma" w:cs="Tahoma"/>
                <w:sz w:val="18"/>
                <w:szCs w:val="18"/>
              </w:rPr>
              <w:t>3,37</w:t>
            </w:r>
          </w:p>
        </w:tc>
        <w:tc>
          <w:tcPr>
            <w:tcW w:w="1820" w:type="dxa"/>
            <w:tcBorders>
              <w:top w:val="nil"/>
              <w:left w:val="nil"/>
              <w:bottom w:val="single" w:sz="4" w:space="0" w:color="auto"/>
              <w:right w:val="single" w:sz="4" w:space="0" w:color="auto"/>
            </w:tcBorders>
            <w:shd w:val="clear" w:color="000000" w:fill="FFFFCC"/>
            <w:vAlign w:val="center"/>
            <w:hideMark/>
          </w:tcPr>
          <w:p w14:paraId="3B5DF043" w14:textId="77777777" w:rsidR="008207DB" w:rsidRDefault="008207DB">
            <w:pPr>
              <w:jc w:val="center"/>
              <w:rPr>
                <w:rFonts w:ascii="Tahoma" w:hAnsi="Tahoma" w:cs="Tahoma"/>
                <w:sz w:val="18"/>
                <w:szCs w:val="18"/>
              </w:rPr>
            </w:pPr>
            <w:r>
              <w:rPr>
                <w:rFonts w:ascii="Tahoma" w:hAnsi="Tahoma" w:cs="Tahoma"/>
                <w:sz w:val="18"/>
                <w:szCs w:val="18"/>
              </w:rPr>
              <w:t>3,37</w:t>
            </w:r>
          </w:p>
        </w:tc>
        <w:tc>
          <w:tcPr>
            <w:tcW w:w="2320" w:type="dxa"/>
            <w:tcBorders>
              <w:top w:val="nil"/>
              <w:left w:val="nil"/>
              <w:bottom w:val="single" w:sz="4" w:space="0" w:color="auto"/>
              <w:right w:val="single" w:sz="4" w:space="0" w:color="auto"/>
            </w:tcBorders>
            <w:shd w:val="clear" w:color="000000" w:fill="FFFFCC"/>
            <w:vAlign w:val="center"/>
            <w:hideMark/>
          </w:tcPr>
          <w:p w14:paraId="1DD70A11" w14:textId="77777777" w:rsidR="008207DB" w:rsidRDefault="008207DB">
            <w:pPr>
              <w:rPr>
                <w:rFonts w:ascii="Tahoma" w:hAnsi="Tahoma" w:cs="Tahoma"/>
                <w:sz w:val="18"/>
                <w:szCs w:val="18"/>
              </w:rPr>
            </w:pPr>
            <w:r>
              <w:rPr>
                <w:rFonts w:ascii="Tahoma" w:hAnsi="Tahoma" w:cs="Tahoma"/>
                <w:sz w:val="18"/>
                <w:szCs w:val="18"/>
              </w:rPr>
              <w:t>по счет-фактуре за ноябрь 2017 года с учетом индексов Минэкономразвития РФ на 2018 год (102,7) и на 2019 год (104,6)</w:t>
            </w:r>
          </w:p>
        </w:tc>
      </w:tr>
      <w:tr w:rsidR="008207DB" w14:paraId="79DF233E" w14:textId="77777777" w:rsidTr="008207DB">
        <w:trPr>
          <w:trHeight w:val="450"/>
          <w:jc w:val="center"/>
        </w:trPr>
        <w:tc>
          <w:tcPr>
            <w:tcW w:w="400" w:type="dxa"/>
            <w:tcBorders>
              <w:top w:val="nil"/>
              <w:left w:val="nil"/>
              <w:bottom w:val="nil"/>
              <w:right w:val="nil"/>
            </w:tcBorders>
            <w:shd w:val="clear" w:color="auto" w:fill="auto"/>
            <w:noWrap/>
            <w:vAlign w:val="bottom"/>
            <w:hideMark/>
          </w:tcPr>
          <w:p w14:paraId="5AC983C0" w14:textId="77777777" w:rsidR="008207DB" w:rsidRDefault="008207DB">
            <w:pPr>
              <w:rPr>
                <w:rFonts w:ascii="Tahoma" w:hAnsi="Tahoma" w:cs="Tahoma"/>
                <w:sz w:val="18"/>
                <w:szCs w:val="18"/>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7FD0451F" w14:textId="77777777" w:rsidR="008207DB" w:rsidRDefault="008207DB">
            <w:pPr>
              <w:jc w:val="center"/>
              <w:rPr>
                <w:rFonts w:ascii="Tahoma" w:hAnsi="Tahoma" w:cs="Tahoma"/>
                <w:b/>
                <w:bCs/>
                <w:sz w:val="18"/>
                <w:szCs w:val="18"/>
              </w:rPr>
            </w:pPr>
            <w:r>
              <w:rPr>
                <w:rFonts w:ascii="Tahoma" w:hAnsi="Tahoma" w:cs="Tahoma"/>
                <w:b/>
                <w:bCs/>
                <w:sz w:val="18"/>
                <w:szCs w:val="18"/>
              </w:rPr>
              <w:t>3.3</w:t>
            </w:r>
          </w:p>
        </w:tc>
        <w:tc>
          <w:tcPr>
            <w:tcW w:w="5860" w:type="dxa"/>
            <w:tcBorders>
              <w:top w:val="nil"/>
              <w:left w:val="nil"/>
              <w:bottom w:val="single" w:sz="4" w:space="0" w:color="auto"/>
              <w:right w:val="single" w:sz="4" w:space="0" w:color="auto"/>
            </w:tcBorders>
            <w:shd w:val="clear" w:color="auto" w:fill="auto"/>
            <w:vAlign w:val="center"/>
            <w:hideMark/>
          </w:tcPr>
          <w:p w14:paraId="73F8B76F" w14:textId="77777777" w:rsidR="008207DB" w:rsidRDefault="008207DB">
            <w:pPr>
              <w:ind w:firstLineChars="100" w:firstLine="181"/>
              <w:rPr>
                <w:rFonts w:ascii="Tahoma" w:hAnsi="Tahoma" w:cs="Tahoma"/>
                <w:b/>
                <w:bCs/>
                <w:sz w:val="18"/>
                <w:szCs w:val="18"/>
              </w:rPr>
            </w:pPr>
            <w:r>
              <w:rPr>
                <w:rFonts w:ascii="Tahoma" w:hAnsi="Tahoma" w:cs="Tahoma"/>
                <w:b/>
                <w:bCs/>
                <w:sz w:val="18"/>
                <w:szCs w:val="18"/>
              </w:rPr>
              <w:t>Затраты на покупную электрическую энергию, по уровням напряжения:</w:t>
            </w:r>
          </w:p>
        </w:tc>
        <w:tc>
          <w:tcPr>
            <w:tcW w:w="1140" w:type="dxa"/>
            <w:tcBorders>
              <w:top w:val="nil"/>
              <w:left w:val="nil"/>
              <w:bottom w:val="single" w:sz="4" w:space="0" w:color="auto"/>
              <w:right w:val="single" w:sz="4" w:space="0" w:color="auto"/>
            </w:tcBorders>
            <w:shd w:val="clear" w:color="auto" w:fill="auto"/>
            <w:vAlign w:val="center"/>
            <w:hideMark/>
          </w:tcPr>
          <w:p w14:paraId="27A22339" w14:textId="77777777" w:rsidR="008207DB" w:rsidRDefault="008207DB">
            <w:pPr>
              <w:jc w:val="center"/>
              <w:rPr>
                <w:rFonts w:ascii="Tahoma" w:hAnsi="Tahoma" w:cs="Tahoma"/>
                <w:b/>
                <w:bCs/>
                <w:sz w:val="18"/>
                <w:szCs w:val="18"/>
              </w:rPr>
            </w:pPr>
            <w:proofErr w:type="spellStart"/>
            <w:r>
              <w:rPr>
                <w:rFonts w:ascii="Tahoma" w:hAnsi="Tahoma" w:cs="Tahoma"/>
                <w:b/>
                <w:bCs/>
                <w:sz w:val="18"/>
                <w:szCs w:val="18"/>
              </w:rPr>
              <w:t>тыс</w:t>
            </w:r>
            <w:proofErr w:type="spellEnd"/>
            <w:r>
              <w:rPr>
                <w:rFonts w:ascii="Tahoma" w:hAnsi="Tahoma" w:cs="Tahoma"/>
                <w:b/>
                <w:bCs/>
                <w:sz w:val="18"/>
                <w:szCs w:val="18"/>
              </w:rPr>
              <w:t xml:space="preserve"> </w:t>
            </w:r>
            <w:proofErr w:type="spellStart"/>
            <w:r>
              <w:rPr>
                <w:rFonts w:ascii="Tahoma" w:hAnsi="Tahoma" w:cs="Tahoma"/>
                <w:b/>
                <w:bCs/>
                <w:sz w:val="18"/>
                <w:szCs w:val="18"/>
              </w:rPr>
              <w:t>руб</w:t>
            </w:r>
            <w:proofErr w:type="spellEnd"/>
          </w:p>
        </w:tc>
        <w:tc>
          <w:tcPr>
            <w:tcW w:w="1640" w:type="dxa"/>
            <w:tcBorders>
              <w:top w:val="nil"/>
              <w:left w:val="nil"/>
              <w:bottom w:val="single" w:sz="4" w:space="0" w:color="auto"/>
              <w:right w:val="single" w:sz="4" w:space="0" w:color="auto"/>
            </w:tcBorders>
            <w:shd w:val="clear" w:color="000000" w:fill="D7EAD3"/>
            <w:vAlign w:val="center"/>
            <w:hideMark/>
          </w:tcPr>
          <w:p w14:paraId="122E0BF7" w14:textId="77777777" w:rsidR="008207DB" w:rsidRDefault="008207DB">
            <w:pPr>
              <w:jc w:val="center"/>
              <w:rPr>
                <w:rFonts w:ascii="Tahoma" w:hAnsi="Tahoma" w:cs="Tahoma"/>
                <w:b/>
                <w:bCs/>
                <w:sz w:val="18"/>
                <w:szCs w:val="18"/>
              </w:rPr>
            </w:pPr>
            <w:r>
              <w:rPr>
                <w:rFonts w:ascii="Tahoma" w:hAnsi="Tahoma" w:cs="Tahoma"/>
                <w:b/>
                <w:bCs/>
                <w:sz w:val="18"/>
                <w:szCs w:val="18"/>
              </w:rPr>
              <w:t>2 722,47</w:t>
            </w:r>
          </w:p>
        </w:tc>
        <w:tc>
          <w:tcPr>
            <w:tcW w:w="1820" w:type="dxa"/>
            <w:tcBorders>
              <w:top w:val="nil"/>
              <w:left w:val="nil"/>
              <w:bottom w:val="single" w:sz="4" w:space="0" w:color="auto"/>
              <w:right w:val="single" w:sz="4" w:space="0" w:color="auto"/>
            </w:tcBorders>
            <w:shd w:val="clear" w:color="000000" w:fill="D7EAD3"/>
            <w:vAlign w:val="center"/>
            <w:hideMark/>
          </w:tcPr>
          <w:p w14:paraId="0B8DB66F" w14:textId="77777777" w:rsidR="008207DB" w:rsidRDefault="008207DB">
            <w:pPr>
              <w:jc w:val="center"/>
              <w:rPr>
                <w:rFonts w:ascii="Tahoma" w:hAnsi="Tahoma" w:cs="Tahoma"/>
                <w:b/>
                <w:bCs/>
                <w:sz w:val="18"/>
                <w:szCs w:val="18"/>
              </w:rPr>
            </w:pPr>
            <w:r>
              <w:rPr>
                <w:rFonts w:ascii="Tahoma" w:hAnsi="Tahoma" w:cs="Tahoma"/>
                <w:b/>
                <w:bCs/>
                <w:sz w:val="18"/>
                <w:szCs w:val="18"/>
              </w:rPr>
              <w:t>2 571,17</w:t>
            </w:r>
          </w:p>
        </w:tc>
        <w:tc>
          <w:tcPr>
            <w:tcW w:w="1820" w:type="dxa"/>
            <w:tcBorders>
              <w:top w:val="nil"/>
              <w:left w:val="nil"/>
              <w:bottom w:val="single" w:sz="4" w:space="0" w:color="auto"/>
              <w:right w:val="single" w:sz="4" w:space="0" w:color="auto"/>
            </w:tcBorders>
            <w:shd w:val="clear" w:color="000000" w:fill="D7EAD3"/>
            <w:vAlign w:val="center"/>
            <w:hideMark/>
          </w:tcPr>
          <w:p w14:paraId="569C8089" w14:textId="77777777" w:rsidR="008207DB" w:rsidRDefault="008207DB">
            <w:pPr>
              <w:jc w:val="center"/>
              <w:rPr>
                <w:rFonts w:ascii="Tahoma" w:hAnsi="Tahoma" w:cs="Tahoma"/>
                <w:b/>
                <w:bCs/>
                <w:sz w:val="18"/>
                <w:szCs w:val="18"/>
              </w:rPr>
            </w:pPr>
            <w:r>
              <w:rPr>
                <w:rFonts w:ascii="Tahoma" w:hAnsi="Tahoma" w:cs="Tahoma"/>
                <w:b/>
                <w:bCs/>
                <w:sz w:val="18"/>
                <w:szCs w:val="18"/>
              </w:rPr>
              <w:t>1 937,18</w:t>
            </w:r>
          </w:p>
        </w:tc>
        <w:tc>
          <w:tcPr>
            <w:tcW w:w="2320" w:type="dxa"/>
            <w:tcBorders>
              <w:top w:val="nil"/>
              <w:left w:val="nil"/>
              <w:bottom w:val="single" w:sz="4" w:space="0" w:color="auto"/>
              <w:right w:val="single" w:sz="4" w:space="0" w:color="auto"/>
            </w:tcBorders>
            <w:shd w:val="clear" w:color="000000" w:fill="FFFFCC"/>
            <w:vAlign w:val="center"/>
            <w:hideMark/>
          </w:tcPr>
          <w:p w14:paraId="4CFBFB29" w14:textId="77777777" w:rsidR="008207DB" w:rsidRDefault="008207DB">
            <w:pPr>
              <w:rPr>
                <w:rFonts w:ascii="Tahoma" w:hAnsi="Tahoma" w:cs="Tahoma"/>
                <w:b/>
                <w:bCs/>
                <w:sz w:val="18"/>
                <w:szCs w:val="18"/>
              </w:rPr>
            </w:pPr>
            <w:r>
              <w:rPr>
                <w:rFonts w:ascii="Tahoma" w:hAnsi="Tahoma" w:cs="Tahoma"/>
                <w:b/>
                <w:bCs/>
                <w:sz w:val="18"/>
                <w:szCs w:val="18"/>
              </w:rPr>
              <w:t> </w:t>
            </w:r>
          </w:p>
        </w:tc>
      </w:tr>
      <w:tr w:rsidR="008207DB" w14:paraId="19F6BE8B" w14:textId="77777777" w:rsidTr="008207DB">
        <w:trPr>
          <w:trHeight w:val="300"/>
          <w:jc w:val="center"/>
        </w:trPr>
        <w:tc>
          <w:tcPr>
            <w:tcW w:w="400" w:type="dxa"/>
            <w:tcBorders>
              <w:top w:val="nil"/>
              <w:left w:val="nil"/>
              <w:bottom w:val="nil"/>
              <w:right w:val="nil"/>
            </w:tcBorders>
            <w:shd w:val="clear" w:color="auto" w:fill="auto"/>
            <w:noWrap/>
            <w:vAlign w:val="bottom"/>
            <w:hideMark/>
          </w:tcPr>
          <w:p w14:paraId="0057E914" w14:textId="77777777" w:rsidR="008207DB" w:rsidRDefault="008207DB">
            <w:pPr>
              <w:rPr>
                <w:rFonts w:ascii="Tahoma" w:hAnsi="Tahoma" w:cs="Tahoma"/>
                <w:b/>
                <w:bCs/>
                <w:sz w:val="18"/>
                <w:szCs w:val="18"/>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479558F1" w14:textId="77777777" w:rsidR="008207DB" w:rsidRDefault="008207DB">
            <w:pPr>
              <w:jc w:val="center"/>
              <w:rPr>
                <w:rFonts w:ascii="Tahoma" w:hAnsi="Tahoma" w:cs="Tahoma"/>
                <w:sz w:val="18"/>
                <w:szCs w:val="18"/>
              </w:rPr>
            </w:pPr>
            <w:r>
              <w:rPr>
                <w:rFonts w:ascii="Tahoma" w:hAnsi="Tahoma" w:cs="Tahoma"/>
                <w:sz w:val="18"/>
                <w:szCs w:val="18"/>
              </w:rPr>
              <w:t>3.3.0.1</w:t>
            </w:r>
          </w:p>
        </w:tc>
        <w:tc>
          <w:tcPr>
            <w:tcW w:w="5860" w:type="dxa"/>
            <w:tcBorders>
              <w:top w:val="nil"/>
              <w:left w:val="nil"/>
              <w:bottom w:val="single" w:sz="4" w:space="0" w:color="auto"/>
              <w:right w:val="single" w:sz="4" w:space="0" w:color="auto"/>
            </w:tcBorders>
            <w:shd w:val="clear" w:color="auto" w:fill="auto"/>
            <w:vAlign w:val="center"/>
            <w:hideMark/>
          </w:tcPr>
          <w:p w14:paraId="4781E3A1" w14:textId="77777777" w:rsidR="008207DB" w:rsidRDefault="008207DB">
            <w:pPr>
              <w:ind w:firstLineChars="300" w:firstLine="540"/>
              <w:rPr>
                <w:rFonts w:ascii="Tahoma" w:hAnsi="Tahoma" w:cs="Tahoma"/>
                <w:sz w:val="18"/>
                <w:szCs w:val="18"/>
              </w:rPr>
            </w:pPr>
            <w:r>
              <w:rPr>
                <w:rFonts w:ascii="Tahoma" w:hAnsi="Tahoma" w:cs="Tahoma"/>
                <w:sz w:val="18"/>
                <w:szCs w:val="18"/>
              </w:rPr>
              <w:t>Средний тариф на энергию</w:t>
            </w:r>
          </w:p>
        </w:tc>
        <w:tc>
          <w:tcPr>
            <w:tcW w:w="1140" w:type="dxa"/>
            <w:tcBorders>
              <w:top w:val="nil"/>
              <w:left w:val="nil"/>
              <w:bottom w:val="single" w:sz="4" w:space="0" w:color="auto"/>
              <w:right w:val="single" w:sz="4" w:space="0" w:color="auto"/>
            </w:tcBorders>
            <w:shd w:val="clear" w:color="auto" w:fill="auto"/>
            <w:vAlign w:val="center"/>
            <w:hideMark/>
          </w:tcPr>
          <w:p w14:paraId="5D0663B0" w14:textId="77777777" w:rsidR="008207DB" w:rsidRDefault="008207DB">
            <w:pPr>
              <w:jc w:val="center"/>
              <w:rPr>
                <w:rFonts w:ascii="Tahoma" w:hAnsi="Tahoma" w:cs="Tahoma"/>
                <w:sz w:val="18"/>
                <w:szCs w:val="18"/>
              </w:rPr>
            </w:pPr>
            <w:proofErr w:type="spellStart"/>
            <w:r>
              <w:rPr>
                <w:rFonts w:ascii="Tahoma" w:hAnsi="Tahoma" w:cs="Tahoma"/>
                <w:sz w:val="18"/>
                <w:szCs w:val="18"/>
              </w:rPr>
              <w:t>руб</w:t>
            </w:r>
            <w:proofErr w:type="spellEnd"/>
            <w:r>
              <w:rPr>
                <w:rFonts w:ascii="Tahoma" w:hAnsi="Tahoma" w:cs="Tahoma"/>
                <w:sz w:val="18"/>
                <w:szCs w:val="18"/>
              </w:rPr>
              <w:t>/</w:t>
            </w:r>
            <w:proofErr w:type="spellStart"/>
            <w:r>
              <w:rPr>
                <w:rFonts w:ascii="Tahoma" w:hAnsi="Tahoma" w:cs="Tahoma"/>
                <w:sz w:val="18"/>
                <w:szCs w:val="18"/>
              </w:rPr>
              <w:t>кВт.ч</w:t>
            </w:r>
            <w:proofErr w:type="spellEnd"/>
          </w:p>
        </w:tc>
        <w:tc>
          <w:tcPr>
            <w:tcW w:w="1640" w:type="dxa"/>
            <w:tcBorders>
              <w:top w:val="nil"/>
              <w:left w:val="nil"/>
              <w:bottom w:val="single" w:sz="4" w:space="0" w:color="auto"/>
              <w:right w:val="single" w:sz="4" w:space="0" w:color="auto"/>
            </w:tcBorders>
            <w:shd w:val="clear" w:color="000000" w:fill="D7EAD3"/>
            <w:vAlign w:val="center"/>
            <w:hideMark/>
          </w:tcPr>
          <w:p w14:paraId="592B4CB9" w14:textId="77777777" w:rsidR="008207DB" w:rsidRDefault="008207DB">
            <w:pPr>
              <w:jc w:val="center"/>
              <w:rPr>
                <w:rFonts w:ascii="Tahoma" w:hAnsi="Tahoma" w:cs="Tahoma"/>
                <w:sz w:val="18"/>
                <w:szCs w:val="18"/>
              </w:rPr>
            </w:pPr>
            <w:r>
              <w:rPr>
                <w:rFonts w:ascii="Tahoma" w:hAnsi="Tahoma" w:cs="Tahoma"/>
                <w:sz w:val="18"/>
                <w:szCs w:val="18"/>
              </w:rPr>
              <w:t>6,09</w:t>
            </w:r>
          </w:p>
        </w:tc>
        <w:tc>
          <w:tcPr>
            <w:tcW w:w="1820" w:type="dxa"/>
            <w:tcBorders>
              <w:top w:val="nil"/>
              <w:left w:val="nil"/>
              <w:bottom w:val="single" w:sz="4" w:space="0" w:color="auto"/>
              <w:right w:val="single" w:sz="4" w:space="0" w:color="auto"/>
            </w:tcBorders>
            <w:shd w:val="clear" w:color="000000" w:fill="D7EAD3"/>
            <w:vAlign w:val="center"/>
            <w:hideMark/>
          </w:tcPr>
          <w:p w14:paraId="6D2B43B9" w14:textId="77777777" w:rsidR="008207DB" w:rsidRDefault="008207DB">
            <w:pPr>
              <w:jc w:val="center"/>
              <w:rPr>
                <w:rFonts w:ascii="Tahoma" w:hAnsi="Tahoma" w:cs="Tahoma"/>
                <w:sz w:val="18"/>
                <w:szCs w:val="18"/>
              </w:rPr>
            </w:pPr>
            <w:r>
              <w:rPr>
                <w:rFonts w:ascii="Tahoma" w:hAnsi="Tahoma" w:cs="Tahoma"/>
                <w:sz w:val="18"/>
                <w:szCs w:val="18"/>
              </w:rPr>
              <w:t>6,03</w:t>
            </w:r>
          </w:p>
        </w:tc>
        <w:tc>
          <w:tcPr>
            <w:tcW w:w="1820" w:type="dxa"/>
            <w:tcBorders>
              <w:top w:val="nil"/>
              <w:left w:val="nil"/>
              <w:bottom w:val="single" w:sz="4" w:space="0" w:color="auto"/>
              <w:right w:val="single" w:sz="4" w:space="0" w:color="auto"/>
            </w:tcBorders>
            <w:shd w:val="clear" w:color="000000" w:fill="D7EAD3"/>
            <w:vAlign w:val="center"/>
            <w:hideMark/>
          </w:tcPr>
          <w:p w14:paraId="2FD20D57" w14:textId="77777777" w:rsidR="008207DB" w:rsidRDefault="008207DB">
            <w:pPr>
              <w:jc w:val="center"/>
              <w:rPr>
                <w:rFonts w:ascii="Tahoma" w:hAnsi="Tahoma" w:cs="Tahoma"/>
                <w:sz w:val="18"/>
                <w:szCs w:val="18"/>
              </w:rPr>
            </w:pPr>
            <w:r>
              <w:rPr>
                <w:rFonts w:ascii="Tahoma" w:hAnsi="Tahoma" w:cs="Tahoma"/>
                <w:sz w:val="18"/>
                <w:szCs w:val="18"/>
              </w:rPr>
              <w:t>6,03</w:t>
            </w:r>
          </w:p>
        </w:tc>
        <w:tc>
          <w:tcPr>
            <w:tcW w:w="2320" w:type="dxa"/>
            <w:tcBorders>
              <w:top w:val="nil"/>
              <w:left w:val="nil"/>
              <w:bottom w:val="single" w:sz="4" w:space="0" w:color="auto"/>
              <w:right w:val="single" w:sz="4" w:space="0" w:color="auto"/>
            </w:tcBorders>
            <w:shd w:val="clear" w:color="000000" w:fill="FFFFCC"/>
            <w:vAlign w:val="center"/>
            <w:hideMark/>
          </w:tcPr>
          <w:p w14:paraId="28568345" w14:textId="77777777" w:rsidR="008207DB" w:rsidRDefault="008207DB">
            <w:pPr>
              <w:rPr>
                <w:rFonts w:ascii="Tahoma" w:hAnsi="Tahoma" w:cs="Tahoma"/>
                <w:sz w:val="18"/>
                <w:szCs w:val="18"/>
              </w:rPr>
            </w:pPr>
            <w:r>
              <w:rPr>
                <w:rFonts w:ascii="Tahoma" w:hAnsi="Tahoma" w:cs="Tahoma"/>
                <w:sz w:val="18"/>
                <w:szCs w:val="18"/>
              </w:rPr>
              <w:t> </w:t>
            </w:r>
          </w:p>
        </w:tc>
      </w:tr>
      <w:tr w:rsidR="008207DB" w14:paraId="0CF4D989" w14:textId="77777777" w:rsidTr="008207DB">
        <w:trPr>
          <w:trHeight w:val="225"/>
          <w:jc w:val="center"/>
        </w:trPr>
        <w:tc>
          <w:tcPr>
            <w:tcW w:w="400" w:type="dxa"/>
            <w:tcBorders>
              <w:top w:val="nil"/>
              <w:left w:val="nil"/>
              <w:bottom w:val="nil"/>
              <w:right w:val="nil"/>
            </w:tcBorders>
            <w:shd w:val="clear" w:color="auto" w:fill="auto"/>
            <w:noWrap/>
            <w:vAlign w:val="bottom"/>
            <w:hideMark/>
          </w:tcPr>
          <w:p w14:paraId="29F8911F" w14:textId="77777777" w:rsidR="008207DB" w:rsidRDefault="008207DB">
            <w:pPr>
              <w:rPr>
                <w:rFonts w:ascii="Tahoma" w:hAnsi="Tahoma" w:cs="Tahoma"/>
                <w:sz w:val="18"/>
                <w:szCs w:val="18"/>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3FE415B3" w14:textId="77777777" w:rsidR="008207DB" w:rsidRDefault="008207DB">
            <w:pPr>
              <w:jc w:val="center"/>
              <w:rPr>
                <w:rFonts w:ascii="Tahoma" w:hAnsi="Tahoma" w:cs="Tahoma"/>
                <w:sz w:val="18"/>
                <w:szCs w:val="18"/>
              </w:rPr>
            </w:pPr>
            <w:r>
              <w:rPr>
                <w:rFonts w:ascii="Tahoma" w:hAnsi="Tahoma" w:cs="Tahoma"/>
                <w:sz w:val="18"/>
                <w:szCs w:val="18"/>
              </w:rPr>
              <w:t>3.3.0.2</w:t>
            </w:r>
          </w:p>
        </w:tc>
        <w:tc>
          <w:tcPr>
            <w:tcW w:w="5860" w:type="dxa"/>
            <w:tcBorders>
              <w:top w:val="nil"/>
              <w:left w:val="nil"/>
              <w:bottom w:val="single" w:sz="4" w:space="0" w:color="auto"/>
              <w:right w:val="single" w:sz="4" w:space="0" w:color="auto"/>
            </w:tcBorders>
            <w:shd w:val="clear" w:color="auto" w:fill="auto"/>
            <w:vAlign w:val="center"/>
            <w:hideMark/>
          </w:tcPr>
          <w:p w14:paraId="2C2139CA" w14:textId="77777777" w:rsidR="008207DB" w:rsidRDefault="008207DB">
            <w:pPr>
              <w:ind w:firstLineChars="300" w:firstLine="540"/>
              <w:rPr>
                <w:rFonts w:ascii="Tahoma" w:hAnsi="Tahoma" w:cs="Tahoma"/>
                <w:sz w:val="18"/>
                <w:szCs w:val="18"/>
              </w:rPr>
            </w:pPr>
            <w:r>
              <w:rPr>
                <w:rFonts w:ascii="Tahoma" w:hAnsi="Tahoma" w:cs="Tahoma"/>
                <w:sz w:val="18"/>
                <w:szCs w:val="18"/>
              </w:rPr>
              <w:t>Объем энергии</w:t>
            </w:r>
          </w:p>
        </w:tc>
        <w:tc>
          <w:tcPr>
            <w:tcW w:w="1140" w:type="dxa"/>
            <w:tcBorders>
              <w:top w:val="nil"/>
              <w:left w:val="nil"/>
              <w:bottom w:val="single" w:sz="4" w:space="0" w:color="auto"/>
              <w:right w:val="single" w:sz="4" w:space="0" w:color="auto"/>
            </w:tcBorders>
            <w:shd w:val="clear" w:color="auto" w:fill="auto"/>
            <w:vAlign w:val="center"/>
            <w:hideMark/>
          </w:tcPr>
          <w:p w14:paraId="11B2B1FC" w14:textId="77777777" w:rsidR="008207DB" w:rsidRDefault="008207DB">
            <w:pPr>
              <w:jc w:val="center"/>
              <w:rPr>
                <w:rFonts w:ascii="Tahoma" w:hAnsi="Tahoma" w:cs="Tahoma"/>
                <w:sz w:val="18"/>
                <w:szCs w:val="18"/>
              </w:rPr>
            </w:pPr>
            <w:proofErr w:type="spellStart"/>
            <w:r>
              <w:rPr>
                <w:rFonts w:ascii="Tahoma" w:hAnsi="Tahoma" w:cs="Tahoma"/>
                <w:sz w:val="18"/>
                <w:szCs w:val="18"/>
              </w:rPr>
              <w:t>тыс</w:t>
            </w:r>
            <w:proofErr w:type="spellEnd"/>
            <w:r>
              <w:rPr>
                <w:rFonts w:ascii="Tahoma" w:hAnsi="Tahoma" w:cs="Tahoma"/>
                <w:sz w:val="18"/>
                <w:szCs w:val="18"/>
              </w:rPr>
              <w:t xml:space="preserve"> </w:t>
            </w:r>
            <w:proofErr w:type="spellStart"/>
            <w:r>
              <w:rPr>
                <w:rFonts w:ascii="Tahoma" w:hAnsi="Tahoma" w:cs="Tahoma"/>
                <w:sz w:val="18"/>
                <w:szCs w:val="18"/>
              </w:rPr>
              <w:t>кВт.ч</w:t>
            </w:r>
            <w:proofErr w:type="spellEnd"/>
          </w:p>
        </w:tc>
        <w:tc>
          <w:tcPr>
            <w:tcW w:w="1640" w:type="dxa"/>
            <w:tcBorders>
              <w:top w:val="nil"/>
              <w:left w:val="nil"/>
              <w:bottom w:val="single" w:sz="4" w:space="0" w:color="auto"/>
              <w:right w:val="single" w:sz="4" w:space="0" w:color="auto"/>
            </w:tcBorders>
            <w:shd w:val="clear" w:color="000000" w:fill="D7EAD3"/>
            <w:vAlign w:val="center"/>
            <w:hideMark/>
          </w:tcPr>
          <w:p w14:paraId="0F62BB7C" w14:textId="77777777" w:rsidR="008207DB" w:rsidRDefault="008207DB">
            <w:pPr>
              <w:jc w:val="center"/>
              <w:rPr>
                <w:rFonts w:ascii="Tahoma" w:hAnsi="Tahoma" w:cs="Tahoma"/>
                <w:sz w:val="18"/>
                <w:szCs w:val="18"/>
              </w:rPr>
            </w:pPr>
            <w:r>
              <w:rPr>
                <w:rFonts w:ascii="Tahoma" w:hAnsi="Tahoma" w:cs="Tahoma"/>
                <w:sz w:val="18"/>
                <w:szCs w:val="18"/>
              </w:rPr>
              <w:t>446,90</w:t>
            </w:r>
          </w:p>
        </w:tc>
        <w:tc>
          <w:tcPr>
            <w:tcW w:w="1820" w:type="dxa"/>
            <w:tcBorders>
              <w:top w:val="nil"/>
              <w:left w:val="nil"/>
              <w:bottom w:val="single" w:sz="4" w:space="0" w:color="auto"/>
              <w:right w:val="single" w:sz="4" w:space="0" w:color="auto"/>
            </w:tcBorders>
            <w:shd w:val="clear" w:color="000000" w:fill="D7EAD3"/>
            <w:vAlign w:val="center"/>
            <w:hideMark/>
          </w:tcPr>
          <w:p w14:paraId="59BF3A98" w14:textId="77777777" w:rsidR="008207DB" w:rsidRDefault="008207DB">
            <w:pPr>
              <w:jc w:val="center"/>
              <w:rPr>
                <w:rFonts w:ascii="Tahoma" w:hAnsi="Tahoma" w:cs="Tahoma"/>
                <w:sz w:val="18"/>
                <w:szCs w:val="18"/>
              </w:rPr>
            </w:pPr>
            <w:r>
              <w:rPr>
                <w:rFonts w:ascii="Tahoma" w:hAnsi="Tahoma" w:cs="Tahoma"/>
                <w:sz w:val="18"/>
                <w:szCs w:val="18"/>
              </w:rPr>
              <w:t>426,57</w:t>
            </w:r>
          </w:p>
        </w:tc>
        <w:tc>
          <w:tcPr>
            <w:tcW w:w="1820" w:type="dxa"/>
            <w:tcBorders>
              <w:top w:val="nil"/>
              <w:left w:val="nil"/>
              <w:bottom w:val="single" w:sz="4" w:space="0" w:color="auto"/>
              <w:right w:val="single" w:sz="4" w:space="0" w:color="auto"/>
            </w:tcBorders>
            <w:shd w:val="clear" w:color="000000" w:fill="D7EAD3"/>
            <w:vAlign w:val="center"/>
            <w:hideMark/>
          </w:tcPr>
          <w:p w14:paraId="1837BC0D" w14:textId="77777777" w:rsidR="008207DB" w:rsidRDefault="008207DB">
            <w:pPr>
              <w:jc w:val="center"/>
              <w:rPr>
                <w:rFonts w:ascii="Tahoma" w:hAnsi="Tahoma" w:cs="Tahoma"/>
                <w:sz w:val="18"/>
                <w:szCs w:val="18"/>
              </w:rPr>
            </w:pPr>
            <w:r>
              <w:rPr>
                <w:rFonts w:ascii="Tahoma" w:hAnsi="Tahoma" w:cs="Tahoma"/>
                <w:sz w:val="18"/>
                <w:szCs w:val="18"/>
              </w:rPr>
              <w:t>321,39</w:t>
            </w:r>
          </w:p>
        </w:tc>
        <w:tc>
          <w:tcPr>
            <w:tcW w:w="2320" w:type="dxa"/>
            <w:tcBorders>
              <w:top w:val="nil"/>
              <w:left w:val="nil"/>
              <w:bottom w:val="single" w:sz="4" w:space="0" w:color="auto"/>
              <w:right w:val="single" w:sz="4" w:space="0" w:color="auto"/>
            </w:tcBorders>
            <w:shd w:val="clear" w:color="000000" w:fill="FFFFCC"/>
            <w:vAlign w:val="center"/>
            <w:hideMark/>
          </w:tcPr>
          <w:p w14:paraId="2D36089A" w14:textId="77777777" w:rsidR="008207DB" w:rsidRDefault="008207DB">
            <w:pPr>
              <w:rPr>
                <w:rFonts w:ascii="Tahoma" w:hAnsi="Tahoma" w:cs="Tahoma"/>
                <w:sz w:val="18"/>
                <w:szCs w:val="18"/>
              </w:rPr>
            </w:pPr>
            <w:r>
              <w:rPr>
                <w:rFonts w:ascii="Tahoma" w:hAnsi="Tahoma" w:cs="Tahoma"/>
                <w:sz w:val="18"/>
                <w:szCs w:val="18"/>
              </w:rPr>
              <w:t> </w:t>
            </w:r>
          </w:p>
        </w:tc>
      </w:tr>
      <w:tr w:rsidR="008207DB" w14:paraId="28EAFF98" w14:textId="77777777" w:rsidTr="008207DB">
        <w:trPr>
          <w:trHeight w:val="300"/>
          <w:jc w:val="center"/>
        </w:trPr>
        <w:tc>
          <w:tcPr>
            <w:tcW w:w="400" w:type="dxa"/>
            <w:tcBorders>
              <w:top w:val="nil"/>
              <w:left w:val="nil"/>
              <w:bottom w:val="nil"/>
              <w:right w:val="nil"/>
            </w:tcBorders>
            <w:shd w:val="clear" w:color="auto" w:fill="auto"/>
            <w:noWrap/>
            <w:vAlign w:val="bottom"/>
            <w:hideMark/>
          </w:tcPr>
          <w:p w14:paraId="284A0B3A" w14:textId="77777777" w:rsidR="008207DB" w:rsidRDefault="008207DB">
            <w:pPr>
              <w:rPr>
                <w:rFonts w:ascii="Tahoma" w:hAnsi="Tahoma" w:cs="Tahoma"/>
                <w:sz w:val="18"/>
                <w:szCs w:val="18"/>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3B9D7B39" w14:textId="77777777" w:rsidR="008207DB" w:rsidRDefault="008207DB">
            <w:pPr>
              <w:jc w:val="center"/>
              <w:rPr>
                <w:rFonts w:ascii="Tahoma" w:hAnsi="Tahoma" w:cs="Tahoma"/>
                <w:sz w:val="18"/>
                <w:szCs w:val="18"/>
              </w:rPr>
            </w:pPr>
            <w:r>
              <w:rPr>
                <w:rFonts w:ascii="Tahoma" w:hAnsi="Tahoma" w:cs="Tahoma"/>
                <w:sz w:val="18"/>
                <w:szCs w:val="18"/>
              </w:rPr>
              <w:t>3.3.0.3</w:t>
            </w:r>
          </w:p>
        </w:tc>
        <w:tc>
          <w:tcPr>
            <w:tcW w:w="5860" w:type="dxa"/>
            <w:tcBorders>
              <w:top w:val="nil"/>
              <w:left w:val="nil"/>
              <w:bottom w:val="single" w:sz="4" w:space="0" w:color="auto"/>
              <w:right w:val="single" w:sz="4" w:space="0" w:color="auto"/>
            </w:tcBorders>
            <w:shd w:val="clear" w:color="auto" w:fill="auto"/>
            <w:vAlign w:val="center"/>
            <w:hideMark/>
          </w:tcPr>
          <w:p w14:paraId="238D1AAB" w14:textId="77777777" w:rsidR="008207DB" w:rsidRDefault="008207DB">
            <w:pPr>
              <w:ind w:firstLineChars="300" w:firstLine="540"/>
              <w:rPr>
                <w:rFonts w:ascii="Tahoma" w:hAnsi="Tahoma" w:cs="Tahoma"/>
                <w:sz w:val="18"/>
                <w:szCs w:val="18"/>
              </w:rPr>
            </w:pPr>
            <w:r>
              <w:rPr>
                <w:rFonts w:ascii="Tahoma" w:hAnsi="Tahoma" w:cs="Tahoma"/>
                <w:sz w:val="18"/>
                <w:szCs w:val="18"/>
              </w:rPr>
              <w:t>Удельный расход энергии</w:t>
            </w:r>
          </w:p>
        </w:tc>
        <w:tc>
          <w:tcPr>
            <w:tcW w:w="1140" w:type="dxa"/>
            <w:tcBorders>
              <w:top w:val="nil"/>
              <w:left w:val="nil"/>
              <w:bottom w:val="single" w:sz="4" w:space="0" w:color="auto"/>
              <w:right w:val="single" w:sz="4" w:space="0" w:color="auto"/>
            </w:tcBorders>
            <w:shd w:val="clear" w:color="auto" w:fill="auto"/>
            <w:vAlign w:val="center"/>
            <w:hideMark/>
          </w:tcPr>
          <w:p w14:paraId="7744C73E" w14:textId="77777777" w:rsidR="008207DB" w:rsidRDefault="008207DB">
            <w:pPr>
              <w:jc w:val="center"/>
              <w:rPr>
                <w:rFonts w:ascii="Tahoma" w:hAnsi="Tahoma" w:cs="Tahoma"/>
                <w:sz w:val="18"/>
                <w:szCs w:val="18"/>
              </w:rPr>
            </w:pPr>
            <w:proofErr w:type="spellStart"/>
            <w:r>
              <w:rPr>
                <w:rFonts w:ascii="Tahoma" w:hAnsi="Tahoma" w:cs="Tahoma"/>
                <w:sz w:val="18"/>
                <w:szCs w:val="18"/>
              </w:rPr>
              <w:t>кВт.ч</w:t>
            </w:r>
            <w:proofErr w:type="spellEnd"/>
            <w:r>
              <w:rPr>
                <w:rFonts w:ascii="Tahoma" w:hAnsi="Tahoma" w:cs="Tahoma"/>
                <w:sz w:val="18"/>
                <w:szCs w:val="18"/>
              </w:rPr>
              <w:t>/м3</w:t>
            </w:r>
          </w:p>
        </w:tc>
        <w:tc>
          <w:tcPr>
            <w:tcW w:w="1640" w:type="dxa"/>
            <w:tcBorders>
              <w:top w:val="nil"/>
              <w:left w:val="nil"/>
              <w:bottom w:val="single" w:sz="4" w:space="0" w:color="auto"/>
              <w:right w:val="single" w:sz="4" w:space="0" w:color="auto"/>
            </w:tcBorders>
            <w:shd w:val="clear" w:color="000000" w:fill="D7EAD3"/>
            <w:vAlign w:val="center"/>
            <w:hideMark/>
          </w:tcPr>
          <w:p w14:paraId="249C8D69" w14:textId="77777777" w:rsidR="008207DB" w:rsidRDefault="008207DB">
            <w:pPr>
              <w:jc w:val="center"/>
              <w:rPr>
                <w:rFonts w:ascii="Tahoma" w:hAnsi="Tahoma" w:cs="Tahoma"/>
                <w:sz w:val="18"/>
                <w:szCs w:val="18"/>
              </w:rPr>
            </w:pPr>
            <w:r>
              <w:rPr>
                <w:rFonts w:ascii="Tahoma" w:hAnsi="Tahoma" w:cs="Tahoma"/>
                <w:sz w:val="18"/>
                <w:szCs w:val="18"/>
              </w:rPr>
              <w:t>3,24</w:t>
            </w:r>
          </w:p>
        </w:tc>
        <w:tc>
          <w:tcPr>
            <w:tcW w:w="1820" w:type="dxa"/>
            <w:tcBorders>
              <w:top w:val="nil"/>
              <w:left w:val="nil"/>
              <w:bottom w:val="single" w:sz="4" w:space="0" w:color="auto"/>
              <w:right w:val="single" w:sz="4" w:space="0" w:color="auto"/>
            </w:tcBorders>
            <w:shd w:val="clear" w:color="000000" w:fill="D7EAD3"/>
            <w:vAlign w:val="center"/>
            <w:hideMark/>
          </w:tcPr>
          <w:p w14:paraId="24E9C099" w14:textId="77777777" w:rsidR="008207DB" w:rsidRDefault="008207DB">
            <w:pPr>
              <w:jc w:val="center"/>
              <w:rPr>
                <w:rFonts w:ascii="Tahoma" w:hAnsi="Tahoma" w:cs="Tahoma"/>
                <w:sz w:val="18"/>
                <w:szCs w:val="18"/>
              </w:rPr>
            </w:pPr>
            <w:r>
              <w:rPr>
                <w:rFonts w:ascii="Tahoma" w:hAnsi="Tahoma" w:cs="Tahoma"/>
                <w:sz w:val="18"/>
                <w:szCs w:val="18"/>
              </w:rPr>
              <w:t>2,91</w:t>
            </w:r>
          </w:p>
        </w:tc>
        <w:tc>
          <w:tcPr>
            <w:tcW w:w="1820" w:type="dxa"/>
            <w:tcBorders>
              <w:top w:val="nil"/>
              <w:left w:val="nil"/>
              <w:bottom w:val="single" w:sz="4" w:space="0" w:color="auto"/>
              <w:right w:val="single" w:sz="4" w:space="0" w:color="auto"/>
            </w:tcBorders>
            <w:shd w:val="clear" w:color="000000" w:fill="D7EAD3"/>
            <w:vAlign w:val="center"/>
            <w:hideMark/>
          </w:tcPr>
          <w:p w14:paraId="368E840D" w14:textId="77777777" w:rsidR="008207DB" w:rsidRDefault="008207DB">
            <w:pPr>
              <w:jc w:val="center"/>
              <w:rPr>
                <w:rFonts w:ascii="Tahoma" w:hAnsi="Tahoma" w:cs="Tahoma"/>
                <w:sz w:val="18"/>
                <w:szCs w:val="18"/>
              </w:rPr>
            </w:pPr>
            <w:r>
              <w:rPr>
                <w:rFonts w:ascii="Tahoma" w:hAnsi="Tahoma" w:cs="Tahoma"/>
                <w:sz w:val="18"/>
                <w:szCs w:val="18"/>
              </w:rPr>
              <w:t>2,91</w:t>
            </w:r>
          </w:p>
        </w:tc>
        <w:tc>
          <w:tcPr>
            <w:tcW w:w="2320" w:type="dxa"/>
            <w:tcBorders>
              <w:top w:val="nil"/>
              <w:left w:val="nil"/>
              <w:bottom w:val="single" w:sz="4" w:space="0" w:color="auto"/>
              <w:right w:val="single" w:sz="4" w:space="0" w:color="auto"/>
            </w:tcBorders>
            <w:shd w:val="clear" w:color="000000" w:fill="FFFFCC"/>
            <w:vAlign w:val="center"/>
            <w:hideMark/>
          </w:tcPr>
          <w:p w14:paraId="146CB1BB" w14:textId="77777777" w:rsidR="008207DB" w:rsidRDefault="008207DB">
            <w:pPr>
              <w:rPr>
                <w:rFonts w:ascii="Tahoma" w:hAnsi="Tahoma" w:cs="Tahoma"/>
                <w:sz w:val="18"/>
                <w:szCs w:val="18"/>
              </w:rPr>
            </w:pPr>
            <w:r>
              <w:rPr>
                <w:rFonts w:ascii="Tahoma" w:hAnsi="Tahoma" w:cs="Tahoma"/>
                <w:sz w:val="18"/>
                <w:szCs w:val="18"/>
              </w:rPr>
              <w:t> </w:t>
            </w:r>
          </w:p>
        </w:tc>
      </w:tr>
      <w:tr w:rsidR="008207DB" w14:paraId="6BD01EAE" w14:textId="77777777" w:rsidTr="008207DB">
        <w:trPr>
          <w:trHeight w:val="300"/>
          <w:jc w:val="center"/>
        </w:trPr>
        <w:tc>
          <w:tcPr>
            <w:tcW w:w="400" w:type="dxa"/>
            <w:tcBorders>
              <w:top w:val="nil"/>
              <w:left w:val="nil"/>
              <w:bottom w:val="nil"/>
              <w:right w:val="nil"/>
            </w:tcBorders>
            <w:shd w:val="clear" w:color="auto" w:fill="auto"/>
            <w:noWrap/>
            <w:vAlign w:val="bottom"/>
            <w:hideMark/>
          </w:tcPr>
          <w:p w14:paraId="5A5C2795" w14:textId="77777777" w:rsidR="008207DB" w:rsidRDefault="008207DB">
            <w:pPr>
              <w:rPr>
                <w:rFonts w:ascii="Tahoma" w:hAnsi="Tahoma" w:cs="Tahoma"/>
                <w:sz w:val="18"/>
                <w:szCs w:val="18"/>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1C677644" w14:textId="77777777" w:rsidR="008207DB" w:rsidRDefault="008207DB">
            <w:pPr>
              <w:jc w:val="center"/>
              <w:rPr>
                <w:rFonts w:ascii="Tahoma" w:hAnsi="Tahoma" w:cs="Tahoma"/>
                <w:b/>
                <w:bCs/>
                <w:sz w:val="18"/>
                <w:szCs w:val="18"/>
              </w:rPr>
            </w:pPr>
            <w:r>
              <w:rPr>
                <w:rFonts w:ascii="Tahoma" w:hAnsi="Tahoma" w:cs="Tahoma"/>
                <w:b/>
                <w:bCs/>
                <w:sz w:val="18"/>
                <w:szCs w:val="18"/>
              </w:rPr>
              <w:t>3.3.1.1</w:t>
            </w:r>
          </w:p>
        </w:tc>
        <w:tc>
          <w:tcPr>
            <w:tcW w:w="5860" w:type="dxa"/>
            <w:tcBorders>
              <w:top w:val="nil"/>
              <w:left w:val="nil"/>
              <w:bottom w:val="single" w:sz="4" w:space="0" w:color="auto"/>
              <w:right w:val="single" w:sz="4" w:space="0" w:color="auto"/>
            </w:tcBorders>
            <w:shd w:val="clear" w:color="auto" w:fill="auto"/>
            <w:vAlign w:val="center"/>
            <w:hideMark/>
          </w:tcPr>
          <w:p w14:paraId="4830E133" w14:textId="77777777" w:rsidR="008207DB" w:rsidRDefault="008207DB">
            <w:pPr>
              <w:ind w:firstLineChars="300" w:firstLine="542"/>
              <w:rPr>
                <w:rFonts w:ascii="Tahoma" w:hAnsi="Tahoma" w:cs="Tahoma"/>
                <w:b/>
                <w:bCs/>
                <w:sz w:val="18"/>
                <w:szCs w:val="18"/>
              </w:rPr>
            </w:pPr>
            <w:r>
              <w:rPr>
                <w:rFonts w:ascii="Tahoma" w:hAnsi="Tahoma" w:cs="Tahoma"/>
                <w:b/>
                <w:bCs/>
                <w:sz w:val="18"/>
                <w:szCs w:val="18"/>
              </w:rPr>
              <w:t xml:space="preserve">Энергия НН (0,4 </w:t>
            </w:r>
            <w:proofErr w:type="spellStart"/>
            <w:r>
              <w:rPr>
                <w:rFonts w:ascii="Tahoma" w:hAnsi="Tahoma" w:cs="Tahoma"/>
                <w:b/>
                <w:bCs/>
                <w:sz w:val="18"/>
                <w:szCs w:val="18"/>
              </w:rPr>
              <w:t>кВ</w:t>
            </w:r>
            <w:proofErr w:type="spellEnd"/>
            <w:r>
              <w:rPr>
                <w:rFonts w:ascii="Tahoma" w:hAnsi="Tahoma" w:cs="Tahoma"/>
                <w:b/>
                <w:bCs/>
                <w:sz w:val="18"/>
                <w:szCs w:val="18"/>
              </w:rPr>
              <w:t xml:space="preserve"> и ниже)</w:t>
            </w:r>
          </w:p>
        </w:tc>
        <w:tc>
          <w:tcPr>
            <w:tcW w:w="1140" w:type="dxa"/>
            <w:tcBorders>
              <w:top w:val="nil"/>
              <w:left w:val="nil"/>
              <w:bottom w:val="single" w:sz="4" w:space="0" w:color="auto"/>
              <w:right w:val="single" w:sz="4" w:space="0" w:color="auto"/>
            </w:tcBorders>
            <w:shd w:val="clear" w:color="auto" w:fill="auto"/>
            <w:vAlign w:val="center"/>
            <w:hideMark/>
          </w:tcPr>
          <w:p w14:paraId="163C3AD8" w14:textId="77777777" w:rsidR="008207DB" w:rsidRDefault="008207DB">
            <w:pPr>
              <w:jc w:val="center"/>
              <w:rPr>
                <w:rFonts w:ascii="Tahoma" w:hAnsi="Tahoma" w:cs="Tahoma"/>
                <w:b/>
                <w:bCs/>
                <w:sz w:val="18"/>
                <w:szCs w:val="18"/>
              </w:rPr>
            </w:pPr>
            <w:proofErr w:type="spellStart"/>
            <w:r>
              <w:rPr>
                <w:rFonts w:ascii="Tahoma" w:hAnsi="Tahoma" w:cs="Tahoma"/>
                <w:b/>
                <w:bCs/>
                <w:sz w:val="18"/>
                <w:szCs w:val="18"/>
              </w:rPr>
              <w:t>тыс</w:t>
            </w:r>
            <w:proofErr w:type="spellEnd"/>
            <w:r>
              <w:rPr>
                <w:rFonts w:ascii="Tahoma" w:hAnsi="Tahoma" w:cs="Tahoma"/>
                <w:b/>
                <w:bCs/>
                <w:sz w:val="18"/>
                <w:szCs w:val="18"/>
              </w:rPr>
              <w:t xml:space="preserve"> </w:t>
            </w:r>
            <w:proofErr w:type="spellStart"/>
            <w:r>
              <w:rPr>
                <w:rFonts w:ascii="Tahoma" w:hAnsi="Tahoma" w:cs="Tahoma"/>
                <w:b/>
                <w:bCs/>
                <w:sz w:val="18"/>
                <w:szCs w:val="18"/>
              </w:rPr>
              <w:t>руб</w:t>
            </w:r>
            <w:proofErr w:type="spellEnd"/>
          </w:p>
        </w:tc>
        <w:tc>
          <w:tcPr>
            <w:tcW w:w="1640" w:type="dxa"/>
            <w:tcBorders>
              <w:top w:val="nil"/>
              <w:left w:val="nil"/>
              <w:bottom w:val="single" w:sz="4" w:space="0" w:color="auto"/>
              <w:right w:val="single" w:sz="4" w:space="0" w:color="auto"/>
            </w:tcBorders>
            <w:shd w:val="clear" w:color="000000" w:fill="D7EAD3"/>
            <w:vAlign w:val="center"/>
            <w:hideMark/>
          </w:tcPr>
          <w:p w14:paraId="1FAA37BA" w14:textId="77777777" w:rsidR="008207DB" w:rsidRDefault="008207DB">
            <w:pPr>
              <w:jc w:val="center"/>
              <w:rPr>
                <w:rFonts w:ascii="Tahoma" w:hAnsi="Tahoma" w:cs="Tahoma"/>
                <w:b/>
                <w:bCs/>
                <w:sz w:val="18"/>
                <w:szCs w:val="18"/>
              </w:rPr>
            </w:pPr>
            <w:r>
              <w:rPr>
                <w:rFonts w:ascii="Tahoma" w:hAnsi="Tahoma" w:cs="Tahoma"/>
                <w:b/>
                <w:bCs/>
                <w:sz w:val="18"/>
                <w:szCs w:val="18"/>
              </w:rPr>
              <w:t>2 585,99</w:t>
            </w:r>
          </w:p>
        </w:tc>
        <w:tc>
          <w:tcPr>
            <w:tcW w:w="1820" w:type="dxa"/>
            <w:tcBorders>
              <w:top w:val="nil"/>
              <w:left w:val="nil"/>
              <w:bottom w:val="single" w:sz="4" w:space="0" w:color="auto"/>
              <w:right w:val="single" w:sz="4" w:space="0" w:color="auto"/>
            </w:tcBorders>
            <w:shd w:val="clear" w:color="000000" w:fill="D7EAD3"/>
            <w:vAlign w:val="center"/>
            <w:hideMark/>
          </w:tcPr>
          <w:p w14:paraId="6028AA71" w14:textId="77777777" w:rsidR="008207DB" w:rsidRDefault="008207DB">
            <w:pPr>
              <w:jc w:val="center"/>
              <w:rPr>
                <w:rFonts w:ascii="Tahoma" w:hAnsi="Tahoma" w:cs="Tahoma"/>
                <w:b/>
                <w:bCs/>
                <w:sz w:val="18"/>
                <w:szCs w:val="18"/>
              </w:rPr>
            </w:pPr>
            <w:r>
              <w:rPr>
                <w:rFonts w:ascii="Tahoma" w:hAnsi="Tahoma" w:cs="Tahoma"/>
                <w:b/>
                <w:bCs/>
                <w:sz w:val="18"/>
                <w:szCs w:val="18"/>
              </w:rPr>
              <w:t>2 532,50</w:t>
            </w:r>
          </w:p>
        </w:tc>
        <w:tc>
          <w:tcPr>
            <w:tcW w:w="1820" w:type="dxa"/>
            <w:tcBorders>
              <w:top w:val="nil"/>
              <w:left w:val="nil"/>
              <w:bottom w:val="single" w:sz="4" w:space="0" w:color="auto"/>
              <w:right w:val="single" w:sz="4" w:space="0" w:color="auto"/>
            </w:tcBorders>
            <w:shd w:val="clear" w:color="000000" w:fill="D7EAD3"/>
            <w:vAlign w:val="center"/>
            <w:hideMark/>
          </w:tcPr>
          <w:p w14:paraId="131FA305" w14:textId="77777777" w:rsidR="008207DB" w:rsidRDefault="008207DB">
            <w:pPr>
              <w:jc w:val="center"/>
              <w:rPr>
                <w:rFonts w:ascii="Tahoma" w:hAnsi="Tahoma" w:cs="Tahoma"/>
                <w:b/>
                <w:bCs/>
                <w:sz w:val="18"/>
                <w:szCs w:val="18"/>
              </w:rPr>
            </w:pPr>
            <w:r>
              <w:rPr>
                <w:rFonts w:ascii="Tahoma" w:hAnsi="Tahoma" w:cs="Tahoma"/>
                <w:b/>
                <w:bCs/>
                <w:sz w:val="18"/>
                <w:szCs w:val="18"/>
              </w:rPr>
              <w:t>1 908,05</w:t>
            </w:r>
          </w:p>
        </w:tc>
        <w:tc>
          <w:tcPr>
            <w:tcW w:w="2320" w:type="dxa"/>
            <w:tcBorders>
              <w:top w:val="nil"/>
              <w:left w:val="nil"/>
              <w:bottom w:val="single" w:sz="4" w:space="0" w:color="auto"/>
              <w:right w:val="single" w:sz="4" w:space="0" w:color="auto"/>
            </w:tcBorders>
            <w:shd w:val="clear" w:color="000000" w:fill="FFFFCC"/>
            <w:vAlign w:val="center"/>
            <w:hideMark/>
          </w:tcPr>
          <w:p w14:paraId="3FBDB4DB" w14:textId="77777777" w:rsidR="008207DB" w:rsidRDefault="008207DB">
            <w:pPr>
              <w:rPr>
                <w:rFonts w:ascii="Tahoma" w:hAnsi="Tahoma" w:cs="Tahoma"/>
                <w:b/>
                <w:bCs/>
                <w:sz w:val="18"/>
                <w:szCs w:val="18"/>
              </w:rPr>
            </w:pPr>
            <w:r>
              <w:rPr>
                <w:rFonts w:ascii="Tahoma" w:hAnsi="Tahoma" w:cs="Tahoma"/>
                <w:b/>
                <w:bCs/>
                <w:sz w:val="18"/>
                <w:szCs w:val="18"/>
              </w:rPr>
              <w:t> </w:t>
            </w:r>
          </w:p>
        </w:tc>
      </w:tr>
      <w:tr w:rsidR="008207DB" w14:paraId="01CF3A21" w14:textId="77777777" w:rsidTr="008207DB">
        <w:trPr>
          <w:trHeight w:val="1575"/>
          <w:jc w:val="center"/>
        </w:trPr>
        <w:tc>
          <w:tcPr>
            <w:tcW w:w="400" w:type="dxa"/>
            <w:tcBorders>
              <w:top w:val="nil"/>
              <w:left w:val="nil"/>
              <w:bottom w:val="nil"/>
              <w:right w:val="nil"/>
            </w:tcBorders>
            <w:shd w:val="clear" w:color="auto" w:fill="auto"/>
            <w:noWrap/>
            <w:vAlign w:val="bottom"/>
            <w:hideMark/>
          </w:tcPr>
          <w:p w14:paraId="2A35F359" w14:textId="77777777" w:rsidR="008207DB" w:rsidRDefault="008207DB">
            <w:pPr>
              <w:rPr>
                <w:rFonts w:ascii="Tahoma" w:hAnsi="Tahoma" w:cs="Tahoma"/>
                <w:b/>
                <w:bCs/>
                <w:sz w:val="18"/>
                <w:szCs w:val="18"/>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72C553CD" w14:textId="77777777" w:rsidR="008207DB" w:rsidRDefault="008207DB">
            <w:pPr>
              <w:jc w:val="center"/>
              <w:rPr>
                <w:rFonts w:ascii="Tahoma" w:hAnsi="Tahoma" w:cs="Tahoma"/>
                <w:sz w:val="18"/>
                <w:szCs w:val="18"/>
              </w:rPr>
            </w:pPr>
            <w:r>
              <w:rPr>
                <w:rFonts w:ascii="Tahoma" w:hAnsi="Tahoma" w:cs="Tahoma"/>
                <w:sz w:val="18"/>
                <w:szCs w:val="18"/>
              </w:rPr>
              <w:t>3.3.1.1.1</w:t>
            </w:r>
          </w:p>
        </w:tc>
        <w:tc>
          <w:tcPr>
            <w:tcW w:w="5860" w:type="dxa"/>
            <w:tcBorders>
              <w:top w:val="nil"/>
              <w:left w:val="nil"/>
              <w:bottom w:val="single" w:sz="4" w:space="0" w:color="auto"/>
              <w:right w:val="single" w:sz="4" w:space="0" w:color="auto"/>
            </w:tcBorders>
            <w:shd w:val="clear" w:color="auto" w:fill="auto"/>
            <w:vAlign w:val="center"/>
            <w:hideMark/>
          </w:tcPr>
          <w:p w14:paraId="172CE1B3" w14:textId="77777777" w:rsidR="008207DB" w:rsidRDefault="008207DB">
            <w:pPr>
              <w:ind w:firstLineChars="400" w:firstLine="720"/>
              <w:rPr>
                <w:rFonts w:ascii="Tahoma" w:hAnsi="Tahoma" w:cs="Tahoma"/>
                <w:sz w:val="18"/>
                <w:szCs w:val="18"/>
              </w:rPr>
            </w:pPr>
            <w:r>
              <w:rPr>
                <w:rFonts w:ascii="Tahoma" w:hAnsi="Tahoma" w:cs="Tahoma"/>
                <w:sz w:val="18"/>
                <w:szCs w:val="18"/>
              </w:rPr>
              <w:t>Тариф на энергию</w:t>
            </w:r>
          </w:p>
        </w:tc>
        <w:tc>
          <w:tcPr>
            <w:tcW w:w="1140" w:type="dxa"/>
            <w:tcBorders>
              <w:top w:val="nil"/>
              <w:left w:val="nil"/>
              <w:bottom w:val="single" w:sz="4" w:space="0" w:color="auto"/>
              <w:right w:val="single" w:sz="4" w:space="0" w:color="auto"/>
            </w:tcBorders>
            <w:shd w:val="clear" w:color="auto" w:fill="auto"/>
            <w:vAlign w:val="center"/>
            <w:hideMark/>
          </w:tcPr>
          <w:p w14:paraId="2FDB5E2E" w14:textId="77777777" w:rsidR="008207DB" w:rsidRDefault="008207DB">
            <w:pPr>
              <w:jc w:val="center"/>
              <w:rPr>
                <w:rFonts w:ascii="Tahoma" w:hAnsi="Tahoma" w:cs="Tahoma"/>
                <w:sz w:val="18"/>
                <w:szCs w:val="18"/>
              </w:rPr>
            </w:pPr>
            <w:proofErr w:type="spellStart"/>
            <w:r>
              <w:rPr>
                <w:rFonts w:ascii="Tahoma" w:hAnsi="Tahoma" w:cs="Tahoma"/>
                <w:sz w:val="18"/>
                <w:szCs w:val="18"/>
              </w:rPr>
              <w:t>руб</w:t>
            </w:r>
            <w:proofErr w:type="spellEnd"/>
            <w:r>
              <w:rPr>
                <w:rFonts w:ascii="Tahoma" w:hAnsi="Tahoma" w:cs="Tahoma"/>
                <w:sz w:val="18"/>
                <w:szCs w:val="18"/>
              </w:rPr>
              <w:t>/</w:t>
            </w:r>
            <w:proofErr w:type="spellStart"/>
            <w:r>
              <w:rPr>
                <w:rFonts w:ascii="Tahoma" w:hAnsi="Tahoma" w:cs="Tahoma"/>
                <w:sz w:val="18"/>
                <w:szCs w:val="18"/>
              </w:rPr>
              <w:t>кВт.ч</w:t>
            </w:r>
            <w:proofErr w:type="spellEnd"/>
          </w:p>
        </w:tc>
        <w:tc>
          <w:tcPr>
            <w:tcW w:w="1640" w:type="dxa"/>
            <w:tcBorders>
              <w:top w:val="nil"/>
              <w:left w:val="nil"/>
              <w:bottom w:val="single" w:sz="4" w:space="0" w:color="auto"/>
              <w:right w:val="single" w:sz="4" w:space="0" w:color="auto"/>
            </w:tcBorders>
            <w:shd w:val="clear" w:color="000000" w:fill="FFFFCC"/>
            <w:vAlign w:val="center"/>
            <w:hideMark/>
          </w:tcPr>
          <w:p w14:paraId="0DB8CF80" w14:textId="77777777" w:rsidR="008207DB" w:rsidRDefault="008207DB">
            <w:pPr>
              <w:jc w:val="center"/>
              <w:rPr>
                <w:rFonts w:ascii="Tahoma" w:hAnsi="Tahoma" w:cs="Tahoma"/>
                <w:sz w:val="18"/>
                <w:szCs w:val="18"/>
              </w:rPr>
            </w:pPr>
            <w:r>
              <w:rPr>
                <w:rFonts w:ascii="Tahoma" w:hAnsi="Tahoma" w:cs="Tahoma"/>
                <w:sz w:val="18"/>
                <w:szCs w:val="18"/>
              </w:rPr>
              <w:t>6,23</w:t>
            </w:r>
          </w:p>
        </w:tc>
        <w:tc>
          <w:tcPr>
            <w:tcW w:w="1820" w:type="dxa"/>
            <w:tcBorders>
              <w:top w:val="nil"/>
              <w:left w:val="nil"/>
              <w:bottom w:val="single" w:sz="4" w:space="0" w:color="auto"/>
              <w:right w:val="single" w:sz="4" w:space="0" w:color="auto"/>
            </w:tcBorders>
            <w:shd w:val="clear" w:color="000000" w:fill="FFFFCC"/>
            <w:vAlign w:val="center"/>
            <w:hideMark/>
          </w:tcPr>
          <w:p w14:paraId="05FD0B3D" w14:textId="77777777" w:rsidR="008207DB" w:rsidRDefault="008207DB">
            <w:pPr>
              <w:jc w:val="center"/>
              <w:rPr>
                <w:rFonts w:ascii="Tahoma" w:hAnsi="Tahoma" w:cs="Tahoma"/>
                <w:sz w:val="18"/>
                <w:szCs w:val="18"/>
              </w:rPr>
            </w:pPr>
            <w:r>
              <w:rPr>
                <w:rFonts w:ascii="Tahoma" w:hAnsi="Tahoma" w:cs="Tahoma"/>
                <w:sz w:val="18"/>
                <w:szCs w:val="18"/>
              </w:rPr>
              <w:t>6,07</w:t>
            </w:r>
          </w:p>
        </w:tc>
        <w:tc>
          <w:tcPr>
            <w:tcW w:w="1820" w:type="dxa"/>
            <w:tcBorders>
              <w:top w:val="nil"/>
              <w:left w:val="nil"/>
              <w:bottom w:val="single" w:sz="4" w:space="0" w:color="auto"/>
              <w:right w:val="single" w:sz="4" w:space="0" w:color="auto"/>
            </w:tcBorders>
            <w:shd w:val="clear" w:color="000000" w:fill="FFFFCC"/>
            <w:vAlign w:val="center"/>
            <w:hideMark/>
          </w:tcPr>
          <w:p w14:paraId="57A4DD4E" w14:textId="77777777" w:rsidR="008207DB" w:rsidRDefault="008207DB">
            <w:pPr>
              <w:jc w:val="center"/>
              <w:rPr>
                <w:rFonts w:ascii="Tahoma" w:hAnsi="Tahoma" w:cs="Tahoma"/>
                <w:sz w:val="18"/>
                <w:szCs w:val="18"/>
              </w:rPr>
            </w:pPr>
            <w:r>
              <w:rPr>
                <w:rFonts w:ascii="Tahoma" w:hAnsi="Tahoma" w:cs="Tahoma"/>
                <w:sz w:val="18"/>
                <w:szCs w:val="18"/>
              </w:rPr>
              <w:t>6,07</w:t>
            </w:r>
          </w:p>
        </w:tc>
        <w:tc>
          <w:tcPr>
            <w:tcW w:w="2320" w:type="dxa"/>
            <w:tcBorders>
              <w:top w:val="nil"/>
              <w:left w:val="nil"/>
              <w:bottom w:val="single" w:sz="4" w:space="0" w:color="auto"/>
              <w:right w:val="single" w:sz="4" w:space="0" w:color="auto"/>
            </w:tcBorders>
            <w:shd w:val="clear" w:color="000000" w:fill="FFFFCC"/>
            <w:vAlign w:val="center"/>
            <w:hideMark/>
          </w:tcPr>
          <w:p w14:paraId="6ACAD160" w14:textId="77777777" w:rsidR="008207DB" w:rsidRDefault="008207DB">
            <w:pPr>
              <w:rPr>
                <w:rFonts w:ascii="Tahoma" w:hAnsi="Tahoma" w:cs="Tahoma"/>
                <w:sz w:val="18"/>
                <w:szCs w:val="18"/>
              </w:rPr>
            </w:pPr>
            <w:r>
              <w:rPr>
                <w:rFonts w:ascii="Tahoma" w:hAnsi="Tahoma" w:cs="Tahoma"/>
                <w:sz w:val="18"/>
                <w:szCs w:val="18"/>
              </w:rPr>
              <w:t>по факту 2018 года, организации ранее обслуживающей данную коммунальную систему, с учетом индекса Минэкономразвития РФ на 2019 год (105,9)</w:t>
            </w:r>
          </w:p>
        </w:tc>
      </w:tr>
      <w:tr w:rsidR="008207DB" w14:paraId="11429C85" w14:textId="77777777" w:rsidTr="008207DB">
        <w:trPr>
          <w:trHeight w:val="900"/>
          <w:jc w:val="center"/>
        </w:trPr>
        <w:tc>
          <w:tcPr>
            <w:tcW w:w="400" w:type="dxa"/>
            <w:tcBorders>
              <w:top w:val="nil"/>
              <w:left w:val="nil"/>
              <w:bottom w:val="nil"/>
              <w:right w:val="nil"/>
            </w:tcBorders>
            <w:shd w:val="clear" w:color="auto" w:fill="auto"/>
            <w:noWrap/>
            <w:vAlign w:val="bottom"/>
            <w:hideMark/>
          </w:tcPr>
          <w:p w14:paraId="05F5A6FC" w14:textId="77777777" w:rsidR="008207DB" w:rsidRDefault="008207DB">
            <w:pPr>
              <w:rPr>
                <w:rFonts w:ascii="Tahoma" w:hAnsi="Tahoma" w:cs="Tahoma"/>
                <w:sz w:val="18"/>
                <w:szCs w:val="18"/>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3C13BE5B" w14:textId="77777777" w:rsidR="008207DB" w:rsidRDefault="008207DB">
            <w:pPr>
              <w:jc w:val="center"/>
              <w:rPr>
                <w:rFonts w:ascii="Tahoma" w:hAnsi="Tahoma" w:cs="Tahoma"/>
                <w:sz w:val="18"/>
                <w:szCs w:val="18"/>
              </w:rPr>
            </w:pPr>
            <w:r>
              <w:rPr>
                <w:rFonts w:ascii="Tahoma" w:hAnsi="Tahoma" w:cs="Tahoma"/>
                <w:sz w:val="18"/>
                <w:szCs w:val="18"/>
              </w:rPr>
              <w:t>3.3.1.1.2</w:t>
            </w:r>
          </w:p>
        </w:tc>
        <w:tc>
          <w:tcPr>
            <w:tcW w:w="5860" w:type="dxa"/>
            <w:tcBorders>
              <w:top w:val="nil"/>
              <w:left w:val="nil"/>
              <w:bottom w:val="single" w:sz="4" w:space="0" w:color="auto"/>
              <w:right w:val="single" w:sz="4" w:space="0" w:color="auto"/>
            </w:tcBorders>
            <w:shd w:val="clear" w:color="auto" w:fill="auto"/>
            <w:vAlign w:val="center"/>
            <w:hideMark/>
          </w:tcPr>
          <w:p w14:paraId="5C7A8B5B" w14:textId="77777777" w:rsidR="008207DB" w:rsidRDefault="008207DB">
            <w:pPr>
              <w:ind w:firstLineChars="400" w:firstLine="720"/>
              <w:rPr>
                <w:rFonts w:ascii="Tahoma" w:hAnsi="Tahoma" w:cs="Tahoma"/>
                <w:sz w:val="18"/>
                <w:szCs w:val="18"/>
              </w:rPr>
            </w:pPr>
            <w:r>
              <w:rPr>
                <w:rFonts w:ascii="Tahoma" w:hAnsi="Tahoma" w:cs="Tahoma"/>
                <w:sz w:val="18"/>
                <w:szCs w:val="18"/>
              </w:rPr>
              <w:t>Объем энергии</w:t>
            </w:r>
          </w:p>
        </w:tc>
        <w:tc>
          <w:tcPr>
            <w:tcW w:w="1140" w:type="dxa"/>
            <w:tcBorders>
              <w:top w:val="nil"/>
              <w:left w:val="nil"/>
              <w:bottom w:val="single" w:sz="4" w:space="0" w:color="auto"/>
              <w:right w:val="single" w:sz="4" w:space="0" w:color="auto"/>
            </w:tcBorders>
            <w:shd w:val="clear" w:color="auto" w:fill="auto"/>
            <w:vAlign w:val="center"/>
            <w:hideMark/>
          </w:tcPr>
          <w:p w14:paraId="6440F899" w14:textId="77777777" w:rsidR="008207DB" w:rsidRDefault="008207DB">
            <w:pPr>
              <w:jc w:val="center"/>
              <w:rPr>
                <w:rFonts w:ascii="Tahoma" w:hAnsi="Tahoma" w:cs="Tahoma"/>
                <w:sz w:val="18"/>
                <w:szCs w:val="18"/>
              </w:rPr>
            </w:pPr>
            <w:proofErr w:type="spellStart"/>
            <w:r>
              <w:rPr>
                <w:rFonts w:ascii="Tahoma" w:hAnsi="Tahoma" w:cs="Tahoma"/>
                <w:sz w:val="18"/>
                <w:szCs w:val="18"/>
              </w:rPr>
              <w:t>тыс</w:t>
            </w:r>
            <w:proofErr w:type="spellEnd"/>
            <w:r>
              <w:rPr>
                <w:rFonts w:ascii="Tahoma" w:hAnsi="Tahoma" w:cs="Tahoma"/>
                <w:sz w:val="18"/>
                <w:szCs w:val="18"/>
              </w:rPr>
              <w:t xml:space="preserve"> </w:t>
            </w:r>
            <w:proofErr w:type="spellStart"/>
            <w:r>
              <w:rPr>
                <w:rFonts w:ascii="Tahoma" w:hAnsi="Tahoma" w:cs="Tahoma"/>
                <w:sz w:val="18"/>
                <w:szCs w:val="18"/>
              </w:rPr>
              <w:t>кВт.ч</w:t>
            </w:r>
            <w:proofErr w:type="spellEnd"/>
          </w:p>
        </w:tc>
        <w:tc>
          <w:tcPr>
            <w:tcW w:w="1640" w:type="dxa"/>
            <w:tcBorders>
              <w:top w:val="nil"/>
              <w:left w:val="nil"/>
              <w:bottom w:val="single" w:sz="4" w:space="0" w:color="auto"/>
              <w:right w:val="single" w:sz="4" w:space="0" w:color="auto"/>
            </w:tcBorders>
            <w:shd w:val="clear" w:color="000000" w:fill="FFFFCC"/>
            <w:vAlign w:val="center"/>
            <w:hideMark/>
          </w:tcPr>
          <w:p w14:paraId="2B8DFDEB" w14:textId="77777777" w:rsidR="008207DB" w:rsidRDefault="008207DB">
            <w:pPr>
              <w:jc w:val="center"/>
              <w:rPr>
                <w:rFonts w:ascii="Tahoma" w:hAnsi="Tahoma" w:cs="Tahoma"/>
                <w:sz w:val="18"/>
                <w:szCs w:val="18"/>
              </w:rPr>
            </w:pPr>
            <w:r>
              <w:rPr>
                <w:rFonts w:ascii="Tahoma" w:hAnsi="Tahoma" w:cs="Tahoma"/>
                <w:sz w:val="18"/>
                <w:szCs w:val="18"/>
              </w:rPr>
              <w:t>415,01</w:t>
            </w:r>
          </w:p>
        </w:tc>
        <w:tc>
          <w:tcPr>
            <w:tcW w:w="1820" w:type="dxa"/>
            <w:tcBorders>
              <w:top w:val="nil"/>
              <w:left w:val="nil"/>
              <w:bottom w:val="single" w:sz="4" w:space="0" w:color="auto"/>
              <w:right w:val="single" w:sz="4" w:space="0" w:color="auto"/>
            </w:tcBorders>
            <w:shd w:val="clear" w:color="000000" w:fill="FFFFCC"/>
            <w:vAlign w:val="center"/>
            <w:hideMark/>
          </w:tcPr>
          <w:p w14:paraId="0152EF46" w14:textId="77777777" w:rsidR="008207DB" w:rsidRDefault="008207DB">
            <w:pPr>
              <w:jc w:val="center"/>
              <w:rPr>
                <w:rFonts w:ascii="Tahoma" w:hAnsi="Tahoma" w:cs="Tahoma"/>
                <w:sz w:val="18"/>
                <w:szCs w:val="18"/>
              </w:rPr>
            </w:pPr>
            <w:r>
              <w:rPr>
                <w:rFonts w:ascii="Tahoma" w:hAnsi="Tahoma" w:cs="Tahoma"/>
                <w:sz w:val="18"/>
                <w:szCs w:val="18"/>
              </w:rPr>
              <w:t>417,48</w:t>
            </w:r>
          </w:p>
        </w:tc>
        <w:tc>
          <w:tcPr>
            <w:tcW w:w="1820" w:type="dxa"/>
            <w:tcBorders>
              <w:top w:val="nil"/>
              <w:left w:val="nil"/>
              <w:bottom w:val="single" w:sz="4" w:space="0" w:color="auto"/>
              <w:right w:val="single" w:sz="4" w:space="0" w:color="auto"/>
            </w:tcBorders>
            <w:shd w:val="clear" w:color="000000" w:fill="FFFFCC"/>
            <w:vAlign w:val="center"/>
            <w:hideMark/>
          </w:tcPr>
          <w:p w14:paraId="65B20E2B" w14:textId="77777777" w:rsidR="008207DB" w:rsidRDefault="008207DB">
            <w:pPr>
              <w:jc w:val="center"/>
              <w:rPr>
                <w:rFonts w:ascii="Tahoma" w:hAnsi="Tahoma" w:cs="Tahoma"/>
                <w:sz w:val="18"/>
                <w:szCs w:val="18"/>
              </w:rPr>
            </w:pPr>
            <w:r>
              <w:rPr>
                <w:rFonts w:ascii="Tahoma" w:hAnsi="Tahoma" w:cs="Tahoma"/>
                <w:sz w:val="18"/>
                <w:szCs w:val="18"/>
              </w:rPr>
              <w:t>314,54</w:t>
            </w:r>
          </w:p>
        </w:tc>
        <w:tc>
          <w:tcPr>
            <w:tcW w:w="2320" w:type="dxa"/>
            <w:tcBorders>
              <w:top w:val="nil"/>
              <w:left w:val="nil"/>
              <w:bottom w:val="single" w:sz="4" w:space="0" w:color="auto"/>
              <w:right w:val="single" w:sz="4" w:space="0" w:color="auto"/>
            </w:tcBorders>
            <w:shd w:val="clear" w:color="000000" w:fill="FFFFCC"/>
            <w:vAlign w:val="center"/>
            <w:hideMark/>
          </w:tcPr>
          <w:p w14:paraId="7AD67B3C" w14:textId="77777777" w:rsidR="008207DB" w:rsidRDefault="008207DB">
            <w:pPr>
              <w:rPr>
                <w:rFonts w:ascii="Tahoma" w:hAnsi="Tahoma" w:cs="Tahoma"/>
                <w:sz w:val="18"/>
                <w:szCs w:val="18"/>
              </w:rPr>
            </w:pPr>
            <w:r>
              <w:rPr>
                <w:rFonts w:ascii="Tahoma" w:hAnsi="Tahoma" w:cs="Tahoma"/>
                <w:sz w:val="18"/>
                <w:szCs w:val="18"/>
              </w:rPr>
              <w:t>по факту 2018 года, организации ранее обслуживающей данную коммунальную систему</w:t>
            </w:r>
          </w:p>
        </w:tc>
      </w:tr>
      <w:tr w:rsidR="008207DB" w14:paraId="7B31655C" w14:textId="77777777" w:rsidTr="008207DB">
        <w:trPr>
          <w:trHeight w:val="300"/>
          <w:jc w:val="center"/>
        </w:trPr>
        <w:tc>
          <w:tcPr>
            <w:tcW w:w="400" w:type="dxa"/>
            <w:tcBorders>
              <w:top w:val="nil"/>
              <w:left w:val="nil"/>
              <w:bottom w:val="nil"/>
              <w:right w:val="nil"/>
            </w:tcBorders>
            <w:shd w:val="clear" w:color="auto" w:fill="auto"/>
            <w:noWrap/>
            <w:vAlign w:val="bottom"/>
            <w:hideMark/>
          </w:tcPr>
          <w:p w14:paraId="437B4733" w14:textId="77777777" w:rsidR="008207DB" w:rsidRDefault="008207DB">
            <w:pPr>
              <w:rPr>
                <w:rFonts w:ascii="Tahoma" w:hAnsi="Tahoma" w:cs="Tahoma"/>
                <w:sz w:val="18"/>
                <w:szCs w:val="18"/>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6B6741CC" w14:textId="77777777" w:rsidR="008207DB" w:rsidRDefault="008207DB">
            <w:pPr>
              <w:jc w:val="center"/>
              <w:rPr>
                <w:rFonts w:ascii="Tahoma" w:hAnsi="Tahoma" w:cs="Tahoma"/>
                <w:b/>
                <w:bCs/>
                <w:sz w:val="18"/>
                <w:szCs w:val="18"/>
              </w:rPr>
            </w:pPr>
            <w:r>
              <w:rPr>
                <w:rFonts w:ascii="Tahoma" w:hAnsi="Tahoma" w:cs="Tahoma"/>
                <w:b/>
                <w:bCs/>
                <w:sz w:val="18"/>
                <w:szCs w:val="18"/>
              </w:rPr>
              <w:t>3.3.2.1</w:t>
            </w:r>
          </w:p>
        </w:tc>
        <w:tc>
          <w:tcPr>
            <w:tcW w:w="5860" w:type="dxa"/>
            <w:tcBorders>
              <w:top w:val="nil"/>
              <w:left w:val="nil"/>
              <w:bottom w:val="single" w:sz="4" w:space="0" w:color="auto"/>
              <w:right w:val="single" w:sz="4" w:space="0" w:color="auto"/>
            </w:tcBorders>
            <w:shd w:val="clear" w:color="auto" w:fill="auto"/>
            <w:vAlign w:val="center"/>
            <w:hideMark/>
          </w:tcPr>
          <w:p w14:paraId="735419E1" w14:textId="77777777" w:rsidR="008207DB" w:rsidRDefault="008207DB">
            <w:pPr>
              <w:ind w:firstLineChars="300" w:firstLine="542"/>
              <w:rPr>
                <w:rFonts w:ascii="Tahoma" w:hAnsi="Tahoma" w:cs="Tahoma"/>
                <w:b/>
                <w:bCs/>
                <w:sz w:val="18"/>
                <w:szCs w:val="18"/>
              </w:rPr>
            </w:pPr>
            <w:r>
              <w:rPr>
                <w:rFonts w:ascii="Tahoma" w:hAnsi="Tahoma" w:cs="Tahoma"/>
                <w:b/>
                <w:bCs/>
                <w:sz w:val="18"/>
                <w:szCs w:val="18"/>
              </w:rPr>
              <w:t xml:space="preserve">Энергия СН 2 (1-20 </w:t>
            </w:r>
            <w:proofErr w:type="spellStart"/>
            <w:r>
              <w:rPr>
                <w:rFonts w:ascii="Tahoma" w:hAnsi="Tahoma" w:cs="Tahoma"/>
                <w:b/>
                <w:bCs/>
                <w:sz w:val="18"/>
                <w:szCs w:val="18"/>
              </w:rPr>
              <w:t>кВ</w:t>
            </w:r>
            <w:proofErr w:type="spellEnd"/>
            <w:r>
              <w:rPr>
                <w:rFonts w:ascii="Tahoma" w:hAnsi="Tahoma" w:cs="Tahoma"/>
                <w:b/>
                <w:bCs/>
                <w:sz w:val="18"/>
                <w:szCs w:val="18"/>
              </w:rPr>
              <w:t>)</w:t>
            </w:r>
          </w:p>
        </w:tc>
        <w:tc>
          <w:tcPr>
            <w:tcW w:w="1140" w:type="dxa"/>
            <w:tcBorders>
              <w:top w:val="nil"/>
              <w:left w:val="nil"/>
              <w:bottom w:val="single" w:sz="4" w:space="0" w:color="auto"/>
              <w:right w:val="single" w:sz="4" w:space="0" w:color="auto"/>
            </w:tcBorders>
            <w:shd w:val="clear" w:color="auto" w:fill="auto"/>
            <w:vAlign w:val="center"/>
            <w:hideMark/>
          </w:tcPr>
          <w:p w14:paraId="7C71C6CB" w14:textId="77777777" w:rsidR="008207DB" w:rsidRDefault="008207DB">
            <w:pPr>
              <w:jc w:val="center"/>
              <w:rPr>
                <w:rFonts w:ascii="Tahoma" w:hAnsi="Tahoma" w:cs="Tahoma"/>
                <w:b/>
                <w:bCs/>
                <w:sz w:val="18"/>
                <w:szCs w:val="18"/>
              </w:rPr>
            </w:pPr>
            <w:proofErr w:type="spellStart"/>
            <w:r>
              <w:rPr>
                <w:rFonts w:ascii="Tahoma" w:hAnsi="Tahoma" w:cs="Tahoma"/>
                <w:b/>
                <w:bCs/>
                <w:sz w:val="18"/>
                <w:szCs w:val="18"/>
              </w:rPr>
              <w:t>тыс</w:t>
            </w:r>
            <w:proofErr w:type="spellEnd"/>
            <w:r>
              <w:rPr>
                <w:rFonts w:ascii="Tahoma" w:hAnsi="Tahoma" w:cs="Tahoma"/>
                <w:b/>
                <w:bCs/>
                <w:sz w:val="18"/>
                <w:szCs w:val="18"/>
              </w:rPr>
              <w:t xml:space="preserve"> </w:t>
            </w:r>
            <w:proofErr w:type="spellStart"/>
            <w:r>
              <w:rPr>
                <w:rFonts w:ascii="Tahoma" w:hAnsi="Tahoma" w:cs="Tahoma"/>
                <w:b/>
                <w:bCs/>
                <w:sz w:val="18"/>
                <w:szCs w:val="18"/>
              </w:rPr>
              <w:t>руб</w:t>
            </w:r>
            <w:proofErr w:type="spellEnd"/>
          </w:p>
        </w:tc>
        <w:tc>
          <w:tcPr>
            <w:tcW w:w="1640" w:type="dxa"/>
            <w:tcBorders>
              <w:top w:val="nil"/>
              <w:left w:val="nil"/>
              <w:bottom w:val="single" w:sz="4" w:space="0" w:color="auto"/>
              <w:right w:val="single" w:sz="4" w:space="0" w:color="auto"/>
            </w:tcBorders>
            <w:shd w:val="clear" w:color="000000" w:fill="D7EAD3"/>
            <w:vAlign w:val="center"/>
            <w:hideMark/>
          </w:tcPr>
          <w:p w14:paraId="33E455E7" w14:textId="77777777" w:rsidR="008207DB" w:rsidRDefault="008207DB">
            <w:pPr>
              <w:jc w:val="center"/>
              <w:rPr>
                <w:rFonts w:ascii="Tahoma" w:hAnsi="Tahoma" w:cs="Tahoma"/>
                <w:b/>
                <w:bCs/>
                <w:sz w:val="18"/>
                <w:szCs w:val="18"/>
              </w:rPr>
            </w:pPr>
            <w:r>
              <w:rPr>
                <w:rFonts w:ascii="Tahoma" w:hAnsi="Tahoma" w:cs="Tahoma"/>
                <w:b/>
                <w:bCs/>
                <w:sz w:val="18"/>
                <w:szCs w:val="18"/>
              </w:rPr>
              <w:t>136,48</w:t>
            </w:r>
          </w:p>
        </w:tc>
        <w:tc>
          <w:tcPr>
            <w:tcW w:w="1820" w:type="dxa"/>
            <w:tcBorders>
              <w:top w:val="nil"/>
              <w:left w:val="nil"/>
              <w:bottom w:val="single" w:sz="4" w:space="0" w:color="auto"/>
              <w:right w:val="single" w:sz="4" w:space="0" w:color="auto"/>
            </w:tcBorders>
            <w:shd w:val="clear" w:color="000000" w:fill="D7EAD3"/>
            <w:vAlign w:val="center"/>
            <w:hideMark/>
          </w:tcPr>
          <w:p w14:paraId="59C05802" w14:textId="77777777" w:rsidR="008207DB" w:rsidRDefault="008207DB">
            <w:pPr>
              <w:jc w:val="center"/>
              <w:rPr>
                <w:rFonts w:ascii="Tahoma" w:hAnsi="Tahoma" w:cs="Tahoma"/>
                <w:b/>
                <w:bCs/>
                <w:sz w:val="18"/>
                <w:szCs w:val="18"/>
              </w:rPr>
            </w:pPr>
            <w:r>
              <w:rPr>
                <w:rFonts w:ascii="Tahoma" w:hAnsi="Tahoma" w:cs="Tahoma"/>
                <w:b/>
                <w:bCs/>
                <w:sz w:val="18"/>
                <w:szCs w:val="18"/>
              </w:rPr>
              <w:t>38,67</w:t>
            </w:r>
          </w:p>
        </w:tc>
        <w:tc>
          <w:tcPr>
            <w:tcW w:w="1820" w:type="dxa"/>
            <w:tcBorders>
              <w:top w:val="nil"/>
              <w:left w:val="nil"/>
              <w:bottom w:val="single" w:sz="4" w:space="0" w:color="auto"/>
              <w:right w:val="single" w:sz="4" w:space="0" w:color="auto"/>
            </w:tcBorders>
            <w:shd w:val="clear" w:color="000000" w:fill="D7EAD3"/>
            <w:vAlign w:val="center"/>
            <w:hideMark/>
          </w:tcPr>
          <w:p w14:paraId="42FD1D71" w14:textId="77777777" w:rsidR="008207DB" w:rsidRDefault="008207DB">
            <w:pPr>
              <w:jc w:val="center"/>
              <w:rPr>
                <w:rFonts w:ascii="Tahoma" w:hAnsi="Tahoma" w:cs="Tahoma"/>
                <w:b/>
                <w:bCs/>
                <w:sz w:val="18"/>
                <w:szCs w:val="18"/>
              </w:rPr>
            </w:pPr>
            <w:r>
              <w:rPr>
                <w:rFonts w:ascii="Tahoma" w:hAnsi="Tahoma" w:cs="Tahoma"/>
                <w:b/>
                <w:bCs/>
                <w:sz w:val="18"/>
                <w:szCs w:val="18"/>
              </w:rPr>
              <w:t>29,14</w:t>
            </w:r>
          </w:p>
        </w:tc>
        <w:tc>
          <w:tcPr>
            <w:tcW w:w="2320" w:type="dxa"/>
            <w:tcBorders>
              <w:top w:val="nil"/>
              <w:left w:val="nil"/>
              <w:bottom w:val="single" w:sz="4" w:space="0" w:color="auto"/>
              <w:right w:val="single" w:sz="4" w:space="0" w:color="auto"/>
            </w:tcBorders>
            <w:shd w:val="clear" w:color="000000" w:fill="FFFFCC"/>
            <w:vAlign w:val="center"/>
            <w:hideMark/>
          </w:tcPr>
          <w:p w14:paraId="035F544B" w14:textId="77777777" w:rsidR="008207DB" w:rsidRDefault="008207DB">
            <w:pPr>
              <w:rPr>
                <w:rFonts w:ascii="Tahoma" w:hAnsi="Tahoma" w:cs="Tahoma"/>
                <w:b/>
                <w:bCs/>
                <w:sz w:val="18"/>
                <w:szCs w:val="18"/>
              </w:rPr>
            </w:pPr>
            <w:r>
              <w:rPr>
                <w:rFonts w:ascii="Tahoma" w:hAnsi="Tahoma" w:cs="Tahoma"/>
                <w:b/>
                <w:bCs/>
                <w:sz w:val="18"/>
                <w:szCs w:val="18"/>
              </w:rPr>
              <w:t> </w:t>
            </w:r>
          </w:p>
        </w:tc>
      </w:tr>
      <w:tr w:rsidR="008207DB" w14:paraId="06521A7A" w14:textId="77777777" w:rsidTr="008207DB">
        <w:trPr>
          <w:trHeight w:val="1575"/>
          <w:jc w:val="center"/>
        </w:trPr>
        <w:tc>
          <w:tcPr>
            <w:tcW w:w="400" w:type="dxa"/>
            <w:tcBorders>
              <w:top w:val="nil"/>
              <w:left w:val="nil"/>
              <w:bottom w:val="nil"/>
              <w:right w:val="nil"/>
            </w:tcBorders>
            <w:shd w:val="clear" w:color="auto" w:fill="auto"/>
            <w:noWrap/>
            <w:vAlign w:val="bottom"/>
            <w:hideMark/>
          </w:tcPr>
          <w:p w14:paraId="310A6964" w14:textId="77777777" w:rsidR="008207DB" w:rsidRDefault="008207DB">
            <w:pPr>
              <w:rPr>
                <w:rFonts w:ascii="Tahoma" w:hAnsi="Tahoma" w:cs="Tahoma"/>
                <w:b/>
                <w:bCs/>
                <w:sz w:val="18"/>
                <w:szCs w:val="18"/>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7779FB9D" w14:textId="77777777" w:rsidR="008207DB" w:rsidRDefault="008207DB">
            <w:pPr>
              <w:jc w:val="center"/>
              <w:rPr>
                <w:rFonts w:ascii="Tahoma" w:hAnsi="Tahoma" w:cs="Tahoma"/>
                <w:sz w:val="18"/>
                <w:szCs w:val="18"/>
              </w:rPr>
            </w:pPr>
            <w:r>
              <w:rPr>
                <w:rFonts w:ascii="Tahoma" w:hAnsi="Tahoma" w:cs="Tahoma"/>
                <w:sz w:val="18"/>
                <w:szCs w:val="18"/>
              </w:rPr>
              <w:t>3.3.2.1.1</w:t>
            </w:r>
          </w:p>
        </w:tc>
        <w:tc>
          <w:tcPr>
            <w:tcW w:w="5860" w:type="dxa"/>
            <w:tcBorders>
              <w:top w:val="nil"/>
              <w:left w:val="nil"/>
              <w:bottom w:val="single" w:sz="4" w:space="0" w:color="auto"/>
              <w:right w:val="single" w:sz="4" w:space="0" w:color="auto"/>
            </w:tcBorders>
            <w:shd w:val="clear" w:color="auto" w:fill="auto"/>
            <w:vAlign w:val="center"/>
            <w:hideMark/>
          </w:tcPr>
          <w:p w14:paraId="1DB6B185" w14:textId="77777777" w:rsidR="008207DB" w:rsidRDefault="008207DB">
            <w:pPr>
              <w:ind w:firstLineChars="400" w:firstLine="720"/>
              <w:rPr>
                <w:rFonts w:ascii="Tahoma" w:hAnsi="Tahoma" w:cs="Tahoma"/>
                <w:sz w:val="18"/>
                <w:szCs w:val="18"/>
              </w:rPr>
            </w:pPr>
            <w:r>
              <w:rPr>
                <w:rFonts w:ascii="Tahoma" w:hAnsi="Tahoma" w:cs="Tahoma"/>
                <w:sz w:val="18"/>
                <w:szCs w:val="18"/>
              </w:rPr>
              <w:t>Тариф на энергию</w:t>
            </w:r>
          </w:p>
        </w:tc>
        <w:tc>
          <w:tcPr>
            <w:tcW w:w="1140" w:type="dxa"/>
            <w:tcBorders>
              <w:top w:val="nil"/>
              <w:left w:val="nil"/>
              <w:bottom w:val="single" w:sz="4" w:space="0" w:color="auto"/>
              <w:right w:val="single" w:sz="4" w:space="0" w:color="auto"/>
            </w:tcBorders>
            <w:shd w:val="clear" w:color="auto" w:fill="auto"/>
            <w:vAlign w:val="center"/>
            <w:hideMark/>
          </w:tcPr>
          <w:p w14:paraId="04C4FBFC" w14:textId="77777777" w:rsidR="008207DB" w:rsidRDefault="008207DB">
            <w:pPr>
              <w:jc w:val="center"/>
              <w:rPr>
                <w:rFonts w:ascii="Tahoma" w:hAnsi="Tahoma" w:cs="Tahoma"/>
                <w:sz w:val="18"/>
                <w:szCs w:val="18"/>
              </w:rPr>
            </w:pPr>
            <w:proofErr w:type="spellStart"/>
            <w:r>
              <w:rPr>
                <w:rFonts w:ascii="Tahoma" w:hAnsi="Tahoma" w:cs="Tahoma"/>
                <w:sz w:val="18"/>
                <w:szCs w:val="18"/>
              </w:rPr>
              <w:t>руб</w:t>
            </w:r>
            <w:proofErr w:type="spellEnd"/>
            <w:r>
              <w:rPr>
                <w:rFonts w:ascii="Tahoma" w:hAnsi="Tahoma" w:cs="Tahoma"/>
                <w:sz w:val="18"/>
                <w:szCs w:val="18"/>
              </w:rPr>
              <w:t>/</w:t>
            </w:r>
            <w:proofErr w:type="spellStart"/>
            <w:r>
              <w:rPr>
                <w:rFonts w:ascii="Tahoma" w:hAnsi="Tahoma" w:cs="Tahoma"/>
                <w:sz w:val="18"/>
                <w:szCs w:val="18"/>
              </w:rPr>
              <w:t>кВт.ч</w:t>
            </w:r>
            <w:proofErr w:type="spellEnd"/>
          </w:p>
        </w:tc>
        <w:tc>
          <w:tcPr>
            <w:tcW w:w="1640" w:type="dxa"/>
            <w:tcBorders>
              <w:top w:val="nil"/>
              <w:left w:val="nil"/>
              <w:bottom w:val="single" w:sz="4" w:space="0" w:color="auto"/>
              <w:right w:val="single" w:sz="4" w:space="0" w:color="auto"/>
            </w:tcBorders>
            <w:shd w:val="clear" w:color="000000" w:fill="FFFFCC"/>
            <w:vAlign w:val="center"/>
            <w:hideMark/>
          </w:tcPr>
          <w:p w14:paraId="14039CA9" w14:textId="77777777" w:rsidR="008207DB" w:rsidRDefault="008207DB">
            <w:pPr>
              <w:jc w:val="center"/>
              <w:rPr>
                <w:rFonts w:ascii="Tahoma" w:hAnsi="Tahoma" w:cs="Tahoma"/>
                <w:sz w:val="18"/>
                <w:szCs w:val="18"/>
              </w:rPr>
            </w:pPr>
            <w:r>
              <w:rPr>
                <w:rFonts w:ascii="Tahoma" w:hAnsi="Tahoma" w:cs="Tahoma"/>
                <w:sz w:val="18"/>
                <w:szCs w:val="18"/>
              </w:rPr>
              <w:t>4,28</w:t>
            </w:r>
          </w:p>
        </w:tc>
        <w:tc>
          <w:tcPr>
            <w:tcW w:w="1820" w:type="dxa"/>
            <w:tcBorders>
              <w:top w:val="nil"/>
              <w:left w:val="nil"/>
              <w:bottom w:val="single" w:sz="4" w:space="0" w:color="auto"/>
              <w:right w:val="single" w:sz="4" w:space="0" w:color="auto"/>
            </w:tcBorders>
            <w:shd w:val="clear" w:color="000000" w:fill="FFFFCC"/>
            <w:vAlign w:val="center"/>
            <w:hideMark/>
          </w:tcPr>
          <w:p w14:paraId="699DB604" w14:textId="77777777" w:rsidR="008207DB" w:rsidRDefault="008207DB">
            <w:pPr>
              <w:jc w:val="center"/>
              <w:rPr>
                <w:rFonts w:ascii="Tahoma" w:hAnsi="Tahoma" w:cs="Tahoma"/>
                <w:sz w:val="18"/>
                <w:szCs w:val="18"/>
              </w:rPr>
            </w:pPr>
            <w:r>
              <w:rPr>
                <w:rFonts w:ascii="Tahoma" w:hAnsi="Tahoma" w:cs="Tahoma"/>
                <w:sz w:val="18"/>
                <w:szCs w:val="18"/>
              </w:rPr>
              <w:t>4,25</w:t>
            </w:r>
          </w:p>
        </w:tc>
        <w:tc>
          <w:tcPr>
            <w:tcW w:w="1820" w:type="dxa"/>
            <w:tcBorders>
              <w:top w:val="nil"/>
              <w:left w:val="nil"/>
              <w:bottom w:val="single" w:sz="4" w:space="0" w:color="auto"/>
              <w:right w:val="single" w:sz="4" w:space="0" w:color="auto"/>
            </w:tcBorders>
            <w:shd w:val="clear" w:color="000000" w:fill="FFFFCC"/>
            <w:vAlign w:val="center"/>
            <w:hideMark/>
          </w:tcPr>
          <w:p w14:paraId="625CA140" w14:textId="77777777" w:rsidR="008207DB" w:rsidRDefault="008207DB">
            <w:pPr>
              <w:jc w:val="center"/>
              <w:rPr>
                <w:rFonts w:ascii="Tahoma" w:hAnsi="Tahoma" w:cs="Tahoma"/>
                <w:sz w:val="18"/>
                <w:szCs w:val="18"/>
              </w:rPr>
            </w:pPr>
            <w:r>
              <w:rPr>
                <w:rFonts w:ascii="Tahoma" w:hAnsi="Tahoma" w:cs="Tahoma"/>
                <w:sz w:val="18"/>
                <w:szCs w:val="18"/>
              </w:rPr>
              <w:t>4,25</w:t>
            </w:r>
          </w:p>
        </w:tc>
        <w:tc>
          <w:tcPr>
            <w:tcW w:w="2320" w:type="dxa"/>
            <w:tcBorders>
              <w:top w:val="nil"/>
              <w:left w:val="nil"/>
              <w:bottom w:val="single" w:sz="4" w:space="0" w:color="auto"/>
              <w:right w:val="single" w:sz="4" w:space="0" w:color="auto"/>
            </w:tcBorders>
            <w:shd w:val="clear" w:color="000000" w:fill="FFFFCC"/>
            <w:vAlign w:val="center"/>
            <w:hideMark/>
          </w:tcPr>
          <w:p w14:paraId="16A30060" w14:textId="77777777" w:rsidR="008207DB" w:rsidRDefault="008207DB">
            <w:pPr>
              <w:rPr>
                <w:rFonts w:ascii="Tahoma" w:hAnsi="Tahoma" w:cs="Tahoma"/>
                <w:sz w:val="18"/>
                <w:szCs w:val="18"/>
              </w:rPr>
            </w:pPr>
            <w:r>
              <w:rPr>
                <w:rFonts w:ascii="Tahoma" w:hAnsi="Tahoma" w:cs="Tahoma"/>
                <w:sz w:val="18"/>
                <w:szCs w:val="18"/>
              </w:rPr>
              <w:t>по факту 2018 года, организации ранее обслуживающей данную коммунальную систему, с учетом индекса Минэкономразвития РФ на 2019 год (105,9)</w:t>
            </w:r>
          </w:p>
        </w:tc>
      </w:tr>
      <w:tr w:rsidR="008207DB" w14:paraId="06514B83" w14:textId="77777777" w:rsidTr="008207DB">
        <w:trPr>
          <w:trHeight w:val="900"/>
          <w:jc w:val="center"/>
        </w:trPr>
        <w:tc>
          <w:tcPr>
            <w:tcW w:w="400" w:type="dxa"/>
            <w:tcBorders>
              <w:top w:val="nil"/>
              <w:left w:val="nil"/>
              <w:bottom w:val="nil"/>
              <w:right w:val="nil"/>
            </w:tcBorders>
            <w:shd w:val="clear" w:color="auto" w:fill="auto"/>
            <w:noWrap/>
            <w:vAlign w:val="bottom"/>
            <w:hideMark/>
          </w:tcPr>
          <w:p w14:paraId="16CE6542" w14:textId="77777777" w:rsidR="008207DB" w:rsidRDefault="008207DB">
            <w:pPr>
              <w:rPr>
                <w:rFonts w:ascii="Tahoma" w:hAnsi="Tahoma" w:cs="Tahoma"/>
                <w:sz w:val="18"/>
                <w:szCs w:val="18"/>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070F4B87" w14:textId="77777777" w:rsidR="008207DB" w:rsidRDefault="008207DB">
            <w:pPr>
              <w:jc w:val="center"/>
              <w:rPr>
                <w:rFonts w:ascii="Tahoma" w:hAnsi="Tahoma" w:cs="Tahoma"/>
                <w:sz w:val="18"/>
                <w:szCs w:val="18"/>
              </w:rPr>
            </w:pPr>
            <w:r>
              <w:rPr>
                <w:rFonts w:ascii="Tahoma" w:hAnsi="Tahoma" w:cs="Tahoma"/>
                <w:sz w:val="18"/>
                <w:szCs w:val="18"/>
              </w:rPr>
              <w:t>3.3.2.1.2</w:t>
            </w:r>
          </w:p>
        </w:tc>
        <w:tc>
          <w:tcPr>
            <w:tcW w:w="5860" w:type="dxa"/>
            <w:tcBorders>
              <w:top w:val="nil"/>
              <w:left w:val="nil"/>
              <w:bottom w:val="single" w:sz="4" w:space="0" w:color="auto"/>
              <w:right w:val="single" w:sz="4" w:space="0" w:color="auto"/>
            </w:tcBorders>
            <w:shd w:val="clear" w:color="auto" w:fill="auto"/>
            <w:vAlign w:val="center"/>
            <w:hideMark/>
          </w:tcPr>
          <w:p w14:paraId="70D13682" w14:textId="77777777" w:rsidR="008207DB" w:rsidRDefault="008207DB">
            <w:pPr>
              <w:ind w:firstLineChars="400" w:firstLine="720"/>
              <w:rPr>
                <w:rFonts w:ascii="Tahoma" w:hAnsi="Tahoma" w:cs="Tahoma"/>
                <w:sz w:val="18"/>
                <w:szCs w:val="18"/>
              </w:rPr>
            </w:pPr>
            <w:r>
              <w:rPr>
                <w:rFonts w:ascii="Tahoma" w:hAnsi="Tahoma" w:cs="Tahoma"/>
                <w:sz w:val="18"/>
                <w:szCs w:val="18"/>
              </w:rPr>
              <w:t>Объем энергии</w:t>
            </w:r>
          </w:p>
        </w:tc>
        <w:tc>
          <w:tcPr>
            <w:tcW w:w="1140" w:type="dxa"/>
            <w:tcBorders>
              <w:top w:val="nil"/>
              <w:left w:val="nil"/>
              <w:bottom w:val="single" w:sz="4" w:space="0" w:color="auto"/>
              <w:right w:val="single" w:sz="4" w:space="0" w:color="auto"/>
            </w:tcBorders>
            <w:shd w:val="clear" w:color="auto" w:fill="auto"/>
            <w:vAlign w:val="center"/>
            <w:hideMark/>
          </w:tcPr>
          <w:p w14:paraId="25250979" w14:textId="77777777" w:rsidR="008207DB" w:rsidRDefault="008207DB">
            <w:pPr>
              <w:jc w:val="center"/>
              <w:rPr>
                <w:rFonts w:ascii="Tahoma" w:hAnsi="Tahoma" w:cs="Tahoma"/>
                <w:sz w:val="18"/>
                <w:szCs w:val="18"/>
              </w:rPr>
            </w:pPr>
            <w:proofErr w:type="spellStart"/>
            <w:r>
              <w:rPr>
                <w:rFonts w:ascii="Tahoma" w:hAnsi="Tahoma" w:cs="Tahoma"/>
                <w:sz w:val="18"/>
                <w:szCs w:val="18"/>
              </w:rPr>
              <w:t>тыс</w:t>
            </w:r>
            <w:proofErr w:type="spellEnd"/>
            <w:r>
              <w:rPr>
                <w:rFonts w:ascii="Tahoma" w:hAnsi="Tahoma" w:cs="Tahoma"/>
                <w:sz w:val="18"/>
                <w:szCs w:val="18"/>
              </w:rPr>
              <w:t xml:space="preserve"> </w:t>
            </w:r>
            <w:proofErr w:type="spellStart"/>
            <w:r>
              <w:rPr>
                <w:rFonts w:ascii="Tahoma" w:hAnsi="Tahoma" w:cs="Tahoma"/>
                <w:sz w:val="18"/>
                <w:szCs w:val="18"/>
              </w:rPr>
              <w:t>кВт.ч</w:t>
            </w:r>
            <w:proofErr w:type="spellEnd"/>
          </w:p>
        </w:tc>
        <w:tc>
          <w:tcPr>
            <w:tcW w:w="1640" w:type="dxa"/>
            <w:tcBorders>
              <w:top w:val="nil"/>
              <w:left w:val="nil"/>
              <w:bottom w:val="single" w:sz="4" w:space="0" w:color="auto"/>
              <w:right w:val="single" w:sz="4" w:space="0" w:color="auto"/>
            </w:tcBorders>
            <w:shd w:val="clear" w:color="000000" w:fill="FFFFCC"/>
            <w:vAlign w:val="center"/>
            <w:hideMark/>
          </w:tcPr>
          <w:p w14:paraId="18E91E55" w14:textId="77777777" w:rsidR="008207DB" w:rsidRDefault="008207DB">
            <w:pPr>
              <w:jc w:val="center"/>
              <w:rPr>
                <w:rFonts w:ascii="Tahoma" w:hAnsi="Tahoma" w:cs="Tahoma"/>
                <w:sz w:val="18"/>
                <w:szCs w:val="18"/>
              </w:rPr>
            </w:pPr>
            <w:r>
              <w:rPr>
                <w:rFonts w:ascii="Tahoma" w:hAnsi="Tahoma" w:cs="Tahoma"/>
                <w:sz w:val="18"/>
                <w:szCs w:val="18"/>
              </w:rPr>
              <w:t>31,89</w:t>
            </w:r>
          </w:p>
        </w:tc>
        <w:tc>
          <w:tcPr>
            <w:tcW w:w="1820" w:type="dxa"/>
            <w:tcBorders>
              <w:top w:val="nil"/>
              <w:left w:val="nil"/>
              <w:bottom w:val="single" w:sz="4" w:space="0" w:color="auto"/>
              <w:right w:val="single" w:sz="4" w:space="0" w:color="auto"/>
            </w:tcBorders>
            <w:shd w:val="clear" w:color="000000" w:fill="FFFFCC"/>
            <w:vAlign w:val="center"/>
            <w:hideMark/>
          </w:tcPr>
          <w:p w14:paraId="423D5F45" w14:textId="77777777" w:rsidR="008207DB" w:rsidRDefault="008207DB">
            <w:pPr>
              <w:jc w:val="center"/>
              <w:rPr>
                <w:rFonts w:ascii="Tahoma" w:hAnsi="Tahoma" w:cs="Tahoma"/>
                <w:sz w:val="18"/>
                <w:szCs w:val="18"/>
              </w:rPr>
            </w:pPr>
            <w:r>
              <w:rPr>
                <w:rFonts w:ascii="Tahoma" w:hAnsi="Tahoma" w:cs="Tahoma"/>
                <w:sz w:val="18"/>
                <w:szCs w:val="18"/>
              </w:rPr>
              <w:t>9,09</w:t>
            </w:r>
          </w:p>
        </w:tc>
        <w:tc>
          <w:tcPr>
            <w:tcW w:w="1820" w:type="dxa"/>
            <w:tcBorders>
              <w:top w:val="nil"/>
              <w:left w:val="nil"/>
              <w:bottom w:val="single" w:sz="4" w:space="0" w:color="auto"/>
              <w:right w:val="single" w:sz="4" w:space="0" w:color="auto"/>
            </w:tcBorders>
            <w:shd w:val="clear" w:color="000000" w:fill="FFFFCC"/>
            <w:vAlign w:val="center"/>
            <w:hideMark/>
          </w:tcPr>
          <w:p w14:paraId="477CC357" w14:textId="77777777" w:rsidR="008207DB" w:rsidRDefault="008207DB">
            <w:pPr>
              <w:jc w:val="center"/>
              <w:rPr>
                <w:rFonts w:ascii="Tahoma" w:hAnsi="Tahoma" w:cs="Tahoma"/>
                <w:sz w:val="18"/>
                <w:szCs w:val="18"/>
              </w:rPr>
            </w:pPr>
            <w:r>
              <w:rPr>
                <w:rFonts w:ascii="Tahoma" w:hAnsi="Tahoma" w:cs="Tahoma"/>
                <w:sz w:val="18"/>
                <w:szCs w:val="18"/>
              </w:rPr>
              <w:t>6,85</w:t>
            </w:r>
          </w:p>
        </w:tc>
        <w:tc>
          <w:tcPr>
            <w:tcW w:w="2320" w:type="dxa"/>
            <w:tcBorders>
              <w:top w:val="nil"/>
              <w:left w:val="nil"/>
              <w:bottom w:val="single" w:sz="4" w:space="0" w:color="auto"/>
              <w:right w:val="single" w:sz="4" w:space="0" w:color="auto"/>
            </w:tcBorders>
            <w:shd w:val="clear" w:color="000000" w:fill="FFFFCC"/>
            <w:vAlign w:val="center"/>
            <w:hideMark/>
          </w:tcPr>
          <w:p w14:paraId="185EC251" w14:textId="77777777" w:rsidR="008207DB" w:rsidRDefault="008207DB">
            <w:pPr>
              <w:rPr>
                <w:rFonts w:ascii="Tahoma" w:hAnsi="Tahoma" w:cs="Tahoma"/>
                <w:sz w:val="18"/>
                <w:szCs w:val="18"/>
              </w:rPr>
            </w:pPr>
            <w:r>
              <w:rPr>
                <w:rFonts w:ascii="Tahoma" w:hAnsi="Tahoma" w:cs="Tahoma"/>
                <w:sz w:val="18"/>
                <w:szCs w:val="18"/>
              </w:rPr>
              <w:t>по факту 2018 года, организации ранее обслуживающей данную коммунальную систему</w:t>
            </w:r>
          </w:p>
        </w:tc>
      </w:tr>
      <w:tr w:rsidR="008207DB" w14:paraId="074C3B66" w14:textId="77777777" w:rsidTr="008207DB">
        <w:trPr>
          <w:trHeight w:val="450"/>
          <w:jc w:val="center"/>
        </w:trPr>
        <w:tc>
          <w:tcPr>
            <w:tcW w:w="400" w:type="dxa"/>
            <w:tcBorders>
              <w:top w:val="nil"/>
              <w:left w:val="nil"/>
              <w:bottom w:val="nil"/>
              <w:right w:val="nil"/>
            </w:tcBorders>
            <w:shd w:val="clear" w:color="auto" w:fill="auto"/>
            <w:noWrap/>
            <w:vAlign w:val="bottom"/>
            <w:hideMark/>
          </w:tcPr>
          <w:p w14:paraId="77CA88E6" w14:textId="77777777" w:rsidR="008207DB" w:rsidRDefault="008207DB">
            <w:pPr>
              <w:rPr>
                <w:rFonts w:ascii="Tahoma" w:hAnsi="Tahoma" w:cs="Tahoma"/>
                <w:sz w:val="18"/>
                <w:szCs w:val="18"/>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2FF2D51E" w14:textId="77777777" w:rsidR="008207DB" w:rsidRDefault="008207DB">
            <w:pPr>
              <w:jc w:val="center"/>
              <w:rPr>
                <w:rFonts w:ascii="Tahoma" w:hAnsi="Tahoma" w:cs="Tahoma"/>
                <w:b/>
                <w:bCs/>
                <w:sz w:val="18"/>
                <w:szCs w:val="18"/>
              </w:rPr>
            </w:pPr>
            <w:r>
              <w:rPr>
                <w:rFonts w:ascii="Tahoma" w:hAnsi="Tahoma" w:cs="Tahoma"/>
                <w:b/>
                <w:bCs/>
                <w:sz w:val="18"/>
                <w:szCs w:val="18"/>
              </w:rPr>
              <w:t>3.8</w:t>
            </w:r>
          </w:p>
        </w:tc>
        <w:tc>
          <w:tcPr>
            <w:tcW w:w="5860" w:type="dxa"/>
            <w:tcBorders>
              <w:top w:val="nil"/>
              <w:left w:val="nil"/>
              <w:bottom w:val="single" w:sz="4" w:space="0" w:color="auto"/>
              <w:right w:val="single" w:sz="4" w:space="0" w:color="auto"/>
            </w:tcBorders>
            <w:shd w:val="clear" w:color="auto" w:fill="auto"/>
            <w:vAlign w:val="center"/>
            <w:hideMark/>
          </w:tcPr>
          <w:p w14:paraId="11E6B997" w14:textId="77777777" w:rsidR="008207DB" w:rsidRDefault="008207DB">
            <w:pPr>
              <w:ind w:firstLineChars="100" w:firstLine="181"/>
              <w:rPr>
                <w:rFonts w:ascii="Tahoma" w:hAnsi="Tahoma" w:cs="Tahoma"/>
                <w:b/>
                <w:bCs/>
                <w:sz w:val="18"/>
                <w:szCs w:val="18"/>
              </w:rPr>
            </w:pPr>
            <w:r>
              <w:rPr>
                <w:rFonts w:ascii="Tahoma" w:hAnsi="Tahoma" w:cs="Tahoma"/>
                <w:b/>
                <w:bCs/>
                <w:sz w:val="18"/>
                <w:szCs w:val="18"/>
              </w:rPr>
              <w:t>Расходы на оплату труда основного производственного персонала</w:t>
            </w:r>
          </w:p>
        </w:tc>
        <w:tc>
          <w:tcPr>
            <w:tcW w:w="1140" w:type="dxa"/>
            <w:tcBorders>
              <w:top w:val="nil"/>
              <w:left w:val="nil"/>
              <w:bottom w:val="single" w:sz="4" w:space="0" w:color="auto"/>
              <w:right w:val="single" w:sz="4" w:space="0" w:color="auto"/>
            </w:tcBorders>
            <w:shd w:val="clear" w:color="auto" w:fill="auto"/>
            <w:vAlign w:val="center"/>
            <w:hideMark/>
          </w:tcPr>
          <w:p w14:paraId="5B6A9997" w14:textId="77777777" w:rsidR="008207DB" w:rsidRDefault="008207DB">
            <w:pPr>
              <w:jc w:val="center"/>
              <w:rPr>
                <w:rFonts w:ascii="Tahoma" w:hAnsi="Tahoma" w:cs="Tahoma"/>
                <w:b/>
                <w:bCs/>
                <w:sz w:val="18"/>
                <w:szCs w:val="18"/>
              </w:rPr>
            </w:pPr>
            <w:proofErr w:type="spellStart"/>
            <w:r>
              <w:rPr>
                <w:rFonts w:ascii="Tahoma" w:hAnsi="Tahoma" w:cs="Tahoma"/>
                <w:b/>
                <w:bCs/>
                <w:sz w:val="18"/>
                <w:szCs w:val="18"/>
              </w:rPr>
              <w:t>тыс</w:t>
            </w:r>
            <w:proofErr w:type="spellEnd"/>
            <w:r>
              <w:rPr>
                <w:rFonts w:ascii="Tahoma" w:hAnsi="Tahoma" w:cs="Tahoma"/>
                <w:b/>
                <w:bCs/>
                <w:sz w:val="18"/>
                <w:szCs w:val="18"/>
              </w:rPr>
              <w:t xml:space="preserve"> </w:t>
            </w:r>
            <w:proofErr w:type="spellStart"/>
            <w:r>
              <w:rPr>
                <w:rFonts w:ascii="Tahoma" w:hAnsi="Tahoma" w:cs="Tahoma"/>
                <w:b/>
                <w:bCs/>
                <w:sz w:val="18"/>
                <w:szCs w:val="18"/>
              </w:rPr>
              <w:t>руб</w:t>
            </w:r>
            <w:proofErr w:type="spellEnd"/>
          </w:p>
        </w:tc>
        <w:tc>
          <w:tcPr>
            <w:tcW w:w="1640" w:type="dxa"/>
            <w:tcBorders>
              <w:top w:val="nil"/>
              <w:left w:val="nil"/>
              <w:bottom w:val="single" w:sz="4" w:space="0" w:color="auto"/>
              <w:right w:val="single" w:sz="4" w:space="0" w:color="auto"/>
            </w:tcBorders>
            <w:shd w:val="clear" w:color="000000" w:fill="FFFFCC"/>
            <w:vAlign w:val="center"/>
            <w:hideMark/>
          </w:tcPr>
          <w:p w14:paraId="2393177D" w14:textId="77777777" w:rsidR="008207DB" w:rsidRDefault="008207DB">
            <w:pPr>
              <w:jc w:val="center"/>
              <w:rPr>
                <w:rFonts w:ascii="Tahoma" w:hAnsi="Tahoma" w:cs="Tahoma"/>
                <w:b/>
                <w:bCs/>
                <w:sz w:val="18"/>
                <w:szCs w:val="18"/>
              </w:rPr>
            </w:pPr>
            <w:r>
              <w:rPr>
                <w:rFonts w:ascii="Tahoma" w:hAnsi="Tahoma" w:cs="Tahoma"/>
                <w:b/>
                <w:bCs/>
                <w:sz w:val="18"/>
                <w:szCs w:val="18"/>
              </w:rPr>
              <w:t>634,54</w:t>
            </w:r>
          </w:p>
        </w:tc>
        <w:tc>
          <w:tcPr>
            <w:tcW w:w="1820" w:type="dxa"/>
            <w:tcBorders>
              <w:top w:val="nil"/>
              <w:left w:val="nil"/>
              <w:bottom w:val="single" w:sz="4" w:space="0" w:color="auto"/>
              <w:right w:val="single" w:sz="4" w:space="0" w:color="auto"/>
            </w:tcBorders>
            <w:shd w:val="clear" w:color="000000" w:fill="FFFFCC"/>
            <w:vAlign w:val="center"/>
            <w:hideMark/>
          </w:tcPr>
          <w:p w14:paraId="5CF8E3E2" w14:textId="77777777" w:rsidR="008207DB" w:rsidRDefault="008207DB">
            <w:pPr>
              <w:jc w:val="center"/>
              <w:rPr>
                <w:rFonts w:ascii="Tahoma" w:hAnsi="Tahoma" w:cs="Tahoma"/>
                <w:b/>
                <w:bCs/>
                <w:sz w:val="18"/>
                <w:szCs w:val="18"/>
              </w:rPr>
            </w:pPr>
            <w:r>
              <w:rPr>
                <w:rFonts w:ascii="Tahoma" w:hAnsi="Tahoma" w:cs="Tahoma"/>
                <w:b/>
                <w:bCs/>
                <w:sz w:val="18"/>
                <w:szCs w:val="18"/>
              </w:rPr>
              <w:t>531,42</w:t>
            </w:r>
          </w:p>
        </w:tc>
        <w:tc>
          <w:tcPr>
            <w:tcW w:w="1820" w:type="dxa"/>
            <w:tcBorders>
              <w:top w:val="nil"/>
              <w:left w:val="nil"/>
              <w:bottom w:val="single" w:sz="4" w:space="0" w:color="auto"/>
              <w:right w:val="single" w:sz="4" w:space="0" w:color="auto"/>
            </w:tcBorders>
            <w:shd w:val="clear" w:color="000000" w:fill="FFFFCC"/>
            <w:vAlign w:val="center"/>
            <w:hideMark/>
          </w:tcPr>
          <w:p w14:paraId="534B4E42" w14:textId="77777777" w:rsidR="008207DB" w:rsidRDefault="008207DB">
            <w:pPr>
              <w:jc w:val="center"/>
              <w:rPr>
                <w:rFonts w:ascii="Tahoma" w:hAnsi="Tahoma" w:cs="Tahoma"/>
                <w:b/>
                <w:bCs/>
                <w:sz w:val="18"/>
                <w:szCs w:val="18"/>
              </w:rPr>
            </w:pPr>
            <w:r>
              <w:rPr>
                <w:rFonts w:ascii="Tahoma" w:hAnsi="Tahoma" w:cs="Tahoma"/>
                <w:b/>
                <w:bCs/>
                <w:sz w:val="18"/>
                <w:szCs w:val="18"/>
              </w:rPr>
              <w:t>400,39</w:t>
            </w:r>
          </w:p>
        </w:tc>
        <w:tc>
          <w:tcPr>
            <w:tcW w:w="2320" w:type="dxa"/>
            <w:tcBorders>
              <w:top w:val="nil"/>
              <w:left w:val="nil"/>
              <w:bottom w:val="single" w:sz="4" w:space="0" w:color="auto"/>
              <w:right w:val="single" w:sz="4" w:space="0" w:color="auto"/>
            </w:tcBorders>
            <w:shd w:val="clear" w:color="000000" w:fill="FFFFCC"/>
            <w:vAlign w:val="center"/>
            <w:hideMark/>
          </w:tcPr>
          <w:p w14:paraId="0B062F2B" w14:textId="77777777" w:rsidR="008207DB" w:rsidRDefault="008207DB">
            <w:pPr>
              <w:rPr>
                <w:rFonts w:ascii="Tahoma" w:hAnsi="Tahoma" w:cs="Tahoma"/>
                <w:sz w:val="18"/>
                <w:szCs w:val="18"/>
              </w:rPr>
            </w:pPr>
            <w:r>
              <w:rPr>
                <w:rFonts w:ascii="Tahoma" w:hAnsi="Tahoma" w:cs="Tahoma"/>
                <w:sz w:val="18"/>
                <w:szCs w:val="18"/>
              </w:rPr>
              <w:t> </w:t>
            </w:r>
          </w:p>
        </w:tc>
      </w:tr>
      <w:tr w:rsidR="008207DB" w14:paraId="2F7ADCCF" w14:textId="77777777" w:rsidTr="008207DB">
        <w:trPr>
          <w:trHeight w:val="300"/>
          <w:jc w:val="center"/>
        </w:trPr>
        <w:tc>
          <w:tcPr>
            <w:tcW w:w="400" w:type="dxa"/>
            <w:tcBorders>
              <w:top w:val="nil"/>
              <w:left w:val="nil"/>
              <w:bottom w:val="nil"/>
              <w:right w:val="nil"/>
            </w:tcBorders>
            <w:shd w:val="clear" w:color="auto" w:fill="auto"/>
            <w:noWrap/>
            <w:vAlign w:val="bottom"/>
            <w:hideMark/>
          </w:tcPr>
          <w:p w14:paraId="128F6311" w14:textId="77777777" w:rsidR="008207DB" w:rsidRDefault="008207DB">
            <w:pPr>
              <w:rPr>
                <w:rFonts w:ascii="Tahoma" w:hAnsi="Tahoma" w:cs="Tahoma"/>
                <w:sz w:val="18"/>
                <w:szCs w:val="18"/>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21D840B2" w14:textId="77777777" w:rsidR="008207DB" w:rsidRDefault="008207DB">
            <w:pPr>
              <w:jc w:val="center"/>
              <w:rPr>
                <w:rFonts w:ascii="Tahoma" w:hAnsi="Tahoma" w:cs="Tahoma"/>
                <w:sz w:val="18"/>
                <w:szCs w:val="18"/>
              </w:rPr>
            </w:pPr>
            <w:r>
              <w:rPr>
                <w:rFonts w:ascii="Tahoma" w:hAnsi="Tahoma" w:cs="Tahoma"/>
                <w:sz w:val="18"/>
                <w:szCs w:val="18"/>
              </w:rPr>
              <w:t>3.8.1</w:t>
            </w:r>
          </w:p>
        </w:tc>
        <w:tc>
          <w:tcPr>
            <w:tcW w:w="5860" w:type="dxa"/>
            <w:tcBorders>
              <w:top w:val="nil"/>
              <w:left w:val="nil"/>
              <w:bottom w:val="single" w:sz="4" w:space="0" w:color="auto"/>
              <w:right w:val="single" w:sz="4" w:space="0" w:color="auto"/>
            </w:tcBorders>
            <w:shd w:val="clear" w:color="auto" w:fill="auto"/>
            <w:vAlign w:val="center"/>
            <w:hideMark/>
          </w:tcPr>
          <w:p w14:paraId="0036A504" w14:textId="77777777" w:rsidR="008207DB" w:rsidRDefault="008207DB">
            <w:pPr>
              <w:ind w:firstLineChars="200" w:firstLine="360"/>
              <w:rPr>
                <w:rFonts w:ascii="Tahoma" w:hAnsi="Tahoma" w:cs="Tahoma"/>
                <w:sz w:val="18"/>
                <w:szCs w:val="18"/>
              </w:rPr>
            </w:pPr>
            <w:r>
              <w:rPr>
                <w:rFonts w:ascii="Tahoma" w:hAnsi="Tahoma" w:cs="Tahoma"/>
                <w:sz w:val="18"/>
                <w:szCs w:val="18"/>
              </w:rPr>
              <w:t>Среднемесячная оплата труда</w:t>
            </w:r>
          </w:p>
        </w:tc>
        <w:tc>
          <w:tcPr>
            <w:tcW w:w="1140" w:type="dxa"/>
            <w:tcBorders>
              <w:top w:val="nil"/>
              <w:left w:val="nil"/>
              <w:bottom w:val="single" w:sz="4" w:space="0" w:color="auto"/>
              <w:right w:val="single" w:sz="4" w:space="0" w:color="auto"/>
            </w:tcBorders>
            <w:shd w:val="clear" w:color="auto" w:fill="auto"/>
            <w:vAlign w:val="center"/>
            <w:hideMark/>
          </w:tcPr>
          <w:p w14:paraId="4B652E58" w14:textId="77777777" w:rsidR="008207DB" w:rsidRDefault="008207DB">
            <w:pPr>
              <w:jc w:val="center"/>
              <w:rPr>
                <w:rFonts w:ascii="Tahoma" w:hAnsi="Tahoma" w:cs="Tahoma"/>
                <w:sz w:val="18"/>
                <w:szCs w:val="18"/>
              </w:rPr>
            </w:pPr>
            <w:proofErr w:type="spellStart"/>
            <w:r>
              <w:rPr>
                <w:rFonts w:ascii="Tahoma" w:hAnsi="Tahoma" w:cs="Tahoma"/>
                <w:sz w:val="18"/>
                <w:szCs w:val="18"/>
              </w:rPr>
              <w:t>руб</w:t>
            </w:r>
            <w:proofErr w:type="spellEnd"/>
          </w:p>
        </w:tc>
        <w:tc>
          <w:tcPr>
            <w:tcW w:w="1640" w:type="dxa"/>
            <w:tcBorders>
              <w:top w:val="nil"/>
              <w:left w:val="nil"/>
              <w:bottom w:val="single" w:sz="4" w:space="0" w:color="auto"/>
              <w:right w:val="single" w:sz="4" w:space="0" w:color="auto"/>
            </w:tcBorders>
            <w:shd w:val="clear" w:color="000000" w:fill="D7EAD3"/>
            <w:vAlign w:val="center"/>
            <w:hideMark/>
          </w:tcPr>
          <w:p w14:paraId="03AFC00A" w14:textId="77777777" w:rsidR="008207DB" w:rsidRDefault="008207DB">
            <w:pPr>
              <w:jc w:val="center"/>
              <w:rPr>
                <w:rFonts w:ascii="Tahoma" w:hAnsi="Tahoma" w:cs="Tahoma"/>
                <w:sz w:val="18"/>
                <w:szCs w:val="18"/>
              </w:rPr>
            </w:pPr>
            <w:r>
              <w:rPr>
                <w:rFonts w:ascii="Tahoma" w:hAnsi="Tahoma" w:cs="Tahoma"/>
                <w:sz w:val="18"/>
                <w:szCs w:val="18"/>
              </w:rPr>
              <w:t>6 609,79</w:t>
            </w:r>
          </w:p>
        </w:tc>
        <w:tc>
          <w:tcPr>
            <w:tcW w:w="1820" w:type="dxa"/>
            <w:tcBorders>
              <w:top w:val="nil"/>
              <w:left w:val="nil"/>
              <w:bottom w:val="single" w:sz="4" w:space="0" w:color="auto"/>
              <w:right w:val="single" w:sz="4" w:space="0" w:color="auto"/>
            </w:tcBorders>
            <w:shd w:val="clear" w:color="000000" w:fill="D7EAD3"/>
            <w:vAlign w:val="center"/>
            <w:hideMark/>
          </w:tcPr>
          <w:p w14:paraId="0866E7DF" w14:textId="77777777" w:rsidR="008207DB" w:rsidRDefault="008207DB">
            <w:pPr>
              <w:jc w:val="center"/>
              <w:rPr>
                <w:rFonts w:ascii="Tahoma" w:hAnsi="Tahoma" w:cs="Tahoma"/>
                <w:sz w:val="18"/>
                <w:szCs w:val="18"/>
              </w:rPr>
            </w:pPr>
            <w:r>
              <w:rPr>
                <w:rFonts w:ascii="Tahoma" w:hAnsi="Tahoma" w:cs="Tahoma"/>
                <w:sz w:val="18"/>
                <w:szCs w:val="18"/>
              </w:rPr>
              <w:t>14 664,00</w:t>
            </w:r>
          </w:p>
        </w:tc>
        <w:tc>
          <w:tcPr>
            <w:tcW w:w="1820" w:type="dxa"/>
            <w:tcBorders>
              <w:top w:val="nil"/>
              <w:left w:val="nil"/>
              <w:bottom w:val="single" w:sz="4" w:space="0" w:color="auto"/>
              <w:right w:val="single" w:sz="4" w:space="0" w:color="auto"/>
            </w:tcBorders>
            <w:shd w:val="clear" w:color="000000" w:fill="D7EAD3"/>
            <w:vAlign w:val="center"/>
            <w:hideMark/>
          </w:tcPr>
          <w:p w14:paraId="6EDA1E3D" w14:textId="77777777" w:rsidR="008207DB" w:rsidRDefault="008207DB">
            <w:pPr>
              <w:jc w:val="center"/>
              <w:rPr>
                <w:rFonts w:ascii="Tahoma" w:hAnsi="Tahoma" w:cs="Tahoma"/>
                <w:sz w:val="18"/>
                <w:szCs w:val="18"/>
              </w:rPr>
            </w:pPr>
            <w:r>
              <w:rPr>
                <w:rFonts w:ascii="Tahoma" w:hAnsi="Tahoma" w:cs="Tahoma"/>
                <w:sz w:val="18"/>
                <w:szCs w:val="18"/>
              </w:rPr>
              <w:t>14 664,00</w:t>
            </w:r>
          </w:p>
        </w:tc>
        <w:tc>
          <w:tcPr>
            <w:tcW w:w="2320" w:type="dxa"/>
            <w:tcBorders>
              <w:top w:val="nil"/>
              <w:left w:val="nil"/>
              <w:bottom w:val="single" w:sz="4" w:space="0" w:color="auto"/>
              <w:right w:val="single" w:sz="4" w:space="0" w:color="auto"/>
            </w:tcBorders>
            <w:shd w:val="clear" w:color="000000" w:fill="FFFFCC"/>
            <w:vAlign w:val="center"/>
            <w:hideMark/>
          </w:tcPr>
          <w:p w14:paraId="40C70E42" w14:textId="77777777" w:rsidR="008207DB" w:rsidRDefault="008207DB">
            <w:pPr>
              <w:rPr>
                <w:rFonts w:ascii="Tahoma" w:hAnsi="Tahoma" w:cs="Tahoma"/>
                <w:sz w:val="18"/>
                <w:szCs w:val="18"/>
              </w:rPr>
            </w:pPr>
            <w:r>
              <w:rPr>
                <w:rFonts w:ascii="Tahoma" w:hAnsi="Tahoma" w:cs="Tahoma"/>
                <w:sz w:val="18"/>
                <w:szCs w:val="18"/>
              </w:rPr>
              <w:t>доведено до МРОТ</w:t>
            </w:r>
          </w:p>
        </w:tc>
      </w:tr>
      <w:tr w:rsidR="008207DB" w14:paraId="07E51CAC" w14:textId="77777777" w:rsidTr="008207DB">
        <w:trPr>
          <w:trHeight w:val="1800"/>
          <w:jc w:val="center"/>
        </w:trPr>
        <w:tc>
          <w:tcPr>
            <w:tcW w:w="400" w:type="dxa"/>
            <w:tcBorders>
              <w:top w:val="nil"/>
              <w:left w:val="nil"/>
              <w:bottom w:val="nil"/>
              <w:right w:val="nil"/>
            </w:tcBorders>
            <w:shd w:val="clear" w:color="auto" w:fill="auto"/>
            <w:noWrap/>
            <w:vAlign w:val="bottom"/>
            <w:hideMark/>
          </w:tcPr>
          <w:p w14:paraId="1775BB15" w14:textId="77777777" w:rsidR="008207DB" w:rsidRDefault="008207DB">
            <w:pPr>
              <w:rPr>
                <w:rFonts w:ascii="Tahoma" w:hAnsi="Tahoma" w:cs="Tahoma"/>
                <w:sz w:val="18"/>
                <w:szCs w:val="18"/>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1A96CBDB" w14:textId="77777777" w:rsidR="008207DB" w:rsidRDefault="008207DB">
            <w:pPr>
              <w:jc w:val="center"/>
              <w:rPr>
                <w:rFonts w:ascii="Tahoma" w:hAnsi="Tahoma" w:cs="Tahoma"/>
                <w:sz w:val="18"/>
                <w:szCs w:val="18"/>
              </w:rPr>
            </w:pPr>
            <w:r>
              <w:rPr>
                <w:rFonts w:ascii="Tahoma" w:hAnsi="Tahoma" w:cs="Tahoma"/>
                <w:sz w:val="18"/>
                <w:szCs w:val="18"/>
              </w:rPr>
              <w:t>3.8.2</w:t>
            </w:r>
          </w:p>
        </w:tc>
        <w:tc>
          <w:tcPr>
            <w:tcW w:w="5860" w:type="dxa"/>
            <w:tcBorders>
              <w:top w:val="nil"/>
              <w:left w:val="nil"/>
              <w:bottom w:val="single" w:sz="4" w:space="0" w:color="auto"/>
              <w:right w:val="single" w:sz="4" w:space="0" w:color="auto"/>
            </w:tcBorders>
            <w:shd w:val="clear" w:color="auto" w:fill="auto"/>
            <w:vAlign w:val="center"/>
            <w:hideMark/>
          </w:tcPr>
          <w:p w14:paraId="26173F04" w14:textId="77777777" w:rsidR="008207DB" w:rsidRDefault="008207DB">
            <w:pPr>
              <w:ind w:firstLineChars="200" w:firstLine="360"/>
              <w:rPr>
                <w:rFonts w:ascii="Tahoma" w:hAnsi="Tahoma" w:cs="Tahoma"/>
                <w:sz w:val="18"/>
                <w:szCs w:val="18"/>
              </w:rPr>
            </w:pPr>
            <w:r>
              <w:rPr>
                <w:rFonts w:ascii="Tahoma" w:hAnsi="Tahoma" w:cs="Tahoma"/>
                <w:sz w:val="18"/>
                <w:szCs w:val="18"/>
              </w:rPr>
              <w:t>Численность производственного персонала</w:t>
            </w:r>
          </w:p>
        </w:tc>
        <w:tc>
          <w:tcPr>
            <w:tcW w:w="1140" w:type="dxa"/>
            <w:tcBorders>
              <w:top w:val="nil"/>
              <w:left w:val="nil"/>
              <w:bottom w:val="single" w:sz="4" w:space="0" w:color="auto"/>
              <w:right w:val="single" w:sz="4" w:space="0" w:color="auto"/>
            </w:tcBorders>
            <w:shd w:val="clear" w:color="auto" w:fill="auto"/>
            <w:vAlign w:val="center"/>
            <w:hideMark/>
          </w:tcPr>
          <w:p w14:paraId="64D9479B" w14:textId="77777777" w:rsidR="008207DB" w:rsidRDefault="008207DB">
            <w:pPr>
              <w:jc w:val="center"/>
              <w:rPr>
                <w:rFonts w:ascii="Tahoma" w:hAnsi="Tahoma" w:cs="Tahoma"/>
                <w:sz w:val="18"/>
                <w:szCs w:val="18"/>
              </w:rPr>
            </w:pPr>
            <w:r>
              <w:rPr>
                <w:rFonts w:ascii="Tahoma" w:hAnsi="Tahoma" w:cs="Tahoma"/>
                <w:sz w:val="18"/>
                <w:szCs w:val="18"/>
              </w:rPr>
              <w:t>чел</w:t>
            </w:r>
          </w:p>
        </w:tc>
        <w:tc>
          <w:tcPr>
            <w:tcW w:w="1640" w:type="dxa"/>
            <w:tcBorders>
              <w:top w:val="nil"/>
              <w:left w:val="nil"/>
              <w:bottom w:val="single" w:sz="4" w:space="0" w:color="auto"/>
              <w:right w:val="single" w:sz="4" w:space="0" w:color="auto"/>
            </w:tcBorders>
            <w:shd w:val="clear" w:color="000000" w:fill="FFFFCC"/>
            <w:vAlign w:val="center"/>
            <w:hideMark/>
          </w:tcPr>
          <w:p w14:paraId="7E9CE643" w14:textId="77777777" w:rsidR="008207DB" w:rsidRDefault="008207DB">
            <w:pPr>
              <w:jc w:val="center"/>
              <w:rPr>
                <w:rFonts w:ascii="Tahoma" w:hAnsi="Tahoma" w:cs="Tahoma"/>
                <w:sz w:val="18"/>
                <w:szCs w:val="18"/>
              </w:rPr>
            </w:pPr>
            <w:r>
              <w:rPr>
                <w:rFonts w:ascii="Tahoma" w:hAnsi="Tahoma" w:cs="Tahoma"/>
                <w:sz w:val="18"/>
                <w:szCs w:val="18"/>
              </w:rPr>
              <w:t>8,00</w:t>
            </w:r>
          </w:p>
        </w:tc>
        <w:tc>
          <w:tcPr>
            <w:tcW w:w="1820" w:type="dxa"/>
            <w:tcBorders>
              <w:top w:val="nil"/>
              <w:left w:val="nil"/>
              <w:bottom w:val="single" w:sz="4" w:space="0" w:color="auto"/>
              <w:right w:val="single" w:sz="4" w:space="0" w:color="auto"/>
            </w:tcBorders>
            <w:shd w:val="clear" w:color="000000" w:fill="FFFFCC"/>
            <w:vAlign w:val="center"/>
            <w:hideMark/>
          </w:tcPr>
          <w:p w14:paraId="643A9A30" w14:textId="77777777" w:rsidR="008207DB" w:rsidRDefault="008207DB">
            <w:pPr>
              <w:jc w:val="center"/>
              <w:rPr>
                <w:rFonts w:ascii="Tahoma" w:hAnsi="Tahoma" w:cs="Tahoma"/>
                <w:sz w:val="18"/>
                <w:szCs w:val="18"/>
              </w:rPr>
            </w:pPr>
            <w:r>
              <w:rPr>
                <w:rFonts w:ascii="Tahoma" w:hAnsi="Tahoma" w:cs="Tahoma"/>
                <w:sz w:val="18"/>
                <w:szCs w:val="18"/>
              </w:rPr>
              <w:t>3,02</w:t>
            </w:r>
          </w:p>
        </w:tc>
        <w:tc>
          <w:tcPr>
            <w:tcW w:w="1820" w:type="dxa"/>
            <w:tcBorders>
              <w:top w:val="nil"/>
              <w:left w:val="nil"/>
              <w:bottom w:val="single" w:sz="4" w:space="0" w:color="auto"/>
              <w:right w:val="single" w:sz="4" w:space="0" w:color="auto"/>
            </w:tcBorders>
            <w:shd w:val="clear" w:color="000000" w:fill="FFFFCC"/>
            <w:vAlign w:val="center"/>
            <w:hideMark/>
          </w:tcPr>
          <w:p w14:paraId="373A1B66" w14:textId="77777777" w:rsidR="008207DB" w:rsidRDefault="008207DB">
            <w:pPr>
              <w:jc w:val="center"/>
              <w:rPr>
                <w:rFonts w:ascii="Tahoma" w:hAnsi="Tahoma" w:cs="Tahoma"/>
                <w:sz w:val="18"/>
                <w:szCs w:val="18"/>
              </w:rPr>
            </w:pPr>
            <w:r>
              <w:rPr>
                <w:rFonts w:ascii="Tahoma" w:hAnsi="Tahoma" w:cs="Tahoma"/>
                <w:sz w:val="18"/>
                <w:szCs w:val="18"/>
              </w:rPr>
              <w:t>3,02</w:t>
            </w:r>
          </w:p>
        </w:tc>
        <w:tc>
          <w:tcPr>
            <w:tcW w:w="2320" w:type="dxa"/>
            <w:tcBorders>
              <w:top w:val="nil"/>
              <w:left w:val="nil"/>
              <w:bottom w:val="single" w:sz="4" w:space="0" w:color="auto"/>
              <w:right w:val="single" w:sz="4" w:space="0" w:color="auto"/>
            </w:tcBorders>
            <w:shd w:val="clear" w:color="000000" w:fill="FFFFCC"/>
            <w:vAlign w:val="center"/>
            <w:hideMark/>
          </w:tcPr>
          <w:p w14:paraId="4B39EA7A" w14:textId="77777777" w:rsidR="008207DB" w:rsidRDefault="008207DB">
            <w:pPr>
              <w:rPr>
                <w:rFonts w:ascii="Tahoma" w:hAnsi="Tahoma" w:cs="Tahoma"/>
                <w:sz w:val="18"/>
                <w:szCs w:val="18"/>
              </w:rPr>
            </w:pPr>
            <w:r>
              <w:rPr>
                <w:rFonts w:ascii="Tahoma" w:hAnsi="Tahoma" w:cs="Tahoma"/>
                <w:sz w:val="18"/>
                <w:szCs w:val="18"/>
              </w:rPr>
              <w:t>по факту 2017 года, организации ранее обслуживающей данную коммунальную систему, так как расчет нормативной численности не предоставлен</w:t>
            </w:r>
          </w:p>
        </w:tc>
      </w:tr>
      <w:tr w:rsidR="008207DB" w14:paraId="5D354C4F" w14:textId="77777777" w:rsidTr="008207DB">
        <w:trPr>
          <w:trHeight w:val="450"/>
          <w:jc w:val="center"/>
        </w:trPr>
        <w:tc>
          <w:tcPr>
            <w:tcW w:w="400" w:type="dxa"/>
            <w:tcBorders>
              <w:top w:val="nil"/>
              <w:left w:val="nil"/>
              <w:bottom w:val="nil"/>
              <w:right w:val="nil"/>
            </w:tcBorders>
            <w:shd w:val="clear" w:color="auto" w:fill="auto"/>
            <w:noWrap/>
            <w:vAlign w:val="bottom"/>
            <w:hideMark/>
          </w:tcPr>
          <w:p w14:paraId="7B89977F" w14:textId="77777777" w:rsidR="008207DB" w:rsidRDefault="008207DB">
            <w:pPr>
              <w:rPr>
                <w:rFonts w:ascii="Tahoma" w:hAnsi="Tahoma" w:cs="Tahoma"/>
                <w:sz w:val="18"/>
                <w:szCs w:val="18"/>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6885D8FF" w14:textId="77777777" w:rsidR="008207DB" w:rsidRDefault="008207DB">
            <w:pPr>
              <w:jc w:val="center"/>
              <w:rPr>
                <w:rFonts w:ascii="Tahoma" w:hAnsi="Tahoma" w:cs="Tahoma"/>
                <w:b/>
                <w:bCs/>
                <w:sz w:val="18"/>
                <w:szCs w:val="18"/>
              </w:rPr>
            </w:pPr>
            <w:r>
              <w:rPr>
                <w:rFonts w:ascii="Tahoma" w:hAnsi="Tahoma" w:cs="Tahoma"/>
                <w:b/>
                <w:bCs/>
                <w:sz w:val="18"/>
                <w:szCs w:val="18"/>
              </w:rPr>
              <w:t>3.9</w:t>
            </w:r>
          </w:p>
        </w:tc>
        <w:tc>
          <w:tcPr>
            <w:tcW w:w="5860" w:type="dxa"/>
            <w:tcBorders>
              <w:top w:val="nil"/>
              <w:left w:val="nil"/>
              <w:bottom w:val="single" w:sz="4" w:space="0" w:color="auto"/>
              <w:right w:val="single" w:sz="4" w:space="0" w:color="auto"/>
            </w:tcBorders>
            <w:shd w:val="clear" w:color="auto" w:fill="auto"/>
            <w:vAlign w:val="center"/>
            <w:hideMark/>
          </w:tcPr>
          <w:p w14:paraId="71E2A432" w14:textId="77777777" w:rsidR="008207DB" w:rsidRDefault="008207DB">
            <w:pPr>
              <w:ind w:firstLineChars="100" w:firstLine="181"/>
              <w:rPr>
                <w:rFonts w:ascii="Tahoma" w:hAnsi="Tahoma" w:cs="Tahoma"/>
                <w:b/>
                <w:bCs/>
                <w:sz w:val="18"/>
                <w:szCs w:val="18"/>
              </w:rPr>
            </w:pPr>
            <w:r>
              <w:rPr>
                <w:rFonts w:ascii="Tahoma" w:hAnsi="Tahoma" w:cs="Tahoma"/>
                <w:b/>
                <w:bCs/>
                <w:sz w:val="18"/>
                <w:szCs w:val="18"/>
              </w:rPr>
              <w:t>Отчисления на социальные нужды от расходов на оплату труда основного производственного персонала</w:t>
            </w:r>
          </w:p>
        </w:tc>
        <w:tc>
          <w:tcPr>
            <w:tcW w:w="1140" w:type="dxa"/>
            <w:tcBorders>
              <w:top w:val="nil"/>
              <w:left w:val="nil"/>
              <w:bottom w:val="single" w:sz="4" w:space="0" w:color="auto"/>
              <w:right w:val="single" w:sz="4" w:space="0" w:color="auto"/>
            </w:tcBorders>
            <w:shd w:val="clear" w:color="auto" w:fill="auto"/>
            <w:vAlign w:val="center"/>
            <w:hideMark/>
          </w:tcPr>
          <w:p w14:paraId="1EC21225" w14:textId="77777777" w:rsidR="008207DB" w:rsidRDefault="008207DB">
            <w:pPr>
              <w:jc w:val="center"/>
              <w:rPr>
                <w:rFonts w:ascii="Tahoma" w:hAnsi="Tahoma" w:cs="Tahoma"/>
                <w:b/>
                <w:bCs/>
                <w:sz w:val="18"/>
                <w:szCs w:val="18"/>
              </w:rPr>
            </w:pPr>
            <w:proofErr w:type="spellStart"/>
            <w:r>
              <w:rPr>
                <w:rFonts w:ascii="Tahoma" w:hAnsi="Tahoma" w:cs="Tahoma"/>
                <w:b/>
                <w:bCs/>
                <w:sz w:val="18"/>
                <w:szCs w:val="18"/>
              </w:rPr>
              <w:t>тыс</w:t>
            </w:r>
            <w:proofErr w:type="spellEnd"/>
            <w:r>
              <w:rPr>
                <w:rFonts w:ascii="Tahoma" w:hAnsi="Tahoma" w:cs="Tahoma"/>
                <w:b/>
                <w:bCs/>
                <w:sz w:val="18"/>
                <w:szCs w:val="18"/>
              </w:rPr>
              <w:t xml:space="preserve"> </w:t>
            </w:r>
            <w:proofErr w:type="spellStart"/>
            <w:r>
              <w:rPr>
                <w:rFonts w:ascii="Tahoma" w:hAnsi="Tahoma" w:cs="Tahoma"/>
                <w:b/>
                <w:bCs/>
                <w:sz w:val="18"/>
                <w:szCs w:val="18"/>
              </w:rPr>
              <w:t>руб</w:t>
            </w:r>
            <w:proofErr w:type="spellEnd"/>
          </w:p>
        </w:tc>
        <w:tc>
          <w:tcPr>
            <w:tcW w:w="1640" w:type="dxa"/>
            <w:tcBorders>
              <w:top w:val="nil"/>
              <w:left w:val="nil"/>
              <w:bottom w:val="single" w:sz="4" w:space="0" w:color="auto"/>
              <w:right w:val="single" w:sz="4" w:space="0" w:color="auto"/>
            </w:tcBorders>
            <w:shd w:val="clear" w:color="000000" w:fill="FFFFCC"/>
            <w:vAlign w:val="center"/>
            <w:hideMark/>
          </w:tcPr>
          <w:p w14:paraId="163ED236" w14:textId="77777777" w:rsidR="008207DB" w:rsidRDefault="008207DB">
            <w:pPr>
              <w:jc w:val="center"/>
              <w:rPr>
                <w:rFonts w:ascii="Tahoma" w:hAnsi="Tahoma" w:cs="Tahoma"/>
                <w:b/>
                <w:bCs/>
                <w:sz w:val="18"/>
                <w:szCs w:val="18"/>
              </w:rPr>
            </w:pPr>
            <w:r>
              <w:rPr>
                <w:rFonts w:ascii="Tahoma" w:hAnsi="Tahoma" w:cs="Tahoma"/>
                <w:b/>
                <w:bCs/>
                <w:sz w:val="18"/>
                <w:szCs w:val="18"/>
              </w:rPr>
              <w:t>191,63</w:t>
            </w:r>
          </w:p>
        </w:tc>
        <w:tc>
          <w:tcPr>
            <w:tcW w:w="1820" w:type="dxa"/>
            <w:tcBorders>
              <w:top w:val="nil"/>
              <w:left w:val="nil"/>
              <w:bottom w:val="single" w:sz="4" w:space="0" w:color="auto"/>
              <w:right w:val="single" w:sz="4" w:space="0" w:color="auto"/>
            </w:tcBorders>
            <w:shd w:val="clear" w:color="000000" w:fill="FFFFCC"/>
            <w:vAlign w:val="center"/>
            <w:hideMark/>
          </w:tcPr>
          <w:p w14:paraId="03132103" w14:textId="77777777" w:rsidR="008207DB" w:rsidRDefault="008207DB">
            <w:pPr>
              <w:jc w:val="center"/>
              <w:rPr>
                <w:rFonts w:ascii="Tahoma" w:hAnsi="Tahoma" w:cs="Tahoma"/>
                <w:b/>
                <w:bCs/>
                <w:sz w:val="18"/>
                <w:szCs w:val="18"/>
              </w:rPr>
            </w:pPr>
            <w:r>
              <w:rPr>
                <w:rFonts w:ascii="Tahoma" w:hAnsi="Tahoma" w:cs="Tahoma"/>
                <w:b/>
                <w:bCs/>
                <w:sz w:val="18"/>
                <w:szCs w:val="18"/>
              </w:rPr>
              <w:t>160,49</w:t>
            </w:r>
          </w:p>
        </w:tc>
        <w:tc>
          <w:tcPr>
            <w:tcW w:w="1820" w:type="dxa"/>
            <w:tcBorders>
              <w:top w:val="nil"/>
              <w:left w:val="nil"/>
              <w:bottom w:val="single" w:sz="4" w:space="0" w:color="auto"/>
              <w:right w:val="single" w:sz="4" w:space="0" w:color="auto"/>
            </w:tcBorders>
            <w:shd w:val="clear" w:color="000000" w:fill="FFFFCC"/>
            <w:vAlign w:val="center"/>
            <w:hideMark/>
          </w:tcPr>
          <w:p w14:paraId="0FE616D5" w14:textId="77777777" w:rsidR="008207DB" w:rsidRDefault="008207DB">
            <w:pPr>
              <w:jc w:val="center"/>
              <w:rPr>
                <w:rFonts w:ascii="Tahoma" w:hAnsi="Tahoma" w:cs="Tahoma"/>
                <w:b/>
                <w:bCs/>
                <w:sz w:val="18"/>
                <w:szCs w:val="18"/>
              </w:rPr>
            </w:pPr>
            <w:r>
              <w:rPr>
                <w:rFonts w:ascii="Tahoma" w:hAnsi="Tahoma" w:cs="Tahoma"/>
                <w:b/>
                <w:bCs/>
                <w:sz w:val="18"/>
                <w:szCs w:val="18"/>
              </w:rPr>
              <w:t>120,92</w:t>
            </w:r>
          </w:p>
        </w:tc>
        <w:tc>
          <w:tcPr>
            <w:tcW w:w="2320" w:type="dxa"/>
            <w:tcBorders>
              <w:top w:val="nil"/>
              <w:left w:val="nil"/>
              <w:bottom w:val="single" w:sz="4" w:space="0" w:color="auto"/>
              <w:right w:val="single" w:sz="4" w:space="0" w:color="auto"/>
            </w:tcBorders>
            <w:shd w:val="clear" w:color="000000" w:fill="FFFFCC"/>
            <w:vAlign w:val="center"/>
            <w:hideMark/>
          </w:tcPr>
          <w:p w14:paraId="09069957" w14:textId="77777777" w:rsidR="008207DB" w:rsidRDefault="008207DB">
            <w:pPr>
              <w:rPr>
                <w:rFonts w:ascii="Tahoma" w:hAnsi="Tahoma" w:cs="Tahoma"/>
                <w:sz w:val="18"/>
                <w:szCs w:val="18"/>
              </w:rPr>
            </w:pPr>
            <w:r>
              <w:rPr>
                <w:rFonts w:ascii="Tahoma" w:hAnsi="Tahoma" w:cs="Tahoma"/>
                <w:sz w:val="18"/>
                <w:szCs w:val="18"/>
              </w:rPr>
              <w:t>согласно действующего законодательства</w:t>
            </w:r>
          </w:p>
        </w:tc>
      </w:tr>
      <w:tr w:rsidR="008207DB" w14:paraId="65021F01" w14:textId="77777777" w:rsidTr="008207DB">
        <w:trPr>
          <w:trHeight w:val="300"/>
          <w:jc w:val="center"/>
        </w:trPr>
        <w:tc>
          <w:tcPr>
            <w:tcW w:w="400" w:type="dxa"/>
            <w:tcBorders>
              <w:top w:val="nil"/>
              <w:left w:val="nil"/>
              <w:bottom w:val="nil"/>
              <w:right w:val="nil"/>
            </w:tcBorders>
            <w:shd w:val="clear" w:color="auto" w:fill="auto"/>
            <w:noWrap/>
            <w:vAlign w:val="bottom"/>
            <w:hideMark/>
          </w:tcPr>
          <w:p w14:paraId="60BD6B42" w14:textId="77777777" w:rsidR="008207DB" w:rsidRDefault="008207DB">
            <w:pPr>
              <w:rPr>
                <w:rFonts w:ascii="Tahoma" w:hAnsi="Tahoma" w:cs="Tahoma"/>
                <w:sz w:val="18"/>
                <w:szCs w:val="18"/>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5DC8A6C8" w14:textId="77777777" w:rsidR="008207DB" w:rsidRDefault="008207DB">
            <w:pPr>
              <w:jc w:val="center"/>
              <w:rPr>
                <w:rFonts w:ascii="Tahoma" w:hAnsi="Tahoma" w:cs="Tahoma"/>
                <w:b/>
                <w:bCs/>
                <w:sz w:val="18"/>
                <w:szCs w:val="18"/>
              </w:rPr>
            </w:pPr>
            <w:r>
              <w:rPr>
                <w:rFonts w:ascii="Tahoma" w:hAnsi="Tahoma" w:cs="Tahoma"/>
                <w:b/>
                <w:bCs/>
                <w:sz w:val="18"/>
                <w:szCs w:val="18"/>
              </w:rPr>
              <w:t>3.11</w:t>
            </w:r>
          </w:p>
        </w:tc>
        <w:tc>
          <w:tcPr>
            <w:tcW w:w="5860" w:type="dxa"/>
            <w:tcBorders>
              <w:top w:val="nil"/>
              <w:left w:val="nil"/>
              <w:bottom w:val="single" w:sz="4" w:space="0" w:color="auto"/>
              <w:right w:val="single" w:sz="4" w:space="0" w:color="auto"/>
            </w:tcBorders>
            <w:shd w:val="clear" w:color="auto" w:fill="auto"/>
            <w:vAlign w:val="center"/>
            <w:hideMark/>
          </w:tcPr>
          <w:p w14:paraId="75B31E65" w14:textId="77777777" w:rsidR="008207DB" w:rsidRDefault="008207DB">
            <w:pPr>
              <w:ind w:firstLineChars="100" w:firstLine="181"/>
              <w:rPr>
                <w:rFonts w:ascii="Tahoma" w:hAnsi="Tahoma" w:cs="Tahoma"/>
                <w:b/>
                <w:bCs/>
                <w:sz w:val="18"/>
                <w:szCs w:val="18"/>
              </w:rPr>
            </w:pPr>
            <w:r>
              <w:rPr>
                <w:rFonts w:ascii="Tahoma" w:hAnsi="Tahoma" w:cs="Tahoma"/>
                <w:b/>
                <w:bCs/>
                <w:sz w:val="18"/>
                <w:szCs w:val="18"/>
              </w:rPr>
              <w:t>Цеховые (общехозяйственные) расходы, в том числе:</w:t>
            </w:r>
          </w:p>
        </w:tc>
        <w:tc>
          <w:tcPr>
            <w:tcW w:w="1140" w:type="dxa"/>
            <w:tcBorders>
              <w:top w:val="nil"/>
              <w:left w:val="nil"/>
              <w:bottom w:val="single" w:sz="4" w:space="0" w:color="auto"/>
              <w:right w:val="single" w:sz="4" w:space="0" w:color="auto"/>
            </w:tcBorders>
            <w:shd w:val="clear" w:color="auto" w:fill="auto"/>
            <w:vAlign w:val="center"/>
            <w:hideMark/>
          </w:tcPr>
          <w:p w14:paraId="73A1FD6D" w14:textId="77777777" w:rsidR="008207DB" w:rsidRDefault="008207DB">
            <w:pPr>
              <w:jc w:val="center"/>
              <w:rPr>
                <w:rFonts w:ascii="Tahoma" w:hAnsi="Tahoma" w:cs="Tahoma"/>
                <w:b/>
                <w:bCs/>
                <w:sz w:val="18"/>
                <w:szCs w:val="18"/>
              </w:rPr>
            </w:pPr>
            <w:proofErr w:type="spellStart"/>
            <w:r>
              <w:rPr>
                <w:rFonts w:ascii="Tahoma" w:hAnsi="Tahoma" w:cs="Tahoma"/>
                <w:b/>
                <w:bCs/>
                <w:sz w:val="18"/>
                <w:szCs w:val="18"/>
              </w:rPr>
              <w:t>тыс</w:t>
            </w:r>
            <w:proofErr w:type="spellEnd"/>
            <w:r>
              <w:rPr>
                <w:rFonts w:ascii="Tahoma" w:hAnsi="Tahoma" w:cs="Tahoma"/>
                <w:b/>
                <w:bCs/>
                <w:sz w:val="18"/>
                <w:szCs w:val="18"/>
              </w:rPr>
              <w:t xml:space="preserve"> </w:t>
            </w:r>
            <w:proofErr w:type="spellStart"/>
            <w:r>
              <w:rPr>
                <w:rFonts w:ascii="Tahoma" w:hAnsi="Tahoma" w:cs="Tahoma"/>
                <w:b/>
                <w:bCs/>
                <w:sz w:val="18"/>
                <w:szCs w:val="18"/>
              </w:rPr>
              <w:t>руб</w:t>
            </w:r>
            <w:proofErr w:type="spellEnd"/>
          </w:p>
        </w:tc>
        <w:tc>
          <w:tcPr>
            <w:tcW w:w="1640" w:type="dxa"/>
            <w:tcBorders>
              <w:top w:val="nil"/>
              <w:left w:val="nil"/>
              <w:bottom w:val="single" w:sz="4" w:space="0" w:color="auto"/>
              <w:right w:val="single" w:sz="4" w:space="0" w:color="auto"/>
            </w:tcBorders>
            <w:shd w:val="clear" w:color="000000" w:fill="D7EAD3"/>
            <w:vAlign w:val="center"/>
            <w:hideMark/>
          </w:tcPr>
          <w:p w14:paraId="28843ECD" w14:textId="77777777" w:rsidR="008207DB" w:rsidRDefault="008207DB">
            <w:pPr>
              <w:jc w:val="center"/>
              <w:rPr>
                <w:rFonts w:ascii="Tahoma" w:hAnsi="Tahoma" w:cs="Tahoma"/>
                <w:b/>
                <w:bCs/>
                <w:sz w:val="18"/>
                <w:szCs w:val="18"/>
              </w:rPr>
            </w:pPr>
            <w:r>
              <w:rPr>
                <w:rFonts w:ascii="Tahoma" w:hAnsi="Tahoma" w:cs="Tahoma"/>
                <w:b/>
                <w:bCs/>
                <w:sz w:val="18"/>
                <w:szCs w:val="18"/>
              </w:rPr>
              <w:t>482,99</w:t>
            </w:r>
          </w:p>
        </w:tc>
        <w:tc>
          <w:tcPr>
            <w:tcW w:w="1820" w:type="dxa"/>
            <w:tcBorders>
              <w:top w:val="nil"/>
              <w:left w:val="nil"/>
              <w:bottom w:val="single" w:sz="4" w:space="0" w:color="auto"/>
              <w:right w:val="single" w:sz="4" w:space="0" w:color="auto"/>
            </w:tcBorders>
            <w:shd w:val="clear" w:color="000000" w:fill="D7EAD3"/>
            <w:vAlign w:val="center"/>
            <w:hideMark/>
          </w:tcPr>
          <w:p w14:paraId="746A1037" w14:textId="77777777" w:rsidR="008207DB" w:rsidRDefault="008207DB">
            <w:pPr>
              <w:jc w:val="center"/>
              <w:rPr>
                <w:rFonts w:ascii="Tahoma" w:hAnsi="Tahoma" w:cs="Tahoma"/>
                <w:b/>
                <w:bCs/>
                <w:sz w:val="18"/>
                <w:szCs w:val="18"/>
              </w:rPr>
            </w:pPr>
            <w:r>
              <w:rPr>
                <w:rFonts w:ascii="Tahoma" w:hAnsi="Tahoma" w:cs="Tahoma"/>
                <w:b/>
                <w:bCs/>
                <w:sz w:val="18"/>
                <w:szCs w:val="18"/>
              </w:rPr>
              <w:t>372,30</w:t>
            </w:r>
          </w:p>
        </w:tc>
        <w:tc>
          <w:tcPr>
            <w:tcW w:w="1820" w:type="dxa"/>
            <w:tcBorders>
              <w:top w:val="nil"/>
              <w:left w:val="nil"/>
              <w:bottom w:val="single" w:sz="4" w:space="0" w:color="auto"/>
              <w:right w:val="single" w:sz="4" w:space="0" w:color="auto"/>
            </w:tcBorders>
            <w:shd w:val="clear" w:color="000000" w:fill="D7EAD3"/>
            <w:vAlign w:val="center"/>
            <w:hideMark/>
          </w:tcPr>
          <w:p w14:paraId="23FD14B4" w14:textId="77777777" w:rsidR="008207DB" w:rsidRDefault="008207DB">
            <w:pPr>
              <w:jc w:val="center"/>
              <w:rPr>
                <w:rFonts w:ascii="Tahoma" w:hAnsi="Tahoma" w:cs="Tahoma"/>
                <w:b/>
                <w:bCs/>
                <w:sz w:val="18"/>
                <w:szCs w:val="18"/>
              </w:rPr>
            </w:pPr>
            <w:r>
              <w:rPr>
                <w:rFonts w:ascii="Tahoma" w:hAnsi="Tahoma" w:cs="Tahoma"/>
                <w:b/>
                <w:bCs/>
                <w:sz w:val="18"/>
                <w:szCs w:val="18"/>
              </w:rPr>
              <w:t>280,50</w:t>
            </w:r>
          </w:p>
        </w:tc>
        <w:tc>
          <w:tcPr>
            <w:tcW w:w="2320" w:type="dxa"/>
            <w:tcBorders>
              <w:top w:val="nil"/>
              <w:left w:val="nil"/>
              <w:bottom w:val="single" w:sz="4" w:space="0" w:color="auto"/>
              <w:right w:val="single" w:sz="4" w:space="0" w:color="auto"/>
            </w:tcBorders>
            <w:shd w:val="clear" w:color="000000" w:fill="FFFFCC"/>
            <w:vAlign w:val="center"/>
            <w:hideMark/>
          </w:tcPr>
          <w:p w14:paraId="3F1007A5" w14:textId="77777777" w:rsidR="008207DB" w:rsidRDefault="008207DB">
            <w:pPr>
              <w:rPr>
                <w:rFonts w:ascii="Tahoma" w:hAnsi="Tahoma" w:cs="Tahoma"/>
                <w:b/>
                <w:bCs/>
                <w:sz w:val="18"/>
                <w:szCs w:val="18"/>
              </w:rPr>
            </w:pPr>
            <w:r>
              <w:rPr>
                <w:rFonts w:ascii="Tahoma" w:hAnsi="Tahoma" w:cs="Tahoma"/>
                <w:b/>
                <w:bCs/>
                <w:sz w:val="18"/>
                <w:szCs w:val="18"/>
              </w:rPr>
              <w:t> </w:t>
            </w:r>
          </w:p>
        </w:tc>
      </w:tr>
      <w:tr w:rsidR="008207DB" w14:paraId="4B50E815" w14:textId="77777777" w:rsidTr="008207DB">
        <w:trPr>
          <w:trHeight w:val="300"/>
          <w:jc w:val="center"/>
        </w:trPr>
        <w:tc>
          <w:tcPr>
            <w:tcW w:w="400" w:type="dxa"/>
            <w:tcBorders>
              <w:top w:val="nil"/>
              <w:left w:val="nil"/>
              <w:bottom w:val="nil"/>
              <w:right w:val="nil"/>
            </w:tcBorders>
            <w:shd w:val="clear" w:color="auto" w:fill="auto"/>
            <w:noWrap/>
            <w:vAlign w:val="bottom"/>
            <w:hideMark/>
          </w:tcPr>
          <w:p w14:paraId="1D6C4FF1" w14:textId="77777777" w:rsidR="008207DB" w:rsidRDefault="008207DB">
            <w:pPr>
              <w:rPr>
                <w:rFonts w:ascii="Tahoma" w:hAnsi="Tahoma" w:cs="Tahoma"/>
                <w:b/>
                <w:bCs/>
                <w:sz w:val="18"/>
                <w:szCs w:val="18"/>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5F439D93" w14:textId="77777777" w:rsidR="008207DB" w:rsidRDefault="008207DB">
            <w:pPr>
              <w:jc w:val="center"/>
              <w:rPr>
                <w:rFonts w:ascii="Tahoma" w:hAnsi="Tahoma" w:cs="Tahoma"/>
                <w:sz w:val="18"/>
                <w:szCs w:val="18"/>
              </w:rPr>
            </w:pPr>
            <w:r>
              <w:rPr>
                <w:rFonts w:ascii="Tahoma" w:hAnsi="Tahoma" w:cs="Tahoma"/>
                <w:sz w:val="18"/>
                <w:szCs w:val="18"/>
              </w:rPr>
              <w:t>3.11.1</w:t>
            </w:r>
          </w:p>
        </w:tc>
        <w:tc>
          <w:tcPr>
            <w:tcW w:w="5860" w:type="dxa"/>
            <w:tcBorders>
              <w:top w:val="nil"/>
              <w:left w:val="nil"/>
              <w:bottom w:val="single" w:sz="4" w:space="0" w:color="auto"/>
              <w:right w:val="single" w:sz="4" w:space="0" w:color="auto"/>
            </w:tcBorders>
            <w:shd w:val="clear" w:color="auto" w:fill="auto"/>
            <w:vAlign w:val="center"/>
            <w:hideMark/>
          </w:tcPr>
          <w:p w14:paraId="4001061D" w14:textId="77777777" w:rsidR="008207DB" w:rsidRDefault="008207DB">
            <w:pPr>
              <w:ind w:firstLineChars="200" w:firstLine="360"/>
              <w:rPr>
                <w:rFonts w:ascii="Tahoma" w:hAnsi="Tahoma" w:cs="Tahoma"/>
                <w:sz w:val="18"/>
                <w:szCs w:val="18"/>
              </w:rPr>
            </w:pPr>
            <w:r>
              <w:rPr>
                <w:rFonts w:ascii="Tahoma" w:hAnsi="Tahoma" w:cs="Tahoma"/>
                <w:sz w:val="18"/>
                <w:szCs w:val="18"/>
              </w:rPr>
              <w:t>Заработная плата цехового персонала</w:t>
            </w:r>
          </w:p>
        </w:tc>
        <w:tc>
          <w:tcPr>
            <w:tcW w:w="1140" w:type="dxa"/>
            <w:tcBorders>
              <w:top w:val="nil"/>
              <w:left w:val="nil"/>
              <w:bottom w:val="single" w:sz="4" w:space="0" w:color="auto"/>
              <w:right w:val="single" w:sz="4" w:space="0" w:color="auto"/>
            </w:tcBorders>
            <w:shd w:val="clear" w:color="auto" w:fill="auto"/>
            <w:vAlign w:val="center"/>
            <w:hideMark/>
          </w:tcPr>
          <w:p w14:paraId="02546E17" w14:textId="77777777" w:rsidR="008207DB" w:rsidRDefault="008207DB">
            <w:pPr>
              <w:jc w:val="center"/>
              <w:rPr>
                <w:rFonts w:ascii="Tahoma" w:hAnsi="Tahoma" w:cs="Tahoma"/>
                <w:sz w:val="18"/>
                <w:szCs w:val="18"/>
              </w:rPr>
            </w:pPr>
            <w:proofErr w:type="spellStart"/>
            <w:r>
              <w:rPr>
                <w:rFonts w:ascii="Tahoma" w:hAnsi="Tahoma" w:cs="Tahoma"/>
                <w:sz w:val="18"/>
                <w:szCs w:val="18"/>
              </w:rPr>
              <w:t>тыс</w:t>
            </w:r>
            <w:proofErr w:type="spellEnd"/>
            <w:r>
              <w:rPr>
                <w:rFonts w:ascii="Tahoma" w:hAnsi="Tahoma" w:cs="Tahoma"/>
                <w:sz w:val="18"/>
                <w:szCs w:val="18"/>
              </w:rPr>
              <w:t xml:space="preserve"> </w:t>
            </w:r>
            <w:proofErr w:type="spellStart"/>
            <w:r>
              <w:rPr>
                <w:rFonts w:ascii="Tahoma" w:hAnsi="Tahoma" w:cs="Tahoma"/>
                <w:sz w:val="18"/>
                <w:szCs w:val="18"/>
              </w:rPr>
              <w:t>руб</w:t>
            </w:r>
            <w:proofErr w:type="spellEnd"/>
          </w:p>
        </w:tc>
        <w:tc>
          <w:tcPr>
            <w:tcW w:w="1640" w:type="dxa"/>
            <w:tcBorders>
              <w:top w:val="nil"/>
              <w:left w:val="nil"/>
              <w:bottom w:val="single" w:sz="4" w:space="0" w:color="auto"/>
              <w:right w:val="single" w:sz="4" w:space="0" w:color="auto"/>
            </w:tcBorders>
            <w:shd w:val="clear" w:color="000000" w:fill="FFFFCC"/>
            <w:vAlign w:val="center"/>
            <w:hideMark/>
          </w:tcPr>
          <w:p w14:paraId="7C101CE0" w14:textId="77777777" w:rsidR="008207DB" w:rsidRDefault="008207DB">
            <w:pPr>
              <w:jc w:val="center"/>
              <w:rPr>
                <w:rFonts w:ascii="Tahoma" w:hAnsi="Tahoma" w:cs="Tahoma"/>
                <w:sz w:val="18"/>
                <w:szCs w:val="18"/>
              </w:rPr>
            </w:pPr>
            <w:r>
              <w:rPr>
                <w:rFonts w:ascii="Tahoma" w:hAnsi="Tahoma" w:cs="Tahoma"/>
                <w:sz w:val="18"/>
                <w:szCs w:val="18"/>
              </w:rPr>
              <w:t>370,96</w:t>
            </w:r>
          </w:p>
        </w:tc>
        <w:tc>
          <w:tcPr>
            <w:tcW w:w="1820" w:type="dxa"/>
            <w:tcBorders>
              <w:top w:val="nil"/>
              <w:left w:val="nil"/>
              <w:bottom w:val="single" w:sz="4" w:space="0" w:color="auto"/>
              <w:right w:val="single" w:sz="4" w:space="0" w:color="auto"/>
            </w:tcBorders>
            <w:shd w:val="clear" w:color="000000" w:fill="FFFFCC"/>
            <w:vAlign w:val="center"/>
            <w:hideMark/>
          </w:tcPr>
          <w:p w14:paraId="1130CA3F" w14:textId="77777777" w:rsidR="008207DB" w:rsidRDefault="008207DB">
            <w:pPr>
              <w:jc w:val="center"/>
              <w:rPr>
                <w:rFonts w:ascii="Tahoma" w:hAnsi="Tahoma" w:cs="Tahoma"/>
                <w:sz w:val="18"/>
                <w:szCs w:val="18"/>
              </w:rPr>
            </w:pPr>
            <w:r>
              <w:rPr>
                <w:rFonts w:ascii="Tahoma" w:hAnsi="Tahoma" w:cs="Tahoma"/>
                <w:sz w:val="18"/>
                <w:szCs w:val="18"/>
              </w:rPr>
              <w:t>285,95</w:t>
            </w:r>
          </w:p>
        </w:tc>
        <w:tc>
          <w:tcPr>
            <w:tcW w:w="1820" w:type="dxa"/>
            <w:tcBorders>
              <w:top w:val="nil"/>
              <w:left w:val="nil"/>
              <w:bottom w:val="single" w:sz="4" w:space="0" w:color="auto"/>
              <w:right w:val="single" w:sz="4" w:space="0" w:color="auto"/>
            </w:tcBorders>
            <w:shd w:val="clear" w:color="000000" w:fill="FFFFCC"/>
            <w:vAlign w:val="center"/>
            <w:hideMark/>
          </w:tcPr>
          <w:p w14:paraId="17CB89A9" w14:textId="77777777" w:rsidR="008207DB" w:rsidRDefault="008207DB">
            <w:pPr>
              <w:jc w:val="center"/>
              <w:rPr>
                <w:rFonts w:ascii="Tahoma" w:hAnsi="Tahoma" w:cs="Tahoma"/>
                <w:sz w:val="18"/>
                <w:szCs w:val="18"/>
              </w:rPr>
            </w:pPr>
            <w:r>
              <w:rPr>
                <w:rFonts w:ascii="Tahoma" w:hAnsi="Tahoma" w:cs="Tahoma"/>
                <w:sz w:val="18"/>
                <w:szCs w:val="18"/>
              </w:rPr>
              <w:t>215,44</w:t>
            </w:r>
          </w:p>
        </w:tc>
        <w:tc>
          <w:tcPr>
            <w:tcW w:w="2320" w:type="dxa"/>
            <w:tcBorders>
              <w:top w:val="nil"/>
              <w:left w:val="nil"/>
              <w:bottom w:val="single" w:sz="4" w:space="0" w:color="auto"/>
              <w:right w:val="single" w:sz="4" w:space="0" w:color="auto"/>
            </w:tcBorders>
            <w:shd w:val="clear" w:color="000000" w:fill="FFFFCC"/>
            <w:vAlign w:val="center"/>
            <w:hideMark/>
          </w:tcPr>
          <w:p w14:paraId="766CE9C3" w14:textId="77777777" w:rsidR="008207DB" w:rsidRDefault="008207DB">
            <w:pPr>
              <w:rPr>
                <w:rFonts w:ascii="Tahoma" w:hAnsi="Tahoma" w:cs="Tahoma"/>
                <w:sz w:val="18"/>
                <w:szCs w:val="18"/>
              </w:rPr>
            </w:pPr>
            <w:r>
              <w:rPr>
                <w:rFonts w:ascii="Tahoma" w:hAnsi="Tahoma" w:cs="Tahoma"/>
                <w:sz w:val="18"/>
                <w:szCs w:val="18"/>
              </w:rPr>
              <w:t> </w:t>
            </w:r>
          </w:p>
        </w:tc>
      </w:tr>
      <w:tr w:rsidR="008207DB" w14:paraId="5EE085C0" w14:textId="77777777" w:rsidTr="008207DB">
        <w:trPr>
          <w:trHeight w:val="300"/>
          <w:jc w:val="center"/>
        </w:trPr>
        <w:tc>
          <w:tcPr>
            <w:tcW w:w="400" w:type="dxa"/>
            <w:tcBorders>
              <w:top w:val="nil"/>
              <w:left w:val="nil"/>
              <w:bottom w:val="nil"/>
              <w:right w:val="nil"/>
            </w:tcBorders>
            <w:shd w:val="clear" w:color="auto" w:fill="auto"/>
            <w:noWrap/>
            <w:vAlign w:val="bottom"/>
            <w:hideMark/>
          </w:tcPr>
          <w:p w14:paraId="79E44C69" w14:textId="77777777" w:rsidR="008207DB" w:rsidRDefault="008207DB">
            <w:pPr>
              <w:rPr>
                <w:rFonts w:ascii="Tahoma" w:hAnsi="Tahoma" w:cs="Tahoma"/>
                <w:sz w:val="18"/>
                <w:szCs w:val="18"/>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46544FBB" w14:textId="77777777" w:rsidR="008207DB" w:rsidRDefault="008207DB">
            <w:pPr>
              <w:jc w:val="center"/>
              <w:rPr>
                <w:rFonts w:ascii="Tahoma" w:hAnsi="Tahoma" w:cs="Tahoma"/>
                <w:sz w:val="18"/>
                <w:szCs w:val="18"/>
              </w:rPr>
            </w:pPr>
            <w:r>
              <w:rPr>
                <w:rFonts w:ascii="Tahoma" w:hAnsi="Tahoma" w:cs="Tahoma"/>
                <w:sz w:val="18"/>
                <w:szCs w:val="18"/>
              </w:rPr>
              <w:t>3.11.1.1</w:t>
            </w:r>
          </w:p>
        </w:tc>
        <w:tc>
          <w:tcPr>
            <w:tcW w:w="5860" w:type="dxa"/>
            <w:tcBorders>
              <w:top w:val="nil"/>
              <w:left w:val="nil"/>
              <w:bottom w:val="single" w:sz="4" w:space="0" w:color="auto"/>
              <w:right w:val="single" w:sz="4" w:space="0" w:color="auto"/>
            </w:tcBorders>
            <w:shd w:val="clear" w:color="auto" w:fill="auto"/>
            <w:vAlign w:val="center"/>
            <w:hideMark/>
          </w:tcPr>
          <w:p w14:paraId="2B838EE1" w14:textId="77777777" w:rsidR="008207DB" w:rsidRDefault="008207DB">
            <w:pPr>
              <w:ind w:firstLineChars="300" w:firstLine="540"/>
              <w:rPr>
                <w:rFonts w:ascii="Tahoma" w:hAnsi="Tahoma" w:cs="Tahoma"/>
                <w:sz w:val="18"/>
                <w:szCs w:val="18"/>
              </w:rPr>
            </w:pPr>
            <w:r>
              <w:rPr>
                <w:rFonts w:ascii="Tahoma" w:hAnsi="Tahoma" w:cs="Tahoma"/>
                <w:sz w:val="18"/>
                <w:szCs w:val="18"/>
              </w:rPr>
              <w:t>Среднемесячная оплата труда</w:t>
            </w:r>
          </w:p>
        </w:tc>
        <w:tc>
          <w:tcPr>
            <w:tcW w:w="1140" w:type="dxa"/>
            <w:tcBorders>
              <w:top w:val="nil"/>
              <w:left w:val="nil"/>
              <w:bottom w:val="single" w:sz="4" w:space="0" w:color="auto"/>
              <w:right w:val="single" w:sz="4" w:space="0" w:color="auto"/>
            </w:tcBorders>
            <w:shd w:val="clear" w:color="auto" w:fill="auto"/>
            <w:vAlign w:val="center"/>
            <w:hideMark/>
          </w:tcPr>
          <w:p w14:paraId="710D0E53" w14:textId="77777777" w:rsidR="008207DB" w:rsidRDefault="008207DB">
            <w:pPr>
              <w:jc w:val="center"/>
              <w:rPr>
                <w:rFonts w:ascii="Tahoma" w:hAnsi="Tahoma" w:cs="Tahoma"/>
                <w:sz w:val="18"/>
                <w:szCs w:val="18"/>
              </w:rPr>
            </w:pPr>
            <w:proofErr w:type="spellStart"/>
            <w:r>
              <w:rPr>
                <w:rFonts w:ascii="Tahoma" w:hAnsi="Tahoma" w:cs="Tahoma"/>
                <w:sz w:val="18"/>
                <w:szCs w:val="18"/>
              </w:rPr>
              <w:t>руб</w:t>
            </w:r>
            <w:proofErr w:type="spellEnd"/>
          </w:p>
        </w:tc>
        <w:tc>
          <w:tcPr>
            <w:tcW w:w="1640" w:type="dxa"/>
            <w:tcBorders>
              <w:top w:val="nil"/>
              <w:left w:val="nil"/>
              <w:bottom w:val="single" w:sz="4" w:space="0" w:color="auto"/>
              <w:right w:val="single" w:sz="4" w:space="0" w:color="auto"/>
            </w:tcBorders>
            <w:shd w:val="clear" w:color="000000" w:fill="D7EAD3"/>
            <w:vAlign w:val="center"/>
            <w:hideMark/>
          </w:tcPr>
          <w:p w14:paraId="1CEB7606" w14:textId="77777777" w:rsidR="008207DB" w:rsidRDefault="008207DB">
            <w:pPr>
              <w:jc w:val="center"/>
              <w:rPr>
                <w:rFonts w:ascii="Tahoma" w:hAnsi="Tahoma" w:cs="Tahoma"/>
                <w:sz w:val="18"/>
                <w:szCs w:val="18"/>
              </w:rPr>
            </w:pPr>
            <w:r>
              <w:rPr>
                <w:rFonts w:ascii="Tahoma" w:hAnsi="Tahoma" w:cs="Tahoma"/>
                <w:sz w:val="18"/>
                <w:szCs w:val="18"/>
              </w:rPr>
              <w:t>9 511,79</w:t>
            </w:r>
          </w:p>
        </w:tc>
        <w:tc>
          <w:tcPr>
            <w:tcW w:w="1820" w:type="dxa"/>
            <w:tcBorders>
              <w:top w:val="nil"/>
              <w:left w:val="nil"/>
              <w:bottom w:val="single" w:sz="4" w:space="0" w:color="auto"/>
              <w:right w:val="single" w:sz="4" w:space="0" w:color="auto"/>
            </w:tcBorders>
            <w:shd w:val="clear" w:color="000000" w:fill="D7EAD3"/>
            <w:vAlign w:val="center"/>
            <w:hideMark/>
          </w:tcPr>
          <w:p w14:paraId="101B7F00" w14:textId="77777777" w:rsidR="008207DB" w:rsidRDefault="008207DB">
            <w:pPr>
              <w:jc w:val="center"/>
              <w:rPr>
                <w:rFonts w:ascii="Tahoma" w:hAnsi="Tahoma" w:cs="Tahoma"/>
                <w:sz w:val="18"/>
                <w:szCs w:val="18"/>
              </w:rPr>
            </w:pPr>
            <w:r>
              <w:rPr>
                <w:rFonts w:ascii="Tahoma" w:hAnsi="Tahoma" w:cs="Tahoma"/>
                <w:sz w:val="18"/>
                <w:szCs w:val="18"/>
              </w:rPr>
              <w:t>14 664,00</w:t>
            </w:r>
          </w:p>
        </w:tc>
        <w:tc>
          <w:tcPr>
            <w:tcW w:w="1820" w:type="dxa"/>
            <w:tcBorders>
              <w:top w:val="nil"/>
              <w:left w:val="nil"/>
              <w:bottom w:val="single" w:sz="4" w:space="0" w:color="auto"/>
              <w:right w:val="single" w:sz="4" w:space="0" w:color="auto"/>
            </w:tcBorders>
            <w:shd w:val="clear" w:color="000000" w:fill="D7EAD3"/>
            <w:vAlign w:val="center"/>
            <w:hideMark/>
          </w:tcPr>
          <w:p w14:paraId="09E3ED08" w14:textId="77777777" w:rsidR="008207DB" w:rsidRDefault="008207DB">
            <w:pPr>
              <w:jc w:val="center"/>
              <w:rPr>
                <w:rFonts w:ascii="Tahoma" w:hAnsi="Tahoma" w:cs="Tahoma"/>
                <w:sz w:val="18"/>
                <w:szCs w:val="18"/>
              </w:rPr>
            </w:pPr>
            <w:r>
              <w:rPr>
                <w:rFonts w:ascii="Tahoma" w:hAnsi="Tahoma" w:cs="Tahoma"/>
                <w:sz w:val="18"/>
                <w:szCs w:val="18"/>
              </w:rPr>
              <w:t>14 664,00</w:t>
            </w:r>
          </w:p>
        </w:tc>
        <w:tc>
          <w:tcPr>
            <w:tcW w:w="2320" w:type="dxa"/>
            <w:tcBorders>
              <w:top w:val="nil"/>
              <w:left w:val="nil"/>
              <w:bottom w:val="single" w:sz="4" w:space="0" w:color="auto"/>
              <w:right w:val="single" w:sz="4" w:space="0" w:color="auto"/>
            </w:tcBorders>
            <w:shd w:val="clear" w:color="000000" w:fill="FFFFCC"/>
            <w:vAlign w:val="center"/>
            <w:hideMark/>
          </w:tcPr>
          <w:p w14:paraId="08091112" w14:textId="77777777" w:rsidR="008207DB" w:rsidRDefault="008207DB">
            <w:pPr>
              <w:rPr>
                <w:rFonts w:ascii="Tahoma" w:hAnsi="Tahoma" w:cs="Tahoma"/>
                <w:sz w:val="18"/>
                <w:szCs w:val="18"/>
              </w:rPr>
            </w:pPr>
            <w:r>
              <w:rPr>
                <w:rFonts w:ascii="Tahoma" w:hAnsi="Tahoma" w:cs="Tahoma"/>
                <w:sz w:val="18"/>
                <w:szCs w:val="18"/>
              </w:rPr>
              <w:t>доведено до МРОТ</w:t>
            </w:r>
          </w:p>
        </w:tc>
      </w:tr>
      <w:tr w:rsidR="008207DB" w14:paraId="07FBE9B3" w14:textId="77777777" w:rsidTr="008207DB">
        <w:trPr>
          <w:trHeight w:val="1965"/>
          <w:jc w:val="center"/>
        </w:trPr>
        <w:tc>
          <w:tcPr>
            <w:tcW w:w="400" w:type="dxa"/>
            <w:tcBorders>
              <w:top w:val="nil"/>
              <w:left w:val="nil"/>
              <w:bottom w:val="nil"/>
              <w:right w:val="nil"/>
            </w:tcBorders>
            <w:shd w:val="clear" w:color="auto" w:fill="auto"/>
            <w:noWrap/>
            <w:vAlign w:val="bottom"/>
            <w:hideMark/>
          </w:tcPr>
          <w:p w14:paraId="66780903" w14:textId="77777777" w:rsidR="008207DB" w:rsidRDefault="008207DB">
            <w:pPr>
              <w:rPr>
                <w:rFonts w:ascii="Tahoma" w:hAnsi="Tahoma" w:cs="Tahoma"/>
                <w:sz w:val="18"/>
                <w:szCs w:val="18"/>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25FEB85E" w14:textId="77777777" w:rsidR="008207DB" w:rsidRDefault="008207DB">
            <w:pPr>
              <w:jc w:val="center"/>
              <w:rPr>
                <w:rFonts w:ascii="Tahoma" w:hAnsi="Tahoma" w:cs="Tahoma"/>
                <w:sz w:val="18"/>
                <w:szCs w:val="18"/>
              </w:rPr>
            </w:pPr>
            <w:r>
              <w:rPr>
                <w:rFonts w:ascii="Tahoma" w:hAnsi="Tahoma" w:cs="Tahoma"/>
                <w:sz w:val="18"/>
                <w:szCs w:val="18"/>
              </w:rPr>
              <w:t>3.11.1.2</w:t>
            </w:r>
          </w:p>
        </w:tc>
        <w:tc>
          <w:tcPr>
            <w:tcW w:w="5860" w:type="dxa"/>
            <w:tcBorders>
              <w:top w:val="nil"/>
              <w:left w:val="nil"/>
              <w:bottom w:val="single" w:sz="4" w:space="0" w:color="auto"/>
              <w:right w:val="single" w:sz="4" w:space="0" w:color="auto"/>
            </w:tcBorders>
            <w:shd w:val="clear" w:color="auto" w:fill="auto"/>
            <w:vAlign w:val="center"/>
            <w:hideMark/>
          </w:tcPr>
          <w:p w14:paraId="37F3C6CA" w14:textId="77777777" w:rsidR="008207DB" w:rsidRDefault="008207DB">
            <w:pPr>
              <w:ind w:firstLineChars="300" w:firstLine="540"/>
              <w:rPr>
                <w:rFonts w:ascii="Tahoma" w:hAnsi="Tahoma" w:cs="Tahoma"/>
                <w:sz w:val="18"/>
                <w:szCs w:val="18"/>
              </w:rPr>
            </w:pPr>
            <w:r>
              <w:rPr>
                <w:rFonts w:ascii="Tahoma" w:hAnsi="Tahoma" w:cs="Tahoma"/>
                <w:sz w:val="18"/>
                <w:szCs w:val="18"/>
              </w:rPr>
              <w:t>Численность персонала</w:t>
            </w:r>
          </w:p>
        </w:tc>
        <w:tc>
          <w:tcPr>
            <w:tcW w:w="1140" w:type="dxa"/>
            <w:tcBorders>
              <w:top w:val="nil"/>
              <w:left w:val="nil"/>
              <w:bottom w:val="single" w:sz="4" w:space="0" w:color="auto"/>
              <w:right w:val="single" w:sz="4" w:space="0" w:color="auto"/>
            </w:tcBorders>
            <w:shd w:val="clear" w:color="auto" w:fill="auto"/>
            <w:vAlign w:val="center"/>
            <w:hideMark/>
          </w:tcPr>
          <w:p w14:paraId="1E1E08A7" w14:textId="77777777" w:rsidR="008207DB" w:rsidRDefault="008207DB">
            <w:pPr>
              <w:jc w:val="center"/>
              <w:rPr>
                <w:rFonts w:ascii="Tahoma" w:hAnsi="Tahoma" w:cs="Tahoma"/>
                <w:sz w:val="18"/>
                <w:szCs w:val="18"/>
              </w:rPr>
            </w:pPr>
            <w:r>
              <w:rPr>
                <w:rFonts w:ascii="Tahoma" w:hAnsi="Tahoma" w:cs="Tahoma"/>
                <w:sz w:val="18"/>
                <w:szCs w:val="18"/>
              </w:rPr>
              <w:t>чел</w:t>
            </w:r>
          </w:p>
        </w:tc>
        <w:tc>
          <w:tcPr>
            <w:tcW w:w="1640" w:type="dxa"/>
            <w:tcBorders>
              <w:top w:val="nil"/>
              <w:left w:val="nil"/>
              <w:bottom w:val="single" w:sz="4" w:space="0" w:color="auto"/>
              <w:right w:val="single" w:sz="4" w:space="0" w:color="auto"/>
            </w:tcBorders>
            <w:shd w:val="clear" w:color="000000" w:fill="FFFFCC"/>
            <w:vAlign w:val="center"/>
            <w:hideMark/>
          </w:tcPr>
          <w:p w14:paraId="013EBD46" w14:textId="77777777" w:rsidR="008207DB" w:rsidRDefault="008207DB">
            <w:pPr>
              <w:jc w:val="center"/>
              <w:rPr>
                <w:rFonts w:ascii="Tahoma" w:hAnsi="Tahoma" w:cs="Tahoma"/>
                <w:sz w:val="18"/>
                <w:szCs w:val="18"/>
              </w:rPr>
            </w:pPr>
            <w:r>
              <w:rPr>
                <w:rFonts w:ascii="Tahoma" w:hAnsi="Tahoma" w:cs="Tahoma"/>
                <w:sz w:val="18"/>
                <w:szCs w:val="18"/>
              </w:rPr>
              <w:t>3,25</w:t>
            </w:r>
          </w:p>
        </w:tc>
        <w:tc>
          <w:tcPr>
            <w:tcW w:w="1820" w:type="dxa"/>
            <w:tcBorders>
              <w:top w:val="nil"/>
              <w:left w:val="nil"/>
              <w:bottom w:val="single" w:sz="4" w:space="0" w:color="auto"/>
              <w:right w:val="single" w:sz="4" w:space="0" w:color="auto"/>
            </w:tcBorders>
            <w:shd w:val="clear" w:color="000000" w:fill="FFFFCC"/>
            <w:vAlign w:val="center"/>
            <w:hideMark/>
          </w:tcPr>
          <w:p w14:paraId="5EEFC84C" w14:textId="77777777" w:rsidR="008207DB" w:rsidRDefault="008207DB">
            <w:pPr>
              <w:jc w:val="center"/>
              <w:rPr>
                <w:rFonts w:ascii="Tahoma" w:hAnsi="Tahoma" w:cs="Tahoma"/>
                <w:sz w:val="18"/>
                <w:szCs w:val="18"/>
              </w:rPr>
            </w:pPr>
            <w:r>
              <w:rPr>
                <w:rFonts w:ascii="Tahoma" w:hAnsi="Tahoma" w:cs="Tahoma"/>
                <w:sz w:val="18"/>
                <w:szCs w:val="18"/>
              </w:rPr>
              <w:t>1,63</w:t>
            </w:r>
          </w:p>
        </w:tc>
        <w:tc>
          <w:tcPr>
            <w:tcW w:w="1820" w:type="dxa"/>
            <w:tcBorders>
              <w:top w:val="nil"/>
              <w:left w:val="nil"/>
              <w:bottom w:val="single" w:sz="4" w:space="0" w:color="auto"/>
              <w:right w:val="single" w:sz="4" w:space="0" w:color="auto"/>
            </w:tcBorders>
            <w:shd w:val="clear" w:color="000000" w:fill="FFFFCC"/>
            <w:vAlign w:val="center"/>
            <w:hideMark/>
          </w:tcPr>
          <w:p w14:paraId="2FE3E959" w14:textId="77777777" w:rsidR="008207DB" w:rsidRDefault="008207DB">
            <w:pPr>
              <w:jc w:val="center"/>
              <w:rPr>
                <w:rFonts w:ascii="Tahoma" w:hAnsi="Tahoma" w:cs="Tahoma"/>
                <w:sz w:val="18"/>
                <w:szCs w:val="18"/>
              </w:rPr>
            </w:pPr>
            <w:r>
              <w:rPr>
                <w:rFonts w:ascii="Tahoma" w:hAnsi="Tahoma" w:cs="Tahoma"/>
                <w:sz w:val="18"/>
                <w:szCs w:val="18"/>
              </w:rPr>
              <w:t>1,63</w:t>
            </w:r>
          </w:p>
        </w:tc>
        <w:tc>
          <w:tcPr>
            <w:tcW w:w="2320" w:type="dxa"/>
            <w:tcBorders>
              <w:top w:val="nil"/>
              <w:left w:val="nil"/>
              <w:bottom w:val="single" w:sz="4" w:space="0" w:color="auto"/>
              <w:right w:val="single" w:sz="4" w:space="0" w:color="auto"/>
            </w:tcBorders>
            <w:shd w:val="clear" w:color="000000" w:fill="FFFFCC"/>
            <w:vAlign w:val="center"/>
            <w:hideMark/>
          </w:tcPr>
          <w:p w14:paraId="557BC330" w14:textId="77777777" w:rsidR="008207DB" w:rsidRDefault="008207DB">
            <w:pPr>
              <w:rPr>
                <w:rFonts w:ascii="Tahoma" w:hAnsi="Tahoma" w:cs="Tahoma"/>
                <w:sz w:val="18"/>
                <w:szCs w:val="18"/>
              </w:rPr>
            </w:pPr>
            <w:r>
              <w:rPr>
                <w:rFonts w:ascii="Tahoma" w:hAnsi="Tahoma" w:cs="Tahoma"/>
                <w:sz w:val="18"/>
                <w:szCs w:val="18"/>
              </w:rPr>
              <w:t>по предложению организации (кассиры) с распределением равными долями между ВС, ВО, что не превышает нормативную численность по 66 Приказу</w:t>
            </w:r>
          </w:p>
        </w:tc>
      </w:tr>
      <w:tr w:rsidR="008207DB" w14:paraId="06294F52" w14:textId="77777777" w:rsidTr="008207DB">
        <w:trPr>
          <w:trHeight w:val="450"/>
          <w:jc w:val="center"/>
        </w:trPr>
        <w:tc>
          <w:tcPr>
            <w:tcW w:w="400" w:type="dxa"/>
            <w:tcBorders>
              <w:top w:val="nil"/>
              <w:left w:val="nil"/>
              <w:bottom w:val="nil"/>
              <w:right w:val="nil"/>
            </w:tcBorders>
            <w:shd w:val="clear" w:color="auto" w:fill="auto"/>
            <w:noWrap/>
            <w:vAlign w:val="bottom"/>
            <w:hideMark/>
          </w:tcPr>
          <w:p w14:paraId="664122A9" w14:textId="77777777" w:rsidR="008207DB" w:rsidRDefault="008207DB">
            <w:pPr>
              <w:rPr>
                <w:rFonts w:ascii="Tahoma" w:hAnsi="Tahoma" w:cs="Tahoma"/>
                <w:sz w:val="18"/>
                <w:szCs w:val="18"/>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6BDB94CB" w14:textId="77777777" w:rsidR="008207DB" w:rsidRDefault="008207DB">
            <w:pPr>
              <w:jc w:val="center"/>
              <w:rPr>
                <w:rFonts w:ascii="Tahoma" w:hAnsi="Tahoma" w:cs="Tahoma"/>
                <w:sz w:val="18"/>
                <w:szCs w:val="18"/>
              </w:rPr>
            </w:pPr>
            <w:r>
              <w:rPr>
                <w:rFonts w:ascii="Tahoma" w:hAnsi="Tahoma" w:cs="Tahoma"/>
                <w:sz w:val="18"/>
                <w:szCs w:val="18"/>
              </w:rPr>
              <w:t>3.11.2</w:t>
            </w:r>
          </w:p>
        </w:tc>
        <w:tc>
          <w:tcPr>
            <w:tcW w:w="5860" w:type="dxa"/>
            <w:tcBorders>
              <w:top w:val="nil"/>
              <w:left w:val="nil"/>
              <w:bottom w:val="single" w:sz="4" w:space="0" w:color="auto"/>
              <w:right w:val="single" w:sz="4" w:space="0" w:color="auto"/>
            </w:tcBorders>
            <w:shd w:val="clear" w:color="auto" w:fill="auto"/>
            <w:vAlign w:val="center"/>
            <w:hideMark/>
          </w:tcPr>
          <w:p w14:paraId="61E8230F" w14:textId="77777777" w:rsidR="008207DB" w:rsidRDefault="008207DB">
            <w:pPr>
              <w:ind w:firstLineChars="200" w:firstLine="360"/>
              <w:rPr>
                <w:rFonts w:ascii="Tahoma" w:hAnsi="Tahoma" w:cs="Tahoma"/>
                <w:sz w:val="18"/>
                <w:szCs w:val="18"/>
              </w:rPr>
            </w:pPr>
            <w:r>
              <w:rPr>
                <w:rFonts w:ascii="Tahoma" w:hAnsi="Tahoma" w:cs="Tahoma"/>
                <w:sz w:val="18"/>
                <w:szCs w:val="18"/>
              </w:rPr>
              <w:t xml:space="preserve">Отчисления на </w:t>
            </w:r>
            <w:proofErr w:type="spellStart"/>
            <w:proofErr w:type="gramStart"/>
            <w:r>
              <w:rPr>
                <w:rFonts w:ascii="Tahoma" w:hAnsi="Tahoma" w:cs="Tahoma"/>
                <w:sz w:val="18"/>
                <w:szCs w:val="18"/>
              </w:rPr>
              <w:t>соц.нужды</w:t>
            </w:r>
            <w:proofErr w:type="spellEnd"/>
            <w:proofErr w:type="gramEnd"/>
            <w:r>
              <w:rPr>
                <w:rFonts w:ascii="Tahoma" w:hAnsi="Tahoma" w:cs="Tahoma"/>
                <w:sz w:val="18"/>
                <w:szCs w:val="18"/>
              </w:rPr>
              <w:t xml:space="preserve"> от заработной платы цехового персонала</w:t>
            </w:r>
          </w:p>
        </w:tc>
        <w:tc>
          <w:tcPr>
            <w:tcW w:w="1140" w:type="dxa"/>
            <w:tcBorders>
              <w:top w:val="nil"/>
              <w:left w:val="nil"/>
              <w:bottom w:val="single" w:sz="4" w:space="0" w:color="auto"/>
              <w:right w:val="single" w:sz="4" w:space="0" w:color="auto"/>
            </w:tcBorders>
            <w:shd w:val="clear" w:color="auto" w:fill="auto"/>
            <w:vAlign w:val="center"/>
            <w:hideMark/>
          </w:tcPr>
          <w:p w14:paraId="2195E545" w14:textId="77777777" w:rsidR="008207DB" w:rsidRDefault="008207DB">
            <w:pPr>
              <w:jc w:val="center"/>
              <w:rPr>
                <w:rFonts w:ascii="Tahoma" w:hAnsi="Tahoma" w:cs="Tahoma"/>
                <w:sz w:val="18"/>
                <w:szCs w:val="18"/>
              </w:rPr>
            </w:pPr>
            <w:proofErr w:type="spellStart"/>
            <w:r>
              <w:rPr>
                <w:rFonts w:ascii="Tahoma" w:hAnsi="Tahoma" w:cs="Tahoma"/>
                <w:sz w:val="18"/>
                <w:szCs w:val="18"/>
              </w:rPr>
              <w:t>тыс</w:t>
            </w:r>
            <w:proofErr w:type="spellEnd"/>
            <w:r>
              <w:rPr>
                <w:rFonts w:ascii="Tahoma" w:hAnsi="Tahoma" w:cs="Tahoma"/>
                <w:sz w:val="18"/>
                <w:szCs w:val="18"/>
              </w:rPr>
              <w:t xml:space="preserve"> </w:t>
            </w:r>
            <w:proofErr w:type="spellStart"/>
            <w:r>
              <w:rPr>
                <w:rFonts w:ascii="Tahoma" w:hAnsi="Tahoma" w:cs="Tahoma"/>
                <w:sz w:val="18"/>
                <w:szCs w:val="18"/>
              </w:rPr>
              <w:t>руб</w:t>
            </w:r>
            <w:proofErr w:type="spellEnd"/>
          </w:p>
        </w:tc>
        <w:tc>
          <w:tcPr>
            <w:tcW w:w="1640" w:type="dxa"/>
            <w:tcBorders>
              <w:top w:val="nil"/>
              <w:left w:val="nil"/>
              <w:bottom w:val="single" w:sz="4" w:space="0" w:color="auto"/>
              <w:right w:val="single" w:sz="4" w:space="0" w:color="auto"/>
            </w:tcBorders>
            <w:shd w:val="clear" w:color="000000" w:fill="FFFFCC"/>
            <w:vAlign w:val="center"/>
            <w:hideMark/>
          </w:tcPr>
          <w:p w14:paraId="0E895459" w14:textId="77777777" w:rsidR="008207DB" w:rsidRDefault="008207DB">
            <w:pPr>
              <w:jc w:val="center"/>
              <w:rPr>
                <w:rFonts w:ascii="Tahoma" w:hAnsi="Tahoma" w:cs="Tahoma"/>
                <w:sz w:val="18"/>
                <w:szCs w:val="18"/>
              </w:rPr>
            </w:pPr>
            <w:r>
              <w:rPr>
                <w:rFonts w:ascii="Tahoma" w:hAnsi="Tahoma" w:cs="Tahoma"/>
                <w:sz w:val="18"/>
                <w:szCs w:val="18"/>
              </w:rPr>
              <w:t>112,03</w:t>
            </w:r>
          </w:p>
        </w:tc>
        <w:tc>
          <w:tcPr>
            <w:tcW w:w="1820" w:type="dxa"/>
            <w:tcBorders>
              <w:top w:val="nil"/>
              <w:left w:val="nil"/>
              <w:bottom w:val="single" w:sz="4" w:space="0" w:color="auto"/>
              <w:right w:val="single" w:sz="4" w:space="0" w:color="auto"/>
            </w:tcBorders>
            <w:shd w:val="clear" w:color="000000" w:fill="FFFFCC"/>
            <w:vAlign w:val="center"/>
            <w:hideMark/>
          </w:tcPr>
          <w:p w14:paraId="45758A5C" w14:textId="77777777" w:rsidR="008207DB" w:rsidRDefault="008207DB">
            <w:pPr>
              <w:jc w:val="center"/>
              <w:rPr>
                <w:rFonts w:ascii="Tahoma" w:hAnsi="Tahoma" w:cs="Tahoma"/>
                <w:sz w:val="18"/>
                <w:szCs w:val="18"/>
              </w:rPr>
            </w:pPr>
            <w:r>
              <w:rPr>
                <w:rFonts w:ascii="Tahoma" w:hAnsi="Tahoma" w:cs="Tahoma"/>
                <w:sz w:val="18"/>
                <w:szCs w:val="18"/>
              </w:rPr>
              <w:t>86,36</w:t>
            </w:r>
          </w:p>
        </w:tc>
        <w:tc>
          <w:tcPr>
            <w:tcW w:w="1820" w:type="dxa"/>
            <w:tcBorders>
              <w:top w:val="nil"/>
              <w:left w:val="nil"/>
              <w:bottom w:val="single" w:sz="4" w:space="0" w:color="auto"/>
              <w:right w:val="single" w:sz="4" w:space="0" w:color="auto"/>
            </w:tcBorders>
            <w:shd w:val="clear" w:color="000000" w:fill="FFFFCC"/>
            <w:vAlign w:val="center"/>
            <w:hideMark/>
          </w:tcPr>
          <w:p w14:paraId="4949D5D2" w14:textId="77777777" w:rsidR="008207DB" w:rsidRDefault="008207DB">
            <w:pPr>
              <w:jc w:val="center"/>
              <w:rPr>
                <w:rFonts w:ascii="Tahoma" w:hAnsi="Tahoma" w:cs="Tahoma"/>
                <w:sz w:val="18"/>
                <w:szCs w:val="18"/>
              </w:rPr>
            </w:pPr>
            <w:r>
              <w:rPr>
                <w:rFonts w:ascii="Tahoma" w:hAnsi="Tahoma" w:cs="Tahoma"/>
                <w:sz w:val="18"/>
                <w:szCs w:val="18"/>
              </w:rPr>
              <w:t>65,06</w:t>
            </w:r>
          </w:p>
        </w:tc>
        <w:tc>
          <w:tcPr>
            <w:tcW w:w="2320" w:type="dxa"/>
            <w:tcBorders>
              <w:top w:val="nil"/>
              <w:left w:val="nil"/>
              <w:bottom w:val="single" w:sz="4" w:space="0" w:color="auto"/>
              <w:right w:val="single" w:sz="4" w:space="0" w:color="auto"/>
            </w:tcBorders>
            <w:shd w:val="clear" w:color="000000" w:fill="FFFFCC"/>
            <w:vAlign w:val="center"/>
            <w:hideMark/>
          </w:tcPr>
          <w:p w14:paraId="309CB06F" w14:textId="77777777" w:rsidR="008207DB" w:rsidRDefault="008207DB">
            <w:pPr>
              <w:rPr>
                <w:rFonts w:ascii="Tahoma" w:hAnsi="Tahoma" w:cs="Tahoma"/>
                <w:sz w:val="18"/>
                <w:szCs w:val="18"/>
              </w:rPr>
            </w:pPr>
            <w:r>
              <w:rPr>
                <w:rFonts w:ascii="Tahoma" w:hAnsi="Tahoma" w:cs="Tahoma"/>
                <w:sz w:val="18"/>
                <w:szCs w:val="18"/>
              </w:rPr>
              <w:t>согласно действующего законодательства</w:t>
            </w:r>
          </w:p>
        </w:tc>
      </w:tr>
      <w:tr w:rsidR="008207DB" w14:paraId="495A8C4C" w14:textId="77777777" w:rsidTr="008207DB">
        <w:trPr>
          <w:trHeight w:val="225"/>
          <w:jc w:val="center"/>
        </w:trPr>
        <w:tc>
          <w:tcPr>
            <w:tcW w:w="400" w:type="dxa"/>
            <w:tcBorders>
              <w:top w:val="nil"/>
              <w:left w:val="nil"/>
              <w:bottom w:val="nil"/>
              <w:right w:val="nil"/>
            </w:tcBorders>
            <w:shd w:val="clear" w:color="auto" w:fill="auto"/>
            <w:noWrap/>
            <w:vAlign w:val="bottom"/>
            <w:hideMark/>
          </w:tcPr>
          <w:p w14:paraId="79D4AAB8" w14:textId="77777777" w:rsidR="008207DB" w:rsidRDefault="008207DB">
            <w:pPr>
              <w:rPr>
                <w:rFonts w:ascii="Tahoma" w:hAnsi="Tahoma" w:cs="Tahoma"/>
                <w:sz w:val="18"/>
                <w:szCs w:val="18"/>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6EA63BF1" w14:textId="77777777" w:rsidR="008207DB" w:rsidRDefault="008207DB">
            <w:pPr>
              <w:jc w:val="center"/>
              <w:rPr>
                <w:rFonts w:ascii="Tahoma" w:hAnsi="Tahoma" w:cs="Tahoma"/>
                <w:b/>
                <w:bCs/>
                <w:sz w:val="18"/>
                <w:szCs w:val="18"/>
              </w:rPr>
            </w:pPr>
            <w:r>
              <w:rPr>
                <w:rFonts w:ascii="Tahoma" w:hAnsi="Tahoma" w:cs="Tahoma"/>
                <w:b/>
                <w:bCs/>
                <w:sz w:val="18"/>
                <w:szCs w:val="18"/>
              </w:rPr>
              <w:t>3.12</w:t>
            </w:r>
          </w:p>
        </w:tc>
        <w:tc>
          <w:tcPr>
            <w:tcW w:w="5860" w:type="dxa"/>
            <w:tcBorders>
              <w:top w:val="nil"/>
              <w:left w:val="nil"/>
              <w:bottom w:val="single" w:sz="4" w:space="0" w:color="auto"/>
              <w:right w:val="single" w:sz="4" w:space="0" w:color="auto"/>
            </w:tcBorders>
            <w:shd w:val="clear" w:color="auto" w:fill="auto"/>
            <w:vAlign w:val="center"/>
            <w:hideMark/>
          </w:tcPr>
          <w:p w14:paraId="7A568A5A" w14:textId="77777777" w:rsidR="008207DB" w:rsidRDefault="008207DB">
            <w:pPr>
              <w:ind w:firstLineChars="100" w:firstLine="181"/>
              <w:rPr>
                <w:rFonts w:ascii="Tahoma" w:hAnsi="Tahoma" w:cs="Tahoma"/>
                <w:b/>
                <w:bCs/>
                <w:sz w:val="18"/>
                <w:szCs w:val="18"/>
              </w:rPr>
            </w:pPr>
            <w:r>
              <w:rPr>
                <w:rFonts w:ascii="Tahoma" w:hAnsi="Tahoma" w:cs="Tahoma"/>
                <w:b/>
                <w:bCs/>
                <w:sz w:val="18"/>
                <w:szCs w:val="18"/>
              </w:rPr>
              <w:t>Прочие производственные расходы</w:t>
            </w:r>
          </w:p>
        </w:tc>
        <w:tc>
          <w:tcPr>
            <w:tcW w:w="1140" w:type="dxa"/>
            <w:tcBorders>
              <w:top w:val="nil"/>
              <w:left w:val="nil"/>
              <w:bottom w:val="single" w:sz="4" w:space="0" w:color="auto"/>
              <w:right w:val="single" w:sz="4" w:space="0" w:color="auto"/>
            </w:tcBorders>
            <w:shd w:val="clear" w:color="auto" w:fill="auto"/>
            <w:vAlign w:val="center"/>
            <w:hideMark/>
          </w:tcPr>
          <w:p w14:paraId="65069DFF" w14:textId="77777777" w:rsidR="008207DB" w:rsidRDefault="008207DB">
            <w:pPr>
              <w:jc w:val="center"/>
              <w:rPr>
                <w:rFonts w:ascii="Tahoma" w:hAnsi="Tahoma" w:cs="Tahoma"/>
                <w:b/>
                <w:bCs/>
                <w:sz w:val="18"/>
                <w:szCs w:val="18"/>
              </w:rPr>
            </w:pPr>
            <w:proofErr w:type="spellStart"/>
            <w:r>
              <w:rPr>
                <w:rFonts w:ascii="Tahoma" w:hAnsi="Tahoma" w:cs="Tahoma"/>
                <w:b/>
                <w:bCs/>
                <w:sz w:val="18"/>
                <w:szCs w:val="18"/>
              </w:rPr>
              <w:t>тыс</w:t>
            </w:r>
            <w:proofErr w:type="spellEnd"/>
            <w:r>
              <w:rPr>
                <w:rFonts w:ascii="Tahoma" w:hAnsi="Tahoma" w:cs="Tahoma"/>
                <w:b/>
                <w:bCs/>
                <w:sz w:val="18"/>
                <w:szCs w:val="18"/>
              </w:rPr>
              <w:t xml:space="preserve"> </w:t>
            </w:r>
            <w:proofErr w:type="spellStart"/>
            <w:r>
              <w:rPr>
                <w:rFonts w:ascii="Tahoma" w:hAnsi="Tahoma" w:cs="Tahoma"/>
                <w:b/>
                <w:bCs/>
                <w:sz w:val="18"/>
                <w:szCs w:val="18"/>
              </w:rPr>
              <w:t>руб</w:t>
            </w:r>
            <w:proofErr w:type="spellEnd"/>
          </w:p>
        </w:tc>
        <w:tc>
          <w:tcPr>
            <w:tcW w:w="1640" w:type="dxa"/>
            <w:tcBorders>
              <w:top w:val="nil"/>
              <w:left w:val="nil"/>
              <w:bottom w:val="single" w:sz="4" w:space="0" w:color="auto"/>
              <w:right w:val="single" w:sz="4" w:space="0" w:color="auto"/>
            </w:tcBorders>
            <w:shd w:val="clear" w:color="000000" w:fill="D7EAD3"/>
            <w:vAlign w:val="center"/>
            <w:hideMark/>
          </w:tcPr>
          <w:p w14:paraId="49E830DA" w14:textId="77777777" w:rsidR="008207DB" w:rsidRDefault="008207DB">
            <w:pPr>
              <w:jc w:val="center"/>
              <w:rPr>
                <w:rFonts w:ascii="Tahoma" w:hAnsi="Tahoma" w:cs="Tahoma"/>
                <w:b/>
                <w:bCs/>
                <w:sz w:val="18"/>
                <w:szCs w:val="18"/>
              </w:rPr>
            </w:pPr>
            <w:r>
              <w:rPr>
                <w:rFonts w:ascii="Tahoma" w:hAnsi="Tahoma" w:cs="Tahoma"/>
                <w:b/>
                <w:bCs/>
                <w:sz w:val="18"/>
                <w:szCs w:val="18"/>
              </w:rPr>
              <w:t>892,78</w:t>
            </w:r>
          </w:p>
        </w:tc>
        <w:tc>
          <w:tcPr>
            <w:tcW w:w="1820" w:type="dxa"/>
            <w:tcBorders>
              <w:top w:val="nil"/>
              <w:left w:val="nil"/>
              <w:bottom w:val="single" w:sz="4" w:space="0" w:color="auto"/>
              <w:right w:val="single" w:sz="4" w:space="0" w:color="auto"/>
            </w:tcBorders>
            <w:shd w:val="clear" w:color="000000" w:fill="D7EAD3"/>
            <w:vAlign w:val="center"/>
            <w:hideMark/>
          </w:tcPr>
          <w:p w14:paraId="6BA706A4" w14:textId="77777777" w:rsidR="008207DB" w:rsidRDefault="008207DB">
            <w:pPr>
              <w:jc w:val="center"/>
              <w:rPr>
                <w:rFonts w:ascii="Tahoma" w:hAnsi="Tahoma" w:cs="Tahoma"/>
                <w:b/>
                <w:bCs/>
                <w:sz w:val="18"/>
                <w:szCs w:val="18"/>
              </w:rPr>
            </w:pPr>
            <w:r>
              <w:rPr>
                <w:rFonts w:ascii="Tahoma" w:hAnsi="Tahoma" w:cs="Tahoma"/>
                <w:b/>
                <w:bCs/>
                <w:sz w:val="18"/>
                <w:szCs w:val="18"/>
              </w:rPr>
              <w:t>257,84</w:t>
            </w:r>
          </w:p>
        </w:tc>
        <w:tc>
          <w:tcPr>
            <w:tcW w:w="1820" w:type="dxa"/>
            <w:tcBorders>
              <w:top w:val="nil"/>
              <w:left w:val="nil"/>
              <w:bottom w:val="single" w:sz="4" w:space="0" w:color="auto"/>
              <w:right w:val="single" w:sz="4" w:space="0" w:color="auto"/>
            </w:tcBorders>
            <w:shd w:val="clear" w:color="000000" w:fill="D7EAD3"/>
            <w:vAlign w:val="center"/>
            <w:hideMark/>
          </w:tcPr>
          <w:p w14:paraId="01B6AD8E" w14:textId="77777777" w:rsidR="008207DB" w:rsidRDefault="008207DB">
            <w:pPr>
              <w:jc w:val="center"/>
              <w:rPr>
                <w:rFonts w:ascii="Tahoma" w:hAnsi="Tahoma" w:cs="Tahoma"/>
                <w:b/>
                <w:bCs/>
                <w:sz w:val="18"/>
                <w:szCs w:val="18"/>
              </w:rPr>
            </w:pPr>
            <w:r>
              <w:rPr>
                <w:rFonts w:ascii="Tahoma" w:hAnsi="Tahoma" w:cs="Tahoma"/>
                <w:b/>
                <w:bCs/>
                <w:sz w:val="18"/>
                <w:szCs w:val="18"/>
              </w:rPr>
              <w:t>194,26</w:t>
            </w:r>
          </w:p>
        </w:tc>
        <w:tc>
          <w:tcPr>
            <w:tcW w:w="2320" w:type="dxa"/>
            <w:tcBorders>
              <w:top w:val="nil"/>
              <w:left w:val="nil"/>
              <w:bottom w:val="single" w:sz="4" w:space="0" w:color="auto"/>
              <w:right w:val="single" w:sz="4" w:space="0" w:color="auto"/>
            </w:tcBorders>
            <w:shd w:val="clear" w:color="000000" w:fill="FFFFCC"/>
            <w:vAlign w:val="center"/>
            <w:hideMark/>
          </w:tcPr>
          <w:p w14:paraId="582CCA52" w14:textId="77777777" w:rsidR="008207DB" w:rsidRDefault="008207DB">
            <w:pPr>
              <w:rPr>
                <w:rFonts w:ascii="Tahoma" w:hAnsi="Tahoma" w:cs="Tahoma"/>
                <w:sz w:val="18"/>
                <w:szCs w:val="18"/>
              </w:rPr>
            </w:pPr>
            <w:r>
              <w:rPr>
                <w:rFonts w:ascii="Tahoma" w:hAnsi="Tahoma" w:cs="Tahoma"/>
                <w:sz w:val="18"/>
                <w:szCs w:val="18"/>
              </w:rPr>
              <w:t> </w:t>
            </w:r>
          </w:p>
        </w:tc>
      </w:tr>
      <w:tr w:rsidR="008207DB" w14:paraId="3D25D689" w14:textId="77777777" w:rsidTr="008207DB">
        <w:trPr>
          <w:trHeight w:val="1800"/>
          <w:jc w:val="center"/>
        </w:trPr>
        <w:tc>
          <w:tcPr>
            <w:tcW w:w="400" w:type="dxa"/>
            <w:tcBorders>
              <w:top w:val="nil"/>
              <w:left w:val="nil"/>
              <w:bottom w:val="nil"/>
              <w:right w:val="nil"/>
            </w:tcBorders>
            <w:shd w:val="clear" w:color="auto" w:fill="auto"/>
            <w:noWrap/>
            <w:vAlign w:val="bottom"/>
            <w:hideMark/>
          </w:tcPr>
          <w:p w14:paraId="31C52EA7" w14:textId="77777777" w:rsidR="008207DB" w:rsidRDefault="008207DB">
            <w:pPr>
              <w:rPr>
                <w:rFonts w:ascii="Tahoma" w:hAnsi="Tahoma" w:cs="Tahoma"/>
                <w:sz w:val="18"/>
                <w:szCs w:val="18"/>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749B9DD9" w14:textId="77777777" w:rsidR="008207DB" w:rsidRDefault="008207DB">
            <w:pPr>
              <w:jc w:val="center"/>
              <w:rPr>
                <w:rFonts w:ascii="Tahoma" w:hAnsi="Tahoma" w:cs="Tahoma"/>
                <w:sz w:val="18"/>
                <w:szCs w:val="18"/>
              </w:rPr>
            </w:pPr>
            <w:r>
              <w:rPr>
                <w:rFonts w:ascii="Tahoma" w:hAnsi="Tahoma" w:cs="Tahoma"/>
                <w:sz w:val="18"/>
                <w:szCs w:val="18"/>
              </w:rPr>
              <w:t>3.12.1</w:t>
            </w:r>
          </w:p>
        </w:tc>
        <w:tc>
          <w:tcPr>
            <w:tcW w:w="5860" w:type="dxa"/>
            <w:tcBorders>
              <w:top w:val="nil"/>
              <w:left w:val="nil"/>
              <w:bottom w:val="single" w:sz="4" w:space="0" w:color="auto"/>
              <w:right w:val="single" w:sz="4" w:space="0" w:color="auto"/>
            </w:tcBorders>
            <w:shd w:val="clear" w:color="auto" w:fill="auto"/>
            <w:vAlign w:val="center"/>
            <w:hideMark/>
          </w:tcPr>
          <w:p w14:paraId="11037E3A" w14:textId="77777777" w:rsidR="008207DB" w:rsidRDefault="008207DB">
            <w:pPr>
              <w:ind w:firstLineChars="200" w:firstLine="360"/>
              <w:rPr>
                <w:rFonts w:ascii="Tahoma" w:hAnsi="Tahoma" w:cs="Tahoma"/>
                <w:sz w:val="18"/>
                <w:szCs w:val="18"/>
              </w:rPr>
            </w:pPr>
            <w:r>
              <w:rPr>
                <w:rFonts w:ascii="Tahoma" w:hAnsi="Tahoma" w:cs="Tahoma"/>
                <w:sz w:val="18"/>
                <w:szCs w:val="18"/>
              </w:rPr>
              <w:t>Лабораторные анализы</w:t>
            </w:r>
          </w:p>
        </w:tc>
        <w:tc>
          <w:tcPr>
            <w:tcW w:w="1140" w:type="dxa"/>
            <w:tcBorders>
              <w:top w:val="nil"/>
              <w:left w:val="nil"/>
              <w:bottom w:val="single" w:sz="4" w:space="0" w:color="auto"/>
              <w:right w:val="single" w:sz="4" w:space="0" w:color="auto"/>
            </w:tcBorders>
            <w:shd w:val="clear" w:color="auto" w:fill="auto"/>
            <w:vAlign w:val="center"/>
            <w:hideMark/>
          </w:tcPr>
          <w:p w14:paraId="4E0E3C3B" w14:textId="77777777" w:rsidR="008207DB" w:rsidRDefault="008207DB">
            <w:pPr>
              <w:jc w:val="center"/>
              <w:rPr>
                <w:rFonts w:ascii="Tahoma" w:hAnsi="Tahoma" w:cs="Tahoma"/>
                <w:sz w:val="18"/>
                <w:szCs w:val="18"/>
              </w:rPr>
            </w:pPr>
            <w:proofErr w:type="spellStart"/>
            <w:r>
              <w:rPr>
                <w:rFonts w:ascii="Tahoma" w:hAnsi="Tahoma" w:cs="Tahoma"/>
                <w:sz w:val="18"/>
                <w:szCs w:val="18"/>
              </w:rPr>
              <w:t>тыс</w:t>
            </w:r>
            <w:proofErr w:type="spellEnd"/>
            <w:r>
              <w:rPr>
                <w:rFonts w:ascii="Tahoma" w:hAnsi="Tahoma" w:cs="Tahoma"/>
                <w:sz w:val="18"/>
                <w:szCs w:val="18"/>
              </w:rPr>
              <w:t xml:space="preserve"> </w:t>
            </w:r>
            <w:proofErr w:type="spellStart"/>
            <w:r>
              <w:rPr>
                <w:rFonts w:ascii="Tahoma" w:hAnsi="Tahoma" w:cs="Tahoma"/>
                <w:sz w:val="18"/>
                <w:szCs w:val="18"/>
              </w:rPr>
              <w:t>руб</w:t>
            </w:r>
            <w:proofErr w:type="spellEnd"/>
          </w:p>
        </w:tc>
        <w:tc>
          <w:tcPr>
            <w:tcW w:w="1640" w:type="dxa"/>
            <w:tcBorders>
              <w:top w:val="nil"/>
              <w:left w:val="nil"/>
              <w:bottom w:val="single" w:sz="4" w:space="0" w:color="auto"/>
              <w:right w:val="single" w:sz="4" w:space="0" w:color="auto"/>
            </w:tcBorders>
            <w:shd w:val="clear" w:color="000000" w:fill="FFFFCC"/>
            <w:vAlign w:val="center"/>
            <w:hideMark/>
          </w:tcPr>
          <w:p w14:paraId="13297003" w14:textId="77777777" w:rsidR="008207DB" w:rsidRDefault="008207DB">
            <w:pPr>
              <w:jc w:val="center"/>
              <w:rPr>
                <w:rFonts w:ascii="Tahoma" w:hAnsi="Tahoma" w:cs="Tahoma"/>
                <w:sz w:val="18"/>
                <w:szCs w:val="18"/>
              </w:rPr>
            </w:pPr>
            <w:r>
              <w:rPr>
                <w:rFonts w:ascii="Tahoma" w:hAnsi="Tahoma" w:cs="Tahoma"/>
                <w:sz w:val="18"/>
                <w:szCs w:val="18"/>
              </w:rPr>
              <w:t>892,78</w:t>
            </w:r>
          </w:p>
        </w:tc>
        <w:tc>
          <w:tcPr>
            <w:tcW w:w="1820" w:type="dxa"/>
            <w:tcBorders>
              <w:top w:val="nil"/>
              <w:left w:val="nil"/>
              <w:bottom w:val="single" w:sz="4" w:space="0" w:color="auto"/>
              <w:right w:val="single" w:sz="4" w:space="0" w:color="auto"/>
            </w:tcBorders>
            <w:shd w:val="clear" w:color="000000" w:fill="FFFFCC"/>
            <w:vAlign w:val="center"/>
            <w:hideMark/>
          </w:tcPr>
          <w:p w14:paraId="37BAEEFE" w14:textId="77777777" w:rsidR="008207DB" w:rsidRDefault="008207DB">
            <w:pPr>
              <w:jc w:val="center"/>
              <w:rPr>
                <w:rFonts w:ascii="Tahoma" w:hAnsi="Tahoma" w:cs="Tahoma"/>
                <w:sz w:val="18"/>
                <w:szCs w:val="18"/>
              </w:rPr>
            </w:pPr>
            <w:r>
              <w:rPr>
                <w:rFonts w:ascii="Tahoma" w:hAnsi="Tahoma" w:cs="Tahoma"/>
                <w:sz w:val="18"/>
                <w:szCs w:val="18"/>
              </w:rPr>
              <w:t>257,84</w:t>
            </w:r>
          </w:p>
        </w:tc>
        <w:tc>
          <w:tcPr>
            <w:tcW w:w="1820" w:type="dxa"/>
            <w:tcBorders>
              <w:top w:val="nil"/>
              <w:left w:val="nil"/>
              <w:bottom w:val="single" w:sz="4" w:space="0" w:color="auto"/>
              <w:right w:val="single" w:sz="4" w:space="0" w:color="auto"/>
            </w:tcBorders>
            <w:shd w:val="clear" w:color="000000" w:fill="FFFFCC"/>
            <w:vAlign w:val="center"/>
            <w:hideMark/>
          </w:tcPr>
          <w:p w14:paraId="196F6031" w14:textId="77777777" w:rsidR="008207DB" w:rsidRDefault="008207DB">
            <w:pPr>
              <w:jc w:val="center"/>
              <w:rPr>
                <w:rFonts w:ascii="Tahoma" w:hAnsi="Tahoma" w:cs="Tahoma"/>
                <w:sz w:val="18"/>
                <w:szCs w:val="18"/>
              </w:rPr>
            </w:pPr>
            <w:r>
              <w:rPr>
                <w:rFonts w:ascii="Tahoma" w:hAnsi="Tahoma" w:cs="Tahoma"/>
                <w:sz w:val="18"/>
                <w:szCs w:val="18"/>
              </w:rPr>
              <w:t>194,26</w:t>
            </w:r>
          </w:p>
        </w:tc>
        <w:tc>
          <w:tcPr>
            <w:tcW w:w="2320" w:type="dxa"/>
            <w:tcBorders>
              <w:top w:val="nil"/>
              <w:left w:val="nil"/>
              <w:bottom w:val="single" w:sz="4" w:space="0" w:color="auto"/>
              <w:right w:val="single" w:sz="4" w:space="0" w:color="auto"/>
            </w:tcBorders>
            <w:shd w:val="clear" w:color="000000" w:fill="FFFFCC"/>
            <w:vAlign w:val="center"/>
            <w:hideMark/>
          </w:tcPr>
          <w:p w14:paraId="60C9EA13" w14:textId="77777777" w:rsidR="008207DB" w:rsidRDefault="008207DB">
            <w:pPr>
              <w:rPr>
                <w:rFonts w:ascii="Tahoma" w:hAnsi="Tahoma" w:cs="Tahoma"/>
                <w:sz w:val="18"/>
                <w:szCs w:val="18"/>
              </w:rPr>
            </w:pPr>
            <w:r>
              <w:rPr>
                <w:rFonts w:ascii="Tahoma" w:hAnsi="Tahoma" w:cs="Tahoma"/>
                <w:sz w:val="18"/>
                <w:szCs w:val="18"/>
              </w:rPr>
              <w:t>по факту 2017 года, организации ранее обслуживающей данную коммунальную систему с учетом индексов Минэкономразвития РФ на 2018 год (102,7) и на 2019 год (104,6)</w:t>
            </w:r>
          </w:p>
        </w:tc>
      </w:tr>
      <w:tr w:rsidR="008207DB" w14:paraId="39BE7FBB" w14:textId="77777777" w:rsidTr="008207DB">
        <w:trPr>
          <w:trHeight w:val="300"/>
          <w:jc w:val="center"/>
        </w:trPr>
        <w:tc>
          <w:tcPr>
            <w:tcW w:w="400" w:type="dxa"/>
            <w:tcBorders>
              <w:top w:val="nil"/>
              <w:left w:val="nil"/>
              <w:bottom w:val="nil"/>
              <w:right w:val="nil"/>
            </w:tcBorders>
            <w:shd w:val="clear" w:color="auto" w:fill="auto"/>
            <w:noWrap/>
            <w:vAlign w:val="bottom"/>
            <w:hideMark/>
          </w:tcPr>
          <w:p w14:paraId="6FA4145E" w14:textId="77777777" w:rsidR="008207DB" w:rsidRDefault="008207DB">
            <w:pPr>
              <w:rPr>
                <w:rFonts w:ascii="Tahoma" w:hAnsi="Tahoma" w:cs="Tahoma"/>
                <w:sz w:val="18"/>
                <w:szCs w:val="18"/>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04AE48BF" w14:textId="77777777" w:rsidR="008207DB" w:rsidRDefault="008207DB">
            <w:pPr>
              <w:jc w:val="center"/>
              <w:rPr>
                <w:rFonts w:ascii="Tahoma" w:hAnsi="Tahoma" w:cs="Tahoma"/>
                <w:b/>
                <w:bCs/>
                <w:sz w:val="18"/>
                <w:szCs w:val="18"/>
              </w:rPr>
            </w:pPr>
            <w:r>
              <w:rPr>
                <w:rFonts w:ascii="Tahoma" w:hAnsi="Tahoma" w:cs="Tahoma"/>
                <w:b/>
                <w:bCs/>
                <w:sz w:val="18"/>
                <w:szCs w:val="18"/>
              </w:rPr>
              <w:t>4</w:t>
            </w:r>
          </w:p>
        </w:tc>
        <w:tc>
          <w:tcPr>
            <w:tcW w:w="5860" w:type="dxa"/>
            <w:tcBorders>
              <w:top w:val="nil"/>
              <w:left w:val="nil"/>
              <w:bottom w:val="single" w:sz="4" w:space="0" w:color="auto"/>
              <w:right w:val="single" w:sz="4" w:space="0" w:color="auto"/>
            </w:tcBorders>
            <w:shd w:val="clear" w:color="auto" w:fill="auto"/>
            <w:vAlign w:val="center"/>
            <w:hideMark/>
          </w:tcPr>
          <w:p w14:paraId="2D297EC3" w14:textId="77777777" w:rsidR="008207DB" w:rsidRDefault="008207DB">
            <w:pPr>
              <w:rPr>
                <w:rFonts w:ascii="Tahoma" w:hAnsi="Tahoma" w:cs="Tahoma"/>
                <w:b/>
                <w:bCs/>
                <w:sz w:val="18"/>
                <w:szCs w:val="18"/>
              </w:rPr>
            </w:pPr>
            <w:r>
              <w:rPr>
                <w:rFonts w:ascii="Tahoma" w:hAnsi="Tahoma" w:cs="Tahoma"/>
                <w:b/>
                <w:bCs/>
                <w:sz w:val="18"/>
                <w:szCs w:val="18"/>
              </w:rPr>
              <w:t>Ремонтные расходы</w:t>
            </w:r>
          </w:p>
        </w:tc>
        <w:tc>
          <w:tcPr>
            <w:tcW w:w="1140" w:type="dxa"/>
            <w:tcBorders>
              <w:top w:val="nil"/>
              <w:left w:val="nil"/>
              <w:bottom w:val="single" w:sz="4" w:space="0" w:color="auto"/>
              <w:right w:val="single" w:sz="4" w:space="0" w:color="auto"/>
            </w:tcBorders>
            <w:shd w:val="clear" w:color="auto" w:fill="auto"/>
            <w:vAlign w:val="center"/>
            <w:hideMark/>
          </w:tcPr>
          <w:p w14:paraId="2BF0BB3C" w14:textId="77777777" w:rsidR="008207DB" w:rsidRDefault="008207DB">
            <w:pPr>
              <w:jc w:val="center"/>
              <w:rPr>
                <w:rFonts w:ascii="Tahoma" w:hAnsi="Tahoma" w:cs="Tahoma"/>
                <w:b/>
                <w:bCs/>
                <w:sz w:val="18"/>
                <w:szCs w:val="18"/>
              </w:rPr>
            </w:pPr>
            <w:proofErr w:type="spellStart"/>
            <w:r>
              <w:rPr>
                <w:rFonts w:ascii="Tahoma" w:hAnsi="Tahoma" w:cs="Tahoma"/>
                <w:b/>
                <w:bCs/>
                <w:sz w:val="18"/>
                <w:szCs w:val="18"/>
              </w:rPr>
              <w:t>тыс</w:t>
            </w:r>
            <w:proofErr w:type="spellEnd"/>
            <w:r>
              <w:rPr>
                <w:rFonts w:ascii="Tahoma" w:hAnsi="Tahoma" w:cs="Tahoma"/>
                <w:b/>
                <w:bCs/>
                <w:sz w:val="18"/>
                <w:szCs w:val="18"/>
              </w:rPr>
              <w:t xml:space="preserve"> </w:t>
            </w:r>
            <w:proofErr w:type="spellStart"/>
            <w:r>
              <w:rPr>
                <w:rFonts w:ascii="Tahoma" w:hAnsi="Tahoma" w:cs="Tahoma"/>
                <w:b/>
                <w:bCs/>
                <w:sz w:val="18"/>
                <w:szCs w:val="18"/>
              </w:rPr>
              <w:t>руб</w:t>
            </w:r>
            <w:proofErr w:type="spellEnd"/>
          </w:p>
        </w:tc>
        <w:tc>
          <w:tcPr>
            <w:tcW w:w="1640" w:type="dxa"/>
            <w:tcBorders>
              <w:top w:val="nil"/>
              <w:left w:val="nil"/>
              <w:bottom w:val="single" w:sz="4" w:space="0" w:color="auto"/>
              <w:right w:val="single" w:sz="4" w:space="0" w:color="auto"/>
            </w:tcBorders>
            <w:shd w:val="clear" w:color="000000" w:fill="D7EAD3"/>
            <w:vAlign w:val="center"/>
            <w:hideMark/>
          </w:tcPr>
          <w:p w14:paraId="4D4BAFB5" w14:textId="77777777" w:rsidR="008207DB" w:rsidRDefault="008207DB">
            <w:pPr>
              <w:jc w:val="center"/>
              <w:rPr>
                <w:rFonts w:ascii="Tahoma" w:hAnsi="Tahoma" w:cs="Tahoma"/>
                <w:b/>
                <w:bCs/>
                <w:sz w:val="18"/>
                <w:szCs w:val="18"/>
              </w:rPr>
            </w:pPr>
            <w:r>
              <w:rPr>
                <w:rFonts w:ascii="Tahoma" w:hAnsi="Tahoma" w:cs="Tahoma"/>
                <w:b/>
                <w:bCs/>
                <w:sz w:val="18"/>
                <w:szCs w:val="18"/>
              </w:rPr>
              <w:t>2 249,41</w:t>
            </w:r>
          </w:p>
        </w:tc>
        <w:tc>
          <w:tcPr>
            <w:tcW w:w="1820" w:type="dxa"/>
            <w:tcBorders>
              <w:top w:val="nil"/>
              <w:left w:val="nil"/>
              <w:bottom w:val="single" w:sz="4" w:space="0" w:color="auto"/>
              <w:right w:val="single" w:sz="4" w:space="0" w:color="auto"/>
            </w:tcBorders>
            <w:shd w:val="clear" w:color="000000" w:fill="D7EAD3"/>
            <w:vAlign w:val="center"/>
            <w:hideMark/>
          </w:tcPr>
          <w:p w14:paraId="6BA09475" w14:textId="77777777" w:rsidR="008207DB" w:rsidRDefault="008207DB">
            <w:pPr>
              <w:jc w:val="center"/>
              <w:rPr>
                <w:rFonts w:ascii="Tahoma" w:hAnsi="Tahoma" w:cs="Tahoma"/>
                <w:b/>
                <w:bCs/>
                <w:sz w:val="18"/>
                <w:szCs w:val="18"/>
              </w:rPr>
            </w:pPr>
            <w:r>
              <w:rPr>
                <w:rFonts w:ascii="Tahoma" w:hAnsi="Tahoma" w:cs="Tahoma"/>
                <w:b/>
                <w:bCs/>
                <w:sz w:val="18"/>
                <w:szCs w:val="18"/>
              </w:rPr>
              <w:t>912,69</w:t>
            </w:r>
          </w:p>
        </w:tc>
        <w:tc>
          <w:tcPr>
            <w:tcW w:w="1820" w:type="dxa"/>
            <w:tcBorders>
              <w:top w:val="nil"/>
              <w:left w:val="nil"/>
              <w:bottom w:val="single" w:sz="4" w:space="0" w:color="auto"/>
              <w:right w:val="single" w:sz="4" w:space="0" w:color="auto"/>
            </w:tcBorders>
            <w:shd w:val="clear" w:color="000000" w:fill="D7EAD3"/>
            <w:vAlign w:val="center"/>
            <w:hideMark/>
          </w:tcPr>
          <w:p w14:paraId="0A6C4751" w14:textId="77777777" w:rsidR="008207DB" w:rsidRDefault="008207DB">
            <w:pPr>
              <w:jc w:val="center"/>
              <w:rPr>
                <w:rFonts w:ascii="Tahoma" w:hAnsi="Tahoma" w:cs="Tahoma"/>
                <w:b/>
                <w:bCs/>
                <w:sz w:val="18"/>
                <w:szCs w:val="18"/>
              </w:rPr>
            </w:pPr>
            <w:r>
              <w:rPr>
                <w:rFonts w:ascii="Tahoma" w:hAnsi="Tahoma" w:cs="Tahoma"/>
                <w:b/>
                <w:bCs/>
                <w:sz w:val="18"/>
                <w:szCs w:val="18"/>
              </w:rPr>
              <w:t>687,64</w:t>
            </w:r>
          </w:p>
        </w:tc>
        <w:tc>
          <w:tcPr>
            <w:tcW w:w="2320" w:type="dxa"/>
            <w:tcBorders>
              <w:top w:val="nil"/>
              <w:left w:val="nil"/>
              <w:bottom w:val="single" w:sz="4" w:space="0" w:color="auto"/>
              <w:right w:val="single" w:sz="4" w:space="0" w:color="auto"/>
            </w:tcBorders>
            <w:shd w:val="clear" w:color="000000" w:fill="FFFFCC"/>
            <w:vAlign w:val="center"/>
            <w:hideMark/>
          </w:tcPr>
          <w:p w14:paraId="76F896CF" w14:textId="77777777" w:rsidR="008207DB" w:rsidRDefault="008207DB">
            <w:pPr>
              <w:rPr>
                <w:rFonts w:ascii="Tahoma" w:hAnsi="Tahoma" w:cs="Tahoma"/>
                <w:b/>
                <w:bCs/>
                <w:sz w:val="18"/>
                <w:szCs w:val="18"/>
              </w:rPr>
            </w:pPr>
            <w:r>
              <w:rPr>
                <w:rFonts w:ascii="Tahoma" w:hAnsi="Tahoma" w:cs="Tahoma"/>
                <w:b/>
                <w:bCs/>
                <w:sz w:val="18"/>
                <w:szCs w:val="18"/>
              </w:rPr>
              <w:t> </w:t>
            </w:r>
          </w:p>
        </w:tc>
      </w:tr>
      <w:tr w:rsidR="008207DB" w14:paraId="76D05E36" w14:textId="77777777" w:rsidTr="008207DB">
        <w:trPr>
          <w:trHeight w:val="300"/>
          <w:jc w:val="center"/>
        </w:trPr>
        <w:tc>
          <w:tcPr>
            <w:tcW w:w="400" w:type="dxa"/>
            <w:tcBorders>
              <w:top w:val="nil"/>
              <w:left w:val="nil"/>
              <w:bottom w:val="nil"/>
              <w:right w:val="nil"/>
            </w:tcBorders>
            <w:shd w:val="clear" w:color="auto" w:fill="auto"/>
            <w:noWrap/>
            <w:vAlign w:val="bottom"/>
            <w:hideMark/>
          </w:tcPr>
          <w:p w14:paraId="5C36FE93" w14:textId="77777777" w:rsidR="008207DB" w:rsidRDefault="008207DB">
            <w:pPr>
              <w:rPr>
                <w:rFonts w:ascii="Tahoma" w:hAnsi="Tahoma" w:cs="Tahoma"/>
                <w:b/>
                <w:bCs/>
                <w:sz w:val="18"/>
                <w:szCs w:val="18"/>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44D13ED8" w14:textId="77777777" w:rsidR="008207DB" w:rsidRDefault="008207DB">
            <w:pPr>
              <w:jc w:val="center"/>
              <w:rPr>
                <w:rFonts w:ascii="Tahoma" w:hAnsi="Tahoma" w:cs="Tahoma"/>
                <w:b/>
                <w:bCs/>
                <w:sz w:val="18"/>
                <w:szCs w:val="18"/>
              </w:rPr>
            </w:pPr>
            <w:r>
              <w:rPr>
                <w:rFonts w:ascii="Tahoma" w:hAnsi="Tahoma" w:cs="Tahoma"/>
                <w:b/>
                <w:bCs/>
                <w:sz w:val="18"/>
                <w:szCs w:val="18"/>
              </w:rPr>
              <w:t>4.1</w:t>
            </w:r>
          </w:p>
        </w:tc>
        <w:tc>
          <w:tcPr>
            <w:tcW w:w="5860" w:type="dxa"/>
            <w:tcBorders>
              <w:top w:val="nil"/>
              <w:left w:val="nil"/>
              <w:bottom w:val="single" w:sz="4" w:space="0" w:color="auto"/>
              <w:right w:val="single" w:sz="4" w:space="0" w:color="auto"/>
            </w:tcBorders>
            <w:shd w:val="clear" w:color="auto" w:fill="auto"/>
            <w:vAlign w:val="center"/>
            <w:hideMark/>
          </w:tcPr>
          <w:p w14:paraId="2A64BE76" w14:textId="77777777" w:rsidR="008207DB" w:rsidRDefault="008207DB">
            <w:pPr>
              <w:ind w:firstLineChars="100" w:firstLine="181"/>
              <w:rPr>
                <w:rFonts w:ascii="Tahoma" w:hAnsi="Tahoma" w:cs="Tahoma"/>
                <w:b/>
                <w:bCs/>
                <w:color w:val="000000"/>
                <w:sz w:val="18"/>
                <w:szCs w:val="18"/>
              </w:rPr>
            </w:pPr>
            <w:r>
              <w:rPr>
                <w:rFonts w:ascii="Tahoma" w:hAnsi="Tahoma" w:cs="Tahoma"/>
                <w:b/>
                <w:bCs/>
                <w:color w:val="000000"/>
                <w:sz w:val="18"/>
                <w:szCs w:val="18"/>
              </w:rPr>
              <w:t>Расходы на проведение АВР</w:t>
            </w:r>
          </w:p>
        </w:tc>
        <w:tc>
          <w:tcPr>
            <w:tcW w:w="1140" w:type="dxa"/>
            <w:tcBorders>
              <w:top w:val="nil"/>
              <w:left w:val="nil"/>
              <w:bottom w:val="single" w:sz="4" w:space="0" w:color="auto"/>
              <w:right w:val="single" w:sz="4" w:space="0" w:color="auto"/>
            </w:tcBorders>
            <w:shd w:val="clear" w:color="auto" w:fill="auto"/>
            <w:vAlign w:val="center"/>
            <w:hideMark/>
          </w:tcPr>
          <w:p w14:paraId="75EB6E1C" w14:textId="77777777" w:rsidR="008207DB" w:rsidRDefault="008207DB">
            <w:pPr>
              <w:jc w:val="center"/>
              <w:rPr>
                <w:rFonts w:ascii="Tahoma" w:hAnsi="Tahoma" w:cs="Tahoma"/>
                <w:b/>
                <w:bCs/>
                <w:sz w:val="18"/>
                <w:szCs w:val="18"/>
              </w:rPr>
            </w:pPr>
            <w:proofErr w:type="spellStart"/>
            <w:r>
              <w:rPr>
                <w:rFonts w:ascii="Tahoma" w:hAnsi="Tahoma" w:cs="Tahoma"/>
                <w:b/>
                <w:bCs/>
                <w:sz w:val="18"/>
                <w:szCs w:val="18"/>
              </w:rPr>
              <w:t>тыс</w:t>
            </w:r>
            <w:proofErr w:type="spellEnd"/>
            <w:r>
              <w:rPr>
                <w:rFonts w:ascii="Tahoma" w:hAnsi="Tahoma" w:cs="Tahoma"/>
                <w:b/>
                <w:bCs/>
                <w:sz w:val="18"/>
                <w:szCs w:val="18"/>
              </w:rPr>
              <w:t xml:space="preserve"> </w:t>
            </w:r>
            <w:proofErr w:type="spellStart"/>
            <w:r>
              <w:rPr>
                <w:rFonts w:ascii="Tahoma" w:hAnsi="Tahoma" w:cs="Tahoma"/>
                <w:b/>
                <w:bCs/>
                <w:sz w:val="18"/>
                <w:szCs w:val="18"/>
              </w:rPr>
              <w:t>руб</w:t>
            </w:r>
            <w:proofErr w:type="spellEnd"/>
          </w:p>
        </w:tc>
        <w:tc>
          <w:tcPr>
            <w:tcW w:w="1640" w:type="dxa"/>
            <w:tcBorders>
              <w:top w:val="nil"/>
              <w:left w:val="nil"/>
              <w:bottom w:val="single" w:sz="4" w:space="0" w:color="auto"/>
              <w:right w:val="single" w:sz="4" w:space="0" w:color="auto"/>
            </w:tcBorders>
            <w:shd w:val="clear" w:color="000000" w:fill="D7EAD3"/>
            <w:vAlign w:val="center"/>
            <w:hideMark/>
          </w:tcPr>
          <w:p w14:paraId="63EC1FAE" w14:textId="77777777" w:rsidR="008207DB" w:rsidRDefault="008207DB">
            <w:pPr>
              <w:jc w:val="center"/>
              <w:rPr>
                <w:rFonts w:ascii="Tahoma" w:hAnsi="Tahoma" w:cs="Tahoma"/>
                <w:b/>
                <w:bCs/>
                <w:sz w:val="18"/>
                <w:szCs w:val="18"/>
              </w:rPr>
            </w:pPr>
            <w:r>
              <w:rPr>
                <w:rFonts w:ascii="Tahoma" w:hAnsi="Tahoma" w:cs="Tahoma"/>
                <w:b/>
                <w:bCs/>
                <w:sz w:val="18"/>
                <w:szCs w:val="18"/>
              </w:rPr>
              <w:t>1 779,64</w:t>
            </w:r>
          </w:p>
        </w:tc>
        <w:tc>
          <w:tcPr>
            <w:tcW w:w="1820" w:type="dxa"/>
            <w:tcBorders>
              <w:top w:val="nil"/>
              <w:left w:val="nil"/>
              <w:bottom w:val="single" w:sz="4" w:space="0" w:color="auto"/>
              <w:right w:val="single" w:sz="4" w:space="0" w:color="auto"/>
            </w:tcBorders>
            <w:shd w:val="clear" w:color="000000" w:fill="D7EAD3"/>
            <w:vAlign w:val="center"/>
            <w:hideMark/>
          </w:tcPr>
          <w:p w14:paraId="74884B9F" w14:textId="77777777" w:rsidR="008207DB" w:rsidRDefault="008207DB">
            <w:pPr>
              <w:jc w:val="center"/>
              <w:rPr>
                <w:rFonts w:ascii="Tahoma" w:hAnsi="Tahoma" w:cs="Tahoma"/>
                <w:b/>
                <w:bCs/>
                <w:sz w:val="18"/>
                <w:szCs w:val="18"/>
              </w:rPr>
            </w:pPr>
            <w:r>
              <w:rPr>
                <w:rFonts w:ascii="Tahoma" w:hAnsi="Tahoma" w:cs="Tahoma"/>
                <w:b/>
                <w:bCs/>
                <w:sz w:val="18"/>
                <w:szCs w:val="18"/>
              </w:rPr>
              <w:t>578,41</w:t>
            </w:r>
          </w:p>
        </w:tc>
        <w:tc>
          <w:tcPr>
            <w:tcW w:w="1820" w:type="dxa"/>
            <w:tcBorders>
              <w:top w:val="nil"/>
              <w:left w:val="nil"/>
              <w:bottom w:val="single" w:sz="4" w:space="0" w:color="auto"/>
              <w:right w:val="single" w:sz="4" w:space="0" w:color="auto"/>
            </w:tcBorders>
            <w:shd w:val="clear" w:color="000000" w:fill="D7EAD3"/>
            <w:vAlign w:val="center"/>
            <w:hideMark/>
          </w:tcPr>
          <w:p w14:paraId="2BCA04CE" w14:textId="77777777" w:rsidR="008207DB" w:rsidRDefault="008207DB">
            <w:pPr>
              <w:jc w:val="center"/>
              <w:rPr>
                <w:rFonts w:ascii="Tahoma" w:hAnsi="Tahoma" w:cs="Tahoma"/>
                <w:b/>
                <w:bCs/>
                <w:sz w:val="18"/>
                <w:szCs w:val="18"/>
              </w:rPr>
            </w:pPr>
            <w:r>
              <w:rPr>
                <w:rFonts w:ascii="Tahoma" w:hAnsi="Tahoma" w:cs="Tahoma"/>
                <w:b/>
                <w:bCs/>
                <w:sz w:val="18"/>
                <w:szCs w:val="18"/>
              </w:rPr>
              <w:t>435,79</w:t>
            </w:r>
          </w:p>
        </w:tc>
        <w:tc>
          <w:tcPr>
            <w:tcW w:w="2320" w:type="dxa"/>
            <w:tcBorders>
              <w:top w:val="nil"/>
              <w:left w:val="nil"/>
              <w:bottom w:val="single" w:sz="4" w:space="0" w:color="auto"/>
              <w:right w:val="single" w:sz="4" w:space="0" w:color="auto"/>
            </w:tcBorders>
            <w:shd w:val="clear" w:color="000000" w:fill="FFFFCC"/>
            <w:vAlign w:val="center"/>
            <w:hideMark/>
          </w:tcPr>
          <w:p w14:paraId="00271800" w14:textId="77777777" w:rsidR="008207DB" w:rsidRDefault="008207DB">
            <w:pPr>
              <w:rPr>
                <w:rFonts w:ascii="Tahoma" w:hAnsi="Tahoma" w:cs="Tahoma"/>
                <w:b/>
                <w:bCs/>
                <w:sz w:val="18"/>
                <w:szCs w:val="18"/>
              </w:rPr>
            </w:pPr>
            <w:r>
              <w:rPr>
                <w:rFonts w:ascii="Tahoma" w:hAnsi="Tahoma" w:cs="Tahoma"/>
                <w:b/>
                <w:bCs/>
                <w:sz w:val="18"/>
                <w:szCs w:val="18"/>
              </w:rPr>
              <w:t> </w:t>
            </w:r>
          </w:p>
        </w:tc>
      </w:tr>
      <w:tr w:rsidR="008207DB" w14:paraId="214A3D42" w14:textId="77777777" w:rsidTr="008207DB">
        <w:trPr>
          <w:trHeight w:val="300"/>
          <w:jc w:val="center"/>
        </w:trPr>
        <w:tc>
          <w:tcPr>
            <w:tcW w:w="400" w:type="dxa"/>
            <w:tcBorders>
              <w:top w:val="nil"/>
              <w:left w:val="nil"/>
              <w:bottom w:val="nil"/>
              <w:right w:val="nil"/>
            </w:tcBorders>
            <w:shd w:val="clear" w:color="auto" w:fill="auto"/>
            <w:noWrap/>
            <w:vAlign w:val="bottom"/>
            <w:hideMark/>
          </w:tcPr>
          <w:p w14:paraId="32BB2FE3" w14:textId="77777777" w:rsidR="008207DB" w:rsidRDefault="008207DB">
            <w:pPr>
              <w:rPr>
                <w:rFonts w:ascii="Tahoma" w:hAnsi="Tahoma" w:cs="Tahoma"/>
                <w:b/>
                <w:bCs/>
                <w:sz w:val="18"/>
                <w:szCs w:val="18"/>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5228D97A" w14:textId="77777777" w:rsidR="008207DB" w:rsidRDefault="008207DB">
            <w:pPr>
              <w:jc w:val="center"/>
              <w:rPr>
                <w:rFonts w:ascii="Tahoma" w:hAnsi="Tahoma" w:cs="Tahoma"/>
                <w:sz w:val="18"/>
                <w:szCs w:val="18"/>
              </w:rPr>
            </w:pPr>
            <w:r>
              <w:rPr>
                <w:rFonts w:ascii="Tahoma" w:hAnsi="Tahoma" w:cs="Tahoma"/>
                <w:sz w:val="18"/>
                <w:szCs w:val="18"/>
              </w:rPr>
              <w:t>4.1.5</w:t>
            </w:r>
          </w:p>
        </w:tc>
        <w:tc>
          <w:tcPr>
            <w:tcW w:w="5860" w:type="dxa"/>
            <w:tcBorders>
              <w:top w:val="nil"/>
              <w:left w:val="nil"/>
              <w:bottom w:val="single" w:sz="4" w:space="0" w:color="auto"/>
              <w:right w:val="single" w:sz="4" w:space="0" w:color="auto"/>
            </w:tcBorders>
            <w:shd w:val="clear" w:color="auto" w:fill="auto"/>
            <w:vAlign w:val="center"/>
            <w:hideMark/>
          </w:tcPr>
          <w:p w14:paraId="042BF823" w14:textId="77777777" w:rsidR="008207DB" w:rsidRDefault="008207DB">
            <w:pPr>
              <w:ind w:firstLineChars="200" w:firstLine="360"/>
              <w:rPr>
                <w:rFonts w:ascii="Tahoma" w:hAnsi="Tahoma" w:cs="Tahoma"/>
                <w:sz w:val="18"/>
                <w:szCs w:val="18"/>
              </w:rPr>
            </w:pPr>
            <w:r>
              <w:rPr>
                <w:rFonts w:ascii="Tahoma" w:hAnsi="Tahoma" w:cs="Tahoma"/>
                <w:sz w:val="18"/>
                <w:szCs w:val="18"/>
              </w:rPr>
              <w:t>Прочие расходы:</w:t>
            </w:r>
          </w:p>
        </w:tc>
        <w:tc>
          <w:tcPr>
            <w:tcW w:w="1140" w:type="dxa"/>
            <w:tcBorders>
              <w:top w:val="nil"/>
              <w:left w:val="nil"/>
              <w:bottom w:val="single" w:sz="4" w:space="0" w:color="auto"/>
              <w:right w:val="single" w:sz="4" w:space="0" w:color="auto"/>
            </w:tcBorders>
            <w:shd w:val="clear" w:color="auto" w:fill="auto"/>
            <w:vAlign w:val="center"/>
            <w:hideMark/>
          </w:tcPr>
          <w:p w14:paraId="25DB0FE3" w14:textId="77777777" w:rsidR="008207DB" w:rsidRDefault="008207DB">
            <w:pPr>
              <w:jc w:val="center"/>
              <w:rPr>
                <w:rFonts w:ascii="Tahoma" w:hAnsi="Tahoma" w:cs="Tahoma"/>
                <w:sz w:val="18"/>
                <w:szCs w:val="18"/>
              </w:rPr>
            </w:pPr>
            <w:proofErr w:type="spellStart"/>
            <w:r>
              <w:rPr>
                <w:rFonts w:ascii="Tahoma" w:hAnsi="Tahoma" w:cs="Tahoma"/>
                <w:sz w:val="18"/>
                <w:szCs w:val="18"/>
              </w:rPr>
              <w:t>тыс</w:t>
            </w:r>
            <w:proofErr w:type="spellEnd"/>
            <w:r>
              <w:rPr>
                <w:rFonts w:ascii="Tahoma" w:hAnsi="Tahoma" w:cs="Tahoma"/>
                <w:sz w:val="18"/>
                <w:szCs w:val="18"/>
              </w:rPr>
              <w:t xml:space="preserve"> </w:t>
            </w:r>
            <w:proofErr w:type="spellStart"/>
            <w:r>
              <w:rPr>
                <w:rFonts w:ascii="Tahoma" w:hAnsi="Tahoma" w:cs="Tahoma"/>
                <w:sz w:val="18"/>
                <w:szCs w:val="18"/>
              </w:rPr>
              <w:t>руб</w:t>
            </w:r>
            <w:proofErr w:type="spellEnd"/>
          </w:p>
        </w:tc>
        <w:tc>
          <w:tcPr>
            <w:tcW w:w="1640" w:type="dxa"/>
            <w:tcBorders>
              <w:top w:val="nil"/>
              <w:left w:val="nil"/>
              <w:bottom w:val="single" w:sz="4" w:space="0" w:color="auto"/>
              <w:right w:val="single" w:sz="4" w:space="0" w:color="auto"/>
            </w:tcBorders>
            <w:shd w:val="clear" w:color="000000" w:fill="D7EAD3"/>
            <w:vAlign w:val="center"/>
            <w:hideMark/>
          </w:tcPr>
          <w:p w14:paraId="5FFD41A4" w14:textId="77777777" w:rsidR="008207DB" w:rsidRDefault="008207DB">
            <w:pPr>
              <w:jc w:val="center"/>
              <w:rPr>
                <w:rFonts w:ascii="Tahoma" w:hAnsi="Tahoma" w:cs="Tahoma"/>
                <w:sz w:val="18"/>
                <w:szCs w:val="18"/>
              </w:rPr>
            </w:pPr>
            <w:r>
              <w:rPr>
                <w:rFonts w:ascii="Tahoma" w:hAnsi="Tahoma" w:cs="Tahoma"/>
                <w:sz w:val="18"/>
                <w:szCs w:val="18"/>
              </w:rPr>
              <w:t>1 779,64</w:t>
            </w:r>
          </w:p>
        </w:tc>
        <w:tc>
          <w:tcPr>
            <w:tcW w:w="1820" w:type="dxa"/>
            <w:tcBorders>
              <w:top w:val="nil"/>
              <w:left w:val="nil"/>
              <w:bottom w:val="single" w:sz="4" w:space="0" w:color="auto"/>
              <w:right w:val="single" w:sz="4" w:space="0" w:color="auto"/>
            </w:tcBorders>
            <w:shd w:val="clear" w:color="000000" w:fill="D7EAD3"/>
            <w:vAlign w:val="center"/>
            <w:hideMark/>
          </w:tcPr>
          <w:p w14:paraId="11CC2A0A" w14:textId="77777777" w:rsidR="008207DB" w:rsidRDefault="008207DB">
            <w:pPr>
              <w:jc w:val="center"/>
              <w:rPr>
                <w:rFonts w:ascii="Tahoma" w:hAnsi="Tahoma" w:cs="Tahoma"/>
                <w:sz w:val="18"/>
                <w:szCs w:val="18"/>
              </w:rPr>
            </w:pPr>
            <w:r>
              <w:rPr>
                <w:rFonts w:ascii="Tahoma" w:hAnsi="Tahoma" w:cs="Tahoma"/>
                <w:sz w:val="18"/>
                <w:szCs w:val="18"/>
              </w:rPr>
              <w:t>578,41</w:t>
            </w:r>
          </w:p>
        </w:tc>
        <w:tc>
          <w:tcPr>
            <w:tcW w:w="1820" w:type="dxa"/>
            <w:tcBorders>
              <w:top w:val="nil"/>
              <w:left w:val="nil"/>
              <w:bottom w:val="single" w:sz="4" w:space="0" w:color="auto"/>
              <w:right w:val="single" w:sz="4" w:space="0" w:color="auto"/>
            </w:tcBorders>
            <w:shd w:val="clear" w:color="000000" w:fill="D7EAD3"/>
            <w:vAlign w:val="center"/>
            <w:hideMark/>
          </w:tcPr>
          <w:p w14:paraId="607585F7" w14:textId="77777777" w:rsidR="008207DB" w:rsidRDefault="008207DB">
            <w:pPr>
              <w:jc w:val="center"/>
              <w:rPr>
                <w:rFonts w:ascii="Tahoma" w:hAnsi="Tahoma" w:cs="Tahoma"/>
                <w:sz w:val="18"/>
                <w:szCs w:val="18"/>
              </w:rPr>
            </w:pPr>
            <w:r>
              <w:rPr>
                <w:rFonts w:ascii="Tahoma" w:hAnsi="Tahoma" w:cs="Tahoma"/>
                <w:sz w:val="18"/>
                <w:szCs w:val="18"/>
              </w:rPr>
              <w:t>435,79</w:t>
            </w:r>
          </w:p>
        </w:tc>
        <w:tc>
          <w:tcPr>
            <w:tcW w:w="2320" w:type="dxa"/>
            <w:tcBorders>
              <w:top w:val="nil"/>
              <w:left w:val="nil"/>
              <w:bottom w:val="single" w:sz="4" w:space="0" w:color="auto"/>
              <w:right w:val="single" w:sz="4" w:space="0" w:color="auto"/>
            </w:tcBorders>
            <w:shd w:val="clear" w:color="000000" w:fill="FFFFCC"/>
            <w:vAlign w:val="center"/>
            <w:hideMark/>
          </w:tcPr>
          <w:p w14:paraId="17A147C0" w14:textId="77777777" w:rsidR="008207DB" w:rsidRDefault="008207DB">
            <w:pPr>
              <w:rPr>
                <w:rFonts w:ascii="Tahoma" w:hAnsi="Tahoma" w:cs="Tahoma"/>
                <w:sz w:val="18"/>
                <w:szCs w:val="18"/>
              </w:rPr>
            </w:pPr>
            <w:r>
              <w:rPr>
                <w:rFonts w:ascii="Tahoma" w:hAnsi="Tahoma" w:cs="Tahoma"/>
                <w:sz w:val="18"/>
                <w:szCs w:val="18"/>
              </w:rPr>
              <w:t> </w:t>
            </w:r>
          </w:p>
        </w:tc>
      </w:tr>
      <w:tr w:rsidR="008207DB" w14:paraId="0508CCC9" w14:textId="77777777" w:rsidTr="008207DB">
        <w:trPr>
          <w:trHeight w:val="2025"/>
          <w:jc w:val="center"/>
        </w:trPr>
        <w:tc>
          <w:tcPr>
            <w:tcW w:w="400" w:type="dxa"/>
            <w:tcBorders>
              <w:top w:val="nil"/>
              <w:left w:val="nil"/>
              <w:bottom w:val="nil"/>
              <w:right w:val="nil"/>
            </w:tcBorders>
            <w:shd w:val="clear" w:color="auto" w:fill="auto"/>
            <w:vAlign w:val="center"/>
            <w:hideMark/>
          </w:tcPr>
          <w:p w14:paraId="381CE2C5" w14:textId="77777777" w:rsidR="008207DB" w:rsidRDefault="008207DB">
            <w:pPr>
              <w:jc w:val="center"/>
              <w:rPr>
                <w:rFonts w:ascii="Wingdings 2" w:hAnsi="Wingdings 2" w:cs="Tahoma"/>
                <w:color w:val="5A5A5A"/>
                <w:sz w:val="22"/>
                <w:szCs w:val="22"/>
              </w:rPr>
            </w:pPr>
            <w:r>
              <w:rPr>
                <w:rFonts w:ascii="Wingdings 2" w:hAnsi="Wingdings 2" w:cs="Tahoma"/>
                <w:color w:val="5A5A5A"/>
                <w:sz w:val="22"/>
                <w:szCs w:val="22"/>
              </w:rPr>
              <w:lastRenderedPageBreak/>
              <w:t></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47347895" w14:textId="77777777" w:rsidR="008207DB" w:rsidRDefault="008207DB">
            <w:pPr>
              <w:jc w:val="center"/>
              <w:rPr>
                <w:rFonts w:ascii="Tahoma" w:hAnsi="Tahoma" w:cs="Tahoma"/>
                <w:sz w:val="18"/>
                <w:szCs w:val="18"/>
              </w:rPr>
            </w:pPr>
            <w:r>
              <w:rPr>
                <w:rFonts w:ascii="Tahoma" w:hAnsi="Tahoma" w:cs="Tahoma"/>
                <w:sz w:val="18"/>
                <w:szCs w:val="18"/>
              </w:rPr>
              <w:t>4.1.5.3</w:t>
            </w:r>
          </w:p>
        </w:tc>
        <w:tc>
          <w:tcPr>
            <w:tcW w:w="5860" w:type="dxa"/>
            <w:tcBorders>
              <w:top w:val="nil"/>
              <w:left w:val="nil"/>
              <w:bottom w:val="single" w:sz="4" w:space="0" w:color="auto"/>
              <w:right w:val="single" w:sz="4" w:space="0" w:color="auto"/>
            </w:tcBorders>
            <w:shd w:val="clear" w:color="000000" w:fill="E3FAFD"/>
            <w:vAlign w:val="center"/>
            <w:hideMark/>
          </w:tcPr>
          <w:p w14:paraId="4302BDE0" w14:textId="77777777" w:rsidR="008207DB" w:rsidRDefault="008207DB">
            <w:pPr>
              <w:ind w:firstLineChars="300" w:firstLine="540"/>
              <w:rPr>
                <w:rFonts w:ascii="Tahoma" w:hAnsi="Tahoma" w:cs="Tahoma"/>
                <w:sz w:val="18"/>
                <w:szCs w:val="18"/>
              </w:rPr>
            </w:pPr>
            <w:r>
              <w:rPr>
                <w:rFonts w:ascii="Tahoma" w:hAnsi="Tahoma" w:cs="Tahoma"/>
                <w:sz w:val="18"/>
                <w:szCs w:val="18"/>
              </w:rPr>
              <w:t>Прочие расходы бригады АВР</w:t>
            </w:r>
          </w:p>
        </w:tc>
        <w:tc>
          <w:tcPr>
            <w:tcW w:w="1140" w:type="dxa"/>
            <w:tcBorders>
              <w:top w:val="nil"/>
              <w:left w:val="nil"/>
              <w:bottom w:val="single" w:sz="4" w:space="0" w:color="auto"/>
              <w:right w:val="single" w:sz="4" w:space="0" w:color="auto"/>
            </w:tcBorders>
            <w:shd w:val="clear" w:color="auto" w:fill="auto"/>
            <w:vAlign w:val="center"/>
            <w:hideMark/>
          </w:tcPr>
          <w:p w14:paraId="5B3B1ABB" w14:textId="77777777" w:rsidR="008207DB" w:rsidRDefault="008207DB">
            <w:pPr>
              <w:jc w:val="center"/>
              <w:rPr>
                <w:rFonts w:ascii="Tahoma" w:hAnsi="Tahoma" w:cs="Tahoma"/>
                <w:sz w:val="18"/>
                <w:szCs w:val="18"/>
              </w:rPr>
            </w:pPr>
            <w:proofErr w:type="spellStart"/>
            <w:r>
              <w:rPr>
                <w:rFonts w:ascii="Tahoma" w:hAnsi="Tahoma" w:cs="Tahoma"/>
                <w:sz w:val="18"/>
                <w:szCs w:val="18"/>
              </w:rPr>
              <w:t>тыс</w:t>
            </w:r>
            <w:proofErr w:type="spellEnd"/>
            <w:r>
              <w:rPr>
                <w:rFonts w:ascii="Tahoma" w:hAnsi="Tahoma" w:cs="Tahoma"/>
                <w:sz w:val="18"/>
                <w:szCs w:val="18"/>
              </w:rPr>
              <w:t xml:space="preserve"> </w:t>
            </w:r>
            <w:proofErr w:type="spellStart"/>
            <w:r>
              <w:rPr>
                <w:rFonts w:ascii="Tahoma" w:hAnsi="Tahoma" w:cs="Tahoma"/>
                <w:sz w:val="18"/>
                <w:szCs w:val="18"/>
              </w:rPr>
              <w:t>руб</w:t>
            </w:r>
            <w:proofErr w:type="spellEnd"/>
          </w:p>
        </w:tc>
        <w:tc>
          <w:tcPr>
            <w:tcW w:w="1640" w:type="dxa"/>
            <w:tcBorders>
              <w:top w:val="nil"/>
              <w:left w:val="nil"/>
              <w:bottom w:val="single" w:sz="4" w:space="0" w:color="auto"/>
              <w:right w:val="single" w:sz="4" w:space="0" w:color="auto"/>
            </w:tcBorders>
            <w:shd w:val="clear" w:color="000000" w:fill="FFFFCC"/>
            <w:vAlign w:val="center"/>
            <w:hideMark/>
          </w:tcPr>
          <w:p w14:paraId="057D6868" w14:textId="77777777" w:rsidR="008207DB" w:rsidRDefault="008207DB">
            <w:pPr>
              <w:jc w:val="center"/>
              <w:rPr>
                <w:rFonts w:ascii="Tahoma" w:hAnsi="Tahoma" w:cs="Tahoma"/>
                <w:sz w:val="18"/>
                <w:szCs w:val="18"/>
              </w:rPr>
            </w:pPr>
            <w:r>
              <w:rPr>
                <w:rFonts w:ascii="Tahoma" w:hAnsi="Tahoma" w:cs="Tahoma"/>
                <w:sz w:val="18"/>
                <w:szCs w:val="18"/>
              </w:rPr>
              <w:t>1 779,64</w:t>
            </w:r>
          </w:p>
        </w:tc>
        <w:tc>
          <w:tcPr>
            <w:tcW w:w="1820" w:type="dxa"/>
            <w:tcBorders>
              <w:top w:val="nil"/>
              <w:left w:val="nil"/>
              <w:bottom w:val="single" w:sz="4" w:space="0" w:color="auto"/>
              <w:right w:val="single" w:sz="4" w:space="0" w:color="auto"/>
            </w:tcBorders>
            <w:shd w:val="clear" w:color="000000" w:fill="FFFFCC"/>
            <w:vAlign w:val="center"/>
            <w:hideMark/>
          </w:tcPr>
          <w:p w14:paraId="371B038C" w14:textId="77777777" w:rsidR="008207DB" w:rsidRDefault="008207DB">
            <w:pPr>
              <w:jc w:val="center"/>
              <w:rPr>
                <w:rFonts w:ascii="Tahoma" w:hAnsi="Tahoma" w:cs="Tahoma"/>
                <w:sz w:val="18"/>
                <w:szCs w:val="18"/>
              </w:rPr>
            </w:pPr>
            <w:r>
              <w:rPr>
                <w:rFonts w:ascii="Tahoma" w:hAnsi="Tahoma" w:cs="Tahoma"/>
                <w:sz w:val="18"/>
                <w:szCs w:val="18"/>
              </w:rPr>
              <w:t>578,41</w:t>
            </w:r>
          </w:p>
        </w:tc>
        <w:tc>
          <w:tcPr>
            <w:tcW w:w="1820" w:type="dxa"/>
            <w:tcBorders>
              <w:top w:val="nil"/>
              <w:left w:val="nil"/>
              <w:bottom w:val="single" w:sz="4" w:space="0" w:color="auto"/>
              <w:right w:val="single" w:sz="4" w:space="0" w:color="auto"/>
            </w:tcBorders>
            <w:shd w:val="clear" w:color="000000" w:fill="FFFFCC"/>
            <w:vAlign w:val="center"/>
            <w:hideMark/>
          </w:tcPr>
          <w:p w14:paraId="2263DA51" w14:textId="77777777" w:rsidR="008207DB" w:rsidRDefault="008207DB">
            <w:pPr>
              <w:jc w:val="center"/>
              <w:rPr>
                <w:rFonts w:ascii="Tahoma" w:hAnsi="Tahoma" w:cs="Tahoma"/>
                <w:sz w:val="18"/>
                <w:szCs w:val="18"/>
              </w:rPr>
            </w:pPr>
            <w:r>
              <w:rPr>
                <w:rFonts w:ascii="Tahoma" w:hAnsi="Tahoma" w:cs="Tahoma"/>
                <w:sz w:val="18"/>
                <w:szCs w:val="18"/>
              </w:rPr>
              <w:t>435,79</w:t>
            </w:r>
          </w:p>
        </w:tc>
        <w:tc>
          <w:tcPr>
            <w:tcW w:w="2320" w:type="dxa"/>
            <w:tcBorders>
              <w:top w:val="nil"/>
              <w:left w:val="nil"/>
              <w:bottom w:val="single" w:sz="4" w:space="0" w:color="auto"/>
              <w:right w:val="single" w:sz="4" w:space="0" w:color="auto"/>
            </w:tcBorders>
            <w:shd w:val="clear" w:color="000000" w:fill="FFFFCC"/>
            <w:vAlign w:val="center"/>
            <w:hideMark/>
          </w:tcPr>
          <w:p w14:paraId="6BBB21B3" w14:textId="77777777" w:rsidR="008207DB" w:rsidRDefault="008207DB">
            <w:pPr>
              <w:rPr>
                <w:rFonts w:ascii="Tahoma" w:hAnsi="Tahoma" w:cs="Tahoma"/>
                <w:sz w:val="18"/>
                <w:szCs w:val="18"/>
              </w:rPr>
            </w:pPr>
            <w:r>
              <w:rPr>
                <w:rFonts w:ascii="Tahoma" w:hAnsi="Tahoma" w:cs="Tahoma"/>
                <w:sz w:val="18"/>
                <w:szCs w:val="18"/>
              </w:rPr>
              <w:t>по факту 2017 года (АРВ, материалы, ГСМ), организации ранее обслуживающей данную коммунальную систему с учетом индексов Минэкономразвития РФ на 2018 год (102,7) и на 2019 год (104,6)</w:t>
            </w:r>
          </w:p>
        </w:tc>
      </w:tr>
      <w:tr w:rsidR="008207DB" w14:paraId="101C7453" w14:textId="77777777" w:rsidTr="008207DB">
        <w:trPr>
          <w:trHeight w:val="300"/>
          <w:jc w:val="center"/>
        </w:trPr>
        <w:tc>
          <w:tcPr>
            <w:tcW w:w="400" w:type="dxa"/>
            <w:tcBorders>
              <w:top w:val="nil"/>
              <w:left w:val="nil"/>
              <w:bottom w:val="nil"/>
              <w:right w:val="nil"/>
            </w:tcBorders>
            <w:shd w:val="clear" w:color="auto" w:fill="auto"/>
            <w:noWrap/>
            <w:vAlign w:val="bottom"/>
            <w:hideMark/>
          </w:tcPr>
          <w:p w14:paraId="3DA4FF21" w14:textId="77777777" w:rsidR="008207DB" w:rsidRDefault="008207DB">
            <w:pPr>
              <w:rPr>
                <w:rFonts w:ascii="Tahoma" w:hAnsi="Tahoma" w:cs="Tahoma"/>
                <w:sz w:val="18"/>
                <w:szCs w:val="18"/>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7DDC7318" w14:textId="77777777" w:rsidR="008207DB" w:rsidRDefault="008207DB">
            <w:pPr>
              <w:jc w:val="center"/>
              <w:rPr>
                <w:rFonts w:ascii="Tahoma" w:hAnsi="Tahoma" w:cs="Tahoma"/>
                <w:b/>
                <w:bCs/>
                <w:sz w:val="18"/>
                <w:szCs w:val="18"/>
              </w:rPr>
            </w:pPr>
            <w:r>
              <w:rPr>
                <w:rFonts w:ascii="Tahoma" w:hAnsi="Tahoma" w:cs="Tahoma"/>
                <w:b/>
                <w:bCs/>
                <w:sz w:val="18"/>
                <w:szCs w:val="18"/>
              </w:rPr>
              <w:t>4.3</w:t>
            </w:r>
          </w:p>
        </w:tc>
        <w:tc>
          <w:tcPr>
            <w:tcW w:w="5860" w:type="dxa"/>
            <w:tcBorders>
              <w:top w:val="nil"/>
              <w:left w:val="nil"/>
              <w:bottom w:val="single" w:sz="4" w:space="0" w:color="auto"/>
              <w:right w:val="single" w:sz="4" w:space="0" w:color="auto"/>
            </w:tcBorders>
            <w:shd w:val="clear" w:color="auto" w:fill="auto"/>
            <w:vAlign w:val="center"/>
            <w:hideMark/>
          </w:tcPr>
          <w:p w14:paraId="0D386552" w14:textId="77777777" w:rsidR="008207DB" w:rsidRDefault="008207DB">
            <w:pPr>
              <w:ind w:firstLineChars="100" w:firstLine="181"/>
              <w:rPr>
                <w:rFonts w:ascii="Tahoma" w:hAnsi="Tahoma" w:cs="Tahoma"/>
                <w:b/>
                <w:bCs/>
                <w:color w:val="000000"/>
                <w:sz w:val="18"/>
                <w:szCs w:val="18"/>
              </w:rPr>
            </w:pPr>
            <w:r>
              <w:rPr>
                <w:rFonts w:ascii="Tahoma" w:hAnsi="Tahoma" w:cs="Tahoma"/>
                <w:b/>
                <w:bCs/>
                <w:color w:val="000000"/>
                <w:sz w:val="18"/>
                <w:szCs w:val="18"/>
              </w:rPr>
              <w:t>Текущий ремонт основных средств</w:t>
            </w:r>
          </w:p>
        </w:tc>
        <w:tc>
          <w:tcPr>
            <w:tcW w:w="1140" w:type="dxa"/>
            <w:tcBorders>
              <w:top w:val="nil"/>
              <w:left w:val="nil"/>
              <w:bottom w:val="single" w:sz="4" w:space="0" w:color="auto"/>
              <w:right w:val="single" w:sz="4" w:space="0" w:color="auto"/>
            </w:tcBorders>
            <w:shd w:val="clear" w:color="auto" w:fill="auto"/>
            <w:vAlign w:val="center"/>
            <w:hideMark/>
          </w:tcPr>
          <w:p w14:paraId="4793A92B" w14:textId="77777777" w:rsidR="008207DB" w:rsidRDefault="008207DB">
            <w:pPr>
              <w:jc w:val="center"/>
              <w:rPr>
                <w:rFonts w:ascii="Tahoma" w:hAnsi="Tahoma" w:cs="Tahoma"/>
                <w:b/>
                <w:bCs/>
                <w:sz w:val="18"/>
                <w:szCs w:val="18"/>
              </w:rPr>
            </w:pPr>
            <w:proofErr w:type="spellStart"/>
            <w:r>
              <w:rPr>
                <w:rFonts w:ascii="Tahoma" w:hAnsi="Tahoma" w:cs="Tahoma"/>
                <w:b/>
                <w:bCs/>
                <w:sz w:val="18"/>
                <w:szCs w:val="18"/>
              </w:rPr>
              <w:t>тыс</w:t>
            </w:r>
            <w:proofErr w:type="spellEnd"/>
            <w:r>
              <w:rPr>
                <w:rFonts w:ascii="Tahoma" w:hAnsi="Tahoma" w:cs="Tahoma"/>
                <w:b/>
                <w:bCs/>
                <w:sz w:val="18"/>
                <w:szCs w:val="18"/>
              </w:rPr>
              <w:t xml:space="preserve"> </w:t>
            </w:r>
            <w:proofErr w:type="spellStart"/>
            <w:r>
              <w:rPr>
                <w:rFonts w:ascii="Tahoma" w:hAnsi="Tahoma" w:cs="Tahoma"/>
                <w:b/>
                <w:bCs/>
                <w:sz w:val="18"/>
                <w:szCs w:val="18"/>
              </w:rPr>
              <w:t>руб</w:t>
            </w:r>
            <w:proofErr w:type="spellEnd"/>
          </w:p>
        </w:tc>
        <w:tc>
          <w:tcPr>
            <w:tcW w:w="1640" w:type="dxa"/>
            <w:tcBorders>
              <w:top w:val="nil"/>
              <w:left w:val="nil"/>
              <w:bottom w:val="single" w:sz="4" w:space="0" w:color="auto"/>
              <w:right w:val="single" w:sz="4" w:space="0" w:color="auto"/>
            </w:tcBorders>
            <w:shd w:val="clear" w:color="000000" w:fill="D7EAD3"/>
            <w:vAlign w:val="center"/>
            <w:hideMark/>
          </w:tcPr>
          <w:p w14:paraId="06CDC12C" w14:textId="77777777" w:rsidR="008207DB" w:rsidRDefault="008207DB">
            <w:pPr>
              <w:jc w:val="center"/>
              <w:rPr>
                <w:rFonts w:ascii="Tahoma" w:hAnsi="Tahoma" w:cs="Tahoma"/>
                <w:b/>
                <w:bCs/>
                <w:sz w:val="18"/>
                <w:szCs w:val="18"/>
              </w:rPr>
            </w:pPr>
            <w:r>
              <w:rPr>
                <w:rFonts w:ascii="Tahoma" w:hAnsi="Tahoma" w:cs="Tahoma"/>
                <w:b/>
                <w:bCs/>
                <w:sz w:val="18"/>
                <w:szCs w:val="18"/>
              </w:rPr>
              <w:t>17,31</w:t>
            </w:r>
          </w:p>
        </w:tc>
        <w:tc>
          <w:tcPr>
            <w:tcW w:w="1820" w:type="dxa"/>
            <w:tcBorders>
              <w:top w:val="nil"/>
              <w:left w:val="nil"/>
              <w:bottom w:val="single" w:sz="4" w:space="0" w:color="auto"/>
              <w:right w:val="single" w:sz="4" w:space="0" w:color="auto"/>
            </w:tcBorders>
            <w:shd w:val="clear" w:color="000000" w:fill="D7EAD3"/>
            <w:vAlign w:val="center"/>
            <w:hideMark/>
          </w:tcPr>
          <w:p w14:paraId="1E7873B4" w14:textId="77777777" w:rsidR="008207DB" w:rsidRDefault="008207DB">
            <w:pPr>
              <w:jc w:val="center"/>
              <w:rPr>
                <w:rFonts w:ascii="Tahoma" w:hAnsi="Tahoma" w:cs="Tahoma"/>
                <w:b/>
                <w:bCs/>
                <w:sz w:val="18"/>
                <w:szCs w:val="18"/>
              </w:rPr>
            </w:pPr>
            <w:r>
              <w:rPr>
                <w:rFonts w:ascii="Tahoma" w:hAnsi="Tahoma" w:cs="Tahoma"/>
                <w:b/>
                <w:bCs/>
                <w:sz w:val="18"/>
                <w:szCs w:val="18"/>
              </w:rPr>
              <w:t>334,28</w:t>
            </w:r>
          </w:p>
        </w:tc>
        <w:tc>
          <w:tcPr>
            <w:tcW w:w="1820" w:type="dxa"/>
            <w:tcBorders>
              <w:top w:val="nil"/>
              <w:left w:val="nil"/>
              <w:bottom w:val="single" w:sz="4" w:space="0" w:color="auto"/>
              <w:right w:val="single" w:sz="4" w:space="0" w:color="auto"/>
            </w:tcBorders>
            <w:shd w:val="clear" w:color="000000" w:fill="D7EAD3"/>
            <w:vAlign w:val="center"/>
            <w:hideMark/>
          </w:tcPr>
          <w:p w14:paraId="0DFB7525" w14:textId="77777777" w:rsidR="008207DB" w:rsidRDefault="008207DB">
            <w:pPr>
              <w:jc w:val="center"/>
              <w:rPr>
                <w:rFonts w:ascii="Tahoma" w:hAnsi="Tahoma" w:cs="Tahoma"/>
                <w:b/>
                <w:bCs/>
                <w:sz w:val="18"/>
                <w:szCs w:val="18"/>
              </w:rPr>
            </w:pPr>
            <w:r>
              <w:rPr>
                <w:rFonts w:ascii="Tahoma" w:hAnsi="Tahoma" w:cs="Tahoma"/>
                <w:b/>
                <w:bCs/>
                <w:sz w:val="18"/>
                <w:szCs w:val="18"/>
              </w:rPr>
              <w:t>251,85</w:t>
            </w:r>
          </w:p>
        </w:tc>
        <w:tc>
          <w:tcPr>
            <w:tcW w:w="2320" w:type="dxa"/>
            <w:tcBorders>
              <w:top w:val="nil"/>
              <w:left w:val="nil"/>
              <w:bottom w:val="single" w:sz="4" w:space="0" w:color="auto"/>
              <w:right w:val="single" w:sz="4" w:space="0" w:color="auto"/>
            </w:tcBorders>
            <w:shd w:val="clear" w:color="000000" w:fill="FFFFCC"/>
            <w:vAlign w:val="center"/>
            <w:hideMark/>
          </w:tcPr>
          <w:p w14:paraId="02C9BB20" w14:textId="77777777" w:rsidR="008207DB" w:rsidRDefault="008207DB">
            <w:pPr>
              <w:rPr>
                <w:rFonts w:ascii="Tahoma" w:hAnsi="Tahoma" w:cs="Tahoma"/>
                <w:b/>
                <w:bCs/>
                <w:sz w:val="18"/>
                <w:szCs w:val="18"/>
              </w:rPr>
            </w:pPr>
            <w:r>
              <w:rPr>
                <w:rFonts w:ascii="Tahoma" w:hAnsi="Tahoma" w:cs="Tahoma"/>
                <w:b/>
                <w:bCs/>
                <w:sz w:val="18"/>
                <w:szCs w:val="18"/>
              </w:rPr>
              <w:t> </w:t>
            </w:r>
          </w:p>
        </w:tc>
      </w:tr>
      <w:tr w:rsidR="008207DB" w14:paraId="2A0D3239" w14:textId="77777777" w:rsidTr="008207DB">
        <w:trPr>
          <w:trHeight w:val="2250"/>
          <w:jc w:val="center"/>
        </w:trPr>
        <w:tc>
          <w:tcPr>
            <w:tcW w:w="400" w:type="dxa"/>
            <w:tcBorders>
              <w:top w:val="nil"/>
              <w:left w:val="nil"/>
              <w:bottom w:val="nil"/>
              <w:right w:val="nil"/>
            </w:tcBorders>
            <w:shd w:val="clear" w:color="auto" w:fill="auto"/>
            <w:noWrap/>
            <w:vAlign w:val="bottom"/>
            <w:hideMark/>
          </w:tcPr>
          <w:p w14:paraId="2EA74263" w14:textId="77777777" w:rsidR="008207DB" w:rsidRDefault="008207DB">
            <w:pPr>
              <w:rPr>
                <w:rFonts w:ascii="Tahoma" w:hAnsi="Tahoma" w:cs="Tahoma"/>
                <w:b/>
                <w:bCs/>
                <w:sz w:val="18"/>
                <w:szCs w:val="18"/>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61AA9D37" w14:textId="77777777" w:rsidR="008207DB" w:rsidRDefault="008207DB">
            <w:pPr>
              <w:jc w:val="center"/>
              <w:rPr>
                <w:rFonts w:ascii="Tahoma" w:hAnsi="Tahoma" w:cs="Tahoma"/>
                <w:sz w:val="18"/>
                <w:szCs w:val="18"/>
              </w:rPr>
            </w:pPr>
            <w:r>
              <w:rPr>
                <w:rFonts w:ascii="Tahoma" w:hAnsi="Tahoma" w:cs="Tahoma"/>
                <w:sz w:val="18"/>
                <w:szCs w:val="18"/>
              </w:rPr>
              <w:t>4.3.1</w:t>
            </w:r>
          </w:p>
        </w:tc>
        <w:tc>
          <w:tcPr>
            <w:tcW w:w="5860" w:type="dxa"/>
            <w:tcBorders>
              <w:top w:val="nil"/>
              <w:left w:val="nil"/>
              <w:bottom w:val="single" w:sz="4" w:space="0" w:color="auto"/>
              <w:right w:val="single" w:sz="4" w:space="0" w:color="auto"/>
            </w:tcBorders>
            <w:shd w:val="clear" w:color="auto" w:fill="auto"/>
            <w:vAlign w:val="center"/>
            <w:hideMark/>
          </w:tcPr>
          <w:p w14:paraId="695E2B3B" w14:textId="77777777" w:rsidR="008207DB" w:rsidRDefault="008207DB">
            <w:pPr>
              <w:ind w:firstLineChars="200" w:firstLine="360"/>
              <w:rPr>
                <w:rFonts w:ascii="Tahoma" w:hAnsi="Tahoma" w:cs="Tahoma"/>
                <w:sz w:val="18"/>
                <w:szCs w:val="18"/>
              </w:rPr>
            </w:pPr>
            <w:r>
              <w:rPr>
                <w:rFonts w:ascii="Tahoma" w:hAnsi="Tahoma" w:cs="Tahoma"/>
                <w:sz w:val="18"/>
                <w:szCs w:val="18"/>
              </w:rPr>
              <w:t>Материалы на ремонт</w:t>
            </w:r>
          </w:p>
        </w:tc>
        <w:tc>
          <w:tcPr>
            <w:tcW w:w="1140" w:type="dxa"/>
            <w:tcBorders>
              <w:top w:val="nil"/>
              <w:left w:val="nil"/>
              <w:bottom w:val="single" w:sz="4" w:space="0" w:color="auto"/>
              <w:right w:val="single" w:sz="4" w:space="0" w:color="auto"/>
            </w:tcBorders>
            <w:shd w:val="clear" w:color="auto" w:fill="auto"/>
            <w:vAlign w:val="center"/>
            <w:hideMark/>
          </w:tcPr>
          <w:p w14:paraId="5CAD77FC" w14:textId="77777777" w:rsidR="008207DB" w:rsidRDefault="008207DB">
            <w:pPr>
              <w:jc w:val="center"/>
              <w:rPr>
                <w:rFonts w:ascii="Tahoma" w:hAnsi="Tahoma" w:cs="Tahoma"/>
                <w:sz w:val="18"/>
                <w:szCs w:val="18"/>
              </w:rPr>
            </w:pPr>
            <w:proofErr w:type="spellStart"/>
            <w:r>
              <w:rPr>
                <w:rFonts w:ascii="Tahoma" w:hAnsi="Tahoma" w:cs="Tahoma"/>
                <w:sz w:val="18"/>
                <w:szCs w:val="18"/>
              </w:rPr>
              <w:t>тыс</w:t>
            </w:r>
            <w:proofErr w:type="spellEnd"/>
            <w:r>
              <w:rPr>
                <w:rFonts w:ascii="Tahoma" w:hAnsi="Tahoma" w:cs="Tahoma"/>
                <w:sz w:val="18"/>
                <w:szCs w:val="18"/>
              </w:rPr>
              <w:t xml:space="preserve"> </w:t>
            </w:r>
            <w:proofErr w:type="spellStart"/>
            <w:r>
              <w:rPr>
                <w:rFonts w:ascii="Tahoma" w:hAnsi="Tahoma" w:cs="Tahoma"/>
                <w:sz w:val="18"/>
                <w:szCs w:val="18"/>
              </w:rPr>
              <w:t>руб</w:t>
            </w:r>
            <w:proofErr w:type="spellEnd"/>
          </w:p>
        </w:tc>
        <w:tc>
          <w:tcPr>
            <w:tcW w:w="1640" w:type="dxa"/>
            <w:tcBorders>
              <w:top w:val="nil"/>
              <w:left w:val="nil"/>
              <w:bottom w:val="single" w:sz="4" w:space="0" w:color="auto"/>
              <w:right w:val="single" w:sz="4" w:space="0" w:color="auto"/>
            </w:tcBorders>
            <w:shd w:val="clear" w:color="000000" w:fill="FFFFCC"/>
            <w:vAlign w:val="center"/>
            <w:hideMark/>
          </w:tcPr>
          <w:p w14:paraId="05E0DA90" w14:textId="77777777" w:rsidR="008207DB" w:rsidRDefault="008207DB">
            <w:pPr>
              <w:jc w:val="center"/>
              <w:rPr>
                <w:rFonts w:ascii="Tahoma" w:hAnsi="Tahoma" w:cs="Tahoma"/>
                <w:sz w:val="18"/>
                <w:szCs w:val="18"/>
              </w:rPr>
            </w:pPr>
            <w:r>
              <w:rPr>
                <w:rFonts w:ascii="Tahoma" w:hAnsi="Tahoma" w:cs="Tahoma"/>
                <w:sz w:val="18"/>
                <w:szCs w:val="18"/>
              </w:rPr>
              <w:t>17,31</w:t>
            </w:r>
          </w:p>
        </w:tc>
        <w:tc>
          <w:tcPr>
            <w:tcW w:w="1820" w:type="dxa"/>
            <w:tcBorders>
              <w:top w:val="nil"/>
              <w:left w:val="nil"/>
              <w:bottom w:val="single" w:sz="4" w:space="0" w:color="auto"/>
              <w:right w:val="single" w:sz="4" w:space="0" w:color="auto"/>
            </w:tcBorders>
            <w:shd w:val="clear" w:color="000000" w:fill="FFFFCC"/>
            <w:vAlign w:val="center"/>
            <w:hideMark/>
          </w:tcPr>
          <w:p w14:paraId="1E2D7BE3" w14:textId="77777777" w:rsidR="008207DB" w:rsidRDefault="008207DB">
            <w:pPr>
              <w:jc w:val="center"/>
              <w:rPr>
                <w:rFonts w:ascii="Tahoma" w:hAnsi="Tahoma" w:cs="Tahoma"/>
                <w:sz w:val="18"/>
                <w:szCs w:val="18"/>
              </w:rPr>
            </w:pPr>
            <w:r>
              <w:rPr>
                <w:rFonts w:ascii="Tahoma" w:hAnsi="Tahoma" w:cs="Tahoma"/>
                <w:sz w:val="18"/>
                <w:szCs w:val="18"/>
              </w:rPr>
              <w:t>334,28</w:t>
            </w:r>
          </w:p>
        </w:tc>
        <w:tc>
          <w:tcPr>
            <w:tcW w:w="1820" w:type="dxa"/>
            <w:tcBorders>
              <w:top w:val="nil"/>
              <w:left w:val="nil"/>
              <w:bottom w:val="single" w:sz="4" w:space="0" w:color="auto"/>
              <w:right w:val="single" w:sz="4" w:space="0" w:color="auto"/>
            </w:tcBorders>
            <w:shd w:val="clear" w:color="000000" w:fill="FFFFCC"/>
            <w:vAlign w:val="center"/>
            <w:hideMark/>
          </w:tcPr>
          <w:p w14:paraId="51F6886F" w14:textId="77777777" w:rsidR="008207DB" w:rsidRDefault="008207DB">
            <w:pPr>
              <w:jc w:val="center"/>
              <w:rPr>
                <w:rFonts w:ascii="Tahoma" w:hAnsi="Tahoma" w:cs="Tahoma"/>
                <w:sz w:val="18"/>
                <w:szCs w:val="18"/>
              </w:rPr>
            </w:pPr>
            <w:r>
              <w:rPr>
                <w:rFonts w:ascii="Tahoma" w:hAnsi="Tahoma" w:cs="Tahoma"/>
                <w:sz w:val="18"/>
                <w:szCs w:val="18"/>
              </w:rPr>
              <w:t>251,85</w:t>
            </w:r>
          </w:p>
        </w:tc>
        <w:tc>
          <w:tcPr>
            <w:tcW w:w="2320" w:type="dxa"/>
            <w:tcBorders>
              <w:top w:val="nil"/>
              <w:left w:val="nil"/>
              <w:bottom w:val="single" w:sz="4" w:space="0" w:color="auto"/>
              <w:right w:val="single" w:sz="4" w:space="0" w:color="auto"/>
            </w:tcBorders>
            <w:shd w:val="clear" w:color="000000" w:fill="FFFFCC"/>
            <w:vAlign w:val="center"/>
            <w:hideMark/>
          </w:tcPr>
          <w:p w14:paraId="79DCE369" w14:textId="77777777" w:rsidR="008207DB" w:rsidRDefault="008207DB">
            <w:pPr>
              <w:rPr>
                <w:rFonts w:ascii="Tahoma" w:hAnsi="Tahoma" w:cs="Tahoma"/>
                <w:sz w:val="18"/>
                <w:szCs w:val="18"/>
              </w:rPr>
            </w:pPr>
            <w:r>
              <w:rPr>
                <w:rFonts w:ascii="Tahoma" w:hAnsi="Tahoma" w:cs="Tahoma"/>
                <w:sz w:val="18"/>
                <w:szCs w:val="18"/>
              </w:rPr>
              <w:t>по предложению организации плюс насосы по факту 2017 года, организации ранее обслуживающей данную коммунальную систему с учетом индексов Минэкономразвития РФ на 2018 год (102,7) и на 2019 год (104,6)</w:t>
            </w:r>
          </w:p>
        </w:tc>
      </w:tr>
      <w:tr w:rsidR="008207DB" w14:paraId="7BBF4400" w14:textId="77777777" w:rsidTr="008207DB">
        <w:trPr>
          <w:trHeight w:val="300"/>
          <w:jc w:val="center"/>
        </w:trPr>
        <w:tc>
          <w:tcPr>
            <w:tcW w:w="400" w:type="dxa"/>
            <w:tcBorders>
              <w:top w:val="nil"/>
              <w:left w:val="nil"/>
              <w:bottom w:val="nil"/>
              <w:right w:val="nil"/>
            </w:tcBorders>
            <w:shd w:val="clear" w:color="auto" w:fill="auto"/>
            <w:noWrap/>
            <w:vAlign w:val="bottom"/>
            <w:hideMark/>
          </w:tcPr>
          <w:p w14:paraId="574C90F1" w14:textId="77777777" w:rsidR="008207DB" w:rsidRDefault="008207DB">
            <w:pPr>
              <w:rPr>
                <w:rFonts w:ascii="Tahoma" w:hAnsi="Tahoma" w:cs="Tahoma"/>
                <w:sz w:val="18"/>
                <w:szCs w:val="18"/>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2F615E65" w14:textId="77777777" w:rsidR="008207DB" w:rsidRDefault="008207DB">
            <w:pPr>
              <w:jc w:val="center"/>
              <w:rPr>
                <w:rFonts w:ascii="Tahoma" w:hAnsi="Tahoma" w:cs="Tahoma"/>
                <w:b/>
                <w:bCs/>
                <w:sz w:val="18"/>
                <w:szCs w:val="18"/>
              </w:rPr>
            </w:pPr>
            <w:r>
              <w:rPr>
                <w:rFonts w:ascii="Tahoma" w:hAnsi="Tahoma" w:cs="Tahoma"/>
                <w:b/>
                <w:bCs/>
                <w:sz w:val="18"/>
                <w:szCs w:val="18"/>
              </w:rPr>
              <w:t>4.6</w:t>
            </w:r>
          </w:p>
        </w:tc>
        <w:tc>
          <w:tcPr>
            <w:tcW w:w="5860" w:type="dxa"/>
            <w:tcBorders>
              <w:top w:val="nil"/>
              <w:left w:val="nil"/>
              <w:bottom w:val="single" w:sz="4" w:space="0" w:color="auto"/>
              <w:right w:val="single" w:sz="4" w:space="0" w:color="auto"/>
            </w:tcBorders>
            <w:shd w:val="clear" w:color="auto" w:fill="auto"/>
            <w:vAlign w:val="center"/>
            <w:hideMark/>
          </w:tcPr>
          <w:p w14:paraId="456F114C" w14:textId="77777777" w:rsidR="008207DB" w:rsidRDefault="008207DB">
            <w:pPr>
              <w:ind w:firstLineChars="100" w:firstLine="181"/>
              <w:rPr>
                <w:rFonts w:ascii="Tahoma" w:hAnsi="Tahoma" w:cs="Tahoma"/>
                <w:b/>
                <w:bCs/>
                <w:color w:val="000000"/>
                <w:sz w:val="18"/>
                <w:szCs w:val="18"/>
              </w:rPr>
            </w:pPr>
            <w:r>
              <w:rPr>
                <w:rFonts w:ascii="Tahoma" w:hAnsi="Tahoma" w:cs="Tahoma"/>
                <w:b/>
                <w:bCs/>
                <w:color w:val="000000"/>
                <w:sz w:val="18"/>
                <w:szCs w:val="18"/>
              </w:rPr>
              <w:t>Прочие расходы:</w:t>
            </w:r>
          </w:p>
        </w:tc>
        <w:tc>
          <w:tcPr>
            <w:tcW w:w="1140" w:type="dxa"/>
            <w:tcBorders>
              <w:top w:val="nil"/>
              <w:left w:val="nil"/>
              <w:bottom w:val="single" w:sz="4" w:space="0" w:color="auto"/>
              <w:right w:val="single" w:sz="4" w:space="0" w:color="auto"/>
            </w:tcBorders>
            <w:shd w:val="clear" w:color="auto" w:fill="auto"/>
            <w:vAlign w:val="center"/>
            <w:hideMark/>
          </w:tcPr>
          <w:p w14:paraId="50F76AD3" w14:textId="77777777" w:rsidR="008207DB" w:rsidRDefault="008207DB">
            <w:pPr>
              <w:jc w:val="center"/>
              <w:rPr>
                <w:rFonts w:ascii="Tahoma" w:hAnsi="Tahoma" w:cs="Tahoma"/>
                <w:b/>
                <w:bCs/>
                <w:sz w:val="18"/>
                <w:szCs w:val="18"/>
              </w:rPr>
            </w:pPr>
            <w:proofErr w:type="spellStart"/>
            <w:r>
              <w:rPr>
                <w:rFonts w:ascii="Tahoma" w:hAnsi="Tahoma" w:cs="Tahoma"/>
                <w:b/>
                <w:bCs/>
                <w:sz w:val="18"/>
                <w:szCs w:val="18"/>
              </w:rPr>
              <w:t>тыс</w:t>
            </w:r>
            <w:proofErr w:type="spellEnd"/>
            <w:r>
              <w:rPr>
                <w:rFonts w:ascii="Tahoma" w:hAnsi="Tahoma" w:cs="Tahoma"/>
                <w:b/>
                <w:bCs/>
                <w:sz w:val="18"/>
                <w:szCs w:val="18"/>
              </w:rPr>
              <w:t xml:space="preserve"> </w:t>
            </w:r>
            <w:proofErr w:type="spellStart"/>
            <w:r>
              <w:rPr>
                <w:rFonts w:ascii="Tahoma" w:hAnsi="Tahoma" w:cs="Tahoma"/>
                <w:b/>
                <w:bCs/>
                <w:sz w:val="18"/>
                <w:szCs w:val="18"/>
              </w:rPr>
              <w:t>руб</w:t>
            </w:r>
            <w:proofErr w:type="spellEnd"/>
          </w:p>
        </w:tc>
        <w:tc>
          <w:tcPr>
            <w:tcW w:w="1640" w:type="dxa"/>
            <w:tcBorders>
              <w:top w:val="nil"/>
              <w:left w:val="nil"/>
              <w:bottom w:val="single" w:sz="4" w:space="0" w:color="auto"/>
              <w:right w:val="single" w:sz="4" w:space="0" w:color="auto"/>
            </w:tcBorders>
            <w:shd w:val="clear" w:color="000000" w:fill="D7EAD3"/>
            <w:vAlign w:val="center"/>
            <w:hideMark/>
          </w:tcPr>
          <w:p w14:paraId="3EC9EECE" w14:textId="77777777" w:rsidR="008207DB" w:rsidRDefault="008207DB">
            <w:pPr>
              <w:jc w:val="center"/>
              <w:rPr>
                <w:rFonts w:ascii="Tahoma" w:hAnsi="Tahoma" w:cs="Tahoma"/>
                <w:b/>
                <w:bCs/>
                <w:sz w:val="18"/>
                <w:szCs w:val="18"/>
              </w:rPr>
            </w:pPr>
            <w:r>
              <w:rPr>
                <w:rFonts w:ascii="Tahoma" w:hAnsi="Tahoma" w:cs="Tahoma"/>
                <w:b/>
                <w:bCs/>
                <w:sz w:val="18"/>
                <w:szCs w:val="18"/>
              </w:rPr>
              <w:t>452,46</w:t>
            </w:r>
          </w:p>
        </w:tc>
        <w:tc>
          <w:tcPr>
            <w:tcW w:w="1820" w:type="dxa"/>
            <w:tcBorders>
              <w:top w:val="nil"/>
              <w:left w:val="nil"/>
              <w:bottom w:val="single" w:sz="4" w:space="0" w:color="auto"/>
              <w:right w:val="single" w:sz="4" w:space="0" w:color="auto"/>
            </w:tcBorders>
            <w:shd w:val="clear" w:color="000000" w:fill="D7EAD3"/>
            <w:vAlign w:val="center"/>
            <w:hideMark/>
          </w:tcPr>
          <w:p w14:paraId="63DB199E" w14:textId="77777777" w:rsidR="008207DB" w:rsidRDefault="008207DB">
            <w:pPr>
              <w:jc w:val="center"/>
              <w:rPr>
                <w:rFonts w:ascii="Tahoma" w:hAnsi="Tahoma" w:cs="Tahoma"/>
                <w:b/>
                <w:bCs/>
                <w:sz w:val="18"/>
                <w:szCs w:val="18"/>
              </w:rPr>
            </w:pPr>
            <w:r>
              <w:rPr>
                <w:rFonts w:ascii="Tahoma" w:hAnsi="Tahoma" w:cs="Tahoma"/>
                <w:b/>
                <w:bCs/>
                <w:sz w:val="18"/>
                <w:szCs w:val="18"/>
              </w:rPr>
              <w:t>0,00</w:t>
            </w:r>
          </w:p>
        </w:tc>
        <w:tc>
          <w:tcPr>
            <w:tcW w:w="1820" w:type="dxa"/>
            <w:tcBorders>
              <w:top w:val="nil"/>
              <w:left w:val="nil"/>
              <w:bottom w:val="single" w:sz="4" w:space="0" w:color="auto"/>
              <w:right w:val="single" w:sz="4" w:space="0" w:color="auto"/>
            </w:tcBorders>
            <w:shd w:val="clear" w:color="000000" w:fill="D7EAD3"/>
            <w:vAlign w:val="center"/>
            <w:hideMark/>
          </w:tcPr>
          <w:p w14:paraId="6772B8DC" w14:textId="77777777" w:rsidR="008207DB" w:rsidRDefault="008207DB">
            <w:pPr>
              <w:jc w:val="center"/>
              <w:rPr>
                <w:rFonts w:ascii="Tahoma" w:hAnsi="Tahoma" w:cs="Tahoma"/>
                <w:b/>
                <w:bCs/>
                <w:sz w:val="18"/>
                <w:szCs w:val="18"/>
              </w:rPr>
            </w:pPr>
            <w:r>
              <w:rPr>
                <w:rFonts w:ascii="Tahoma" w:hAnsi="Tahoma" w:cs="Tahoma"/>
                <w:b/>
                <w:bCs/>
                <w:sz w:val="18"/>
                <w:szCs w:val="18"/>
              </w:rPr>
              <w:t>0,00</w:t>
            </w:r>
          </w:p>
        </w:tc>
        <w:tc>
          <w:tcPr>
            <w:tcW w:w="2320" w:type="dxa"/>
            <w:tcBorders>
              <w:top w:val="nil"/>
              <w:left w:val="nil"/>
              <w:bottom w:val="single" w:sz="4" w:space="0" w:color="auto"/>
              <w:right w:val="single" w:sz="4" w:space="0" w:color="auto"/>
            </w:tcBorders>
            <w:shd w:val="clear" w:color="000000" w:fill="FFFFCC"/>
            <w:vAlign w:val="center"/>
            <w:hideMark/>
          </w:tcPr>
          <w:p w14:paraId="372AB06E" w14:textId="77777777" w:rsidR="008207DB" w:rsidRDefault="008207DB">
            <w:pPr>
              <w:rPr>
                <w:rFonts w:ascii="Tahoma" w:hAnsi="Tahoma" w:cs="Tahoma"/>
                <w:b/>
                <w:bCs/>
                <w:sz w:val="18"/>
                <w:szCs w:val="18"/>
              </w:rPr>
            </w:pPr>
            <w:r>
              <w:rPr>
                <w:rFonts w:ascii="Tahoma" w:hAnsi="Tahoma" w:cs="Tahoma"/>
                <w:b/>
                <w:bCs/>
                <w:sz w:val="18"/>
                <w:szCs w:val="18"/>
              </w:rPr>
              <w:t> </w:t>
            </w:r>
          </w:p>
        </w:tc>
      </w:tr>
      <w:tr w:rsidR="008207DB" w14:paraId="27835346" w14:textId="77777777" w:rsidTr="008207DB">
        <w:trPr>
          <w:trHeight w:val="285"/>
          <w:jc w:val="center"/>
        </w:trPr>
        <w:tc>
          <w:tcPr>
            <w:tcW w:w="400" w:type="dxa"/>
            <w:tcBorders>
              <w:top w:val="nil"/>
              <w:left w:val="nil"/>
              <w:bottom w:val="nil"/>
              <w:right w:val="nil"/>
            </w:tcBorders>
            <w:shd w:val="clear" w:color="auto" w:fill="auto"/>
            <w:vAlign w:val="center"/>
            <w:hideMark/>
          </w:tcPr>
          <w:p w14:paraId="73A09E3F" w14:textId="77777777" w:rsidR="008207DB" w:rsidRDefault="008207DB">
            <w:pPr>
              <w:jc w:val="center"/>
              <w:rPr>
                <w:rFonts w:ascii="Wingdings 2" w:hAnsi="Wingdings 2" w:cs="Tahoma"/>
                <w:color w:val="5A5A5A"/>
                <w:sz w:val="22"/>
                <w:szCs w:val="22"/>
              </w:rPr>
            </w:pPr>
            <w:r>
              <w:rPr>
                <w:rFonts w:ascii="Wingdings 2" w:hAnsi="Wingdings 2" w:cs="Tahoma"/>
                <w:color w:val="5A5A5A"/>
                <w:sz w:val="22"/>
                <w:szCs w:val="22"/>
              </w:rPr>
              <w:t></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73E3C69A" w14:textId="77777777" w:rsidR="008207DB" w:rsidRDefault="008207DB">
            <w:pPr>
              <w:jc w:val="center"/>
              <w:rPr>
                <w:rFonts w:ascii="Tahoma" w:hAnsi="Tahoma" w:cs="Tahoma"/>
                <w:sz w:val="18"/>
                <w:szCs w:val="18"/>
              </w:rPr>
            </w:pPr>
            <w:r>
              <w:rPr>
                <w:rFonts w:ascii="Tahoma" w:hAnsi="Tahoma" w:cs="Tahoma"/>
                <w:sz w:val="18"/>
                <w:szCs w:val="18"/>
              </w:rPr>
              <w:t>4.6.1</w:t>
            </w:r>
          </w:p>
        </w:tc>
        <w:tc>
          <w:tcPr>
            <w:tcW w:w="5860" w:type="dxa"/>
            <w:tcBorders>
              <w:top w:val="nil"/>
              <w:left w:val="nil"/>
              <w:bottom w:val="single" w:sz="4" w:space="0" w:color="auto"/>
              <w:right w:val="single" w:sz="4" w:space="0" w:color="auto"/>
            </w:tcBorders>
            <w:shd w:val="clear" w:color="000000" w:fill="E3FAFD"/>
            <w:vAlign w:val="center"/>
            <w:hideMark/>
          </w:tcPr>
          <w:p w14:paraId="0446FB8F" w14:textId="77777777" w:rsidR="008207DB" w:rsidRDefault="008207DB">
            <w:pPr>
              <w:ind w:firstLineChars="200" w:firstLine="360"/>
              <w:rPr>
                <w:rFonts w:ascii="Tahoma" w:hAnsi="Tahoma" w:cs="Tahoma"/>
                <w:sz w:val="18"/>
                <w:szCs w:val="18"/>
              </w:rPr>
            </w:pPr>
            <w:r>
              <w:rPr>
                <w:rFonts w:ascii="Tahoma" w:hAnsi="Tahoma" w:cs="Tahoma"/>
                <w:sz w:val="18"/>
                <w:szCs w:val="18"/>
              </w:rPr>
              <w:t>Замена насосов глубинных</w:t>
            </w:r>
          </w:p>
        </w:tc>
        <w:tc>
          <w:tcPr>
            <w:tcW w:w="1140" w:type="dxa"/>
            <w:tcBorders>
              <w:top w:val="nil"/>
              <w:left w:val="nil"/>
              <w:bottom w:val="single" w:sz="4" w:space="0" w:color="auto"/>
              <w:right w:val="single" w:sz="4" w:space="0" w:color="auto"/>
            </w:tcBorders>
            <w:shd w:val="clear" w:color="auto" w:fill="auto"/>
            <w:vAlign w:val="center"/>
            <w:hideMark/>
          </w:tcPr>
          <w:p w14:paraId="322D48EF" w14:textId="77777777" w:rsidR="008207DB" w:rsidRDefault="008207DB">
            <w:pPr>
              <w:jc w:val="center"/>
              <w:rPr>
                <w:rFonts w:ascii="Tahoma" w:hAnsi="Tahoma" w:cs="Tahoma"/>
                <w:sz w:val="18"/>
                <w:szCs w:val="18"/>
              </w:rPr>
            </w:pPr>
            <w:proofErr w:type="spellStart"/>
            <w:r>
              <w:rPr>
                <w:rFonts w:ascii="Tahoma" w:hAnsi="Tahoma" w:cs="Tahoma"/>
                <w:sz w:val="18"/>
                <w:szCs w:val="18"/>
              </w:rPr>
              <w:t>тыс</w:t>
            </w:r>
            <w:proofErr w:type="spellEnd"/>
            <w:r>
              <w:rPr>
                <w:rFonts w:ascii="Tahoma" w:hAnsi="Tahoma" w:cs="Tahoma"/>
                <w:sz w:val="18"/>
                <w:szCs w:val="18"/>
              </w:rPr>
              <w:t xml:space="preserve"> </w:t>
            </w:r>
            <w:proofErr w:type="spellStart"/>
            <w:r>
              <w:rPr>
                <w:rFonts w:ascii="Tahoma" w:hAnsi="Tahoma" w:cs="Tahoma"/>
                <w:sz w:val="18"/>
                <w:szCs w:val="18"/>
              </w:rPr>
              <w:t>руб</w:t>
            </w:r>
            <w:proofErr w:type="spellEnd"/>
          </w:p>
        </w:tc>
        <w:tc>
          <w:tcPr>
            <w:tcW w:w="1640" w:type="dxa"/>
            <w:tcBorders>
              <w:top w:val="nil"/>
              <w:left w:val="nil"/>
              <w:bottom w:val="single" w:sz="4" w:space="0" w:color="auto"/>
              <w:right w:val="single" w:sz="4" w:space="0" w:color="auto"/>
            </w:tcBorders>
            <w:shd w:val="clear" w:color="000000" w:fill="FFFFCC"/>
            <w:vAlign w:val="center"/>
            <w:hideMark/>
          </w:tcPr>
          <w:p w14:paraId="0E53C435" w14:textId="77777777" w:rsidR="008207DB" w:rsidRDefault="008207DB">
            <w:pPr>
              <w:jc w:val="center"/>
              <w:rPr>
                <w:rFonts w:ascii="Tahoma" w:hAnsi="Tahoma" w:cs="Tahoma"/>
                <w:sz w:val="18"/>
                <w:szCs w:val="18"/>
              </w:rPr>
            </w:pPr>
            <w:r>
              <w:rPr>
                <w:rFonts w:ascii="Tahoma" w:hAnsi="Tahoma" w:cs="Tahoma"/>
                <w:sz w:val="18"/>
                <w:szCs w:val="18"/>
              </w:rPr>
              <w:t>452,46</w:t>
            </w:r>
          </w:p>
        </w:tc>
        <w:tc>
          <w:tcPr>
            <w:tcW w:w="1820" w:type="dxa"/>
            <w:tcBorders>
              <w:top w:val="nil"/>
              <w:left w:val="nil"/>
              <w:bottom w:val="single" w:sz="4" w:space="0" w:color="auto"/>
              <w:right w:val="single" w:sz="4" w:space="0" w:color="auto"/>
            </w:tcBorders>
            <w:shd w:val="clear" w:color="000000" w:fill="FFFFCC"/>
            <w:vAlign w:val="center"/>
            <w:hideMark/>
          </w:tcPr>
          <w:p w14:paraId="3E9ACE64" w14:textId="77777777" w:rsidR="008207DB" w:rsidRDefault="008207DB">
            <w:pPr>
              <w:jc w:val="center"/>
              <w:rPr>
                <w:rFonts w:ascii="Tahoma" w:hAnsi="Tahoma" w:cs="Tahoma"/>
                <w:sz w:val="18"/>
                <w:szCs w:val="18"/>
              </w:rPr>
            </w:pPr>
            <w:r>
              <w:rPr>
                <w:rFonts w:ascii="Tahoma" w:hAnsi="Tahoma" w:cs="Tahoma"/>
                <w:sz w:val="18"/>
                <w:szCs w:val="18"/>
              </w:rPr>
              <w:t>0,00</w:t>
            </w:r>
          </w:p>
        </w:tc>
        <w:tc>
          <w:tcPr>
            <w:tcW w:w="1820" w:type="dxa"/>
            <w:tcBorders>
              <w:top w:val="nil"/>
              <w:left w:val="nil"/>
              <w:bottom w:val="single" w:sz="4" w:space="0" w:color="auto"/>
              <w:right w:val="single" w:sz="4" w:space="0" w:color="auto"/>
            </w:tcBorders>
            <w:shd w:val="clear" w:color="000000" w:fill="FFFFCC"/>
            <w:vAlign w:val="center"/>
            <w:hideMark/>
          </w:tcPr>
          <w:p w14:paraId="53ECA174" w14:textId="77777777" w:rsidR="008207DB" w:rsidRDefault="008207DB">
            <w:pPr>
              <w:jc w:val="center"/>
              <w:rPr>
                <w:rFonts w:ascii="Tahoma" w:hAnsi="Tahoma" w:cs="Tahoma"/>
                <w:sz w:val="18"/>
                <w:szCs w:val="18"/>
              </w:rPr>
            </w:pPr>
            <w:r>
              <w:rPr>
                <w:rFonts w:ascii="Tahoma" w:hAnsi="Tahoma" w:cs="Tahoma"/>
                <w:sz w:val="18"/>
                <w:szCs w:val="18"/>
              </w:rPr>
              <w:t>0,00</w:t>
            </w:r>
          </w:p>
        </w:tc>
        <w:tc>
          <w:tcPr>
            <w:tcW w:w="2320" w:type="dxa"/>
            <w:tcBorders>
              <w:top w:val="nil"/>
              <w:left w:val="nil"/>
              <w:bottom w:val="single" w:sz="4" w:space="0" w:color="auto"/>
              <w:right w:val="single" w:sz="4" w:space="0" w:color="auto"/>
            </w:tcBorders>
            <w:shd w:val="clear" w:color="000000" w:fill="FFFFCC"/>
            <w:vAlign w:val="center"/>
            <w:hideMark/>
          </w:tcPr>
          <w:p w14:paraId="37FAB1CA" w14:textId="77777777" w:rsidR="008207DB" w:rsidRDefault="008207DB">
            <w:pPr>
              <w:rPr>
                <w:rFonts w:ascii="Tahoma" w:hAnsi="Tahoma" w:cs="Tahoma"/>
                <w:sz w:val="18"/>
                <w:szCs w:val="18"/>
              </w:rPr>
            </w:pPr>
            <w:r>
              <w:rPr>
                <w:rFonts w:ascii="Tahoma" w:hAnsi="Tahoma" w:cs="Tahoma"/>
                <w:sz w:val="18"/>
                <w:szCs w:val="18"/>
              </w:rPr>
              <w:t>учтены в п. 4.3.1.</w:t>
            </w:r>
          </w:p>
        </w:tc>
      </w:tr>
      <w:tr w:rsidR="008207DB" w14:paraId="5ED60A32" w14:textId="77777777" w:rsidTr="008207DB">
        <w:trPr>
          <w:trHeight w:val="300"/>
          <w:jc w:val="center"/>
        </w:trPr>
        <w:tc>
          <w:tcPr>
            <w:tcW w:w="400" w:type="dxa"/>
            <w:tcBorders>
              <w:top w:val="nil"/>
              <w:left w:val="nil"/>
              <w:bottom w:val="nil"/>
              <w:right w:val="nil"/>
            </w:tcBorders>
            <w:shd w:val="clear" w:color="auto" w:fill="auto"/>
            <w:noWrap/>
            <w:vAlign w:val="bottom"/>
            <w:hideMark/>
          </w:tcPr>
          <w:p w14:paraId="741E6371" w14:textId="77777777" w:rsidR="008207DB" w:rsidRDefault="008207DB">
            <w:pPr>
              <w:rPr>
                <w:rFonts w:ascii="Tahoma" w:hAnsi="Tahoma" w:cs="Tahoma"/>
                <w:sz w:val="18"/>
                <w:szCs w:val="18"/>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4CD9DD09" w14:textId="77777777" w:rsidR="008207DB" w:rsidRDefault="008207DB">
            <w:pPr>
              <w:jc w:val="center"/>
              <w:rPr>
                <w:rFonts w:ascii="Tahoma" w:hAnsi="Tahoma" w:cs="Tahoma"/>
                <w:b/>
                <w:bCs/>
                <w:sz w:val="18"/>
                <w:szCs w:val="18"/>
              </w:rPr>
            </w:pPr>
            <w:r>
              <w:rPr>
                <w:rFonts w:ascii="Tahoma" w:hAnsi="Tahoma" w:cs="Tahoma"/>
                <w:b/>
                <w:bCs/>
                <w:sz w:val="18"/>
                <w:szCs w:val="18"/>
              </w:rPr>
              <w:t>5</w:t>
            </w:r>
          </w:p>
        </w:tc>
        <w:tc>
          <w:tcPr>
            <w:tcW w:w="5860" w:type="dxa"/>
            <w:tcBorders>
              <w:top w:val="nil"/>
              <w:left w:val="nil"/>
              <w:bottom w:val="single" w:sz="4" w:space="0" w:color="auto"/>
              <w:right w:val="single" w:sz="4" w:space="0" w:color="auto"/>
            </w:tcBorders>
            <w:shd w:val="clear" w:color="auto" w:fill="auto"/>
            <w:vAlign w:val="center"/>
            <w:hideMark/>
          </w:tcPr>
          <w:p w14:paraId="5D018D31" w14:textId="77777777" w:rsidR="008207DB" w:rsidRDefault="008207DB">
            <w:pPr>
              <w:rPr>
                <w:rFonts w:ascii="Tahoma" w:hAnsi="Tahoma" w:cs="Tahoma"/>
                <w:b/>
                <w:bCs/>
                <w:sz w:val="18"/>
                <w:szCs w:val="18"/>
              </w:rPr>
            </w:pPr>
            <w:r>
              <w:rPr>
                <w:rFonts w:ascii="Tahoma" w:hAnsi="Tahoma" w:cs="Tahoma"/>
                <w:b/>
                <w:bCs/>
                <w:sz w:val="18"/>
                <w:szCs w:val="18"/>
              </w:rPr>
              <w:t>Административные расходы</w:t>
            </w:r>
          </w:p>
        </w:tc>
        <w:tc>
          <w:tcPr>
            <w:tcW w:w="1140" w:type="dxa"/>
            <w:tcBorders>
              <w:top w:val="nil"/>
              <w:left w:val="nil"/>
              <w:bottom w:val="single" w:sz="4" w:space="0" w:color="auto"/>
              <w:right w:val="single" w:sz="4" w:space="0" w:color="auto"/>
            </w:tcBorders>
            <w:shd w:val="clear" w:color="auto" w:fill="auto"/>
            <w:vAlign w:val="center"/>
            <w:hideMark/>
          </w:tcPr>
          <w:p w14:paraId="1F92725C" w14:textId="77777777" w:rsidR="008207DB" w:rsidRDefault="008207DB">
            <w:pPr>
              <w:jc w:val="center"/>
              <w:rPr>
                <w:rFonts w:ascii="Tahoma" w:hAnsi="Tahoma" w:cs="Tahoma"/>
                <w:b/>
                <w:bCs/>
                <w:sz w:val="18"/>
                <w:szCs w:val="18"/>
              </w:rPr>
            </w:pPr>
            <w:proofErr w:type="spellStart"/>
            <w:r>
              <w:rPr>
                <w:rFonts w:ascii="Tahoma" w:hAnsi="Tahoma" w:cs="Tahoma"/>
                <w:b/>
                <w:bCs/>
                <w:sz w:val="18"/>
                <w:szCs w:val="18"/>
              </w:rPr>
              <w:t>тыс</w:t>
            </w:r>
            <w:proofErr w:type="spellEnd"/>
            <w:r>
              <w:rPr>
                <w:rFonts w:ascii="Tahoma" w:hAnsi="Tahoma" w:cs="Tahoma"/>
                <w:b/>
                <w:bCs/>
                <w:sz w:val="18"/>
                <w:szCs w:val="18"/>
              </w:rPr>
              <w:t xml:space="preserve"> </w:t>
            </w:r>
            <w:proofErr w:type="spellStart"/>
            <w:r>
              <w:rPr>
                <w:rFonts w:ascii="Tahoma" w:hAnsi="Tahoma" w:cs="Tahoma"/>
                <w:b/>
                <w:bCs/>
                <w:sz w:val="18"/>
                <w:szCs w:val="18"/>
              </w:rPr>
              <w:t>руб</w:t>
            </w:r>
            <w:proofErr w:type="spellEnd"/>
          </w:p>
        </w:tc>
        <w:tc>
          <w:tcPr>
            <w:tcW w:w="1640" w:type="dxa"/>
            <w:tcBorders>
              <w:top w:val="nil"/>
              <w:left w:val="nil"/>
              <w:bottom w:val="single" w:sz="4" w:space="0" w:color="auto"/>
              <w:right w:val="single" w:sz="4" w:space="0" w:color="auto"/>
            </w:tcBorders>
            <w:shd w:val="clear" w:color="000000" w:fill="D7EAD3"/>
            <w:vAlign w:val="center"/>
            <w:hideMark/>
          </w:tcPr>
          <w:p w14:paraId="5039F9EE" w14:textId="77777777" w:rsidR="008207DB" w:rsidRDefault="008207DB">
            <w:pPr>
              <w:jc w:val="center"/>
              <w:rPr>
                <w:rFonts w:ascii="Tahoma" w:hAnsi="Tahoma" w:cs="Tahoma"/>
                <w:b/>
                <w:bCs/>
                <w:sz w:val="18"/>
                <w:szCs w:val="18"/>
              </w:rPr>
            </w:pPr>
            <w:r>
              <w:rPr>
                <w:rFonts w:ascii="Tahoma" w:hAnsi="Tahoma" w:cs="Tahoma"/>
                <w:b/>
                <w:bCs/>
                <w:sz w:val="18"/>
                <w:szCs w:val="18"/>
              </w:rPr>
              <w:t>117,50</w:t>
            </w:r>
          </w:p>
        </w:tc>
        <w:tc>
          <w:tcPr>
            <w:tcW w:w="1820" w:type="dxa"/>
            <w:tcBorders>
              <w:top w:val="nil"/>
              <w:left w:val="nil"/>
              <w:bottom w:val="single" w:sz="4" w:space="0" w:color="auto"/>
              <w:right w:val="single" w:sz="4" w:space="0" w:color="auto"/>
            </w:tcBorders>
            <w:shd w:val="clear" w:color="000000" w:fill="D7EAD3"/>
            <w:vAlign w:val="center"/>
            <w:hideMark/>
          </w:tcPr>
          <w:p w14:paraId="5B35F660" w14:textId="77777777" w:rsidR="008207DB" w:rsidRDefault="008207DB">
            <w:pPr>
              <w:jc w:val="center"/>
              <w:rPr>
                <w:rFonts w:ascii="Tahoma" w:hAnsi="Tahoma" w:cs="Tahoma"/>
                <w:b/>
                <w:bCs/>
                <w:sz w:val="18"/>
                <w:szCs w:val="18"/>
              </w:rPr>
            </w:pPr>
            <w:r>
              <w:rPr>
                <w:rFonts w:ascii="Tahoma" w:hAnsi="Tahoma" w:cs="Tahoma"/>
                <w:b/>
                <w:bCs/>
                <w:sz w:val="18"/>
                <w:szCs w:val="18"/>
              </w:rPr>
              <w:t>68,96</w:t>
            </w:r>
          </w:p>
        </w:tc>
        <w:tc>
          <w:tcPr>
            <w:tcW w:w="1820" w:type="dxa"/>
            <w:tcBorders>
              <w:top w:val="nil"/>
              <w:left w:val="nil"/>
              <w:bottom w:val="single" w:sz="4" w:space="0" w:color="auto"/>
              <w:right w:val="single" w:sz="4" w:space="0" w:color="auto"/>
            </w:tcBorders>
            <w:shd w:val="clear" w:color="000000" w:fill="D7EAD3"/>
            <w:vAlign w:val="center"/>
            <w:hideMark/>
          </w:tcPr>
          <w:p w14:paraId="4039B5B0" w14:textId="77777777" w:rsidR="008207DB" w:rsidRDefault="008207DB">
            <w:pPr>
              <w:jc w:val="center"/>
              <w:rPr>
                <w:rFonts w:ascii="Tahoma" w:hAnsi="Tahoma" w:cs="Tahoma"/>
                <w:b/>
                <w:bCs/>
                <w:sz w:val="18"/>
                <w:szCs w:val="18"/>
              </w:rPr>
            </w:pPr>
            <w:r>
              <w:rPr>
                <w:rFonts w:ascii="Tahoma" w:hAnsi="Tahoma" w:cs="Tahoma"/>
                <w:b/>
                <w:bCs/>
                <w:sz w:val="18"/>
                <w:szCs w:val="18"/>
              </w:rPr>
              <w:t>51,95</w:t>
            </w:r>
          </w:p>
        </w:tc>
        <w:tc>
          <w:tcPr>
            <w:tcW w:w="2320" w:type="dxa"/>
            <w:tcBorders>
              <w:top w:val="nil"/>
              <w:left w:val="nil"/>
              <w:bottom w:val="single" w:sz="4" w:space="0" w:color="auto"/>
              <w:right w:val="single" w:sz="4" w:space="0" w:color="auto"/>
            </w:tcBorders>
            <w:shd w:val="clear" w:color="000000" w:fill="FFFFCC"/>
            <w:vAlign w:val="center"/>
            <w:hideMark/>
          </w:tcPr>
          <w:p w14:paraId="00FC0199" w14:textId="77777777" w:rsidR="008207DB" w:rsidRDefault="008207DB">
            <w:pPr>
              <w:rPr>
                <w:rFonts w:ascii="Tahoma" w:hAnsi="Tahoma" w:cs="Tahoma"/>
                <w:b/>
                <w:bCs/>
                <w:sz w:val="18"/>
                <w:szCs w:val="18"/>
              </w:rPr>
            </w:pPr>
            <w:r>
              <w:rPr>
                <w:rFonts w:ascii="Tahoma" w:hAnsi="Tahoma" w:cs="Tahoma"/>
                <w:b/>
                <w:bCs/>
                <w:sz w:val="18"/>
                <w:szCs w:val="18"/>
              </w:rPr>
              <w:t> </w:t>
            </w:r>
          </w:p>
        </w:tc>
      </w:tr>
      <w:tr w:rsidR="008207DB" w14:paraId="691B5874" w14:textId="77777777" w:rsidTr="008207DB">
        <w:trPr>
          <w:trHeight w:val="300"/>
          <w:jc w:val="center"/>
        </w:trPr>
        <w:tc>
          <w:tcPr>
            <w:tcW w:w="400" w:type="dxa"/>
            <w:tcBorders>
              <w:top w:val="nil"/>
              <w:left w:val="nil"/>
              <w:bottom w:val="nil"/>
              <w:right w:val="nil"/>
            </w:tcBorders>
            <w:shd w:val="clear" w:color="auto" w:fill="auto"/>
            <w:noWrap/>
            <w:vAlign w:val="bottom"/>
            <w:hideMark/>
          </w:tcPr>
          <w:p w14:paraId="5452022C" w14:textId="77777777" w:rsidR="008207DB" w:rsidRDefault="008207DB">
            <w:pPr>
              <w:rPr>
                <w:rFonts w:ascii="Tahoma" w:hAnsi="Tahoma" w:cs="Tahoma"/>
                <w:b/>
                <w:bCs/>
                <w:sz w:val="18"/>
                <w:szCs w:val="18"/>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692A2767" w14:textId="77777777" w:rsidR="008207DB" w:rsidRDefault="008207DB">
            <w:pPr>
              <w:jc w:val="center"/>
              <w:rPr>
                <w:rFonts w:ascii="Tahoma" w:hAnsi="Tahoma" w:cs="Tahoma"/>
                <w:b/>
                <w:bCs/>
                <w:sz w:val="18"/>
                <w:szCs w:val="18"/>
              </w:rPr>
            </w:pPr>
            <w:r>
              <w:rPr>
                <w:rFonts w:ascii="Tahoma" w:hAnsi="Tahoma" w:cs="Tahoma"/>
                <w:b/>
                <w:bCs/>
                <w:sz w:val="18"/>
                <w:szCs w:val="18"/>
              </w:rPr>
              <w:t>5.3</w:t>
            </w:r>
          </w:p>
        </w:tc>
        <w:tc>
          <w:tcPr>
            <w:tcW w:w="5860" w:type="dxa"/>
            <w:tcBorders>
              <w:top w:val="nil"/>
              <w:left w:val="nil"/>
              <w:bottom w:val="single" w:sz="4" w:space="0" w:color="auto"/>
              <w:right w:val="single" w:sz="4" w:space="0" w:color="auto"/>
            </w:tcBorders>
            <w:shd w:val="clear" w:color="auto" w:fill="auto"/>
            <w:vAlign w:val="center"/>
            <w:hideMark/>
          </w:tcPr>
          <w:p w14:paraId="113676F5" w14:textId="77777777" w:rsidR="008207DB" w:rsidRDefault="008207DB">
            <w:pPr>
              <w:ind w:firstLineChars="100" w:firstLine="181"/>
              <w:rPr>
                <w:rFonts w:ascii="Tahoma" w:hAnsi="Tahoma" w:cs="Tahoma"/>
                <w:b/>
                <w:bCs/>
                <w:color w:val="000000"/>
                <w:sz w:val="18"/>
                <w:szCs w:val="18"/>
              </w:rPr>
            </w:pPr>
            <w:r>
              <w:rPr>
                <w:rFonts w:ascii="Tahoma" w:hAnsi="Tahoma" w:cs="Tahoma"/>
                <w:b/>
                <w:bCs/>
                <w:color w:val="000000"/>
                <w:sz w:val="18"/>
                <w:szCs w:val="18"/>
              </w:rPr>
              <w:t>Прочие административные расходы:</w:t>
            </w:r>
          </w:p>
        </w:tc>
        <w:tc>
          <w:tcPr>
            <w:tcW w:w="1140" w:type="dxa"/>
            <w:tcBorders>
              <w:top w:val="nil"/>
              <w:left w:val="nil"/>
              <w:bottom w:val="single" w:sz="4" w:space="0" w:color="auto"/>
              <w:right w:val="single" w:sz="4" w:space="0" w:color="auto"/>
            </w:tcBorders>
            <w:shd w:val="clear" w:color="auto" w:fill="auto"/>
            <w:vAlign w:val="center"/>
            <w:hideMark/>
          </w:tcPr>
          <w:p w14:paraId="717E54FD" w14:textId="77777777" w:rsidR="008207DB" w:rsidRDefault="008207DB">
            <w:pPr>
              <w:jc w:val="center"/>
              <w:rPr>
                <w:rFonts w:ascii="Tahoma" w:hAnsi="Tahoma" w:cs="Tahoma"/>
                <w:b/>
                <w:bCs/>
                <w:sz w:val="18"/>
                <w:szCs w:val="18"/>
              </w:rPr>
            </w:pPr>
            <w:proofErr w:type="spellStart"/>
            <w:r>
              <w:rPr>
                <w:rFonts w:ascii="Tahoma" w:hAnsi="Tahoma" w:cs="Tahoma"/>
                <w:b/>
                <w:bCs/>
                <w:sz w:val="18"/>
                <w:szCs w:val="18"/>
              </w:rPr>
              <w:t>тыс</w:t>
            </w:r>
            <w:proofErr w:type="spellEnd"/>
            <w:r>
              <w:rPr>
                <w:rFonts w:ascii="Tahoma" w:hAnsi="Tahoma" w:cs="Tahoma"/>
                <w:b/>
                <w:bCs/>
                <w:sz w:val="18"/>
                <w:szCs w:val="18"/>
              </w:rPr>
              <w:t xml:space="preserve"> </w:t>
            </w:r>
            <w:proofErr w:type="spellStart"/>
            <w:r>
              <w:rPr>
                <w:rFonts w:ascii="Tahoma" w:hAnsi="Tahoma" w:cs="Tahoma"/>
                <w:b/>
                <w:bCs/>
                <w:sz w:val="18"/>
                <w:szCs w:val="18"/>
              </w:rPr>
              <w:t>руб</w:t>
            </w:r>
            <w:proofErr w:type="spellEnd"/>
          </w:p>
        </w:tc>
        <w:tc>
          <w:tcPr>
            <w:tcW w:w="1640" w:type="dxa"/>
            <w:tcBorders>
              <w:top w:val="nil"/>
              <w:left w:val="nil"/>
              <w:bottom w:val="single" w:sz="4" w:space="0" w:color="auto"/>
              <w:right w:val="single" w:sz="4" w:space="0" w:color="auto"/>
            </w:tcBorders>
            <w:shd w:val="clear" w:color="000000" w:fill="D7EAD3"/>
            <w:vAlign w:val="center"/>
            <w:hideMark/>
          </w:tcPr>
          <w:p w14:paraId="168F72C3" w14:textId="77777777" w:rsidR="008207DB" w:rsidRDefault="008207DB">
            <w:pPr>
              <w:jc w:val="center"/>
              <w:rPr>
                <w:rFonts w:ascii="Tahoma" w:hAnsi="Tahoma" w:cs="Tahoma"/>
                <w:b/>
                <w:bCs/>
                <w:sz w:val="18"/>
                <w:szCs w:val="18"/>
              </w:rPr>
            </w:pPr>
            <w:r>
              <w:rPr>
                <w:rFonts w:ascii="Tahoma" w:hAnsi="Tahoma" w:cs="Tahoma"/>
                <w:b/>
                <w:bCs/>
                <w:sz w:val="18"/>
                <w:szCs w:val="18"/>
              </w:rPr>
              <w:t>117,50</w:t>
            </w:r>
          </w:p>
        </w:tc>
        <w:tc>
          <w:tcPr>
            <w:tcW w:w="1820" w:type="dxa"/>
            <w:tcBorders>
              <w:top w:val="nil"/>
              <w:left w:val="nil"/>
              <w:bottom w:val="single" w:sz="4" w:space="0" w:color="auto"/>
              <w:right w:val="single" w:sz="4" w:space="0" w:color="auto"/>
            </w:tcBorders>
            <w:shd w:val="clear" w:color="000000" w:fill="D7EAD3"/>
            <w:vAlign w:val="center"/>
            <w:hideMark/>
          </w:tcPr>
          <w:p w14:paraId="18325844" w14:textId="77777777" w:rsidR="008207DB" w:rsidRDefault="008207DB">
            <w:pPr>
              <w:jc w:val="center"/>
              <w:rPr>
                <w:rFonts w:ascii="Tahoma" w:hAnsi="Tahoma" w:cs="Tahoma"/>
                <w:b/>
                <w:bCs/>
                <w:sz w:val="18"/>
                <w:szCs w:val="18"/>
              </w:rPr>
            </w:pPr>
            <w:r>
              <w:rPr>
                <w:rFonts w:ascii="Tahoma" w:hAnsi="Tahoma" w:cs="Tahoma"/>
                <w:b/>
                <w:bCs/>
                <w:sz w:val="18"/>
                <w:szCs w:val="18"/>
              </w:rPr>
              <w:t>68,96</w:t>
            </w:r>
          </w:p>
        </w:tc>
        <w:tc>
          <w:tcPr>
            <w:tcW w:w="1820" w:type="dxa"/>
            <w:tcBorders>
              <w:top w:val="nil"/>
              <w:left w:val="nil"/>
              <w:bottom w:val="single" w:sz="4" w:space="0" w:color="auto"/>
              <w:right w:val="single" w:sz="4" w:space="0" w:color="auto"/>
            </w:tcBorders>
            <w:shd w:val="clear" w:color="000000" w:fill="D7EAD3"/>
            <w:vAlign w:val="center"/>
            <w:hideMark/>
          </w:tcPr>
          <w:p w14:paraId="5E70EFBC" w14:textId="77777777" w:rsidR="008207DB" w:rsidRDefault="008207DB">
            <w:pPr>
              <w:jc w:val="center"/>
              <w:rPr>
                <w:rFonts w:ascii="Tahoma" w:hAnsi="Tahoma" w:cs="Tahoma"/>
                <w:b/>
                <w:bCs/>
                <w:sz w:val="18"/>
                <w:szCs w:val="18"/>
              </w:rPr>
            </w:pPr>
            <w:r>
              <w:rPr>
                <w:rFonts w:ascii="Tahoma" w:hAnsi="Tahoma" w:cs="Tahoma"/>
                <w:b/>
                <w:bCs/>
                <w:sz w:val="18"/>
                <w:szCs w:val="18"/>
              </w:rPr>
              <w:t>51,95</w:t>
            </w:r>
          </w:p>
        </w:tc>
        <w:tc>
          <w:tcPr>
            <w:tcW w:w="2320" w:type="dxa"/>
            <w:tcBorders>
              <w:top w:val="nil"/>
              <w:left w:val="nil"/>
              <w:bottom w:val="single" w:sz="4" w:space="0" w:color="auto"/>
              <w:right w:val="single" w:sz="4" w:space="0" w:color="auto"/>
            </w:tcBorders>
            <w:shd w:val="clear" w:color="000000" w:fill="FFFFCC"/>
            <w:vAlign w:val="center"/>
            <w:hideMark/>
          </w:tcPr>
          <w:p w14:paraId="2DA9E0A1" w14:textId="77777777" w:rsidR="008207DB" w:rsidRDefault="008207DB">
            <w:pPr>
              <w:rPr>
                <w:rFonts w:ascii="Tahoma" w:hAnsi="Tahoma" w:cs="Tahoma"/>
                <w:b/>
                <w:bCs/>
                <w:sz w:val="18"/>
                <w:szCs w:val="18"/>
              </w:rPr>
            </w:pPr>
            <w:r>
              <w:rPr>
                <w:rFonts w:ascii="Tahoma" w:hAnsi="Tahoma" w:cs="Tahoma"/>
                <w:b/>
                <w:bCs/>
                <w:sz w:val="18"/>
                <w:szCs w:val="18"/>
              </w:rPr>
              <w:t> </w:t>
            </w:r>
          </w:p>
        </w:tc>
      </w:tr>
      <w:tr w:rsidR="008207DB" w14:paraId="12406350" w14:textId="77777777" w:rsidTr="008207DB">
        <w:trPr>
          <w:trHeight w:val="585"/>
          <w:jc w:val="center"/>
        </w:trPr>
        <w:tc>
          <w:tcPr>
            <w:tcW w:w="400" w:type="dxa"/>
            <w:tcBorders>
              <w:top w:val="nil"/>
              <w:left w:val="nil"/>
              <w:bottom w:val="nil"/>
              <w:right w:val="nil"/>
            </w:tcBorders>
            <w:shd w:val="clear" w:color="auto" w:fill="auto"/>
            <w:vAlign w:val="center"/>
            <w:hideMark/>
          </w:tcPr>
          <w:p w14:paraId="591D3D6B" w14:textId="77777777" w:rsidR="008207DB" w:rsidRDefault="008207DB">
            <w:pPr>
              <w:jc w:val="center"/>
              <w:rPr>
                <w:rFonts w:ascii="Wingdings 2" w:hAnsi="Wingdings 2" w:cs="Tahoma"/>
                <w:color w:val="5A5A5A"/>
                <w:sz w:val="22"/>
                <w:szCs w:val="22"/>
              </w:rPr>
            </w:pPr>
            <w:r>
              <w:rPr>
                <w:rFonts w:ascii="Wingdings 2" w:hAnsi="Wingdings 2" w:cs="Tahoma"/>
                <w:color w:val="5A5A5A"/>
                <w:sz w:val="22"/>
                <w:szCs w:val="22"/>
              </w:rPr>
              <w:t></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51CA258F" w14:textId="77777777" w:rsidR="008207DB" w:rsidRDefault="008207DB">
            <w:pPr>
              <w:jc w:val="center"/>
              <w:rPr>
                <w:rFonts w:ascii="Tahoma" w:hAnsi="Tahoma" w:cs="Tahoma"/>
                <w:sz w:val="18"/>
                <w:szCs w:val="18"/>
              </w:rPr>
            </w:pPr>
            <w:r>
              <w:rPr>
                <w:rFonts w:ascii="Tahoma" w:hAnsi="Tahoma" w:cs="Tahoma"/>
                <w:sz w:val="18"/>
                <w:szCs w:val="18"/>
              </w:rPr>
              <w:t>5.3.3</w:t>
            </w:r>
          </w:p>
        </w:tc>
        <w:tc>
          <w:tcPr>
            <w:tcW w:w="5860" w:type="dxa"/>
            <w:tcBorders>
              <w:top w:val="nil"/>
              <w:left w:val="nil"/>
              <w:bottom w:val="single" w:sz="4" w:space="0" w:color="auto"/>
              <w:right w:val="single" w:sz="4" w:space="0" w:color="auto"/>
            </w:tcBorders>
            <w:shd w:val="clear" w:color="000000" w:fill="E3FAFD"/>
            <w:vAlign w:val="center"/>
            <w:hideMark/>
          </w:tcPr>
          <w:p w14:paraId="530FCA2C" w14:textId="77777777" w:rsidR="008207DB" w:rsidRDefault="008207DB">
            <w:pPr>
              <w:ind w:firstLineChars="200" w:firstLine="360"/>
              <w:rPr>
                <w:rFonts w:ascii="Tahoma" w:hAnsi="Tahoma" w:cs="Tahoma"/>
                <w:sz w:val="18"/>
                <w:szCs w:val="18"/>
              </w:rPr>
            </w:pPr>
            <w:r>
              <w:rPr>
                <w:rFonts w:ascii="Tahoma" w:hAnsi="Tahoma" w:cs="Tahoma"/>
                <w:sz w:val="18"/>
                <w:szCs w:val="18"/>
              </w:rPr>
              <w:t>Прочие расходы (договора оказания услуг АУП)</w:t>
            </w:r>
          </w:p>
        </w:tc>
        <w:tc>
          <w:tcPr>
            <w:tcW w:w="1140" w:type="dxa"/>
            <w:tcBorders>
              <w:top w:val="nil"/>
              <w:left w:val="nil"/>
              <w:bottom w:val="single" w:sz="4" w:space="0" w:color="auto"/>
              <w:right w:val="single" w:sz="4" w:space="0" w:color="auto"/>
            </w:tcBorders>
            <w:shd w:val="clear" w:color="auto" w:fill="auto"/>
            <w:vAlign w:val="center"/>
            <w:hideMark/>
          </w:tcPr>
          <w:p w14:paraId="1FCBD10E" w14:textId="77777777" w:rsidR="008207DB" w:rsidRDefault="008207DB">
            <w:pPr>
              <w:jc w:val="center"/>
              <w:rPr>
                <w:rFonts w:ascii="Tahoma" w:hAnsi="Tahoma" w:cs="Tahoma"/>
                <w:sz w:val="18"/>
                <w:szCs w:val="18"/>
              </w:rPr>
            </w:pPr>
            <w:proofErr w:type="spellStart"/>
            <w:r>
              <w:rPr>
                <w:rFonts w:ascii="Tahoma" w:hAnsi="Tahoma" w:cs="Tahoma"/>
                <w:sz w:val="18"/>
                <w:szCs w:val="18"/>
              </w:rPr>
              <w:t>тыс</w:t>
            </w:r>
            <w:proofErr w:type="spellEnd"/>
            <w:r>
              <w:rPr>
                <w:rFonts w:ascii="Tahoma" w:hAnsi="Tahoma" w:cs="Tahoma"/>
                <w:sz w:val="18"/>
                <w:szCs w:val="18"/>
              </w:rPr>
              <w:t xml:space="preserve"> </w:t>
            </w:r>
            <w:proofErr w:type="spellStart"/>
            <w:r>
              <w:rPr>
                <w:rFonts w:ascii="Tahoma" w:hAnsi="Tahoma" w:cs="Tahoma"/>
                <w:sz w:val="18"/>
                <w:szCs w:val="18"/>
              </w:rPr>
              <w:t>руб</w:t>
            </w:r>
            <w:proofErr w:type="spellEnd"/>
          </w:p>
        </w:tc>
        <w:tc>
          <w:tcPr>
            <w:tcW w:w="1640" w:type="dxa"/>
            <w:tcBorders>
              <w:top w:val="nil"/>
              <w:left w:val="nil"/>
              <w:bottom w:val="single" w:sz="4" w:space="0" w:color="auto"/>
              <w:right w:val="single" w:sz="4" w:space="0" w:color="auto"/>
            </w:tcBorders>
            <w:shd w:val="clear" w:color="000000" w:fill="FFFFCC"/>
            <w:vAlign w:val="center"/>
            <w:hideMark/>
          </w:tcPr>
          <w:p w14:paraId="691FBC1B" w14:textId="77777777" w:rsidR="008207DB" w:rsidRDefault="008207DB">
            <w:pPr>
              <w:jc w:val="center"/>
              <w:rPr>
                <w:rFonts w:ascii="Tahoma" w:hAnsi="Tahoma" w:cs="Tahoma"/>
                <w:sz w:val="18"/>
                <w:szCs w:val="18"/>
              </w:rPr>
            </w:pPr>
            <w:r>
              <w:rPr>
                <w:rFonts w:ascii="Tahoma" w:hAnsi="Tahoma" w:cs="Tahoma"/>
                <w:sz w:val="18"/>
                <w:szCs w:val="18"/>
              </w:rPr>
              <w:t>117,50</w:t>
            </w:r>
          </w:p>
        </w:tc>
        <w:tc>
          <w:tcPr>
            <w:tcW w:w="1820" w:type="dxa"/>
            <w:tcBorders>
              <w:top w:val="nil"/>
              <w:left w:val="nil"/>
              <w:bottom w:val="single" w:sz="4" w:space="0" w:color="auto"/>
              <w:right w:val="single" w:sz="4" w:space="0" w:color="auto"/>
            </w:tcBorders>
            <w:shd w:val="clear" w:color="000000" w:fill="FFFFCC"/>
            <w:vAlign w:val="center"/>
            <w:hideMark/>
          </w:tcPr>
          <w:p w14:paraId="01805697" w14:textId="77777777" w:rsidR="008207DB" w:rsidRDefault="008207DB">
            <w:pPr>
              <w:jc w:val="center"/>
              <w:rPr>
                <w:rFonts w:ascii="Tahoma" w:hAnsi="Tahoma" w:cs="Tahoma"/>
                <w:sz w:val="18"/>
                <w:szCs w:val="18"/>
              </w:rPr>
            </w:pPr>
            <w:r>
              <w:rPr>
                <w:rFonts w:ascii="Tahoma" w:hAnsi="Tahoma" w:cs="Tahoma"/>
                <w:sz w:val="18"/>
                <w:szCs w:val="18"/>
              </w:rPr>
              <w:t>68,96</w:t>
            </w:r>
          </w:p>
        </w:tc>
        <w:tc>
          <w:tcPr>
            <w:tcW w:w="1820" w:type="dxa"/>
            <w:tcBorders>
              <w:top w:val="nil"/>
              <w:left w:val="nil"/>
              <w:bottom w:val="single" w:sz="4" w:space="0" w:color="auto"/>
              <w:right w:val="single" w:sz="4" w:space="0" w:color="auto"/>
            </w:tcBorders>
            <w:shd w:val="clear" w:color="000000" w:fill="FFFFCC"/>
            <w:vAlign w:val="center"/>
            <w:hideMark/>
          </w:tcPr>
          <w:p w14:paraId="33869F38" w14:textId="77777777" w:rsidR="008207DB" w:rsidRDefault="008207DB">
            <w:pPr>
              <w:jc w:val="center"/>
              <w:rPr>
                <w:rFonts w:ascii="Tahoma" w:hAnsi="Tahoma" w:cs="Tahoma"/>
                <w:sz w:val="18"/>
                <w:szCs w:val="18"/>
              </w:rPr>
            </w:pPr>
            <w:r>
              <w:rPr>
                <w:rFonts w:ascii="Tahoma" w:hAnsi="Tahoma" w:cs="Tahoma"/>
                <w:sz w:val="18"/>
                <w:szCs w:val="18"/>
              </w:rPr>
              <w:t>51,95</w:t>
            </w:r>
          </w:p>
        </w:tc>
        <w:tc>
          <w:tcPr>
            <w:tcW w:w="2320" w:type="dxa"/>
            <w:tcBorders>
              <w:top w:val="nil"/>
              <w:left w:val="nil"/>
              <w:bottom w:val="single" w:sz="4" w:space="0" w:color="auto"/>
              <w:right w:val="single" w:sz="4" w:space="0" w:color="auto"/>
            </w:tcBorders>
            <w:shd w:val="clear" w:color="000000" w:fill="FFFFCC"/>
            <w:vAlign w:val="center"/>
            <w:hideMark/>
          </w:tcPr>
          <w:p w14:paraId="4E97024F" w14:textId="77777777" w:rsidR="008207DB" w:rsidRDefault="008207DB">
            <w:pPr>
              <w:rPr>
                <w:rFonts w:ascii="Tahoma" w:hAnsi="Tahoma" w:cs="Tahoma"/>
                <w:sz w:val="18"/>
                <w:szCs w:val="18"/>
              </w:rPr>
            </w:pPr>
            <w:proofErr w:type="gramStart"/>
            <w:r>
              <w:rPr>
                <w:rFonts w:ascii="Tahoma" w:hAnsi="Tahoma" w:cs="Tahoma"/>
                <w:sz w:val="18"/>
                <w:szCs w:val="18"/>
              </w:rPr>
              <w:t>согласно договоров</w:t>
            </w:r>
            <w:proofErr w:type="gramEnd"/>
            <w:r>
              <w:rPr>
                <w:rFonts w:ascii="Tahoma" w:hAnsi="Tahoma" w:cs="Tahoma"/>
                <w:sz w:val="18"/>
                <w:szCs w:val="18"/>
              </w:rPr>
              <w:t xml:space="preserve"> в равных долях на ВС и ВО</w:t>
            </w:r>
          </w:p>
        </w:tc>
      </w:tr>
      <w:tr w:rsidR="008207DB" w14:paraId="54162914" w14:textId="77777777" w:rsidTr="008207DB">
        <w:trPr>
          <w:trHeight w:val="450"/>
          <w:jc w:val="center"/>
        </w:trPr>
        <w:tc>
          <w:tcPr>
            <w:tcW w:w="400" w:type="dxa"/>
            <w:tcBorders>
              <w:top w:val="nil"/>
              <w:left w:val="nil"/>
              <w:bottom w:val="nil"/>
              <w:right w:val="nil"/>
            </w:tcBorders>
            <w:shd w:val="clear" w:color="auto" w:fill="auto"/>
            <w:noWrap/>
            <w:vAlign w:val="bottom"/>
            <w:hideMark/>
          </w:tcPr>
          <w:p w14:paraId="4B2E9E52" w14:textId="77777777" w:rsidR="008207DB" w:rsidRDefault="008207DB">
            <w:pPr>
              <w:rPr>
                <w:rFonts w:ascii="Tahoma" w:hAnsi="Tahoma" w:cs="Tahoma"/>
                <w:sz w:val="18"/>
                <w:szCs w:val="18"/>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567C9AB6" w14:textId="77777777" w:rsidR="008207DB" w:rsidRDefault="008207DB">
            <w:pPr>
              <w:jc w:val="center"/>
              <w:rPr>
                <w:rFonts w:ascii="Tahoma" w:hAnsi="Tahoma" w:cs="Tahoma"/>
                <w:b/>
                <w:bCs/>
                <w:sz w:val="18"/>
                <w:szCs w:val="18"/>
              </w:rPr>
            </w:pPr>
            <w:r>
              <w:rPr>
                <w:rFonts w:ascii="Tahoma" w:hAnsi="Tahoma" w:cs="Tahoma"/>
                <w:b/>
                <w:bCs/>
                <w:sz w:val="18"/>
                <w:szCs w:val="18"/>
              </w:rPr>
              <w:t>7</w:t>
            </w:r>
          </w:p>
        </w:tc>
        <w:tc>
          <w:tcPr>
            <w:tcW w:w="5860" w:type="dxa"/>
            <w:tcBorders>
              <w:top w:val="nil"/>
              <w:left w:val="nil"/>
              <w:bottom w:val="single" w:sz="4" w:space="0" w:color="auto"/>
              <w:right w:val="single" w:sz="4" w:space="0" w:color="auto"/>
            </w:tcBorders>
            <w:shd w:val="clear" w:color="auto" w:fill="auto"/>
            <w:vAlign w:val="center"/>
            <w:hideMark/>
          </w:tcPr>
          <w:p w14:paraId="054819AD" w14:textId="77777777" w:rsidR="008207DB" w:rsidRDefault="008207DB">
            <w:pPr>
              <w:rPr>
                <w:rFonts w:ascii="Tahoma" w:hAnsi="Tahoma" w:cs="Tahoma"/>
                <w:b/>
                <w:bCs/>
                <w:sz w:val="18"/>
                <w:szCs w:val="18"/>
              </w:rPr>
            </w:pPr>
            <w:r>
              <w:rPr>
                <w:rFonts w:ascii="Tahoma" w:hAnsi="Tahoma" w:cs="Tahoma"/>
                <w:b/>
                <w:bCs/>
                <w:sz w:val="18"/>
                <w:szCs w:val="18"/>
              </w:rPr>
              <w:t>Амортизация основных средств и нематериальных активов</w:t>
            </w:r>
          </w:p>
        </w:tc>
        <w:tc>
          <w:tcPr>
            <w:tcW w:w="1140" w:type="dxa"/>
            <w:tcBorders>
              <w:top w:val="nil"/>
              <w:left w:val="nil"/>
              <w:bottom w:val="single" w:sz="4" w:space="0" w:color="auto"/>
              <w:right w:val="single" w:sz="4" w:space="0" w:color="auto"/>
            </w:tcBorders>
            <w:shd w:val="clear" w:color="auto" w:fill="auto"/>
            <w:vAlign w:val="center"/>
            <w:hideMark/>
          </w:tcPr>
          <w:p w14:paraId="3A0DC85B" w14:textId="77777777" w:rsidR="008207DB" w:rsidRDefault="008207DB">
            <w:pPr>
              <w:jc w:val="center"/>
              <w:rPr>
                <w:rFonts w:ascii="Tahoma" w:hAnsi="Tahoma" w:cs="Tahoma"/>
                <w:b/>
                <w:bCs/>
                <w:sz w:val="18"/>
                <w:szCs w:val="18"/>
              </w:rPr>
            </w:pPr>
            <w:proofErr w:type="spellStart"/>
            <w:r>
              <w:rPr>
                <w:rFonts w:ascii="Tahoma" w:hAnsi="Tahoma" w:cs="Tahoma"/>
                <w:b/>
                <w:bCs/>
                <w:sz w:val="18"/>
                <w:szCs w:val="18"/>
              </w:rPr>
              <w:t>тыс</w:t>
            </w:r>
            <w:proofErr w:type="spellEnd"/>
            <w:r>
              <w:rPr>
                <w:rFonts w:ascii="Tahoma" w:hAnsi="Tahoma" w:cs="Tahoma"/>
                <w:b/>
                <w:bCs/>
                <w:sz w:val="18"/>
                <w:szCs w:val="18"/>
              </w:rPr>
              <w:t xml:space="preserve"> </w:t>
            </w:r>
            <w:proofErr w:type="spellStart"/>
            <w:r>
              <w:rPr>
                <w:rFonts w:ascii="Tahoma" w:hAnsi="Tahoma" w:cs="Tahoma"/>
                <w:b/>
                <w:bCs/>
                <w:sz w:val="18"/>
                <w:szCs w:val="18"/>
              </w:rPr>
              <w:t>руб</w:t>
            </w:r>
            <w:proofErr w:type="spellEnd"/>
          </w:p>
        </w:tc>
        <w:tc>
          <w:tcPr>
            <w:tcW w:w="1640" w:type="dxa"/>
            <w:tcBorders>
              <w:top w:val="nil"/>
              <w:left w:val="nil"/>
              <w:bottom w:val="single" w:sz="4" w:space="0" w:color="auto"/>
              <w:right w:val="single" w:sz="4" w:space="0" w:color="auto"/>
            </w:tcBorders>
            <w:shd w:val="clear" w:color="000000" w:fill="D7EAD3"/>
            <w:vAlign w:val="center"/>
            <w:hideMark/>
          </w:tcPr>
          <w:p w14:paraId="3DCC21FA" w14:textId="77777777" w:rsidR="008207DB" w:rsidRDefault="008207DB">
            <w:pPr>
              <w:jc w:val="center"/>
              <w:rPr>
                <w:rFonts w:ascii="Tahoma" w:hAnsi="Tahoma" w:cs="Tahoma"/>
                <w:b/>
                <w:bCs/>
                <w:sz w:val="18"/>
                <w:szCs w:val="18"/>
              </w:rPr>
            </w:pPr>
            <w:r>
              <w:rPr>
                <w:rFonts w:ascii="Tahoma" w:hAnsi="Tahoma" w:cs="Tahoma"/>
                <w:b/>
                <w:bCs/>
                <w:sz w:val="18"/>
                <w:szCs w:val="18"/>
              </w:rPr>
              <w:t>34,03</w:t>
            </w:r>
          </w:p>
        </w:tc>
        <w:tc>
          <w:tcPr>
            <w:tcW w:w="1820" w:type="dxa"/>
            <w:tcBorders>
              <w:top w:val="nil"/>
              <w:left w:val="nil"/>
              <w:bottom w:val="single" w:sz="4" w:space="0" w:color="auto"/>
              <w:right w:val="single" w:sz="4" w:space="0" w:color="auto"/>
            </w:tcBorders>
            <w:shd w:val="clear" w:color="000000" w:fill="D7EAD3"/>
            <w:vAlign w:val="center"/>
            <w:hideMark/>
          </w:tcPr>
          <w:p w14:paraId="5B404245" w14:textId="77777777" w:rsidR="008207DB" w:rsidRDefault="008207DB">
            <w:pPr>
              <w:jc w:val="center"/>
              <w:rPr>
                <w:rFonts w:ascii="Tahoma" w:hAnsi="Tahoma" w:cs="Tahoma"/>
                <w:b/>
                <w:bCs/>
                <w:sz w:val="18"/>
                <w:szCs w:val="18"/>
              </w:rPr>
            </w:pPr>
            <w:r>
              <w:rPr>
                <w:rFonts w:ascii="Tahoma" w:hAnsi="Tahoma" w:cs="Tahoma"/>
                <w:b/>
                <w:bCs/>
                <w:sz w:val="18"/>
                <w:szCs w:val="18"/>
              </w:rPr>
              <w:t>0,00</w:t>
            </w:r>
          </w:p>
        </w:tc>
        <w:tc>
          <w:tcPr>
            <w:tcW w:w="1820" w:type="dxa"/>
            <w:tcBorders>
              <w:top w:val="nil"/>
              <w:left w:val="nil"/>
              <w:bottom w:val="single" w:sz="4" w:space="0" w:color="auto"/>
              <w:right w:val="single" w:sz="4" w:space="0" w:color="auto"/>
            </w:tcBorders>
            <w:shd w:val="clear" w:color="000000" w:fill="D7EAD3"/>
            <w:vAlign w:val="center"/>
            <w:hideMark/>
          </w:tcPr>
          <w:p w14:paraId="4B3B31B9" w14:textId="77777777" w:rsidR="008207DB" w:rsidRDefault="008207DB">
            <w:pPr>
              <w:jc w:val="center"/>
              <w:rPr>
                <w:rFonts w:ascii="Tahoma" w:hAnsi="Tahoma" w:cs="Tahoma"/>
                <w:b/>
                <w:bCs/>
                <w:sz w:val="18"/>
                <w:szCs w:val="18"/>
              </w:rPr>
            </w:pPr>
            <w:r>
              <w:rPr>
                <w:rFonts w:ascii="Tahoma" w:hAnsi="Tahoma" w:cs="Tahoma"/>
                <w:b/>
                <w:bCs/>
                <w:sz w:val="18"/>
                <w:szCs w:val="18"/>
              </w:rPr>
              <w:t>0,00</w:t>
            </w:r>
          </w:p>
        </w:tc>
        <w:tc>
          <w:tcPr>
            <w:tcW w:w="2320" w:type="dxa"/>
            <w:tcBorders>
              <w:top w:val="nil"/>
              <w:left w:val="nil"/>
              <w:bottom w:val="single" w:sz="4" w:space="0" w:color="auto"/>
              <w:right w:val="single" w:sz="4" w:space="0" w:color="auto"/>
            </w:tcBorders>
            <w:shd w:val="clear" w:color="000000" w:fill="FFFFCC"/>
            <w:vAlign w:val="center"/>
            <w:hideMark/>
          </w:tcPr>
          <w:p w14:paraId="38EF6C2F" w14:textId="77777777" w:rsidR="008207DB" w:rsidRDefault="008207DB">
            <w:pPr>
              <w:rPr>
                <w:rFonts w:ascii="Tahoma" w:hAnsi="Tahoma" w:cs="Tahoma"/>
                <w:sz w:val="18"/>
                <w:szCs w:val="18"/>
              </w:rPr>
            </w:pPr>
            <w:r>
              <w:rPr>
                <w:rFonts w:ascii="Tahoma" w:hAnsi="Tahoma" w:cs="Tahoma"/>
                <w:sz w:val="18"/>
                <w:szCs w:val="18"/>
              </w:rPr>
              <w:t>согласно действующего законодательства</w:t>
            </w:r>
          </w:p>
        </w:tc>
      </w:tr>
      <w:tr w:rsidR="008207DB" w14:paraId="7B7C4D62" w14:textId="77777777" w:rsidTr="008207DB">
        <w:trPr>
          <w:trHeight w:val="450"/>
          <w:jc w:val="center"/>
        </w:trPr>
        <w:tc>
          <w:tcPr>
            <w:tcW w:w="400" w:type="dxa"/>
            <w:tcBorders>
              <w:top w:val="nil"/>
              <w:left w:val="nil"/>
              <w:bottom w:val="nil"/>
              <w:right w:val="nil"/>
            </w:tcBorders>
            <w:shd w:val="clear" w:color="auto" w:fill="auto"/>
            <w:noWrap/>
            <w:vAlign w:val="bottom"/>
            <w:hideMark/>
          </w:tcPr>
          <w:p w14:paraId="7132D495" w14:textId="77777777" w:rsidR="008207DB" w:rsidRDefault="008207DB">
            <w:pPr>
              <w:rPr>
                <w:rFonts w:ascii="Tahoma" w:hAnsi="Tahoma" w:cs="Tahoma"/>
                <w:sz w:val="18"/>
                <w:szCs w:val="18"/>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46123CAF" w14:textId="77777777" w:rsidR="008207DB" w:rsidRDefault="008207DB">
            <w:pPr>
              <w:jc w:val="center"/>
              <w:rPr>
                <w:rFonts w:ascii="Tahoma" w:hAnsi="Tahoma" w:cs="Tahoma"/>
                <w:b/>
                <w:bCs/>
                <w:sz w:val="18"/>
                <w:szCs w:val="18"/>
              </w:rPr>
            </w:pPr>
            <w:r>
              <w:rPr>
                <w:rFonts w:ascii="Tahoma" w:hAnsi="Tahoma" w:cs="Tahoma"/>
                <w:b/>
                <w:bCs/>
                <w:sz w:val="18"/>
                <w:szCs w:val="18"/>
              </w:rPr>
              <w:t>7.1</w:t>
            </w:r>
          </w:p>
        </w:tc>
        <w:tc>
          <w:tcPr>
            <w:tcW w:w="5860" w:type="dxa"/>
            <w:tcBorders>
              <w:top w:val="nil"/>
              <w:left w:val="nil"/>
              <w:bottom w:val="single" w:sz="4" w:space="0" w:color="auto"/>
              <w:right w:val="single" w:sz="4" w:space="0" w:color="auto"/>
            </w:tcBorders>
            <w:shd w:val="clear" w:color="auto" w:fill="auto"/>
            <w:vAlign w:val="center"/>
            <w:hideMark/>
          </w:tcPr>
          <w:p w14:paraId="44AED66C" w14:textId="77777777" w:rsidR="008207DB" w:rsidRDefault="008207DB">
            <w:pPr>
              <w:ind w:firstLineChars="100" w:firstLine="181"/>
              <w:rPr>
                <w:rFonts w:ascii="Tahoma" w:hAnsi="Tahoma" w:cs="Tahoma"/>
                <w:b/>
                <w:bCs/>
                <w:color w:val="000000"/>
                <w:sz w:val="18"/>
                <w:szCs w:val="18"/>
              </w:rPr>
            </w:pPr>
            <w:r>
              <w:rPr>
                <w:rFonts w:ascii="Tahoma" w:hAnsi="Tahoma" w:cs="Tahoma"/>
                <w:b/>
                <w:bCs/>
                <w:color w:val="000000"/>
                <w:sz w:val="18"/>
                <w:szCs w:val="18"/>
              </w:rPr>
              <w:t>Амортизация основных средств</w:t>
            </w:r>
          </w:p>
        </w:tc>
        <w:tc>
          <w:tcPr>
            <w:tcW w:w="1140" w:type="dxa"/>
            <w:tcBorders>
              <w:top w:val="nil"/>
              <w:left w:val="nil"/>
              <w:bottom w:val="single" w:sz="4" w:space="0" w:color="auto"/>
              <w:right w:val="single" w:sz="4" w:space="0" w:color="auto"/>
            </w:tcBorders>
            <w:shd w:val="clear" w:color="auto" w:fill="auto"/>
            <w:vAlign w:val="center"/>
            <w:hideMark/>
          </w:tcPr>
          <w:p w14:paraId="0264C6B4" w14:textId="77777777" w:rsidR="008207DB" w:rsidRDefault="008207DB">
            <w:pPr>
              <w:jc w:val="center"/>
              <w:rPr>
                <w:rFonts w:ascii="Tahoma" w:hAnsi="Tahoma" w:cs="Tahoma"/>
                <w:b/>
                <w:bCs/>
                <w:sz w:val="18"/>
                <w:szCs w:val="18"/>
              </w:rPr>
            </w:pPr>
            <w:proofErr w:type="spellStart"/>
            <w:r>
              <w:rPr>
                <w:rFonts w:ascii="Tahoma" w:hAnsi="Tahoma" w:cs="Tahoma"/>
                <w:b/>
                <w:bCs/>
                <w:sz w:val="18"/>
                <w:szCs w:val="18"/>
              </w:rPr>
              <w:t>тыс</w:t>
            </w:r>
            <w:proofErr w:type="spellEnd"/>
            <w:r>
              <w:rPr>
                <w:rFonts w:ascii="Tahoma" w:hAnsi="Tahoma" w:cs="Tahoma"/>
                <w:b/>
                <w:bCs/>
                <w:sz w:val="18"/>
                <w:szCs w:val="18"/>
              </w:rPr>
              <w:t xml:space="preserve"> </w:t>
            </w:r>
            <w:proofErr w:type="spellStart"/>
            <w:r>
              <w:rPr>
                <w:rFonts w:ascii="Tahoma" w:hAnsi="Tahoma" w:cs="Tahoma"/>
                <w:b/>
                <w:bCs/>
                <w:sz w:val="18"/>
                <w:szCs w:val="18"/>
              </w:rPr>
              <w:t>руб</w:t>
            </w:r>
            <w:proofErr w:type="spellEnd"/>
          </w:p>
        </w:tc>
        <w:tc>
          <w:tcPr>
            <w:tcW w:w="1640" w:type="dxa"/>
            <w:tcBorders>
              <w:top w:val="nil"/>
              <w:left w:val="nil"/>
              <w:bottom w:val="single" w:sz="4" w:space="0" w:color="auto"/>
              <w:right w:val="single" w:sz="4" w:space="0" w:color="auto"/>
            </w:tcBorders>
            <w:shd w:val="clear" w:color="000000" w:fill="FFFFCC"/>
            <w:vAlign w:val="center"/>
            <w:hideMark/>
          </w:tcPr>
          <w:p w14:paraId="6F279638" w14:textId="77777777" w:rsidR="008207DB" w:rsidRDefault="008207DB">
            <w:pPr>
              <w:jc w:val="center"/>
              <w:rPr>
                <w:rFonts w:ascii="Tahoma" w:hAnsi="Tahoma" w:cs="Tahoma"/>
                <w:b/>
                <w:bCs/>
                <w:sz w:val="18"/>
                <w:szCs w:val="18"/>
              </w:rPr>
            </w:pPr>
            <w:r>
              <w:rPr>
                <w:rFonts w:ascii="Tahoma" w:hAnsi="Tahoma" w:cs="Tahoma"/>
                <w:b/>
                <w:bCs/>
                <w:sz w:val="18"/>
                <w:szCs w:val="18"/>
              </w:rPr>
              <w:t>34,03</w:t>
            </w:r>
          </w:p>
        </w:tc>
        <w:tc>
          <w:tcPr>
            <w:tcW w:w="1820" w:type="dxa"/>
            <w:tcBorders>
              <w:top w:val="nil"/>
              <w:left w:val="nil"/>
              <w:bottom w:val="single" w:sz="4" w:space="0" w:color="auto"/>
              <w:right w:val="single" w:sz="4" w:space="0" w:color="auto"/>
            </w:tcBorders>
            <w:shd w:val="clear" w:color="000000" w:fill="FFFFCC"/>
            <w:vAlign w:val="center"/>
            <w:hideMark/>
          </w:tcPr>
          <w:p w14:paraId="5CBAD057" w14:textId="77777777" w:rsidR="008207DB" w:rsidRDefault="008207DB">
            <w:pPr>
              <w:jc w:val="center"/>
              <w:rPr>
                <w:rFonts w:ascii="Tahoma" w:hAnsi="Tahoma" w:cs="Tahoma"/>
                <w:b/>
                <w:bCs/>
                <w:sz w:val="18"/>
                <w:szCs w:val="18"/>
              </w:rPr>
            </w:pPr>
            <w:r>
              <w:rPr>
                <w:rFonts w:ascii="Tahoma" w:hAnsi="Tahoma" w:cs="Tahoma"/>
                <w:b/>
                <w:bCs/>
                <w:sz w:val="18"/>
                <w:szCs w:val="18"/>
              </w:rPr>
              <w:t>0,00</w:t>
            </w:r>
          </w:p>
        </w:tc>
        <w:tc>
          <w:tcPr>
            <w:tcW w:w="1820" w:type="dxa"/>
            <w:tcBorders>
              <w:top w:val="nil"/>
              <w:left w:val="nil"/>
              <w:bottom w:val="single" w:sz="4" w:space="0" w:color="auto"/>
              <w:right w:val="single" w:sz="4" w:space="0" w:color="auto"/>
            </w:tcBorders>
            <w:shd w:val="clear" w:color="000000" w:fill="FFFFCC"/>
            <w:vAlign w:val="center"/>
            <w:hideMark/>
          </w:tcPr>
          <w:p w14:paraId="05D77D0A" w14:textId="77777777" w:rsidR="008207DB" w:rsidRDefault="008207DB">
            <w:pPr>
              <w:jc w:val="center"/>
              <w:rPr>
                <w:rFonts w:ascii="Tahoma" w:hAnsi="Tahoma" w:cs="Tahoma"/>
                <w:b/>
                <w:bCs/>
                <w:sz w:val="18"/>
                <w:szCs w:val="18"/>
              </w:rPr>
            </w:pPr>
            <w:r>
              <w:rPr>
                <w:rFonts w:ascii="Tahoma" w:hAnsi="Tahoma" w:cs="Tahoma"/>
                <w:b/>
                <w:bCs/>
                <w:sz w:val="18"/>
                <w:szCs w:val="18"/>
              </w:rPr>
              <w:t>0,00</w:t>
            </w:r>
          </w:p>
        </w:tc>
        <w:tc>
          <w:tcPr>
            <w:tcW w:w="2320" w:type="dxa"/>
            <w:tcBorders>
              <w:top w:val="nil"/>
              <w:left w:val="nil"/>
              <w:bottom w:val="single" w:sz="4" w:space="0" w:color="auto"/>
              <w:right w:val="single" w:sz="4" w:space="0" w:color="auto"/>
            </w:tcBorders>
            <w:shd w:val="clear" w:color="000000" w:fill="FFFFCC"/>
            <w:vAlign w:val="center"/>
            <w:hideMark/>
          </w:tcPr>
          <w:p w14:paraId="36E49D88" w14:textId="77777777" w:rsidR="008207DB" w:rsidRDefault="008207DB">
            <w:pPr>
              <w:rPr>
                <w:rFonts w:ascii="Tahoma" w:hAnsi="Tahoma" w:cs="Tahoma"/>
                <w:sz w:val="18"/>
                <w:szCs w:val="18"/>
              </w:rPr>
            </w:pPr>
            <w:r>
              <w:rPr>
                <w:rFonts w:ascii="Tahoma" w:hAnsi="Tahoma" w:cs="Tahoma"/>
                <w:sz w:val="18"/>
                <w:szCs w:val="18"/>
              </w:rPr>
              <w:t>согласно действующего законодательства</w:t>
            </w:r>
          </w:p>
        </w:tc>
      </w:tr>
      <w:tr w:rsidR="008207DB" w14:paraId="7E059870" w14:textId="77777777" w:rsidTr="008207DB">
        <w:trPr>
          <w:trHeight w:val="300"/>
          <w:jc w:val="center"/>
        </w:trPr>
        <w:tc>
          <w:tcPr>
            <w:tcW w:w="400" w:type="dxa"/>
            <w:tcBorders>
              <w:top w:val="nil"/>
              <w:left w:val="nil"/>
              <w:bottom w:val="nil"/>
              <w:right w:val="nil"/>
            </w:tcBorders>
            <w:shd w:val="clear" w:color="auto" w:fill="auto"/>
            <w:noWrap/>
            <w:vAlign w:val="bottom"/>
            <w:hideMark/>
          </w:tcPr>
          <w:p w14:paraId="6AB1A6C7" w14:textId="77777777" w:rsidR="008207DB" w:rsidRDefault="008207DB">
            <w:pPr>
              <w:rPr>
                <w:rFonts w:ascii="Tahoma" w:hAnsi="Tahoma" w:cs="Tahoma"/>
                <w:sz w:val="18"/>
                <w:szCs w:val="18"/>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3C581C00" w14:textId="77777777" w:rsidR="008207DB" w:rsidRDefault="008207DB">
            <w:pPr>
              <w:jc w:val="center"/>
              <w:rPr>
                <w:rFonts w:ascii="Tahoma" w:hAnsi="Tahoma" w:cs="Tahoma"/>
                <w:b/>
                <w:bCs/>
                <w:sz w:val="18"/>
                <w:szCs w:val="18"/>
              </w:rPr>
            </w:pPr>
            <w:r>
              <w:rPr>
                <w:rFonts w:ascii="Tahoma" w:hAnsi="Tahoma" w:cs="Tahoma"/>
                <w:b/>
                <w:bCs/>
                <w:sz w:val="18"/>
                <w:szCs w:val="18"/>
              </w:rPr>
              <w:t>9</w:t>
            </w:r>
          </w:p>
        </w:tc>
        <w:tc>
          <w:tcPr>
            <w:tcW w:w="5860" w:type="dxa"/>
            <w:tcBorders>
              <w:top w:val="nil"/>
              <w:left w:val="nil"/>
              <w:bottom w:val="single" w:sz="4" w:space="0" w:color="auto"/>
              <w:right w:val="single" w:sz="4" w:space="0" w:color="auto"/>
            </w:tcBorders>
            <w:shd w:val="clear" w:color="auto" w:fill="auto"/>
            <w:vAlign w:val="center"/>
            <w:hideMark/>
          </w:tcPr>
          <w:p w14:paraId="1B370192" w14:textId="77777777" w:rsidR="008207DB" w:rsidRDefault="008207DB">
            <w:pPr>
              <w:rPr>
                <w:rFonts w:ascii="Tahoma" w:hAnsi="Tahoma" w:cs="Tahoma"/>
                <w:b/>
                <w:bCs/>
                <w:sz w:val="18"/>
                <w:szCs w:val="18"/>
              </w:rPr>
            </w:pPr>
            <w:r>
              <w:rPr>
                <w:rFonts w:ascii="Tahoma" w:hAnsi="Tahoma" w:cs="Tahoma"/>
                <w:b/>
                <w:bCs/>
                <w:sz w:val="18"/>
                <w:szCs w:val="18"/>
              </w:rPr>
              <w:t>Расходы, связанные с оплатой налогов и сборов</w:t>
            </w:r>
          </w:p>
        </w:tc>
        <w:tc>
          <w:tcPr>
            <w:tcW w:w="1140" w:type="dxa"/>
            <w:tcBorders>
              <w:top w:val="nil"/>
              <w:left w:val="nil"/>
              <w:bottom w:val="single" w:sz="4" w:space="0" w:color="auto"/>
              <w:right w:val="single" w:sz="4" w:space="0" w:color="auto"/>
            </w:tcBorders>
            <w:shd w:val="clear" w:color="auto" w:fill="auto"/>
            <w:vAlign w:val="center"/>
            <w:hideMark/>
          </w:tcPr>
          <w:p w14:paraId="28440227" w14:textId="77777777" w:rsidR="008207DB" w:rsidRDefault="008207DB">
            <w:pPr>
              <w:jc w:val="center"/>
              <w:rPr>
                <w:rFonts w:ascii="Tahoma" w:hAnsi="Tahoma" w:cs="Tahoma"/>
                <w:b/>
                <w:bCs/>
                <w:sz w:val="18"/>
                <w:szCs w:val="18"/>
              </w:rPr>
            </w:pPr>
            <w:proofErr w:type="spellStart"/>
            <w:r>
              <w:rPr>
                <w:rFonts w:ascii="Tahoma" w:hAnsi="Tahoma" w:cs="Tahoma"/>
                <w:b/>
                <w:bCs/>
                <w:sz w:val="18"/>
                <w:szCs w:val="18"/>
              </w:rPr>
              <w:t>тыс</w:t>
            </w:r>
            <w:proofErr w:type="spellEnd"/>
            <w:r>
              <w:rPr>
                <w:rFonts w:ascii="Tahoma" w:hAnsi="Tahoma" w:cs="Tahoma"/>
                <w:b/>
                <w:bCs/>
                <w:sz w:val="18"/>
                <w:szCs w:val="18"/>
              </w:rPr>
              <w:t xml:space="preserve"> </w:t>
            </w:r>
            <w:proofErr w:type="spellStart"/>
            <w:r>
              <w:rPr>
                <w:rFonts w:ascii="Tahoma" w:hAnsi="Tahoma" w:cs="Tahoma"/>
                <w:b/>
                <w:bCs/>
                <w:sz w:val="18"/>
                <w:szCs w:val="18"/>
              </w:rPr>
              <w:t>руб</w:t>
            </w:r>
            <w:proofErr w:type="spellEnd"/>
          </w:p>
        </w:tc>
        <w:tc>
          <w:tcPr>
            <w:tcW w:w="1640" w:type="dxa"/>
            <w:tcBorders>
              <w:top w:val="nil"/>
              <w:left w:val="nil"/>
              <w:bottom w:val="single" w:sz="4" w:space="0" w:color="auto"/>
              <w:right w:val="single" w:sz="4" w:space="0" w:color="auto"/>
            </w:tcBorders>
            <w:shd w:val="clear" w:color="000000" w:fill="D7EAD3"/>
            <w:vAlign w:val="center"/>
            <w:hideMark/>
          </w:tcPr>
          <w:p w14:paraId="541349EA" w14:textId="77777777" w:rsidR="008207DB" w:rsidRDefault="008207DB">
            <w:pPr>
              <w:jc w:val="center"/>
              <w:rPr>
                <w:rFonts w:ascii="Tahoma" w:hAnsi="Tahoma" w:cs="Tahoma"/>
                <w:b/>
                <w:bCs/>
                <w:sz w:val="18"/>
                <w:szCs w:val="18"/>
              </w:rPr>
            </w:pPr>
            <w:r>
              <w:rPr>
                <w:rFonts w:ascii="Tahoma" w:hAnsi="Tahoma" w:cs="Tahoma"/>
                <w:b/>
                <w:bCs/>
                <w:sz w:val="18"/>
                <w:szCs w:val="18"/>
              </w:rPr>
              <w:t>72,27</w:t>
            </w:r>
          </w:p>
        </w:tc>
        <w:tc>
          <w:tcPr>
            <w:tcW w:w="1820" w:type="dxa"/>
            <w:tcBorders>
              <w:top w:val="nil"/>
              <w:left w:val="nil"/>
              <w:bottom w:val="single" w:sz="4" w:space="0" w:color="auto"/>
              <w:right w:val="single" w:sz="4" w:space="0" w:color="auto"/>
            </w:tcBorders>
            <w:shd w:val="clear" w:color="000000" w:fill="D7EAD3"/>
            <w:vAlign w:val="center"/>
            <w:hideMark/>
          </w:tcPr>
          <w:p w14:paraId="0307753F" w14:textId="77777777" w:rsidR="008207DB" w:rsidRDefault="008207DB">
            <w:pPr>
              <w:jc w:val="center"/>
              <w:rPr>
                <w:rFonts w:ascii="Tahoma" w:hAnsi="Tahoma" w:cs="Tahoma"/>
                <w:b/>
                <w:bCs/>
                <w:sz w:val="18"/>
                <w:szCs w:val="18"/>
              </w:rPr>
            </w:pPr>
            <w:r>
              <w:rPr>
                <w:rFonts w:ascii="Tahoma" w:hAnsi="Tahoma" w:cs="Tahoma"/>
                <w:b/>
                <w:bCs/>
                <w:sz w:val="18"/>
                <w:szCs w:val="18"/>
              </w:rPr>
              <w:t>107,38</w:t>
            </w:r>
          </w:p>
        </w:tc>
        <w:tc>
          <w:tcPr>
            <w:tcW w:w="1820" w:type="dxa"/>
            <w:tcBorders>
              <w:top w:val="nil"/>
              <w:left w:val="nil"/>
              <w:bottom w:val="single" w:sz="4" w:space="0" w:color="auto"/>
              <w:right w:val="single" w:sz="4" w:space="0" w:color="auto"/>
            </w:tcBorders>
            <w:shd w:val="clear" w:color="000000" w:fill="D7EAD3"/>
            <w:vAlign w:val="center"/>
            <w:hideMark/>
          </w:tcPr>
          <w:p w14:paraId="5029A031" w14:textId="77777777" w:rsidR="008207DB" w:rsidRDefault="008207DB">
            <w:pPr>
              <w:jc w:val="center"/>
              <w:rPr>
                <w:rFonts w:ascii="Tahoma" w:hAnsi="Tahoma" w:cs="Tahoma"/>
                <w:b/>
                <w:bCs/>
                <w:sz w:val="18"/>
                <w:szCs w:val="18"/>
              </w:rPr>
            </w:pPr>
            <w:r>
              <w:rPr>
                <w:rFonts w:ascii="Tahoma" w:hAnsi="Tahoma" w:cs="Tahoma"/>
                <w:b/>
                <w:bCs/>
                <w:sz w:val="18"/>
                <w:szCs w:val="18"/>
              </w:rPr>
              <w:t>80,90</w:t>
            </w:r>
          </w:p>
        </w:tc>
        <w:tc>
          <w:tcPr>
            <w:tcW w:w="2320" w:type="dxa"/>
            <w:tcBorders>
              <w:top w:val="nil"/>
              <w:left w:val="nil"/>
              <w:bottom w:val="single" w:sz="4" w:space="0" w:color="auto"/>
              <w:right w:val="single" w:sz="4" w:space="0" w:color="auto"/>
            </w:tcBorders>
            <w:shd w:val="clear" w:color="000000" w:fill="FFFFCC"/>
            <w:vAlign w:val="center"/>
            <w:hideMark/>
          </w:tcPr>
          <w:p w14:paraId="67F35B61" w14:textId="77777777" w:rsidR="008207DB" w:rsidRDefault="008207DB">
            <w:pPr>
              <w:rPr>
                <w:rFonts w:ascii="Tahoma" w:hAnsi="Tahoma" w:cs="Tahoma"/>
                <w:b/>
                <w:bCs/>
                <w:sz w:val="18"/>
                <w:szCs w:val="18"/>
              </w:rPr>
            </w:pPr>
            <w:r>
              <w:rPr>
                <w:rFonts w:ascii="Tahoma" w:hAnsi="Tahoma" w:cs="Tahoma"/>
                <w:b/>
                <w:bCs/>
                <w:sz w:val="18"/>
                <w:szCs w:val="18"/>
              </w:rPr>
              <w:t> </w:t>
            </w:r>
          </w:p>
        </w:tc>
      </w:tr>
      <w:tr w:rsidR="008207DB" w14:paraId="185D9F97" w14:textId="77777777" w:rsidTr="008207DB">
        <w:trPr>
          <w:trHeight w:val="1350"/>
          <w:jc w:val="center"/>
        </w:trPr>
        <w:tc>
          <w:tcPr>
            <w:tcW w:w="400" w:type="dxa"/>
            <w:tcBorders>
              <w:top w:val="nil"/>
              <w:left w:val="nil"/>
              <w:bottom w:val="nil"/>
              <w:right w:val="nil"/>
            </w:tcBorders>
            <w:shd w:val="clear" w:color="auto" w:fill="auto"/>
            <w:noWrap/>
            <w:vAlign w:val="bottom"/>
            <w:hideMark/>
          </w:tcPr>
          <w:p w14:paraId="37B5F8B9" w14:textId="77777777" w:rsidR="008207DB" w:rsidRDefault="008207DB">
            <w:pPr>
              <w:rPr>
                <w:rFonts w:ascii="Tahoma" w:hAnsi="Tahoma" w:cs="Tahoma"/>
                <w:b/>
                <w:bCs/>
                <w:sz w:val="18"/>
                <w:szCs w:val="18"/>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5B13AABF" w14:textId="77777777" w:rsidR="008207DB" w:rsidRDefault="008207DB">
            <w:pPr>
              <w:jc w:val="center"/>
              <w:rPr>
                <w:rFonts w:ascii="Tahoma" w:hAnsi="Tahoma" w:cs="Tahoma"/>
                <w:sz w:val="18"/>
                <w:szCs w:val="18"/>
              </w:rPr>
            </w:pPr>
            <w:r>
              <w:rPr>
                <w:rFonts w:ascii="Tahoma" w:hAnsi="Tahoma" w:cs="Tahoma"/>
                <w:sz w:val="18"/>
                <w:szCs w:val="18"/>
              </w:rPr>
              <w:t>9.3</w:t>
            </w:r>
          </w:p>
        </w:tc>
        <w:tc>
          <w:tcPr>
            <w:tcW w:w="5860" w:type="dxa"/>
            <w:tcBorders>
              <w:top w:val="nil"/>
              <w:left w:val="nil"/>
              <w:bottom w:val="single" w:sz="4" w:space="0" w:color="auto"/>
              <w:right w:val="single" w:sz="4" w:space="0" w:color="auto"/>
            </w:tcBorders>
            <w:shd w:val="clear" w:color="auto" w:fill="auto"/>
            <w:vAlign w:val="center"/>
            <w:hideMark/>
          </w:tcPr>
          <w:p w14:paraId="1C8A3D8D" w14:textId="77777777" w:rsidR="008207DB" w:rsidRDefault="008207DB">
            <w:pPr>
              <w:ind w:firstLineChars="100" w:firstLine="180"/>
              <w:rPr>
                <w:rFonts w:ascii="Tahoma" w:hAnsi="Tahoma" w:cs="Tahoma"/>
                <w:sz w:val="18"/>
                <w:szCs w:val="18"/>
              </w:rPr>
            </w:pPr>
            <w:r>
              <w:rPr>
                <w:rFonts w:ascii="Tahoma" w:hAnsi="Tahoma" w:cs="Tahoma"/>
                <w:sz w:val="18"/>
                <w:szCs w:val="18"/>
              </w:rPr>
              <w:t>Водный налог</w:t>
            </w:r>
          </w:p>
        </w:tc>
        <w:tc>
          <w:tcPr>
            <w:tcW w:w="1140" w:type="dxa"/>
            <w:tcBorders>
              <w:top w:val="nil"/>
              <w:left w:val="nil"/>
              <w:bottom w:val="single" w:sz="4" w:space="0" w:color="auto"/>
              <w:right w:val="single" w:sz="4" w:space="0" w:color="auto"/>
            </w:tcBorders>
            <w:shd w:val="clear" w:color="auto" w:fill="auto"/>
            <w:vAlign w:val="center"/>
            <w:hideMark/>
          </w:tcPr>
          <w:p w14:paraId="7E680DBB" w14:textId="77777777" w:rsidR="008207DB" w:rsidRDefault="008207DB">
            <w:pPr>
              <w:jc w:val="center"/>
              <w:rPr>
                <w:rFonts w:ascii="Tahoma" w:hAnsi="Tahoma" w:cs="Tahoma"/>
                <w:sz w:val="18"/>
                <w:szCs w:val="18"/>
              </w:rPr>
            </w:pPr>
            <w:proofErr w:type="spellStart"/>
            <w:r>
              <w:rPr>
                <w:rFonts w:ascii="Tahoma" w:hAnsi="Tahoma" w:cs="Tahoma"/>
                <w:sz w:val="18"/>
                <w:szCs w:val="18"/>
              </w:rPr>
              <w:t>тыс</w:t>
            </w:r>
            <w:proofErr w:type="spellEnd"/>
            <w:r>
              <w:rPr>
                <w:rFonts w:ascii="Tahoma" w:hAnsi="Tahoma" w:cs="Tahoma"/>
                <w:sz w:val="18"/>
                <w:szCs w:val="18"/>
              </w:rPr>
              <w:t xml:space="preserve"> </w:t>
            </w:r>
            <w:proofErr w:type="spellStart"/>
            <w:r>
              <w:rPr>
                <w:rFonts w:ascii="Tahoma" w:hAnsi="Tahoma" w:cs="Tahoma"/>
                <w:sz w:val="18"/>
                <w:szCs w:val="18"/>
              </w:rPr>
              <w:t>руб</w:t>
            </w:r>
            <w:proofErr w:type="spellEnd"/>
          </w:p>
        </w:tc>
        <w:tc>
          <w:tcPr>
            <w:tcW w:w="1640" w:type="dxa"/>
            <w:tcBorders>
              <w:top w:val="nil"/>
              <w:left w:val="nil"/>
              <w:bottom w:val="single" w:sz="4" w:space="0" w:color="auto"/>
              <w:right w:val="single" w:sz="4" w:space="0" w:color="auto"/>
            </w:tcBorders>
            <w:shd w:val="clear" w:color="000000" w:fill="FFFFCC"/>
            <w:vAlign w:val="center"/>
            <w:hideMark/>
          </w:tcPr>
          <w:p w14:paraId="78E3B205" w14:textId="77777777" w:rsidR="008207DB" w:rsidRDefault="008207DB">
            <w:pPr>
              <w:jc w:val="center"/>
              <w:rPr>
                <w:rFonts w:ascii="Tahoma" w:hAnsi="Tahoma" w:cs="Tahoma"/>
                <w:sz w:val="18"/>
                <w:szCs w:val="18"/>
              </w:rPr>
            </w:pPr>
            <w:r>
              <w:rPr>
                <w:rFonts w:ascii="Tahoma" w:hAnsi="Tahoma" w:cs="Tahoma"/>
                <w:sz w:val="18"/>
                <w:szCs w:val="18"/>
              </w:rPr>
              <w:t>66,05</w:t>
            </w:r>
          </w:p>
        </w:tc>
        <w:tc>
          <w:tcPr>
            <w:tcW w:w="1820" w:type="dxa"/>
            <w:tcBorders>
              <w:top w:val="nil"/>
              <w:left w:val="nil"/>
              <w:bottom w:val="single" w:sz="4" w:space="0" w:color="auto"/>
              <w:right w:val="single" w:sz="4" w:space="0" w:color="auto"/>
            </w:tcBorders>
            <w:shd w:val="clear" w:color="000000" w:fill="FFFFCC"/>
            <w:vAlign w:val="center"/>
            <w:hideMark/>
          </w:tcPr>
          <w:p w14:paraId="52316A05" w14:textId="77777777" w:rsidR="008207DB" w:rsidRDefault="008207DB">
            <w:pPr>
              <w:jc w:val="center"/>
              <w:rPr>
                <w:rFonts w:ascii="Tahoma" w:hAnsi="Tahoma" w:cs="Tahoma"/>
                <w:sz w:val="18"/>
                <w:szCs w:val="18"/>
              </w:rPr>
            </w:pPr>
            <w:r>
              <w:rPr>
                <w:rFonts w:ascii="Tahoma" w:hAnsi="Tahoma" w:cs="Tahoma"/>
                <w:sz w:val="18"/>
                <w:szCs w:val="18"/>
              </w:rPr>
              <w:t>106,35</w:t>
            </w:r>
          </w:p>
        </w:tc>
        <w:tc>
          <w:tcPr>
            <w:tcW w:w="1820" w:type="dxa"/>
            <w:tcBorders>
              <w:top w:val="nil"/>
              <w:left w:val="nil"/>
              <w:bottom w:val="single" w:sz="4" w:space="0" w:color="auto"/>
              <w:right w:val="single" w:sz="4" w:space="0" w:color="auto"/>
            </w:tcBorders>
            <w:shd w:val="clear" w:color="000000" w:fill="FFFFCC"/>
            <w:vAlign w:val="center"/>
            <w:hideMark/>
          </w:tcPr>
          <w:p w14:paraId="4CBD1390" w14:textId="77777777" w:rsidR="008207DB" w:rsidRDefault="008207DB">
            <w:pPr>
              <w:jc w:val="center"/>
              <w:rPr>
                <w:rFonts w:ascii="Tahoma" w:hAnsi="Tahoma" w:cs="Tahoma"/>
                <w:sz w:val="18"/>
                <w:szCs w:val="18"/>
              </w:rPr>
            </w:pPr>
            <w:r>
              <w:rPr>
                <w:rFonts w:ascii="Tahoma" w:hAnsi="Tahoma" w:cs="Tahoma"/>
                <w:sz w:val="18"/>
                <w:szCs w:val="18"/>
              </w:rPr>
              <w:t>80,12</w:t>
            </w:r>
          </w:p>
        </w:tc>
        <w:tc>
          <w:tcPr>
            <w:tcW w:w="2320" w:type="dxa"/>
            <w:tcBorders>
              <w:top w:val="nil"/>
              <w:left w:val="nil"/>
              <w:bottom w:val="single" w:sz="4" w:space="0" w:color="auto"/>
              <w:right w:val="single" w:sz="4" w:space="0" w:color="auto"/>
            </w:tcBorders>
            <w:shd w:val="clear" w:color="000000" w:fill="FFFFCC"/>
            <w:vAlign w:val="center"/>
            <w:hideMark/>
          </w:tcPr>
          <w:p w14:paraId="0CA45BAC" w14:textId="77777777" w:rsidR="008207DB" w:rsidRDefault="008207DB">
            <w:pPr>
              <w:rPr>
                <w:rFonts w:ascii="Tahoma" w:hAnsi="Tahoma" w:cs="Tahoma"/>
                <w:sz w:val="18"/>
                <w:szCs w:val="18"/>
              </w:rPr>
            </w:pPr>
            <w:r>
              <w:rPr>
                <w:rFonts w:ascii="Tahoma" w:hAnsi="Tahoma" w:cs="Tahoma"/>
                <w:sz w:val="18"/>
                <w:szCs w:val="18"/>
              </w:rPr>
              <w:t>по факту 2017 года с учетом объемов поднятой воды, принятых в расчет тарифа и действующего законодательства</w:t>
            </w:r>
          </w:p>
        </w:tc>
      </w:tr>
      <w:tr w:rsidR="008207DB" w14:paraId="4B7F3C1C" w14:textId="77777777" w:rsidTr="008207DB">
        <w:trPr>
          <w:trHeight w:val="450"/>
          <w:jc w:val="center"/>
        </w:trPr>
        <w:tc>
          <w:tcPr>
            <w:tcW w:w="400" w:type="dxa"/>
            <w:tcBorders>
              <w:top w:val="nil"/>
              <w:left w:val="nil"/>
              <w:bottom w:val="nil"/>
              <w:right w:val="nil"/>
            </w:tcBorders>
            <w:shd w:val="clear" w:color="auto" w:fill="auto"/>
            <w:noWrap/>
            <w:vAlign w:val="bottom"/>
            <w:hideMark/>
          </w:tcPr>
          <w:p w14:paraId="5AC02FFB" w14:textId="77777777" w:rsidR="008207DB" w:rsidRDefault="008207DB">
            <w:pPr>
              <w:rPr>
                <w:rFonts w:ascii="Tahoma" w:hAnsi="Tahoma" w:cs="Tahoma"/>
                <w:sz w:val="18"/>
                <w:szCs w:val="18"/>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19FD9F01" w14:textId="77777777" w:rsidR="008207DB" w:rsidRDefault="008207DB">
            <w:pPr>
              <w:jc w:val="center"/>
              <w:rPr>
                <w:rFonts w:ascii="Tahoma" w:hAnsi="Tahoma" w:cs="Tahoma"/>
                <w:sz w:val="18"/>
                <w:szCs w:val="18"/>
              </w:rPr>
            </w:pPr>
            <w:r>
              <w:rPr>
                <w:rFonts w:ascii="Tahoma" w:hAnsi="Tahoma" w:cs="Tahoma"/>
                <w:sz w:val="18"/>
                <w:szCs w:val="18"/>
              </w:rPr>
              <w:t>9.5</w:t>
            </w:r>
          </w:p>
        </w:tc>
        <w:tc>
          <w:tcPr>
            <w:tcW w:w="5860" w:type="dxa"/>
            <w:tcBorders>
              <w:top w:val="nil"/>
              <w:left w:val="nil"/>
              <w:bottom w:val="single" w:sz="4" w:space="0" w:color="auto"/>
              <w:right w:val="single" w:sz="4" w:space="0" w:color="auto"/>
            </w:tcBorders>
            <w:shd w:val="clear" w:color="auto" w:fill="auto"/>
            <w:vAlign w:val="center"/>
            <w:hideMark/>
          </w:tcPr>
          <w:p w14:paraId="31C9B5A4" w14:textId="77777777" w:rsidR="008207DB" w:rsidRDefault="008207DB">
            <w:pPr>
              <w:ind w:firstLineChars="100" w:firstLine="180"/>
              <w:rPr>
                <w:rFonts w:ascii="Tahoma" w:hAnsi="Tahoma" w:cs="Tahoma"/>
                <w:sz w:val="18"/>
                <w:szCs w:val="18"/>
              </w:rPr>
            </w:pPr>
            <w:r>
              <w:rPr>
                <w:rFonts w:ascii="Tahoma" w:hAnsi="Tahoma" w:cs="Tahoma"/>
                <w:sz w:val="18"/>
                <w:szCs w:val="18"/>
              </w:rPr>
              <w:t>Налог на имущество</w:t>
            </w:r>
          </w:p>
        </w:tc>
        <w:tc>
          <w:tcPr>
            <w:tcW w:w="1140" w:type="dxa"/>
            <w:tcBorders>
              <w:top w:val="nil"/>
              <w:left w:val="nil"/>
              <w:bottom w:val="single" w:sz="4" w:space="0" w:color="auto"/>
              <w:right w:val="single" w:sz="4" w:space="0" w:color="auto"/>
            </w:tcBorders>
            <w:shd w:val="clear" w:color="auto" w:fill="auto"/>
            <w:vAlign w:val="center"/>
            <w:hideMark/>
          </w:tcPr>
          <w:p w14:paraId="224A2AF9" w14:textId="77777777" w:rsidR="008207DB" w:rsidRDefault="008207DB">
            <w:pPr>
              <w:jc w:val="center"/>
              <w:rPr>
                <w:rFonts w:ascii="Tahoma" w:hAnsi="Tahoma" w:cs="Tahoma"/>
                <w:sz w:val="18"/>
                <w:szCs w:val="18"/>
              </w:rPr>
            </w:pPr>
            <w:proofErr w:type="spellStart"/>
            <w:r>
              <w:rPr>
                <w:rFonts w:ascii="Tahoma" w:hAnsi="Tahoma" w:cs="Tahoma"/>
                <w:sz w:val="18"/>
                <w:szCs w:val="18"/>
              </w:rPr>
              <w:t>тыс</w:t>
            </w:r>
            <w:proofErr w:type="spellEnd"/>
            <w:r>
              <w:rPr>
                <w:rFonts w:ascii="Tahoma" w:hAnsi="Tahoma" w:cs="Tahoma"/>
                <w:sz w:val="18"/>
                <w:szCs w:val="18"/>
              </w:rPr>
              <w:t xml:space="preserve"> </w:t>
            </w:r>
            <w:proofErr w:type="spellStart"/>
            <w:r>
              <w:rPr>
                <w:rFonts w:ascii="Tahoma" w:hAnsi="Tahoma" w:cs="Tahoma"/>
                <w:sz w:val="18"/>
                <w:szCs w:val="18"/>
              </w:rPr>
              <w:t>руб</w:t>
            </w:r>
            <w:proofErr w:type="spellEnd"/>
          </w:p>
        </w:tc>
        <w:tc>
          <w:tcPr>
            <w:tcW w:w="1640" w:type="dxa"/>
            <w:tcBorders>
              <w:top w:val="nil"/>
              <w:left w:val="nil"/>
              <w:bottom w:val="single" w:sz="4" w:space="0" w:color="auto"/>
              <w:right w:val="single" w:sz="4" w:space="0" w:color="auto"/>
            </w:tcBorders>
            <w:shd w:val="clear" w:color="000000" w:fill="FFFFCC"/>
            <w:vAlign w:val="center"/>
            <w:hideMark/>
          </w:tcPr>
          <w:p w14:paraId="125F567F" w14:textId="77777777" w:rsidR="008207DB" w:rsidRDefault="008207DB">
            <w:pPr>
              <w:jc w:val="center"/>
              <w:rPr>
                <w:rFonts w:ascii="Tahoma" w:hAnsi="Tahoma" w:cs="Tahoma"/>
                <w:sz w:val="18"/>
                <w:szCs w:val="18"/>
              </w:rPr>
            </w:pPr>
            <w:r>
              <w:rPr>
                <w:rFonts w:ascii="Tahoma" w:hAnsi="Tahoma" w:cs="Tahoma"/>
                <w:sz w:val="18"/>
                <w:szCs w:val="18"/>
              </w:rPr>
              <w:t>5,51</w:t>
            </w:r>
          </w:p>
        </w:tc>
        <w:tc>
          <w:tcPr>
            <w:tcW w:w="1820" w:type="dxa"/>
            <w:tcBorders>
              <w:top w:val="nil"/>
              <w:left w:val="nil"/>
              <w:bottom w:val="single" w:sz="4" w:space="0" w:color="auto"/>
              <w:right w:val="single" w:sz="4" w:space="0" w:color="auto"/>
            </w:tcBorders>
            <w:shd w:val="clear" w:color="000000" w:fill="FFFFCC"/>
            <w:vAlign w:val="center"/>
            <w:hideMark/>
          </w:tcPr>
          <w:p w14:paraId="6E85F6EA" w14:textId="77777777" w:rsidR="008207DB" w:rsidRDefault="008207DB">
            <w:pPr>
              <w:jc w:val="center"/>
              <w:rPr>
                <w:rFonts w:ascii="Tahoma" w:hAnsi="Tahoma" w:cs="Tahoma"/>
                <w:sz w:val="18"/>
                <w:szCs w:val="18"/>
              </w:rPr>
            </w:pPr>
            <w:r>
              <w:rPr>
                <w:rFonts w:ascii="Tahoma" w:hAnsi="Tahoma" w:cs="Tahoma"/>
                <w:sz w:val="18"/>
                <w:szCs w:val="18"/>
              </w:rPr>
              <w:t>1,03</w:t>
            </w:r>
          </w:p>
        </w:tc>
        <w:tc>
          <w:tcPr>
            <w:tcW w:w="1820" w:type="dxa"/>
            <w:tcBorders>
              <w:top w:val="nil"/>
              <w:left w:val="nil"/>
              <w:bottom w:val="single" w:sz="4" w:space="0" w:color="auto"/>
              <w:right w:val="single" w:sz="4" w:space="0" w:color="auto"/>
            </w:tcBorders>
            <w:shd w:val="clear" w:color="000000" w:fill="FFFFCC"/>
            <w:vAlign w:val="center"/>
            <w:hideMark/>
          </w:tcPr>
          <w:p w14:paraId="245E525D" w14:textId="77777777" w:rsidR="008207DB" w:rsidRDefault="008207DB">
            <w:pPr>
              <w:jc w:val="center"/>
              <w:rPr>
                <w:rFonts w:ascii="Tahoma" w:hAnsi="Tahoma" w:cs="Tahoma"/>
                <w:sz w:val="18"/>
                <w:szCs w:val="18"/>
              </w:rPr>
            </w:pPr>
            <w:r>
              <w:rPr>
                <w:rFonts w:ascii="Tahoma" w:hAnsi="Tahoma" w:cs="Tahoma"/>
                <w:sz w:val="18"/>
                <w:szCs w:val="18"/>
              </w:rPr>
              <w:t>0,78</w:t>
            </w:r>
          </w:p>
        </w:tc>
        <w:tc>
          <w:tcPr>
            <w:tcW w:w="2320" w:type="dxa"/>
            <w:tcBorders>
              <w:top w:val="nil"/>
              <w:left w:val="nil"/>
              <w:bottom w:val="single" w:sz="4" w:space="0" w:color="auto"/>
              <w:right w:val="single" w:sz="4" w:space="0" w:color="auto"/>
            </w:tcBorders>
            <w:shd w:val="clear" w:color="000000" w:fill="FFFFCC"/>
            <w:vAlign w:val="center"/>
            <w:hideMark/>
          </w:tcPr>
          <w:p w14:paraId="518A8E3B" w14:textId="77777777" w:rsidR="008207DB" w:rsidRDefault="008207DB">
            <w:pPr>
              <w:rPr>
                <w:rFonts w:ascii="Tahoma" w:hAnsi="Tahoma" w:cs="Tahoma"/>
                <w:sz w:val="18"/>
                <w:szCs w:val="18"/>
              </w:rPr>
            </w:pPr>
            <w:r>
              <w:rPr>
                <w:rFonts w:ascii="Tahoma" w:hAnsi="Tahoma" w:cs="Tahoma"/>
                <w:sz w:val="18"/>
                <w:szCs w:val="18"/>
              </w:rPr>
              <w:t>согласно действующего законодательства</w:t>
            </w:r>
          </w:p>
        </w:tc>
      </w:tr>
      <w:tr w:rsidR="008207DB" w14:paraId="218FF201" w14:textId="77777777" w:rsidTr="008207DB">
        <w:trPr>
          <w:trHeight w:val="300"/>
          <w:jc w:val="center"/>
        </w:trPr>
        <w:tc>
          <w:tcPr>
            <w:tcW w:w="400" w:type="dxa"/>
            <w:tcBorders>
              <w:top w:val="nil"/>
              <w:left w:val="nil"/>
              <w:bottom w:val="nil"/>
              <w:right w:val="nil"/>
            </w:tcBorders>
            <w:shd w:val="clear" w:color="auto" w:fill="auto"/>
            <w:noWrap/>
            <w:vAlign w:val="bottom"/>
            <w:hideMark/>
          </w:tcPr>
          <w:p w14:paraId="6B31CD5E" w14:textId="77777777" w:rsidR="008207DB" w:rsidRDefault="008207DB">
            <w:pPr>
              <w:rPr>
                <w:rFonts w:ascii="Tahoma" w:hAnsi="Tahoma" w:cs="Tahoma"/>
                <w:sz w:val="18"/>
                <w:szCs w:val="18"/>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70A08F20" w14:textId="77777777" w:rsidR="008207DB" w:rsidRDefault="008207DB">
            <w:pPr>
              <w:jc w:val="center"/>
              <w:rPr>
                <w:rFonts w:ascii="Tahoma" w:hAnsi="Tahoma" w:cs="Tahoma"/>
                <w:b/>
                <w:bCs/>
                <w:sz w:val="18"/>
                <w:szCs w:val="18"/>
              </w:rPr>
            </w:pPr>
            <w:r>
              <w:rPr>
                <w:rFonts w:ascii="Tahoma" w:hAnsi="Tahoma" w:cs="Tahoma"/>
                <w:b/>
                <w:bCs/>
                <w:sz w:val="18"/>
                <w:szCs w:val="18"/>
              </w:rPr>
              <w:t>10</w:t>
            </w:r>
          </w:p>
        </w:tc>
        <w:tc>
          <w:tcPr>
            <w:tcW w:w="5860" w:type="dxa"/>
            <w:tcBorders>
              <w:top w:val="nil"/>
              <w:left w:val="nil"/>
              <w:bottom w:val="single" w:sz="4" w:space="0" w:color="auto"/>
              <w:right w:val="single" w:sz="4" w:space="0" w:color="auto"/>
            </w:tcBorders>
            <w:shd w:val="clear" w:color="auto" w:fill="auto"/>
            <w:vAlign w:val="center"/>
            <w:hideMark/>
          </w:tcPr>
          <w:p w14:paraId="5A9FA1C1" w14:textId="77777777" w:rsidR="008207DB" w:rsidRDefault="008207DB">
            <w:pPr>
              <w:rPr>
                <w:rFonts w:ascii="Tahoma" w:hAnsi="Tahoma" w:cs="Tahoma"/>
                <w:b/>
                <w:bCs/>
                <w:sz w:val="18"/>
                <w:szCs w:val="18"/>
              </w:rPr>
            </w:pPr>
            <w:r>
              <w:rPr>
                <w:rFonts w:ascii="Tahoma" w:hAnsi="Tahoma" w:cs="Tahoma"/>
                <w:b/>
                <w:bCs/>
                <w:sz w:val="18"/>
                <w:szCs w:val="18"/>
              </w:rPr>
              <w:t>Нормативная прибыль</w:t>
            </w:r>
          </w:p>
        </w:tc>
        <w:tc>
          <w:tcPr>
            <w:tcW w:w="1140" w:type="dxa"/>
            <w:tcBorders>
              <w:top w:val="nil"/>
              <w:left w:val="nil"/>
              <w:bottom w:val="single" w:sz="4" w:space="0" w:color="auto"/>
              <w:right w:val="single" w:sz="4" w:space="0" w:color="auto"/>
            </w:tcBorders>
            <w:shd w:val="clear" w:color="auto" w:fill="auto"/>
            <w:vAlign w:val="center"/>
            <w:hideMark/>
          </w:tcPr>
          <w:p w14:paraId="390D4EF1" w14:textId="77777777" w:rsidR="008207DB" w:rsidRDefault="008207DB">
            <w:pPr>
              <w:jc w:val="center"/>
              <w:rPr>
                <w:rFonts w:ascii="Tahoma" w:hAnsi="Tahoma" w:cs="Tahoma"/>
                <w:b/>
                <w:bCs/>
                <w:sz w:val="18"/>
                <w:szCs w:val="18"/>
              </w:rPr>
            </w:pPr>
            <w:proofErr w:type="spellStart"/>
            <w:r>
              <w:rPr>
                <w:rFonts w:ascii="Tahoma" w:hAnsi="Tahoma" w:cs="Tahoma"/>
                <w:b/>
                <w:bCs/>
                <w:sz w:val="18"/>
                <w:szCs w:val="18"/>
              </w:rPr>
              <w:t>тыс</w:t>
            </w:r>
            <w:proofErr w:type="spellEnd"/>
            <w:r>
              <w:rPr>
                <w:rFonts w:ascii="Tahoma" w:hAnsi="Tahoma" w:cs="Tahoma"/>
                <w:b/>
                <w:bCs/>
                <w:sz w:val="18"/>
                <w:szCs w:val="18"/>
              </w:rPr>
              <w:t xml:space="preserve"> </w:t>
            </w:r>
            <w:proofErr w:type="spellStart"/>
            <w:r>
              <w:rPr>
                <w:rFonts w:ascii="Tahoma" w:hAnsi="Tahoma" w:cs="Tahoma"/>
                <w:b/>
                <w:bCs/>
                <w:sz w:val="18"/>
                <w:szCs w:val="18"/>
              </w:rPr>
              <w:t>руб</w:t>
            </w:r>
            <w:proofErr w:type="spellEnd"/>
          </w:p>
        </w:tc>
        <w:tc>
          <w:tcPr>
            <w:tcW w:w="1640" w:type="dxa"/>
            <w:tcBorders>
              <w:top w:val="nil"/>
              <w:left w:val="nil"/>
              <w:bottom w:val="single" w:sz="4" w:space="0" w:color="auto"/>
              <w:right w:val="single" w:sz="4" w:space="0" w:color="auto"/>
            </w:tcBorders>
            <w:shd w:val="clear" w:color="000000" w:fill="D7EAD3"/>
            <w:vAlign w:val="center"/>
            <w:hideMark/>
          </w:tcPr>
          <w:p w14:paraId="4E9A479F" w14:textId="77777777" w:rsidR="008207DB" w:rsidRDefault="008207DB">
            <w:pPr>
              <w:jc w:val="center"/>
              <w:rPr>
                <w:rFonts w:ascii="Tahoma" w:hAnsi="Tahoma" w:cs="Tahoma"/>
                <w:b/>
                <w:bCs/>
                <w:sz w:val="18"/>
                <w:szCs w:val="18"/>
              </w:rPr>
            </w:pPr>
            <w:r>
              <w:rPr>
                <w:rFonts w:ascii="Tahoma" w:hAnsi="Tahoma" w:cs="Tahoma"/>
                <w:b/>
                <w:bCs/>
                <w:sz w:val="18"/>
                <w:szCs w:val="18"/>
              </w:rPr>
              <w:t>3,57</w:t>
            </w:r>
          </w:p>
        </w:tc>
        <w:tc>
          <w:tcPr>
            <w:tcW w:w="1820" w:type="dxa"/>
            <w:tcBorders>
              <w:top w:val="nil"/>
              <w:left w:val="nil"/>
              <w:bottom w:val="single" w:sz="4" w:space="0" w:color="auto"/>
              <w:right w:val="single" w:sz="4" w:space="0" w:color="auto"/>
            </w:tcBorders>
            <w:shd w:val="clear" w:color="000000" w:fill="D7EAD3"/>
            <w:vAlign w:val="center"/>
            <w:hideMark/>
          </w:tcPr>
          <w:p w14:paraId="0FBA70F6" w14:textId="77777777" w:rsidR="008207DB" w:rsidRDefault="008207DB">
            <w:pPr>
              <w:jc w:val="center"/>
              <w:rPr>
                <w:rFonts w:ascii="Tahoma" w:hAnsi="Tahoma" w:cs="Tahoma"/>
                <w:b/>
                <w:bCs/>
                <w:sz w:val="18"/>
                <w:szCs w:val="18"/>
              </w:rPr>
            </w:pPr>
            <w:r>
              <w:rPr>
                <w:rFonts w:ascii="Tahoma" w:hAnsi="Tahoma" w:cs="Tahoma"/>
                <w:b/>
                <w:bCs/>
                <w:sz w:val="18"/>
                <w:szCs w:val="18"/>
              </w:rPr>
              <w:t>0,00</w:t>
            </w:r>
          </w:p>
        </w:tc>
        <w:tc>
          <w:tcPr>
            <w:tcW w:w="1820" w:type="dxa"/>
            <w:tcBorders>
              <w:top w:val="nil"/>
              <w:left w:val="nil"/>
              <w:bottom w:val="single" w:sz="4" w:space="0" w:color="auto"/>
              <w:right w:val="single" w:sz="4" w:space="0" w:color="auto"/>
            </w:tcBorders>
            <w:shd w:val="clear" w:color="000000" w:fill="D7EAD3"/>
            <w:vAlign w:val="center"/>
            <w:hideMark/>
          </w:tcPr>
          <w:p w14:paraId="7E8C4ACE" w14:textId="77777777" w:rsidR="008207DB" w:rsidRDefault="008207DB">
            <w:pPr>
              <w:jc w:val="center"/>
              <w:rPr>
                <w:rFonts w:ascii="Tahoma" w:hAnsi="Tahoma" w:cs="Tahoma"/>
                <w:b/>
                <w:bCs/>
                <w:sz w:val="18"/>
                <w:szCs w:val="18"/>
              </w:rPr>
            </w:pPr>
            <w:r>
              <w:rPr>
                <w:rFonts w:ascii="Tahoma" w:hAnsi="Tahoma" w:cs="Tahoma"/>
                <w:b/>
                <w:bCs/>
                <w:sz w:val="18"/>
                <w:szCs w:val="18"/>
              </w:rPr>
              <w:t>0,00</w:t>
            </w:r>
          </w:p>
        </w:tc>
        <w:tc>
          <w:tcPr>
            <w:tcW w:w="2320" w:type="dxa"/>
            <w:tcBorders>
              <w:top w:val="nil"/>
              <w:left w:val="nil"/>
              <w:bottom w:val="single" w:sz="4" w:space="0" w:color="auto"/>
              <w:right w:val="single" w:sz="4" w:space="0" w:color="auto"/>
            </w:tcBorders>
            <w:shd w:val="clear" w:color="000000" w:fill="FFFFCC"/>
            <w:vAlign w:val="center"/>
            <w:hideMark/>
          </w:tcPr>
          <w:p w14:paraId="671EBEF0" w14:textId="77777777" w:rsidR="008207DB" w:rsidRDefault="008207DB">
            <w:pPr>
              <w:rPr>
                <w:rFonts w:ascii="Tahoma" w:hAnsi="Tahoma" w:cs="Tahoma"/>
                <w:b/>
                <w:bCs/>
                <w:sz w:val="18"/>
                <w:szCs w:val="18"/>
              </w:rPr>
            </w:pPr>
            <w:r>
              <w:rPr>
                <w:rFonts w:ascii="Tahoma" w:hAnsi="Tahoma" w:cs="Tahoma"/>
                <w:b/>
                <w:bCs/>
                <w:sz w:val="18"/>
                <w:szCs w:val="18"/>
              </w:rPr>
              <w:t> </w:t>
            </w:r>
          </w:p>
        </w:tc>
      </w:tr>
      <w:tr w:rsidR="008207DB" w14:paraId="77AB063D" w14:textId="77777777" w:rsidTr="008207DB">
        <w:trPr>
          <w:trHeight w:val="300"/>
          <w:jc w:val="center"/>
        </w:trPr>
        <w:tc>
          <w:tcPr>
            <w:tcW w:w="400" w:type="dxa"/>
            <w:tcBorders>
              <w:top w:val="nil"/>
              <w:left w:val="nil"/>
              <w:bottom w:val="nil"/>
              <w:right w:val="nil"/>
            </w:tcBorders>
            <w:shd w:val="clear" w:color="auto" w:fill="auto"/>
            <w:noWrap/>
            <w:vAlign w:val="bottom"/>
            <w:hideMark/>
          </w:tcPr>
          <w:p w14:paraId="2A43CAA9" w14:textId="77777777" w:rsidR="008207DB" w:rsidRDefault="008207DB">
            <w:pPr>
              <w:rPr>
                <w:rFonts w:ascii="Tahoma" w:hAnsi="Tahoma" w:cs="Tahoma"/>
                <w:b/>
                <w:bCs/>
                <w:sz w:val="18"/>
                <w:szCs w:val="18"/>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05C27503" w14:textId="77777777" w:rsidR="008207DB" w:rsidRDefault="008207DB">
            <w:pPr>
              <w:jc w:val="center"/>
              <w:rPr>
                <w:rFonts w:ascii="Tahoma" w:hAnsi="Tahoma" w:cs="Tahoma"/>
                <w:sz w:val="18"/>
                <w:szCs w:val="18"/>
              </w:rPr>
            </w:pPr>
            <w:r>
              <w:rPr>
                <w:rFonts w:ascii="Tahoma" w:hAnsi="Tahoma" w:cs="Tahoma"/>
                <w:sz w:val="18"/>
                <w:szCs w:val="18"/>
              </w:rPr>
              <w:t>10.0.1</w:t>
            </w:r>
          </w:p>
        </w:tc>
        <w:tc>
          <w:tcPr>
            <w:tcW w:w="5860" w:type="dxa"/>
            <w:tcBorders>
              <w:top w:val="nil"/>
              <w:left w:val="nil"/>
              <w:bottom w:val="single" w:sz="4" w:space="0" w:color="auto"/>
              <w:right w:val="single" w:sz="4" w:space="0" w:color="auto"/>
            </w:tcBorders>
            <w:shd w:val="clear" w:color="auto" w:fill="auto"/>
            <w:vAlign w:val="center"/>
            <w:hideMark/>
          </w:tcPr>
          <w:p w14:paraId="100FAFBC" w14:textId="77777777" w:rsidR="008207DB" w:rsidRDefault="008207DB">
            <w:pPr>
              <w:ind w:firstLineChars="200" w:firstLine="360"/>
              <w:rPr>
                <w:rFonts w:ascii="Tahoma" w:hAnsi="Tahoma" w:cs="Tahoma"/>
                <w:sz w:val="18"/>
                <w:szCs w:val="18"/>
              </w:rPr>
            </w:pPr>
            <w:r>
              <w:rPr>
                <w:rFonts w:ascii="Tahoma" w:hAnsi="Tahoma" w:cs="Tahoma"/>
                <w:sz w:val="18"/>
                <w:szCs w:val="18"/>
              </w:rPr>
              <w:t>На потребительский рынок</w:t>
            </w:r>
          </w:p>
        </w:tc>
        <w:tc>
          <w:tcPr>
            <w:tcW w:w="1140" w:type="dxa"/>
            <w:tcBorders>
              <w:top w:val="nil"/>
              <w:left w:val="nil"/>
              <w:bottom w:val="single" w:sz="4" w:space="0" w:color="auto"/>
              <w:right w:val="single" w:sz="4" w:space="0" w:color="auto"/>
            </w:tcBorders>
            <w:shd w:val="clear" w:color="auto" w:fill="auto"/>
            <w:vAlign w:val="center"/>
            <w:hideMark/>
          </w:tcPr>
          <w:p w14:paraId="44D58940" w14:textId="77777777" w:rsidR="008207DB" w:rsidRDefault="008207DB">
            <w:pPr>
              <w:jc w:val="center"/>
              <w:rPr>
                <w:rFonts w:ascii="Tahoma" w:hAnsi="Tahoma" w:cs="Tahoma"/>
                <w:sz w:val="18"/>
                <w:szCs w:val="18"/>
              </w:rPr>
            </w:pPr>
            <w:proofErr w:type="spellStart"/>
            <w:r>
              <w:rPr>
                <w:rFonts w:ascii="Tahoma" w:hAnsi="Tahoma" w:cs="Tahoma"/>
                <w:sz w:val="18"/>
                <w:szCs w:val="18"/>
              </w:rPr>
              <w:t>тыс</w:t>
            </w:r>
            <w:proofErr w:type="spellEnd"/>
            <w:r>
              <w:rPr>
                <w:rFonts w:ascii="Tahoma" w:hAnsi="Tahoma" w:cs="Tahoma"/>
                <w:sz w:val="18"/>
                <w:szCs w:val="18"/>
              </w:rPr>
              <w:t xml:space="preserve"> </w:t>
            </w:r>
            <w:proofErr w:type="spellStart"/>
            <w:r>
              <w:rPr>
                <w:rFonts w:ascii="Tahoma" w:hAnsi="Tahoma" w:cs="Tahoma"/>
                <w:sz w:val="18"/>
                <w:szCs w:val="18"/>
              </w:rPr>
              <w:t>руб</w:t>
            </w:r>
            <w:proofErr w:type="spellEnd"/>
          </w:p>
        </w:tc>
        <w:tc>
          <w:tcPr>
            <w:tcW w:w="1640" w:type="dxa"/>
            <w:tcBorders>
              <w:top w:val="nil"/>
              <w:left w:val="nil"/>
              <w:bottom w:val="single" w:sz="4" w:space="0" w:color="auto"/>
              <w:right w:val="single" w:sz="4" w:space="0" w:color="auto"/>
            </w:tcBorders>
            <w:shd w:val="clear" w:color="000000" w:fill="FFFFCC"/>
            <w:vAlign w:val="center"/>
            <w:hideMark/>
          </w:tcPr>
          <w:p w14:paraId="4EFF40CE" w14:textId="77777777" w:rsidR="008207DB" w:rsidRDefault="008207DB">
            <w:pPr>
              <w:jc w:val="center"/>
              <w:rPr>
                <w:rFonts w:ascii="Tahoma" w:hAnsi="Tahoma" w:cs="Tahoma"/>
                <w:sz w:val="18"/>
                <w:szCs w:val="18"/>
              </w:rPr>
            </w:pPr>
            <w:r>
              <w:rPr>
                <w:rFonts w:ascii="Tahoma" w:hAnsi="Tahoma" w:cs="Tahoma"/>
                <w:sz w:val="18"/>
                <w:szCs w:val="18"/>
              </w:rPr>
              <w:t>3,48</w:t>
            </w:r>
          </w:p>
        </w:tc>
        <w:tc>
          <w:tcPr>
            <w:tcW w:w="1820" w:type="dxa"/>
            <w:tcBorders>
              <w:top w:val="nil"/>
              <w:left w:val="nil"/>
              <w:bottom w:val="single" w:sz="4" w:space="0" w:color="auto"/>
              <w:right w:val="single" w:sz="4" w:space="0" w:color="auto"/>
            </w:tcBorders>
            <w:shd w:val="clear" w:color="000000" w:fill="FFFFCC"/>
            <w:vAlign w:val="center"/>
            <w:hideMark/>
          </w:tcPr>
          <w:p w14:paraId="3165EF89" w14:textId="77777777" w:rsidR="008207DB" w:rsidRDefault="008207DB">
            <w:pPr>
              <w:jc w:val="center"/>
              <w:rPr>
                <w:rFonts w:ascii="Tahoma" w:hAnsi="Tahoma" w:cs="Tahoma"/>
                <w:sz w:val="18"/>
                <w:szCs w:val="18"/>
              </w:rPr>
            </w:pPr>
            <w:r>
              <w:rPr>
                <w:rFonts w:ascii="Tahoma" w:hAnsi="Tahoma" w:cs="Tahoma"/>
                <w:sz w:val="18"/>
                <w:szCs w:val="18"/>
              </w:rPr>
              <w:t>0,00</w:t>
            </w:r>
          </w:p>
        </w:tc>
        <w:tc>
          <w:tcPr>
            <w:tcW w:w="1820" w:type="dxa"/>
            <w:tcBorders>
              <w:top w:val="nil"/>
              <w:left w:val="nil"/>
              <w:bottom w:val="single" w:sz="4" w:space="0" w:color="auto"/>
              <w:right w:val="single" w:sz="4" w:space="0" w:color="auto"/>
            </w:tcBorders>
            <w:shd w:val="clear" w:color="000000" w:fill="FFFFCC"/>
            <w:vAlign w:val="center"/>
            <w:hideMark/>
          </w:tcPr>
          <w:p w14:paraId="2EA3264C" w14:textId="77777777" w:rsidR="008207DB" w:rsidRDefault="008207DB">
            <w:pPr>
              <w:jc w:val="center"/>
              <w:rPr>
                <w:rFonts w:ascii="Tahoma" w:hAnsi="Tahoma" w:cs="Tahoma"/>
                <w:sz w:val="18"/>
                <w:szCs w:val="18"/>
              </w:rPr>
            </w:pPr>
            <w:r>
              <w:rPr>
                <w:rFonts w:ascii="Tahoma" w:hAnsi="Tahoma" w:cs="Tahoma"/>
                <w:sz w:val="18"/>
                <w:szCs w:val="18"/>
              </w:rPr>
              <w:t>0,00</w:t>
            </w:r>
          </w:p>
        </w:tc>
        <w:tc>
          <w:tcPr>
            <w:tcW w:w="2320" w:type="dxa"/>
            <w:tcBorders>
              <w:top w:val="nil"/>
              <w:left w:val="nil"/>
              <w:bottom w:val="single" w:sz="4" w:space="0" w:color="auto"/>
              <w:right w:val="single" w:sz="4" w:space="0" w:color="auto"/>
            </w:tcBorders>
            <w:shd w:val="clear" w:color="000000" w:fill="FFFFCC"/>
            <w:vAlign w:val="center"/>
            <w:hideMark/>
          </w:tcPr>
          <w:p w14:paraId="44010F0C" w14:textId="77777777" w:rsidR="008207DB" w:rsidRDefault="008207DB">
            <w:pPr>
              <w:rPr>
                <w:rFonts w:ascii="Tahoma" w:hAnsi="Tahoma" w:cs="Tahoma"/>
                <w:sz w:val="18"/>
                <w:szCs w:val="18"/>
              </w:rPr>
            </w:pPr>
            <w:r>
              <w:rPr>
                <w:rFonts w:ascii="Tahoma" w:hAnsi="Tahoma" w:cs="Tahoma"/>
                <w:sz w:val="18"/>
                <w:szCs w:val="18"/>
              </w:rPr>
              <w:t> </w:t>
            </w:r>
          </w:p>
        </w:tc>
      </w:tr>
      <w:tr w:rsidR="008207DB" w14:paraId="28684607" w14:textId="77777777" w:rsidTr="008207DB">
        <w:trPr>
          <w:trHeight w:val="300"/>
          <w:jc w:val="center"/>
        </w:trPr>
        <w:tc>
          <w:tcPr>
            <w:tcW w:w="400" w:type="dxa"/>
            <w:tcBorders>
              <w:top w:val="nil"/>
              <w:left w:val="nil"/>
              <w:bottom w:val="nil"/>
              <w:right w:val="nil"/>
            </w:tcBorders>
            <w:shd w:val="clear" w:color="auto" w:fill="auto"/>
            <w:noWrap/>
            <w:vAlign w:val="bottom"/>
            <w:hideMark/>
          </w:tcPr>
          <w:p w14:paraId="771B4BEA" w14:textId="77777777" w:rsidR="008207DB" w:rsidRDefault="008207DB">
            <w:pPr>
              <w:rPr>
                <w:rFonts w:ascii="Tahoma" w:hAnsi="Tahoma" w:cs="Tahoma"/>
                <w:sz w:val="18"/>
                <w:szCs w:val="18"/>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6D3C56A7" w14:textId="77777777" w:rsidR="008207DB" w:rsidRDefault="008207DB">
            <w:pPr>
              <w:jc w:val="center"/>
              <w:rPr>
                <w:rFonts w:ascii="Tahoma" w:hAnsi="Tahoma" w:cs="Tahoma"/>
                <w:sz w:val="18"/>
                <w:szCs w:val="18"/>
              </w:rPr>
            </w:pPr>
            <w:r>
              <w:rPr>
                <w:rFonts w:ascii="Tahoma" w:hAnsi="Tahoma" w:cs="Tahoma"/>
                <w:sz w:val="18"/>
                <w:szCs w:val="18"/>
              </w:rPr>
              <w:t>10.0.2</w:t>
            </w:r>
          </w:p>
        </w:tc>
        <w:tc>
          <w:tcPr>
            <w:tcW w:w="5860" w:type="dxa"/>
            <w:tcBorders>
              <w:top w:val="nil"/>
              <w:left w:val="nil"/>
              <w:bottom w:val="single" w:sz="4" w:space="0" w:color="auto"/>
              <w:right w:val="single" w:sz="4" w:space="0" w:color="auto"/>
            </w:tcBorders>
            <w:shd w:val="clear" w:color="auto" w:fill="auto"/>
            <w:vAlign w:val="center"/>
            <w:hideMark/>
          </w:tcPr>
          <w:p w14:paraId="3ED52E3E" w14:textId="77777777" w:rsidR="008207DB" w:rsidRDefault="008207DB">
            <w:pPr>
              <w:ind w:firstLineChars="200" w:firstLine="360"/>
              <w:rPr>
                <w:rFonts w:ascii="Tahoma" w:hAnsi="Tahoma" w:cs="Tahoma"/>
                <w:sz w:val="18"/>
                <w:szCs w:val="18"/>
              </w:rPr>
            </w:pPr>
            <w:r>
              <w:rPr>
                <w:rFonts w:ascii="Tahoma" w:hAnsi="Tahoma" w:cs="Tahoma"/>
                <w:sz w:val="18"/>
                <w:szCs w:val="18"/>
              </w:rPr>
              <w:t>На собственные нужды производства</w:t>
            </w:r>
          </w:p>
        </w:tc>
        <w:tc>
          <w:tcPr>
            <w:tcW w:w="1140" w:type="dxa"/>
            <w:tcBorders>
              <w:top w:val="nil"/>
              <w:left w:val="nil"/>
              <w:bottom w:val="single" w:sz="4" w:space="0" w:color="auto"/>
              <w:right w:val="single" w:sz="4" w:space="0" w:color="auto"/>
            </w:tcBorders>
            <w:shd w:val="clear" w:color="auto" w:fill="auto"/>
            <w:vAlign w:val="center"/>
            <w:hideMark/>
          </w:tcPr>
          <w:p w14:paraId="135BD7D1" w14:textId="77777777" w:rsidR="008207DB" w:rsidRDefault="008207DB">
            <w:pPr>
              <w:jc w:val="center"/>
              <w:rPr>
                <w:rFonts w:ascii="Tahoma" w:hAnsi="Tahoma" w:cs="Tahoma"/>
                <w:sz w:val="18"/>
                <w:szCs w:val="18"/>
              </w:rPr>
            </w:pPr>
            <w:proofErr w:type="spellStart"/>
            <w:r>
              <w:rPr>
                <w:rFonts w:ascii="Tahoma" w:hAnsi="Tahoma" w:cs="Tahoma"/>
                <w:sz w:val="18"/>
                <w:szCs w:val="18"/>
              </w:rPr>
              <w:t>тыс</w:t>
            </w:r>
            <w:proofErr w:type="spellEnd"/>
            <w:r>
              <w:rPr>
                <w:rFonts w:ascii="Tahoma" w:hAnsi="Tahoma" w:cs="Tahoma"/>
                <w:sz w:val="18"/>
                <w:szCs w:val="18"/>
              </w:rPr>
              <w:t xml:space="preserve"> </w:t>
            </w:r>
            <w:proofErr w:type="spellStart"/>
            <w:r>
              <w:rPr>
                <w:rFonts w:ascii="Tahoma" w:hAnsi="Tahoma" w:cs="Tahoma"/>
                <w:sz w:val="18"/>
                <w:szCs w:val="18"/>
              </w:rPr>
              <w:t>руб</w:t>
            </w:r>
            <w:proofErr w:type="spellEnd"/>
          </w:p>
        </w:tc>
        <w:tc>
          <w:tcPr>
            <w:tcW w:w="1640" w:type="dxa"/>
            <w:tcBorders>
              <w:top w:val="nil"/>
              <w:left w:val="nil"/>
              <w:bottom w:val="single" w:sz="4" w:space="0" w:color="auto"/>
              <w:right w:val="single" w:sz="4" w:space="0" w:color="auto"/>
            </w:tcBorders>
            <w:shd w:val="clear" w:color="000000" w:fill="FFFFCC"/>
            <w:vAlign w:val="center"/>
            <w:hideMark/>
          </w:tcPr>
          <w:p w14:paraId="457337DB" w14:textId="77777777" w:rsidR="008207DB" w:rsidRDefault="008207DB">
            <w:pPr>
              <w:jc w:val="center"/>
              <w:rPr>
                <w:rFonts w:ascii="Tahoma" w:hAnsi="Tahoma" w:cs="Tahoma"/>
                <w:sz w:val="18"/>
                <w:szCs w:val="18"/>
              </w:rPr>
            </w:pPr>
            <w:r>
              <w:rPr>
                <w:rFonts w:ascii="Tahoma" w:hAnsi="Tahoma" w:cs="Tahoma"/>
                <w:sz w:val="18"/>
                <w:szCs w:val="18"/>
              </w:rPr>
              <w:t>0,09</w:t>
            </w:r>
          </w:p>
        </w:tc>
        <w:tc>
          <w:tcPr>
            <w:tcW w:w="1820" w:type="dxa"/>
            <w:tcBorders>
              <w:top w:val="nil"/>
              <w:left w:val="nil"/>
              <w:bottom w:val="single" w:sz="4" w:space="0" w:color="auto"/>
              <w:right w:val="single" w:sz="4" w:space="0" w:color="auto"/>
            </w:tcBorders>
            <w:shd w:val="clear" w:color="000000" w:fill="FFFFCC"/>
            <w:vAlign w:val="center"/>
            <w:hideMark/>
          </w:tcPr>
          <w:p w14:paraId="7032989C" w14:textId="77777777" w:rsidR="008207DB" w:rsidRDefault="008207DB">
            <w:pPr>
              <w:jc w:val="center"/>
              <w:rPr>
                <w:rFonts w:ascii="Tahoma" w:hAnsi="Tahoma" w:cs="Tahoma"/>
                <w:sz w:val="18"/>
                <w:szCs w:val="18"/>
              </w:rPr>
            </w:pPr>
            <w:r>
              <w:rPr>
                <w:rFonts w:ascii="Tahoma" w:hAnsi="Tahoma" w:cs="Tahoma"/>
                <w:sz w:val="18"/>
                <w:szCs w:val="18"/>
              </w:rPr>
              <w:t>0,00</w:t>
            </w:r>
          </w:p>
        </w:tc>
        <w:tc>
          <w:tcPr>
            <w:tcW w:w="1820" w:type="dxa"/>
            <w:tcBorders>
              <w:top w:val="nil"/>
              <w:left w:val="nil"/>
              <w:bottom w:val="single" w:sz="4" w:space="0" w:color="auto"/>
              <w:right w:val="single" w:sz="4" w:space="0" w:color="auto"/>
            </w:tcBorders>
            <w:shd w:val="clear" w:color="000000" w:fill="FFFFCC"/>
            <w:vAlign w:val="center"/>
            <w:hideMark/>
          </w:tcPr>
          <w:p w14:paraId="60158085" w14:textId="77777777" w:rsidR="008207DB" w:rsidRDefault="008207DB">
            <w:pPr>
              <w:jc w:val="center"/>
              <w:rPr>
                <w:rFonts w:ascii="Tahoma" w:hAnsi="Tahoma" w:cs="Tahoma"/>
                <w:sz w:val="18"/>
                <w:szCs w:val="18"/>
              </w:rPr>
            </w:pPr>
            <w:r>
              <w:rPr>
                <w:rFonts w:ascii="Tahoma" w:hAnsi="Tahoma" w:cs="Tahoma"/>
                <w:sz w:val="18"/>
                <w:szCs w:val="18"/>
              </w:rPr>
              <w:t>0,00</w:t>
            </w:r>
          </w:p>
        </w:tc>
        <w:tc>
          <w:tcPr>
            <w:tcW w:w="2320" w:type="dxa"/>
            <w:tcBorders>
              <w:top w:val="nil"/>
              <w:left w:val="nil"/>
              <w:bottom w:val="single" w:sz="4" w:space="0" w:color="auto"/>
              <w:right w:val="single" w:sz="4" w:space="0" w:color="auto"/>
            </w:tcBorders>
            <w:shd w:val="clear" w:color="000000" w:fill="FFFFCC"/>
            <w:vAlign w:val="center"/>
            <w:hideMark/>
          </w:tcPr>
          <w:p w14:paraId="33F0653B" w14:textId="77777777" w:rsidR="008207DB" w:rsidRDefault="008207DB">
            <w:pPr>
              <w:rPr>
                <w:rFonts w:ascii="Tahoma" w:hAnsi="Tahoma" w:cs="Tahoma"/>
                <w:sz w:val="18"/>
                <w:szCs w:val="18"/>
              </w:rPr>
            </w:pPr>
            <w:r>
              <w:rPr>
                <w:rFonts w:ascii="Tahoma" w:hAnsi="Tahoma" w:cs="Tahoma"/>
                <w:sz w:val="18"/>
                <w:szCs w:val="18"/>
              </w:rPr>
              <w:t> </w:t>
            </w:r>
          </w:p>
        </w:tc>
      </w:tr>
      <w:tr w:rsidR="008207DB" w14:paraId="60A80488" w14:textId="77777777" w:rsidTr="008207DB">
        <w:trPr>
          <w:trHeight w:val="900"/>
          <w:jc w:val="center"/>
        </w:trPr>
        <w:tc>
          <w:tcPr>
            <w:tcW w:w="400" w:type="dxa"/>
            <w:tcBorders>
              <w:top w:val="nil"/>
              <w:left w:val="nil"/>
              <w:bottom w:val="nil"/>
              <w:right w:val="nil"/>
            </w:tcBorders>
            <w:shd w:val="clear" w:color="auto" w:fill="auto"/>
            <w:noWrap/>
            <w:vAlign w:val="bottom"/>
            <w:hideMark/>
          </w:tcPr>
          <w:p w14:paraId="435339DC" w14:textId="77777777" w:rsidR="008207DB" w:rsidRDefault="008207DB">
            <w:pPr>
              <w:rPr>
                <w:rFonts w:ascii="Tahoma" w:hAnsi="Tahoma" w:cs="Tahoma"/>
                <w:sz w:val="18"/>
                <w:szCs w:val="18"/>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6ADF730D" w14:textId="77777777" w:rsidR="008207DB" w:rsidRDefault="008207DB">
            <w:pPr>
              <w:jc w:val="center"/>
              <w:rPr>
                <w:rFonts w:ascii="Tahoma" w:hAnsi="Tahoma" w:cs="Tahoma"/>
                <w:sz w:val="18"/>
                <w:szCs w:val="18"/>
              </w:rPr>
            </w:pPr>
            <w:r>
              <w:rPr>
                <w:rFonts w:ascii="Tahoma" w:hAnsi="Tahoma" w:cs="Tahoma"/>
                <w:sz w:val="18"/>
                <w:szCs w:val="18"/>
              </w:rPr>
              <w:t>10.2</w:t>
            </w:r>
          </w:p>
        </w:tc>
        <w:tc>
          <w:tcPr>
            <w:tcW w:w="5860" w:type="dxa"/>
            <w:tcBorders>
              <w:top w:val="nil"/>
              <w:left w:val="nil"/>
              <w:bottom w:val="single" w:sz="4" w:space="0" w:color="auto"/>
              <w:right w:val="single" w:sz="4" w:space="0" w:color="auto"/>
            </w:tcBorders>
            <w:shd w:val="clear" w:color="auto" w:fill="auto"/>
            <w:vAlign w:val="center"/>
            <w:hideMark/>
          </w:tcPr>
          <w:p w14:paraId="194DBA87" w14:textId="77777777" w:rsidR="008207DB" w:rsidRDefault="008207DB">
            <w:pPr>
              <w:ind w:firstLineChars="100" w:firstLine="180"/>
              <w:rPr>
                <w:rFonts w:ascii="Tahoma" w:hAnsi="Tahoma" w:cs="Tahoma"/>
                <w:sz w:val="18"/>
                <w:szCs w:val="18"/>
              </w:rPr>
            </w:pPr>
            <w:r>
              <w:rPr>
                <w:rFonts w:ascii="Tahoma" w:hAnsi="Tahoma" w:cs="Tahoma"/>
                <w:sz w:val="18"/>
                <w:szCs w:val="18"/>
              </w:rPr>
              <w:t>Прибыль на социальное развитие, поощрение</w:t>
            </w:r>
          </w:p>
        </w:tc>
        <w:tc>
          <w:tcPr>
            <w:tcW w:w="1140" w:type="dxa"/>
            <w:tcBorders>
              <w:top w:val="nil"/>
              <w:left w:val="nil"/>
              <w:bottom w:val="single" w:sz="4" w:space="0" w:color="auto"/>
              <w:right w:val="single" w:sz="4" w:space="0" w:color="auto"/>
            </w:tcBorders>
            <w:shd w:val="clear" w:color="auto" w:fill="auto"/>
            <w:vAlign w:val="center"/>
            <w:hideMark/>
          </w:tcPr>
          <w:p w14:paraId="55F989CF" w14:textId="77777777" w:rsidR="008207DB" w:rsidRDefault="008207DB">
            <w:pPr>
              <w:jc w:val="center"/>
              <w:rPr>
                <w:rFonts w:ascii="Tahoma" w:hAnsi="Tahoma" w:cs="Tahoma"/>
                <w:sz w:val="18"/>
                <w:szCs w:val="18"/>
              </w:rPr>
            </w:pPr>
            <w:proofErr w:type="spellStart"/>
            <w:r>
              <w:rPr>
                <w:rFonts w:ascii="Tahoma" w:hAnsi="Tahoma" w:cs="Tahoma"/>
                <w:sz w:val="18"/>
                <w:szCs w:val="18"/>
              </w:rPr>
              <w:t>тыс</w:t>
            </w:r>
            <w:proofErr w:type="spellEnd"/>
            <w:r>
              <w:rPr>
                <w:rFonts w:ascii="Tahoma" w:hAnsi="Tahoma" w:cs="Tahoma"/>
                <w:sz w:val="18"/>
                <w:szCs w:val="18"/>
              </w:rPr>
              <w:t xml:space="preserve"> </w:t>
            </w:r>
            <w:proofErr w:type="spellStart"/>
            <w:r>
              <w:rPr>
                <w:rFonts w:ascii="Tahoma" w:hAnsi="Tahoma" w:cs="Tahoma"/>
                <w:sz w:val="18"/>
                <w:szCs w:val="18"/>
              </w:rPr>
              <w:t>руб</w:t>
            </w:r>
            <w:proofErr w:type="spellEnd"/>
          </w:p>
        </w:tc>
        <w:tc>
          <w:tcPr>
            <w:tcW w:w="1640" w:type="dxa"/>
            <w:tcBorders>
              <w:top w:val="nil"/>
              <w:left w:val="nil"/>
              <w:bottom w:val="single" w:sz="4" w:space="0" w:color="auto"/>
              <w:right w:val="single" w:sz="4" w:space="0" w:color="auto"/>
            </w:tcBorders>
            <w:shd w:val="clear" w:color="000000" w:fill="FFFFCC"/>
            <w:vAlign w:val="center"/>
            <w:hideMark/>
          </w:tcPr>
          <w:p w14:paraId="6128AFF3" w14:textId="77777777" w:rsidR="008207DB" w:rsidRDefault="008207DB">
            <w:pPr>
              <w:jc w:val="center"/>
              <w:rPr>
                <w:rFonts w:ascii="Tahoma" w:hAnsi="Tahoma" w:cs="Tahoma"/>
                <w:sz w:val="18"/>
                <w:szCs w:val="18"/>
              </w:rPr>
            </w:pPr>
            <w:r>
              <w:rPr>
                <w:rFonts w:ascii="Tahoma" w:hAnsi="Tahoma" w:cs="Tahoma"/>
                <w:sz w:val="18"/>
                <w:szCs w:val="18"/>
              </w:rPr>
              <w:t>3,57</w:t>
            </w:r>
          </w:p>
        </w:tc>
        <w:tc>
          <w:tcPr>
            <w:tcW w:w="1820" w:type="dxa"/>
            <w:tcBorders>
              <w:top w:val="nil"/>
              <w:left w:val="nil"/>
              <w:bottom w:val="single" w:sz="4" w:space="0" w:color="auto"/>
              <w:right w:val="single" w:sz="4" w:space="0" w:color="auto"/>
            </w:tcBorders>
            <w:shd w:val="clear" w:color="000000" w:fill="FFFFCC"/>
            <w:vAlign w:val="center"/>
            <w:hideMark/>
          </w:tcPr>
          <w:p w14:paraId="70F2F0BD" w14:textId="77777777" w:rsidR="008207DB" w:rsidRDefault="008207DB">
            <w:pPr>
              <w:jc w:val="center"/>
              <w:rPr>
                <w:rFonts w:ascii="Tahoma" w:hAnsi="Tahoma" w:cs="Tahoma"/>
                <w:sz w:val="18"/>
                <w:szCs w:val="18"/>
              </w:rPr>
            </w:pPr>
            <w:r>
              <w:rPr>
                <w:rFonts w:ascii="Tahoma" w:hAnsi="Tahoma" w:cs="Tahoma"/>
                <w:sz w:val="18"/>
                <w:szCs w:val="18"/>
              </w:rPr>
              <w:t>0,00</w:t>
            </w:r>
          </w:p>
        </w:tc>
        <w:tc>
          <w:tcPr>
            <w:tcW w:w="1820" w:type="dxa"/>
            <w:tcBorders>
              <w:top w:val="nil"/>
              <w:left w:val="nil"/>
              <w:bottom w:val="single" w:sz="4" w:space="0" w:color="auto"/>
              <w:right w:val="single" w:sz="4" w:space="0" w:color="auto"/>
            </w:tcBorders>
            <w:shd w:val="clear" w:color="000000" w:fill="FFFFCC"/>
            <w:vAlign w:val="center"/>
            <w:hideMark/>
          </w:tcPr>
          <w:p w14:paraId="330A7F58" w14:textId="77777777" w:rsidR="008207DB" w:rsidRDefault="008207DB">
            <w:pPr>
              <w:jc w:val="center"/>
              <w:rPr>
                <w:rFonts w:ascii="Tahoma" w:hAnsi="Tahoma" w:cs="Tahoma"/>
                <w:sz w:val="18"/>
                <w:szCs w:val="18"/>
              </w:rPr>
            </w:pPr>
            <w:r>
              <w:rPr>
                <w:rFonts w:ascii="Tahoma" w:hAnsi="Tahoma" w:cs="Tahoma"/>
                <w:sz w:val="18"/>
                <w:szCs w:val="18"/>
              </w:rPr>
              <w:t>0,00</w:t>
            </w:r>
          </w:p>
        </w:tc>
        <w:tc>
          <w:tcPr>
            <w:tcW w:w="2320" w:type="dxa"/>
            <w:tcBorders>
              <w:top w:val="nil"/>
              <w:left w:val="nil"/>
              <w:bottom w:val="single" w:sz="4" w:space="0" w:color="auto"/>
              <w:right w:val="single" w:sz="4" w:space="0" w:color="auto"/>
            </w:tcBorders>
            <w:shd w:val="clear" w:color="000000" w:fill="FFFFCC"/>
            <w:vAlign w:val="center"/>
            <w:hideMark/>
          </w:tcPr>
          <w:p w14:paraId="34C41009" w14:textId="77777777" w:rsidR="008207DB" w:rsidRDefault="008207DB">
            <w:pPr>
              <w:rPr>
                <w:rFonts w:ascii="Tahoma" w:hAnsi="Tahoma" w:cs="Tahoma"/>
                <w:sz w:val="18"/>
                <w:szCs w:val="18"/>
              </w:rPr>
            </w:pPr>
            <w:r>
              <w:rPr>
                <w:rFonts w:ascii="Tahoma" w:hAnsi="Tahoma" w:cs="Tahoma"/>
                <w:sz w:val="18"/>
                <w:szCs w:val="18"/>
              </w:rPr>
              <w:t>отсутствуют обосновывающие материалы (кол. договор)</w:t>
            </w:r>
          </w:p>
        </w:tc>
      </w:tr>
      <w:tr w:rsidR="008207DB" w14:paraId="7E84A661" w14:textId="77777777" w:rsidTr="008207DB">
        <w:trPr>
          <w:trHeight w:val="300"/>
          <w:jc w:val="center"/>
        </w:trPr>
        <w:tc>
          <w:tcPr>
            <w:tcW w:w="400" w:type="dxa"/>
            <w:tcBorders>
              <w:top w:val="nil"/>
              <w:left w:val="nil"/>
              <w:bottom w:val="nil"/>
              <w:right w:val="nil"/>
            </w:tcBorders>
            <w:shd w:val="clear" w:color="auto" w:fill="auto"/>
            <w:noWrap/>
            <w:vAlign w:val="bottom"/>
            <w:hideMark/>
          </w:tcPr>
          <w:p w14:paraId="28C2B863" w14:textId="77777777" w:rsidR="008207DB" w:rsidRDefault="008207DB">
            <w:pPr>
              <w:rPr>
                <w:rFonts w:ascii="Tahoma" w:hAnsi="Tahoma" w:cs="Tahoma"/>
                <w:sz w:val="18"/>
                <w:szCs w:val="18"/>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512885C8" w14:textId="77777777" w:rsidR="008207DB" w:rsidRDefault="008207DB">
            <w:pPr>
              <w:jc w:val="center"/>
              <w:rPr>
                <w:rFonts w:ascii="Tahoma" w:hAnsi="Tahoma" w:cs="Tahoma"/>
                <w:sz w:val="18"/>
                <w:szCs w:val="18"/>
              </w:rPr>
            </w:pPr>
            <w:r>
              <w:rPr>
                <w:rFonts w:ascii="Tahoma" w:hAnsi="Tahoma" w:cs="Tahoma"/>
                <w:sz w:val="18"/>
                <w:szCs w:val="18"/>
              </w:rPr>
              <w:t>10.5</w:t>
            </w:r>
          </w:p>
        </w:tc>
        <w:tc>
          <w:tcPr>
            <w:tcW w:w="5860" w:type="dxa"/>
            <w:tcBorders>
              <w:top w:val="nil"/>
              <w:left w:val="nil"/>
              <w:bottom w:val="single" w:sz="4" w:space="0" w:color="auto"/>
              <w:right w:val="single" w:sz="4" w:space="0" w:color="auto"/>
            </w:tcBorders>
            <w:shd w:val="clear" w:color="auto" w:fill="auto"/>
            <w:vAlign w:val="center"/>
            <w:hideMark/>
          </w:tcPr>
          <w:p w14:paraId="1AA11F01" w14:textId="77777777" w:rsidR="008207DB" w:rsidRDefault="008207DB">
            <w:pPr>
              <w:ind w:firstLineChars="100" w:firstLine="180"/>
              <w:rPr>
                <w:rFonts w:ascii="Tahoma" w:hAnsi="Tahoma" w:cs="Tahoma"/>
                <w:sz w:val="18"/>
                <w:szCs w:val="18"/>
              </w:rPr>
            </w:pPr>
            <w:r>
              <w:rPr>
                <w:rFonts w:ascii="Tahoma" w:hAnsi="Tahoma" w:cs="Tahoma"/>
                <w:sz w:val="18"/>
                <w:szCs w:val="18"/>
              </w:rPr>
              <w:t>Налоги, сборы, платежи - всего, в том числе:</w:t>
            </w:r>
          </w:p>
        </w:tc>
        <w:tc>
          <w:tcPr>
            <w:tcW w:w="1140" w:type="dxa"/>
            <w:tcBorders>
              <w:top w:val="nil"/>
              <w:left w:val="nil"/>
              <w:bottom w:val="single" w:sz="4" w:space="0" w:color="auto"/>
              <w:right w:val="single" w:sz="4" w:space="0" w:color="auto"/>
            </w:tcBorders>
            <w:shd w:val="clear" w:color="auto" w:fill="auto"/>
            <w:vAlign w:val="center"/>
            <w:hideMark/>
          </w:tcPr>
          <w:p w14:paraId="322F1892" w14:textId="77777777" w:rsidR="008207DB" w:rsidRDefault="008207DB">
            <w:pPr>
              <w:jc w:val="center"/>
              <w:rPr>
                <w:rFonts w:ascii="Tahoma" w:hAnsi="Tahoma" w:cs="Tahoma"/>
                <w:sz w:val="18"/>
                <w:szCs w:val="18"/>
              </w:rPr>
            </w:pPr>
            <w:proofErr w:type="spellStart"/>
            <w:r>
              <w:rPr>
                <w:rFonts w:ascii="Tahoma" w:hAnsi="Tahoma" w:cs="Tahoma"/>
                <w:sz w:val="18"/>
                <w:szCs w:val="18"/>
              </w:rPr>
              <w:t>тыс</w:t>
            </w:r>
            <w:proofErr w:type="spellEnd"/>
            <w:r>
              <w:rPr>
                <w:rFonts w:ascii="Tahoma" w:hAnsi="Tahoma" w:cs="Tahoma"/>
                <w:sz w:val="18"/>
                <w:szCs w:val="18"/>
              </w:rPr>
              <w:t xml:space="preserve"> </w:t>
            </w:r>
            <w:proofErr w:type="spellStart"/>
            <w:r>
              <w:rPr>
                <w:rFonts w:ascii="Tahoma" w:hAnsi="Tahoma" w:cs="Tahoma"/>
                <w:sz w:val="18"/>
                <w:szCs w:val="18"/>
              </w:rPr>
              <w:t>руб</w:t>
            </w:r>
            <w:proofErr w:type="spellEnd"/>
          </w:p>
        </w:tc>
        <w:tc>
          <w:tcPr>
            <w:tcW w:w="1640" w:type="dxa"/>
            <w:tcBorders>
              <w:top w:val="nil"/>
              <w:left w:val="nil"/>
              <w:bottom w:val="single" w:sz="4" w:space="0" w:color="auto"/>
              <w:right w:val="single" w:sz="4" w:space="0" w:color="auto"/>
            </w:tcBorders>
            <w:shd w:val="clear" w:color="000000" w:fill="D7EAD3"/>
            <w:vAlign w:val="center"/>
            <w:hideMark/>
          </w:tcPr>
          <w:p w14:paraId="53CE5D26" w14:textId="77777777" w:rsidR="008207DB" w:rsidRDefault="008207DB">
            <w:pPr>
              <w:jc w:val="center"/>
              <w:rPr>
                <w:rFonts w:ascii="Tahoma" w:hAnsi="Tahoma" w:cs="Tahoma"/>
                <w:sz w:val="18"/>
                <w:szCs w:val="18"/>
              </w:rPr>
            </w:pPr>
            <w:r>
              <w:rPr>
                <w:rFonts w:ascii="Tahoma" w:hAnsi="Tahoma" w:cs="Tahoma"/>
                <w:sz w:val="18"/>
                <w:szCs w:val="18"/>
              </w:rPr>
              <w:t>0,71</w:t>
            </w:r>
          </w:p>
        </w:tc>
        <w:tc>
          <w:tcPr>
            <w:tcW w:w="1820" w:type="dxa"/>
            <w:tcBorders>
              <w:top w:val="nil"/>
              <w:left w:val="nil"/>
              <w:bottom w:val="single" w:sz="4" w:space="0" w:color="auto"/>
              <w:right w:val="single" w:sz="4" w:space="0" w:color="auto"/>
            </w:tcBorders>
            <w:shd w:val="clear" w:color="000000" w:fill="D7EAD3"/>
            <w:vAlign w:val="center"/>
            <w:hideMark/>
          </w:tcPr>
          <w:p w14:paraId="2ED858EA" w14:textId="77777777" w:rsidR="008207DB" w:rsidRDefault="008207DB">
            <w:pPr>
              <w:jc w:val="center"/>
              <w:rPr>
                <w:rFonts w:ascii="Tahoma" w:hAnsi="Tahoma" w:cs="Tahoma"/>
                <w:sz w:val="18"/>
                <w:szCs w:val="18"/>
              </w:rPr>
            </w:pPr>
            <w:r>
              <w:rPr>
                <w:rFonts w:ascii="Tahoma" w:hAnsi="Tahoma" w:cs="Tahoma"/>
                <w:sz w:val="18"/>
                <w:szCs w:val="18"/>
              </w:rPr>
              <w:t>0,00</w:t>
            </w:r>
          </w:p>
        </w:tc>
        <w:tc>
          <w:tcPr>
            <w:tcW w:w="1820" w:type="dxa"/>
            <w:tcBorders>
              <w:top w:val="nil"/>
              <w:left w:val="nil"/>
              <w:bottom w:val="single" w:sz="4" w:space="0" w:color="auto"/>
              <w:right w:val="single" w:sz="4" w:space="0" w:color="auto"/>
            </w:tcBorders>
            <w:shd w:val="clear" w:color="000000" w:fill="D7EAD3"/>
            <w:vAlign w:val="center"/>
            <w:hideMark/>
          </w:tcPr>
          <w:p w14:paraId="3CD7E83E" w14:textId="77777777" w:rsidR="008207DB" w:rsidRDefault="008207DB">
            <w:pPr>
              <w:jc w:val="center"/>
              <w:rPr>
                <w:rFonts w:ascii="Tahoma" w:hAnsi="Tahoma" w:cs="Tahoma"/>
                <w:sz w:val="18"/>
                <w:szCs w:val="18"/>
              </w:rPr>
            </w:pPr>
            <w:r>
              <w:rPr>
                <w:rFonts w:ascii="Tahoma" w:hAnsi="Tahoma" w:cs="Tahoma"/>
                <w:sz w:val="18"/>
                <w:szCs w:val="18"/>
              </w:rPr>
              <w:t>0,00</w:t>
            </w:r>
          </w:p>
        </w:tc>
        <w:tc>
          <w:tcPr>
            <w:tcW w:w="2320" w:type="dxa"/>
            <w:tcBorders>
              <w:top w:val="nil"/>
              <w:left w:val="nil"/>
              <w:bottom w:val="single" w:sz="4" w:space="0" w:color="auto"/>
              <w:right w:val="single" w:sz="4" w:space="0" w:color="auto"/>
            </w:tcBorders>
            <w:shd w:val="clear" w:color="000000" w:fill="FFFFCC"/>
            <w:vAlign w:val="center"/>
            <w:hideMark/>
          </w:tcPr>
          <w:p w14:paraId="41F56731" w14:textId="77777777" w:rsidR="008207DB" w:rsidRDefault="008207DB">
            <w:pPr>
              <w:rPr>
                <w:rFonts w:ascii="Tahoma" w:hAnsi="Tahoma" w:cs="Tahoma"/>
                <w:sz w:val="18"/>
                <w:szCs w:val="18"/>
              </w:rPr>
            </w:pPr>
            <w:r>
              <w:rPr>
                <w:rFonts w:ascii="Tahoma" w:hAnsi="Tahoma" w:cs="Tahoma"/>
                <w:sz w:val="18"/>
                <w:szCs w:val="18"/>
              </w:rPr>
              <w:t> </w:t>
            </w:r>
          </w:p>
        </w:tc>
      </w:tr>
      <w:tr w:rsidR="008207DB" w14:paraId="218A068F" w14:textId="77777777" w:rsidTr="008207DB">
        <w:trPr>
          <w:trHeight w:val="300"/>
          <w:jc w:val="center"/>
        </w:trPr>
        <w:tc>
          <w:tcPr>
            <w:tcW w:w="400" w:type="dxa"/>
            <w:tcBorders>
              <w:top w:val="nil"/>
              <w:left w:val="nil"/>
              <w:bottom w:val="nil"/>
              <w:right w:val="nil"/>
            </w:tcBorders>
            <w:shd w:val="clear" w:color="auto" w:fill="auto"/>
            <w:noWrap/>
            <w:vAlign w:val="bottom"/>
            <w:hideMark/>
          </w:tcPr>
          <w:p w14:paraId="41EFC070" w14:textId="77777777" w:rsidR="008207DB" w:rsidRDefault="008207DB">
            <w:pPr>
              <w:rPr>
                <w:rFonts w:ascii="Tahoma" w:hAnsi="Tahoma" w:cs="Tahoma"/>
                <w:sz w:val="18"/>
                <w:szCs w:val="18"/>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25B6636D" w14:textId="77777777" w:rsidR="008207DB" w:rsidRDefault="008207DB">
            <w:pPr>
              <w:jc w:val="center"/>
              <w:rPr>
                <w:rFonts w:ascii="Tahoma" w:hAnsi="Tahoma" w:cs="Tahoma"/>
                <w:sz w:val="18"/>
                <w:szCs w:val="18"/>
              </w:rPr>
            </w:pPr>
            <w:r>
              <w:rPr>
                <w:rFonts w:ascii="Tahoma" w:hAnsi="Tahoma" w:cs="Tahoma"/>
                <w:sz w:val="18"/>
                <w:szCs w:val="18"/>
              </w:rPr>
              <w:t>10.5.1</w:t>
            </w:r>
          </w:p>
        </w:tc>
        <w:tc>
          <w:tcPr>
            <w:tcW w:w="5860" w:type="dxa"/>
            <w:tcBorders>
              <w:top w:val="nil"/>
              <w:left w:val="nil"/>
              <w:bottom w:val="single" w:sz="4" w:space="0" w:color="auto"/>
              <w:right w:val="single" w:sz="4" w:space="0" w:color="auto"/>
            </w:tcBorders>
            <w:shd w:val="clear" w:color="auto" w:fill="auto"/>
            <w:vAlign w:val="center"/>
            <w:hideMark/>
          </w:tcPr>
          <w:p w14:paraId="61112529" w14:textId="77777777" w:rsidR="008207DB" w:rsidRDefault="008207DB">
            <w:pPr>
              <w:ind w:firstLineChars="200" w:firstLine="360"/>
              <w:rPr>
                <w:rFonts w:ascii="Tahoma" w:hAnsi="Tahoma" w:cs="Tahoma"/>
                <w:sz w:val="18"/>
                <w:szCs w:val="18"/>
              </w:rPr>
            </w:pPr>
            <w:r>
              <w:rPr>
                <w:rFonts w:ascii="Tahoma" w:hAnsi="Tahoma" w:cs="Tahoma"/>
                <w:sz w:val="18"/>
                <w:szCs w:val="18"/>
              </w:rPr>
              <w:t>На прибыль</w:t>
            </w:r>
          </w:p>
        </w:tc>
        <w:tc>
          <w:tcPr>
            <w:tcW w:w="1140" w:type="dxa"/>
            <w:tcBorders>
              <w:top w:val="nil"/>
              <w:left w:val="nil"/>
              <w:bottom w:val="single" w:sz="4" w:space="0" w:color="auto"/>
              <w:right w:val="single" w:sz="4" w:space="0" w:color="auto"/>
            </w:tcBorders>
            <w:shd w:val="clear" w:color="auto" w:fill="auto"/>
            <w:vAlign w:val="center"/>
            <w:hideMark/>
          </w:tcPr>
          <w:p w14:paraId="69CB8A8E" w14:textId="77777777" w:rsidR="008207DB" w:rsidRDefault="008207DB">
            <w:pPr>
              <w:jc w:val="center"/>
              <w:rPr>
                <w:rFonts w:ascii="Tahoma" w:hAnsi="Tahoma" w:cs="Tahoma"/>
                <w:sz w:val="18"/>
                <w:szCs w:val="18"/>
              </w:rPr>
            </w:pPr>
            <w:proofErr w:type="spellStart"/>
            <w:r>
              <w:rPr>
                <w:rFonts w:ascii="Tahoma" w:hAnsi="Tahoma" w:cs="Tahoma"/>
                <w:sz w:val="18"/>
                <w:szCs w:val="18"/>
              </w:rPr>
              <w:t>тыс</w:t>
            </w:r>
            <w:proofErr w:type="spellEnd"/>
            <w:r>
              <w:rPr>
                <w:rFonts w:ascii="Tahoma" w:hAnsi="Tahoma" w:cs="Tahoma"/>
                <w:sz w:val="18"/>
                <w:szCs w:val="18"/>
              </w:rPr>
              <w:t xml:space="preserve"> </w:t>
            </w:r>
            <w:proofErr w:type="spellStart"/>
            <w:r>
              <w:rPr>
                <w:rFonts w:ascii="Tahoma" w:hAnsi="Tahoma" w:cs="Tahoma"/>
                <w:sz w:val="18"/>
                <w:szCs w:val="18"/>
              </w:rPr>
              <w:t>руб</w:t>
            </w:r>
            <w:proofErr w:type="spellEnd"/>
          </w:p>
        </w:tc>
        <w:tc>
          <w:tcPr>
            <w:tcW w:w="1640" w:type="dxa"/>
            <w:tcBorders>
              <w:top w:val="nil"/>
              <w:left w:val="nil"/>
              <w:bottom w:val="single" w:sz="4" w:space="0" w:color="auto"/>
              <w:right w:val="single" w:sz="4" w:space="0" w:color="auto"/>
            </w:tcBorders>
            <w:shd w:val="clear" w:color="000000" w:fill="D7EAD3"/>
            <w:vAlign w:val="center"/>
            <w:hideMark/>
          </w:tcPr>
          <w:p w14:paraId="408F62AC" w14:textId="77777777" w:rsidR="008207DB" w:rsidRDefault="008207DB">
            <w:pPr>
              <w:jc w:val="center"/>
              <w:rPr>
                <w:rFonts w:ascii="Tahoma" w:hAnsi="Tahoma" w:cs="Tahoma"/>
                <w:sz w:val="18"/>
                <w:szCs w:val="18"/>
              </w:rPr>
            </w:pPr>
            <w:r>
              <w:rPr>
                <w:rFonts w:ascii="Tahoma" w:hAnsi="Tahoma" w:cs="Tahoma"/>
                <w:sz w:val="18"/>
                <w:szCs w:val="18"/>
              </w:rPr>
              <w:t>0,71</w:t>
            </w:r>
          </w:p>
        </w:tc>
        <w:tc>
          <w:tcPr>
            <w:tcW w:w="1820" w:type="dxa"/>
            <w:tcBorders>
              <w:top w:val="nil"/>
              <w:left w:val="nil"/>
              <w:bottom w:val="single" w:sz="4" w:space="0" w:color="auto"/>
              <w:right w:val="single" w:sz="4" w:space="0" w:color="auto"/>
            </w:tcBorders>
            <w:shd w:val="clear" w:color="000000" w:fill="D7EAD3"/>
            <w:vAlign w:val="center"/>
            <w:hideMark/>
          </w:tcPr>
          <w:p w14:paraId="57C92857" w14:textId="77777777" w:rsidR="008207DB" w:rsidRDefault="008207DB">
            <w:pPr>
              <w:jc w:val="center"/>
              <w:rPr>
                <w:rFonts w:ascii="Tahoma" w:hAnsi="Tahoma" w:cs="Tahoma"/>
                <w:sz w:val="18"/>
                <w:szCs w:val="18"/>
              </w:rPr>
            </w:pPr>
            <w:r>
              <w:rPr>
                <w:rFonts w:ascii="Tahoma" w:hAnsi="Tahoma" w:cs="Tahoma"/>
                <w:sz w:val="18"/>
                <w:szCs w:val="18"/>
              </w:rPr>
              <w:t>0,00</w:t>
            </w:r>
          </w:p>
        </w:tc>
        <w:tc>
          <w:tcPr>
            <w:tcW w:w="1820" w:type="dxa"/>
            <w:tcBorders>
              <w:top w:val="nil"/>
              <w:left w:val="nil"/>
              <w:bottom w:val="single" w:sz="4" w:space="0" w:color="auto"/>
              <w:right w:val="single" w:sz="4" w:space="0" w:color="auto"/>
            </w:tcBorders>
            <w:shd w:val="clear" w:color="000000" w:fill="D7EAD3"/>
            <w:vAlign w:val="center"/>
            <w:hideMark/>
          </w:tcPr>
          <w:p w14:paraId="5B1D72DC" w14:textId="77777777" w:rsidR="008207DB" w:rsidRDefault="008207DB">
            <w:pPr>
              <w:jc w:val="center"/>
              <w:rPr>
                <w:rFonts w:ascii="Tahoma" w:hAnsi="Tahoma" w:cs="Tahoma"/>
                <w:sz w:val="18"/>
                <w:szCs w:val="18"/>
              </w:rPr>
            </w:pPr>
            <w:r>
              <w:rPr>
                <w:rFonts w:ascii="Tahoma" w:hAnsi="Tahoma" w:cs="Tahoma"/>
                <w:sz w:val="18"/>
                <w:szCs w:val="18"/>
              </w:rPr>
              <w:t>0,00</w:t>
            </w:r>
          </w:p>
        </w:tc>
        <w:tc>
          <w:tcPr>
            <w:tcW w:w="2320" w:type="dxa"/>
            <w:tcBorders>
              <w:top w:val="nil"/>
              <w:left w:val="nil"/>
              <w:bottom w:val="single" w:sz="4" w:space="0" w:color="auto"/>
              <w:right w:val="single" w:sz="4" w:space="0" w:color="auto"/>
            </w:tcBorders>
            <w:shd w:val="clear" w:color="000000" w:fill="FFFFCC"/>
            <w:vAlign w:val="center"/>
            <w:hideMark/>
          </w:tcPr>
          <w:p w14:paraId="13CC5949" w14:textId="77777777" w:rsidR="008207DB" w:rsidRDefault="008207DB">
            <w:pPr>
              <w:rPr>
                <w:rFonts w:ascii="Tahoma" w:hAnsi="Tahoma" w:cs="Tahoma"/>
                <w:sz w:val="18"/>
                <w:szCs w:val="18"/>
              </w:rPr>
            </w:pPr>
            <w:r>
              <w:rPr>
                <w:rFonts w:ascii="Tahoma" w:hAnsi="Tahoma" w:cs="Tahoma"/>
                <w:sz w:val="18"/>
                <w:szCs w:val="18"/>
              </w:rPr>
              <w:t> </w:t>
            </w:r>
          </w:p>
        </w:tc>
      </w:tr>
      <w:tr w:rsidR="008207DB" w14:paraId="0DF0E33D" w14:textId="77777777" w:rsidTr="008207DB">
        <w:trPr>
          <w:trHeight w:val="300"/>
          <w:jc w:val="center"/>
        </w:trPr>
        <w:tc>
          <w:tcPr>
            <w:tcW w:w="400" w:type="dxa"/>
            <w:tcBorders>
              <w:top w:val="nil"/>
              <w:left w:val="nil"/>
              <w:bottom w:val="nil"/>
              <w:right w:val="nil"/>
            </w:tcBorders>
            <w:shd w:val="clear" w:color="auto" w:fill="auto"/>
            <w:noWrap/>
            <w:vAlign w:val="bottom"/>
            <w:hideMark/>
          </w:tcPr>
          <w:p w14:paraId="472A68E7" w14:textId="77777777" w:rsidR="008207DB" w:rsidRDefault="008207DB">
            <w:pPr>
              <w:rPr>
                <w:rFonts w:ascii="Tahoma" w:hAnsi="Tahoma" w:cs="Tahoma"/>
                <w:sz w:val="18"/>
                <w:szCs w:val="18"/>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41072E4D" w14:textId="77777777" w:rsidR="008207DB" w:rsidRDefault="008207DB">
            <w:pPr>
              <w:jc w:val="center"/>
              <w:rPr>
                <w:rFonts w:ascii="Tahoma" w:hAnsi="Tahoma" w:cs="Tahoma"/>
                <w:sz w:val="18"/>
                <w:szCs w:val="18"/>
              </w:rPr>
            </w:pPr>
            <w:r>
              <w:rPr>
                <w:rFonts w:ascii="Tahoma" w:hAnsi="Tahoma" w:cs="Tahoma"/>
                <w:sz w:val="18"/>
                <w:szCs w:val="18"/>
              </w:rPr>
              <w:t>10.5.1.2</w:t>
            </w:r>
          </w:p>
        </w:tc>
        <w:tc>
          <w:tcPr>
            <w:tcW w:w="5860" w:type="dxa"/>
            <w:tcBorders>
              <w:top w:val="nil"/>
              <w:left w:val="nil"/>
              <w:bottom w:val="single" w:sz="4" w:space="0" w:color="auto"/>
              <w:right w:val="single" w:sz="4" w:space="0" w:color="auto"/>
            </w:tcBorders>
            <w:shd w:val="clear" w:color="auto" w:fill="auto"/>
            <w:vAlign w:val="center"/>
            <w:hideMark/>
          </w:tcPr>
          <w:p w14:paraId="4B880548" w14:textId="77777777" w:rsidR="008207DB" w:rsidRDefault="008207DB">
            <w:pPr>
              <w:ind w:firstLineChars="300" w:firstLine="540"/>
              <w:rPr>
                <w:rFonts w:ascii="Tahoma" w:hAnsi="Tahoma" w:cs="Tahoma"/>
                <w:sz w:val="18"/>
                <w:szCs w:val="18"/>
              </w:rPr>
            </w:pPr>
            <w:r>
              <w:rPr>
                <w:rFonts w:ascii="Tahoma" w:hAnsi="Tahoma" w:cs="Tahoma"/>
                <w:sz w:val="18"/>
                <w:szCs w:val="18"/>
              </w:rPr>
              <w:t>На реализацию производственной программы</w:t>
            </w:r>
          </w:p>
        </w:tc>
        <w:tc>
          <w:tcPr>
            <w:tcW w:w="1140" w:type="dxa"/>
            <w:tcBorders>
              <w:top w:val="nil"/>
              <w:left w:val="nil"/>
              <w:bottom w:val="single" w:sz="4" w:space="0" w:color="auto"/>
              <w:right w:val="single" w:sz="4" w:space="0" w:color="auto"/>
            </w:tcBorders>
            <w:shd w:val="clear" w:color="auto" w:fill="auto"/>
            <w:vAlign w:val="center"/>
            <w:hideMark/>
          </w:tcPr>
          <w:p w14:paraId="3C3F75AC" w14:textId="77777777" w:rsidR="008207DB" w:rsidRDefault="008207DB">
            <w:pPr>
              <w:jc w:val="center"/>
              <w:rPr>
                <w:rFonts w:ascii="Tahoma" w:hAnsi="Tahoma" w:cs="Tahoma"/>
                <w:sz w:val="18"/>
                <w:szCs w:val="18"/>
              </w:rPr>
            </w:pPr>
            <w:proofErr w:type="spellStart"/>
            <w:r>
              <w:rPr>
                <w:rFonts w:ascii="Tahoma" w:hAnsi="Tahoma" w:cs="Tahoma"/>
                <w:sz w:val="18"/>
                <w:szCs w:val="18"/>
              </w:rPr>
              <w:t>тыс</w:t>
            </w:r>
            <w:proofErr w:type="spellEnd"/>
            <w:r>
              <w:rPr>
                <w:rFonts w:ascii="Tahoma" w:hAnsi="Tahoma" w:cs="Tahoma"/>
                <w:sz w:val="18"/>
                <w:szCs w:val="18"/>
              </w:rPr>
              <w:t xml:space="preserve"> </w:t>
            </w:r>
            <w:proofErr w:type="spellStart"/>
            <w:r>
              <w:rPr>
                <w:rFonts w:ascii="Tahoma" w:hAnsi="Tahoma" w:cs="Tahoma"/>
                <w:sz w:val="18"/>
                <w:szCs w:val="18"/>
              </w:rPr>
              <w:t>руб</w:t>
            </w:r>
            <w:proofErr w:type="spellEnd"/>
          </w:p>
        </w:tc>
        <w:tc>
          <w:tcPr>
            <w:tcW w:w="1640" w:type="dxa"/>
            <w:tcBorders>
              <w:top w:val="nil"/>
              <w:left w:val="nil"/>
              <w:bottom w:val="single" w:sz="4" w:space="0" w:color="auto"/>
              <w:right w:val="single" w:sz="4" w:space="0" w:color="auto"/>
            </w:tcBorders>
            <w:shd w:val="clear" w:color="000000" w:fill="FFFFCC"/>
            <w:vAlign w:val="center"/>
            <w:hideMark/>
          </w:tcPr>
          <w:p w14:paraId="69920B24" w14:textId="77777777" w:rsidR="008207DB" w:rsidRDefault="008207DB">
            <w:pPr>
              <w:jc w:val="center"/>
              <w:rPr>
                <w:rFonts w:ascii="Tahoma" w:hAnsi="Tahoma" w:cs="Tahoma"/>
                <w:sz w:val="18"/>
                <w:szCs w:val="18"/>
              </w:rPr>
            </w:pPr>
            <w:r>
              <w:rPr>
                <w:rFonts w:ascii="Tahoma" w:hAnsi="Tahoma" w:cs="Tahoma"/>
                <w:sz w:val="18"/>
                <w:szCs w:val="18"/>
              </w:rPr>
              <w:t>0,71</w:t>
            </w:r>
          </w:p>
        </w:tc>
        <w:tc>
          <w:tcPr>
            <w:tcW w:w="1820" w:type="dxa"/>
            <w:tcBorders>
              <w:top w:val="nil"/>
              <w:left w:val="nil"/>
              <w:bottom w:val="single" w:sz="4" w:space="0" w:color="auto"/>
              <w:right w:val="single" w:sz="4" w:space="0" w:color="auto"/>
            </w:tcBorders>
            <w:shd w:val="clear" w:color="000000" w:fill="FFFFCC"/>
            <w:vAlign w:val="center"/>
            <w:hideMark/>
          </w:tcPr>
          <w:p w14:paraId="22C2651B" w14:textId="77777777" w:rsidR="008207DB" w:rsidRDefault="008207DB">
            <w:pPr>
              <w:jc w:val="center"/>
              <w:rPr>
                <w:rFonts w:ascii="Tahoma" w:hAnsi="Tahoma" w:cs="Tahoma"/>
                <w:sz w:val="18"/>
                <w:szCs w:val="18"/>
              </w:rPr>
            </w:pPr>
            <w:r>
              <w:rPr>
                <w:rFonts w:ascii="Tahoma" w:hAnsi="Tahoma" w:cs="Tahoma"/>
                <w:sz w:val="18"/>
                <w:szCs w:val="18"/>
              </w:rPr>
              <w:t>0,00</w:t>
            </w:r>
          </w:p>
        </w:tc>
        <w:tc>
          <w:tcPr>
            <w:tcW w:w="1820" w:type="dxa"/>
            <w:tcBorders>
              <w:top w:val="nil"/>
              <w:left w:val="nil"/>
              <w:bottom w:val="single" w:sz="4" w:space="0" w:color="auto"/>
              <w:right w:val="single" w:sz="4" w:space="0" w:color="auto"/>
            </w:tcBorders>
            <w:shd w:val="clear" w:color="000000" w:fill="FFFFCC"/>
            <w:vAlign w:val="center"/>
            <w:hideMark/>
          </w:tcPr>
          <w:p w14:paraId="16AD8E69" w14:textId="77777777" w:rsidR="008207DB" w:rsidRDefault="008207DB">
            <w:pPr>
              <w:jc w:val="center"/>
              <w:rPr>
                <w:rFonts w:ascii="Tahoma" w:hAnsi="Tahoma" w:cs="Tahoma"/>
                <w:sz w:val="18"/>
                <w:szCs w:val="18"/>
              </w:rPr>
            </w:pPr>
            <w:r>
              <w:rPr>
                <w:rFonts w:ascii="Tahoma" w:hAnsi="Tahoma" w:cs="Tahoma"/>
                <w:sz w:val="18"/>
                <w:szCs w:val="18"/>
              </w:rPr>
              <w:t>0,00</w:t>
            </w:r>
          </w:p>
        </w:tc>
        <w:tc>
          <w:tcPr>
            <w:tcW w:w="2320" w:type="dxa"/>
            <w:tcBorders>
              <w:top w:val="nil"/>
              <w:left w:val="nil"/>
              <w:bottom w:val="single" w:sz="4" w:space="0" w:color="auto"/>
              <w:right w:val="single" w:sz="4" w:space="0" w:color="auto"/>
            </w:tcBorders>
            <w:shd w:val="clear" w:color="000000" w:fill="FFFFCC"/>
            <w:vAlign w:val="center"/>
            <w:hideMark/>
          </w:tcPr>
          <w:p w14:paraId="1B3CFE34" w14:textId="77777777" w:rsidR="008207DB" w:rsidRDefault="008207DB">
            <w:pPr>
              <w:rPr>
                <w:rFonts w:ascii="Tahoma" w:hAnsi="Tahoma" w:cs="Tahoma"/>
                <w:sz w:val="18"/>
                <w:szCs w:val="18"/>
              </w:rPr>
            </w:pPr>
            <w:r>
              <w:rPr>
                <w:rFonts w:ascii="Tahoma" w:hAnsi="Tahoma" w:cs="Tahoma"/>
                <w:sz w:val="18"/>
                <w:szCs w:val="18"/>
              </w:rPr>
              <w:t> </w:t>
            </w:r>
          </w:p>
        </w:tc>
      </w:tr>
      <w:tr w:rsidR="008207DB" w14:paraId="46A1DA99" w14:textId="77777777" w:rsidTr="008207DB">
        <w:trPr>
          <w:trHeight w:val="300"/>
          <w:jc w:val="center"/>
        </w:trPr>
        <w:tc>
          <w:tcPr>
            <w:tcW w:w="400" w:type="dxa"/>
            <w:tcBorders>
              <w:top w:val="nil"/>
              <w:left w:val="nil"/>
              <w:bottom w:val="nil"/>
              <w:right w:val="nil"/>
            </w:tcBorders>
            <w:shd w:val="clear" w:color="auto" w:fill="auto"/>
            <w:noWrap/>
            <w:vAlign w:val="bottom"/>
            <w:hideMark/>
          </w:tcPr>
          <w:p w14:paraId="6D4A6689" w14:textId="77777777" w:rsidR="008207DB" w:rsidRDefault="008207DB">
            <w:pPr>
              <w:rPr>
                <w:rFonts w:ascii="Tahoma" w:hAnsi="Tahoma" w:cs="Tahoma"/>
                <w:sz w:val="18"/>
                <w:szCs w:val="18"/>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5A4C8BA1" w14:textId="77777777" w:rsidR="008207DB" w:rsidRDefault="008207DB">
            <w:pPr>
              <w:jc w:val="center"/>
              <w:rPr>
                <w:rFonts w:ascii="Tahoma" w:hAnsi="Tahoma" w:cs="Tahoma"/>
                <w:b/>
                <w:bCs/>
                <w:sz w:val="18"/>
                <w:szCs w:val="18"/>
              </w:rPr>
            </w:pPr>
            <w:r>
              <w:rPr>
                <w:rFonts w:ascii="Tahoma" w:hAnsi="Tahoma" w:cs="Tahoma"/>
                <w:b/>
                <w:bCs/>
                <w:sz w:val="18"/>
                <w:szCs w:val="18"/>
              </w:rPr>
              <w:t>15</w:t>
            </w:r>
          </w:p>
        </w:tc>
        <w:tc>
          <w:tcPr>
            <w:tcW w:w="5860" w:type="dxa"/>
            <w:tcBorders>
              <w:top w:val="nil"/>
              <w:left w:val="nil"/>
              <w:bottom w:val="single" w:sz="4" w:space="0" w:color="auto"/>
              <w:right w:val="single" w:sz="4" w:space="0" w:color="auto"/>
            </w:tcBorders>
            <w:shd w:val="clear" w:color="auto" w:fill="auto"/>
            <w:vAlign w:val="center"/>
            <w:hideMark/>
          </w:tcPr>
          <w:p w14:paraId="4595950D" w14:textId="77777777" w:rsidR="008207DB" w:rsidRDefault="008207DB">
            <w:pPr>
              <w:rPr>
                <w:rFonts w:ascii="Tahoma" w:hAnsi="Tahoma" w:cs="Tahoma"/>
                <w:b/>
                <w:bCs/>
                <w:sz w:val="18"/>
                <w:szCs w:val="18"/>
              </w:rPr>
            </w:pPr>
            <w:r>
              <w:rPr>
                <w:rFonts w:ascii="Tahoma" w:hAnsi="Tahoma" w:cs="Tahoma"/>
                <w:b/>
                <w:bCs/>
                <w:sz w:val="18"/>
                <w:szCs w:val="18"/>
              </w:rPr>
              <w:t>НВВ без НДС</w:t>
            </w:r>
          </w:p>
        </w:tc>
        <w:tc>
          <w:tcPr>
            <w:tcW w:w="1140" w:type="dxa"/>
            <w:tcBorders>
              <w:top w:val="nil"/>
              <w:left w:val="nil"/>
              <w:bottom w:val="single" w:sz="4" w:space="0" w:color="auto"/>
              <w:right w:val="single" w:sz="4" w:space="0" w:color="auto"/>
            </w:tcBorders>
            <w:shd w:val="clear" w:color="auto" w:fill="auto"/>
            <w:vAlign w:val="center"/>
            <w:hideMark/>
          </w:tcPr>
          <w:p w14:paraId="1683ED57" w14:textId="77777777" w:rsidR="008207DB" w:rsidRDefault="008207DB">
            <w:pPr>
              <w:jc w:val="center"/>
              <w:rPr>
                <w:rFonts w:ascii="Tahoma" w:hAnsi="Tahoma" w:cs="Tahoma"/>
                <w:b/>
                <w:bCs/>
                <w:sz w:val="18"/>
                <w:szCs w:val="18"/>
              </w:rPr>
            </w:pPr>
            <w:proofErr w:type="spellStart"/>
            <w:r>
              <w:rPr>
                <w:rFonts w:ascii="Tahoma" w:hAnsi="Tahoma" w:cs="Tahoma"/>
                <w:b/>
                <w:bCs/>
                <w:sz w:val="18"/>
                <w:szCs w:val="18"/>
              </w:rPr>
              <w:t>тыс</w:t>
            </w:r>
            <w:proofErr w:type="spellEnd"/>
            <w:r>
              <w:rPr>
                <w:rFonts w:ascii="Tahoma" w:hAnsi="Tahoma" w:cs="Tahoma"/>
                <w:b/>
                <w:bCs/>
                <w:sz w:val="18"/>
                <w:szCs w:val="18"/>
              </w:rPr>
              <w:t xml:space="preserve"> </w:t>
            </w:r>
            <w:proofErr w:type="spellStart"/>
            <w:r>
              <w:rPr>
                <w:rFonts w:ascii="Tahoma" w:hAnsi="Tahoma" w:cs="Tahoma"/>
                <w:b/>
                <w:bCs/>
                <w:sz w:val="18"/>
                <w:szCs w:val="18"/>
              </w:rPr>
              <w:t>руб</w:t>
            </w:r>
            <w:proofErr w:type="spellEnd"/>
          </w:p>
        </w:tc>
        <w:tc>
          <w:tcPr>
            <w:tcW w:w="1640" w:type="dxa"/>
            <w:tcBorders>
              <w:top w:val="nil"/>
              <w:left w:val="nil"/>
              <w:bottom w:val="single" w:sz="4" w:space="0" w:color="auto"/>
              <w:right w:val="single" w:sz="4" w:space="0" w:color="auto"/>
            </w:tcBorders>
            <w:shd w:val="clear" w:color="000000" w:fill="D7EAD3"/>
            <w:vAlign w:val="center"/>
            <w:hideMark/>
          </w:tcPr>
          <w:p w14:paraId="5E34DF5F" w14:textId="77777777" w:rsidR="008207DB" w:rsidRDefault="008207DB">
            <w:pPr>
              <w:jc w:val="center"/>
              <w:rPr>
                <w:rFonts w:ascii="Tahoma" w:hAnsi="Tahoma" w:cs="Tahoma"/>
                <w:b/>
                <w:bCs/>
                <w:sz w:val="18"/>
                <w:szCs w:val="18"/>
              </w:rPr>
            </w:pPr>
            <w:r>
              <w:rPr>
                <w:rFonts w:ascii="Tahoma" w:hAnsi="Tahoma" w:cs="Tahoma"/>
                <w:b/>
                <w:bCs/>
                <w:sz w:val="18"/>
                <w:szCs w:val="18"/>
              </w:rPr>
              <w:t>7 412,57</w:t>
            </w:r>
          </w:p>
        </w:tc>
        <w:tc>
          <w:tcPr>
            <w:tcW w:w="1820" w:type="dxa"/>
            <w:tcBorders>
              <w:top w:val="nil"/>
              <w:left w:val="nil"/>
              <w:bottom w:val="single" w:sz="4" w:space="0" w:color="auto"/>
              <w:right w:val="single" w:sz="4" w:space="0" w:color="auto"/>
            </w:tcBorders>
            <w:shd w:val="clear" w:color="000000" w:fill="D7EAD3"/>
            <w:vAlign w:val="center"/>
            <w:hideMark/>
          </w:tcPr>
          <w:p w14:paraId="2D6A2544" w14:textId="77777777" w:rsidR="008207DB" w:rsidRDefault="008207DB">
            <w:pPr>
              <w:jc w:val="center"/>
              <w:rPr>
                <w:rFonts w:ascii="Tahoma" w:hAnsi="Tahoma" w:cs="Tahoma"/>
                <w:b/>
                <w:bCs/>
                <w:sz w:val="18"/>
                <w:szCs w:val="18"/>
              </w:rPr>
            </w:pPr>
            <w:r>
              <w:rPr>
                <w:rFonts w:ascii="Tahoma" w:hAnsi="Tahoma" w:cs="Tahoma"/>
                <w:b/>
                <w:bCs/>
                <w:sz w:val="18"/>
                <w:szCs w:val="18"/>
              </w:rPr>
              <w:t>4 993,16</w:t>
            </w:r>
          </w:p>
        </w:tc>
        <w:tc>
          <w:tcPr>
            <w:tcW w:w="1820" w:type="dxa"/>
            <w:tcBorders>
              <w:top w:val="nil"/>
              <w:left w:val="nil"/>
              <w:bottom w:val="single" w:sz="4" w:space="0" w:color="auto"/>
              <w:right w:val="single" w:sz="4" w:space="0" w:color="auto"/>
            </w:tcBorders>
            <w:shd w:val="clear" w:color="000000" w:fill="D7EAD3"/>
            <w:vAlign w:val="center"/>
            <w:hideMark/>
          </w:tcPr>
          <w:p w14:paraId="5C246ECE" w14:textId="77777777" w:rsidR="008207DB" w:rsidRDefault="008207DB">
            <w:pPr>
              <w:jc w:val="center"/>
              <w:rPr>
                <w:rFonts w:ascii="Tahoma" w:hAnsi="Tahoma" w:cs="Tahoma"/>
                <w:b/>
                <w:bCs/>
                <w:sz w:val="18"/>
                <w:szCs w:val="18"/>
              </w:rPr>
            </w:pPr>
            <w:r>
              <w:rPr>
                <w:rFonts w:ascii="Tahoma" w:hAnsi="Tahoma" w:cs="Tahoma"/>
                <w:b/>
                <w:bCs/>
                <w:sz w:val="18"/>
                <w:szCs w:val="18"/>
              </w:rPr>
              <w:t>3 761,97</w:t>
            </w:r>
          </w:p>
        </w:tc>
        <w:tc>
          <w:tcPr>
            <w:tcW w:w="2320" w:type="dxa"/>
            <w:tcBorders>
              <w:top w:val="nil"/>
              <w:left w:val="nil"/>
              <w:bottom w:val="single" w:sz="4" w:space="0" w:color="auto"/>
              <w:right w:val="single" w:sz="4" w:space="0" w:color="auto"/>
            </w:tcBorders>
            <w:shd w:val="clear" w:color="000000" w:fill="FFFFCC"/>
            <w:vAlign w:val="center"/>
            <w:hideMark/>
          </w:tcPr>
          <w:p w14:paraId="7CBBAB26" w14:textId="77777777" w:rsidR="008207DB" w:rsidRDefault="008207DB">
            <w:pPr>
              <w:rPr>
                <w:rFonts w:ascii="Tahoma" w:hAnsi="Tahoma" w:cs="Tahoma"/>
                <w:b/>
                <w:bCs/>
                <w:sz w:val="18"/>
                <w:szCs w:val="18"/>
              </w:rPr>
            </w:pPr>
            <w:r>
              <w:rPr>
                <w:rFonts w:ascii="Tahoma" w:hAnsi="Tahoma" w:cs="Tahoma"/>
                <w:b/>
                <w:bCs/>
                <w:sz w:val="18"/>
                <w:szCs w:val="18"/>
              </w:rPr>
              <w:t> </w:t>
            </w:r>
          </w:p>
        </w:tc>
      </w:tr>
      <w:tr w:rsidR="008207DB" w14:paraId="7413B54D" w14:textId="77777777" w:rsidTr="008207DB">
        <w:trPr>
          <w:trHeight w:val="300"/>
          <w:jc w:val="center"/>
        </w:trPr>
        <w:tc>
          <w:tcPr>
            <w:tcW w:w="400" w:type="dxa"/>
            <w:tcBorders>
              <w:top w:val="nil"/>
              <w:left w:val="nil"/>
              <w:bottom w:val="nil"/>
              <w:right w:val="nil"/>
            </w:tcBorders>
            <w:shd w:val="clear" w:color="auto" w:fill="auto"/>
            <w:noWrap/>
            <w:vAlign w:val="bottom"/>
            <w:hideMark/>
          </w:tcPr>
          <w:p w14:paraId="4A4BFAEB" w14:textId="77777777" w:rsidR="008207DB" w:rsidRDefault="008207DB">
            <w:pPr>
              <w:rPr>
                <w:rFonts w:ascii="Tahoma" w:hAnsi="Tahoma" w:cs="Tahoma"/>
                <w:b/>
                <w:bCs/>
                <w:sz w:val="18"/>
                <w:szCs w:val="18"/>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5FE5F351" w14:textId="77777777" w:rsidR="008207DB" w:rsidRDefault="008207DB">
            <w:pPr>
              <w:jc w:val="center"/>
              <w:rPr>
                <w:rFonts w:ascii="Tahoma" w:hAnsi="Tahoma" w:cs="Tahoma"/>
                <w:sz w:val="18"/>
                <w:szCs w:val="18"/>
              </w:rPr>
            </w:pPr>
            <w:r>
              <w:rPr>
                <w:rFonts w:ascii="Tahoma" w:hAnsi="Tahoma" w:cs="Tahoma"/>
                <w:sz w:val="18"/>
                <w:szCs w:val="18"/>
              </w:rPr>
              <w:t>15.1</w:t>
            </w:r>
          </w:p>
        </w:tc>
        <w:tc>
          <w:tcPr>
            <w:tcW w:w="5860" w:type="dxa"/>
            <w:tcBorders>
              <w:top w:val="nil"/>
              <w:left w:val="nil"/>
              <w:bottom w:val="single" w:sz="4" w:space="0" w:color="auto"/>
              <w:right w:val="single" w:sz="4" w:space="0" w:color="auto"/>
            </w:tcBorders>
            <w:shd w:val="clear" w:color="auto" w:fill="auto"/>
            <w:vAlign w:val="center"/>
            <w:hideMark/>
          </w:tcPr>
          <w:p w14:paraId="13B4647D" w14:textId="77777777" w:rsidR="008207DB" w:rsidRDefault="008207DB">
            <w:pPr>
              <w:ind w:firstLineChars="100" w:firstLine="180"/>
              <w:rPr>
                <w:rFonts w:ascii="Tahoma" w:hAnsi="Tahoma" w:cs="Tahoma"/>
                <w:sz w:val="18"/>
                <w:szCs w:val="18"/>
              </w:rPr>
            </w:pPr>
            <w:r>
              <w:rPr>
                <w:rFonts w:ascii="Tahoma" w:hAnsi="Tahoma" w:cs="Tahoma"/>
                <w:sz w:val="18"/>
                <w:szCs w:val="18"/>
              </w:rPr>
              <w:t>На потребительский рынок</w:t>
            </w:r>
          </w:p>
        </w:tc>
        <w:tc>
          <w:tcPr>
            <w:tcW w:w="1140" w:type="dxa"/>
            <w:tcBorders>
              <w:top w:val="nil"/>
              <w:left w:val="nil"/>
              <w:bottom w:val="single" w:sz="4" w:space="0" w:color="auto"/>
              <w:right w:val="single" w:sz="4" w:space="0" w:color="auto"/>
            </w:tcBorders>
            <w:shd w:val="clear" w:color="auto" w:fill="auto"/>
            <w:vAlign w:val="center"/>
            <w:hideMark/>
          </w:tcPr>
          <w:p w14:paraId="0A7FBEC5" w14:textId="77777777" w:rsidR="008207DB" w:rsidRDefault="008207DB">
            <w:pPr>
              <w:jc w:val="center"/>
              <w:rPr>
                <w:rFonts w:ascii="Tahoma" w:hAnsi="Tahoma" w:cs="Tahoma"/>
                <w:sz w:val="18"/>
                <w:szCs w:val="18"/>
              </w:rPr>
            </w:pPr>
            <w:proofErr w:type="spellStart"/>
            <w:r>
              <w:rPr>
                <w:rFonts w:ascii="Tahoma" w:hAnsi="Tahoma" w:cs="Tahoma"/>
                <w:sz w:val="18"/>
                <w:szCs w:val="18"/>
              </w:rPr>
              <w:t>тыс</w:t>
            </w:r>
            <w:proofErr w:type="spellEnd"/>
            <w:r>
              <w:rPr>
                <w:rFonts w:ascii="Tahoma" w:hAnsi="Tahoma" w:cs="Tahoma"/>
                <w:sz w:val="18"/>
                <w:szCs w:val="18"/>
              </w:rPr>
              <w:t xml:space="preserve"> </w:t>
            </w:r>
            <w:proofErr w:type="spellStart"/>
            <w:r>
              <w:rPr>
                <w:rFonts w:ascii="Tahoma" w:hAnsi="Tahoma" w:cs="Tahoma"/>
                <w:sz w:val="18"/>
                <w:szCs w:val="18"/>
              </w:rPr>
              <w:t>руб</w:t>
            </w:r>
            <w:proofErr w:type="spellEnd"/>
          </w:p>
        </w:tc>
        <w:tc>
          <w:tcPr>
            <w:tcW w:w="1640" w:type="dxa"/>
            <w:tcBorders>
              <w:top w:val="nil"/>
              <w:left w:val="nil"/>
              <w:bottom w:val="single" w:sz="4" w:space="0" w:color="auto"/>
              <w:right w:val="single" w:sz="4" w:space="0" w:color="auto"/>
            </w:tcBorders>
            <w:shd w:val="clear" w:color="000000" w:fill="D7EAD3"/>
            <w:vAlign w:val="center"/>
            <w:hideMark/>
          </w:tcPr>
          <w:p w14:paraId="61C6373F" w14:textId="77777777" w:rsidR="008207DB" w:rsidRDefault="008207DB">
            <w:pPr>
              <w:jc w:val="center"/>
              <w:rPr>
                <w:rFonts w:ascii="Tahoma" w:hAnsi="Tahoma" w:cs="Tahoma"/>
                <w:sz w:val="18"/>
                <w:szCs w:val="18"/>
              </w:rPr>
            </w:pPr>
            <w:r>
              <w:rPr>
                <w:rFonts w:ascii="Tahoma" w:hAnsi="Tahoma" w:cs="Tahoma"/>
                <w:sz w:val="18"/>
                <w:szCs w:val="18"/>
              </w:rPr>
              <w:t>7 229,81</w:t>
            </w:r>
          </w:p>
        </w:tc>
        <w:tc>
          <w:tcPr>
            <w:tcW w:w="1820" w:type="dxa"/>
            <w:tcBorders>
              <w:top w:val="nil"/>
              <w:left w:val="nil"/>
              <w:bottom w:val="single" w:sz="4" w:space="0" w:color="auto"/>
              <w:right w:val="single" w:sz="4" w:space="0" w:color="auto"/>
            </w:tcBorders>
            <w:shd w:val="clear" w:color="000000" w:fill="D7EAD3"/>
            <w:vAlign w:val="center"/>
            <w:hideMark/>
          </w:tcPr>
          <w:p w14:paraId="0C42681F" w14:textId="77777777" w:rsidR="008207DB" w:rsidRDefault="008207DB">
            <w:pPr>
              <w:jc w:val="center"/>
              <w:rPr>
                <w:rFonts w:ascii="Tahoma" w:hAnsi="Tahoma" w:cs="Tahoma"/>
                <w:sz w:val="18"/>
                <w:szCs w:val="18"/>
              </w:rPr>
            </w:pPr>
            <w:r>
              <w:rPr>
                <w:rFonts w:ascii="Tahoma" w:hAnsi="Tahoma" w:cs="Tahoma"/>
                <w:sz w:val="18"/>
                <w:szCs w:val="18"/>
              </w:rPr>
              <w:t>4 993,16</w:t>
            </w:r>
          </w:p>
        </w:tc>
        <w:tc>
          <w:tcPr>
            <w:tcW w:w="1820" w:type="dxa"/>
            <w:tcBorders>
              <w:top w:val="nil"/>
              <w:left w:val="nil"/>
              <w:bottom w:val="single" w:sz="4" w:space="0" w:color="auto"/>
              <w:right w:val="single" w:sz="4" w:space="0" w:color="auto"/>
            </w:tcBorders>
            <w:shd w:val="clear" w:color="000000" w:fill="D7EAD3"/>
            <w:vAlign w:val="center"/>
            <w:hideMark/>
          </w:tcPr>
          <w:p w14:paraId="6AA126E1" w14:textId="77777777" w:rsidR="008207DB" w:rsidRDefault="008207DB">
            <w:pPr>
              <w:jc w:val="center"/>
              <w:rPr>
                <w:rFonts w:ascii="Tahoma" w:hAnsi="Tahoma" w:cs="Tahoma"/>
                <w:sz w:val="18"/>
                <w:szCs w:val="18"/>
              </w:rPr>
            </w:pPr>
            <w:r>
              <w:rPr>
                <w:rFonts w:ascii="Tahoma" w:hAnsi="Tahoma" w:cs="Tahoma"/>
                <w:sz w:val="18"/>
                <w:szCs w:val="18"/>
              </w:rPr>
              <w:t>3 761,97</w:t>
            </w:r>
          </w:p>
        </w:tc>
        <w:tc>
          <w:tcPr>
            <w:tcW w:w="2320" w:type="dxa"/>
            <w:tcBorders>
              <w:top w:val="nil"/>
              <w:left w:val="nil"/>
              <w:bottom w:val="single" w:sz="4" w:space="0" w:color="auto"/>
              <w:right w:val="single" w:sz="4" w:space="0" w:color="auto"/>
            </w:tcBorders>
            <w:shd w:val="clear" w:color="000000" w:fill="FFFFCC"/>
            <w:vAlign w:val="center"/>
            <w:hideMark/>
          </w:tcPr>
          <w:p w14:paraId="435D79BA" w14:textId="77777777" w:rsidR="008207DB" w:rsidRDefault="008207DB">
            <w:pPr>
              <w:rPr>
                <w:rFonts w:ascii="Tahoma" w:hAnsi="Tahoma" w:cs="Tahoma"/>
                <w:sz w:val="18"/>
                <w:szCs w:val="18"/>
              </w:rPr>
            </w:pPr>
            <w:r>
              <w:rPr>
                <w:rFonts w:ascii="Tahoma" w:hAnsi="Tahoma" w:cs="Tahoma"/>
                <w:sz w:val="18"/>
                <w:szCs w:val="18"/>
              </w:rPr>
              <w:t> </w:t>
            </w:r>
          </w:p>
        </w:tc>
      </w:tr>
      <w:tr w:rsidR="008207DB" w14:paraId="32A8AB88" w14:textId="77777777" w:rsidTr="008207DB">
        <w:trPr>
          <w:trHeight w:val="300"/>
          <w:jc w:val="center"/>
        </w:trPr>
        <w:tc>
          <w:tcPr>
            <w:tcW w:w="400" w:type="dxa"/>
            <w:tcBorders>
              <w:top w:val="nil"/>
              <w:left w:val="nil"/>
              <w:bottom w:val="nil"/>
              <w:right w:val="nil"/>
            </w:tcBorders>
            <w:shd w:val="clear" w:color="auto" w:fill="auto"/>
            <w:noWrap/>
            <w:vAlign w:val="bottom"/>
            <w:hideMark/>
          </w:tcPr>
          <w:p w14:paraId="331F37EB" w14:textId="77777777" w:rsidR="008207DB" w:rsidRDefault="008207DB">
            <w:pPr>
              <w:rPr>
                <w:rFonts w:ascii="Tahoma" w:hAnsi="Tahoma" w:cs="Tahoma"/>
                <w:sz w:val="18"/>
                <w:szCs w:val="18"/>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4FB11068" w14:textId="77777777" w:rsidR="008207DB" w:rsidRDefault="008207DB">
            <w:pPr>
              <w:jc w:val="center"/>
              <w:rPr>
                <w:rFonts w:ascii="Tahoma" w:hAnsi="Tahoma" w:cs="Tahoma"/>
                <w:sz w:val="18"/>
                <w:szCs w:val="18"/>
              </w:rPr>
            </w:pPr>
            <w:r>
              <w:rPr>
                <w:rFonts w:ascii="Tahoma" w:hAnsi="Tahoma" w:cs="Tahoma"/>
                <w:sz w:val="18"/>
                <w:szCs w:val="18"/>
              </w:rPr>
              <w:t>15.2</w:t>
            </w:r>
          </w:p>
        </w:tc>
        <w:tc>
          <w:tcPr>
            <w:tcW w:w="5860" w:type="dxa"/>
            <w:tcBorders>
              <w:top w:val="nil"/>
              <w:left w:val="nil"/>
              <w:bottom w:val="single" w:sz="4" w:space="0" w:color="auto"/>
              <w:right w:val="single" w:sz="4" w:space="0" w:color="auto"/>
            </w:tcBorders>
            <w:shd w:val="clear" w:color="auto" w:fill="auto"/>
            <w:vAlign w:val="center"/>
            <w:hideMark/>
          </w:tcPr>
          <w:p w14:paraId="56CF3E0C" w14:textId="77777777" w:rsidR="008207DB" w:rsidRDefault="008207DB">
            <w:pPr>
              <w:ind w:firstLineChars="100" w:firstLine="180"/>
              <w:rPr>
                <w:rFonts w:ascii="Tahoma" w:hAnsi="Tahoma" w:cs="Tahoma"/>
                <w:sz w:val="18"/>
                <w:szCs w:val="18"/>
              </w:rPr>
            </w:pPr>
            <w:r>
              <w:rPr>
                <w:rFonts w:ascii="Tahoma" w:hAnsi="Tahoma" w:cs="Tahoma"/>
                <w:sz w:val="18"/>
                <w:szCs w:val="18"/>
              </w:rPr>
              <w:t>На собственные нужды производства</w:t>
            </w:r>
          </w:p>
        </w:tc>
        <w:tc>
          <w:tcPr>
            <w:tcW w:w="1140" w:type="dxa"/>
            <w:tcBorders>
              <w:top w:val="nil"/>
              <w:left w:val="nil"/>
              <w:bottom w:val="single" w:sz="4" w:space="0" w:color="auto"/>
              <w:right w:val="single" w:sz="4" w:space="0" w:color="auto"/>
            </w:tcBorders>
            <w:shd w:val="clear" w:color="auto" w:fill="auto"/>
            <w:vAlign w:val="center"/>
            <w:hideMark/>
          </w:tcPr>
          <w:p w14:paraId="678C2B26" w14:textId="77777777" w:rsidR="008207DB" w:rsidRDefault="008207DB">
            <w:pPr>
              <w:jc w:val="center"/>
              <w:rPr>
                <w:rFonts w:ascii="Tahoma" w:hAnsi="Tahoma" w:cs="Tahoma"/>
                <w:sz w:val="18"/>
                <w:szCs w:val="18"/>
              </w:rPr>
            </w:pPr>
            <w:proofErr w:type="spellStart"/>
            <w:r>
              <w:rPr>
                <w:rFonts w:ascii="Tahoma" w:hAnsi="Tahoma" w:cs="Tahoma"/>
                <w:sz w:val="18"/>
                <w:szCs w:val="18"/>
              </w:rPr>
              <w:t>тыс</w:t>
            </w:r>
            <w:proofErr w:type="spellEnd"/>
            <w:r>
              <w:rPr>
                <w:rFonts w:ascii="Tahoma" w:hAnsi="Tahoma" w:cs="Tahoma"/>
                <w:sz w:val="18"/>
                <w:szCs w:val="18"/>
              </w:rPr>
              <w:t xml:space="preserve"> </w:t>
            </w:r>
            <w:proofErr w:type="spellStart"/>
            <w:r>
              <w:rPr>
                <w:rFonts w:ascii="Tahoma" w:hAnsi="Tahoma" w:cs="Tahoma"/>
                <w:sz w:val="18"/>
                <w:szCs w:val="18"/>
              </w:rPr>
              <w:t>руб</w:t>
            </w:r>
            <w:proofErr w:type="spellEnd"/>
          </w:p>
        </w:tc>
        <w:tc>
          <w:tcPr>
            <w:tcW w:w="1640" w:type="dxa"/>
            <w:tcBorders>
              <w:top w:val="nil"/>
              <w:left w:val="nil"/>
              <w:bottom w:val="single" w:sz="4" w:space="0" w:color="auto"/>
              <w:right w:val="single" w:sz="4" w:space="0" w:color="auto"/>
            </w:tcBorders>
            <w:shd w:val="clear" w:color="000000" w:fill="D7EAD3"/>
            <w:vAlign w:val="center"/>
            <w:hideMark/>
          </w:tcPr>
          <w:p w14:paraId="07603403" w14:textId="77777777" w:rsidR="008207DB" w:rsidRDefault="008207DB">
            <w:pPr>
              <w:jc w:val="center"/>
              <w:rPr>
                <w:rFonts w:ascii="Tahoma" w:hAnsi="Tahoma" w:cs="Tahoma"/>
                <w:sz w:val="18"/>
                <w:szCs w:val="18"/>
              </w:rPr>
            </w:pPr>
            <w:r>
              <w:rPr>
                <w:rFonts w:ascii="Tahoma" w:hAnsi="Tahoma" w:cs="Tahoma"/>
                <w:sz w:val="18"/>
                <w:szCs w:val="18"/>
              </w:rPr>
              <w:t>182,76</w:t>
            </w:r>
          </w:p>
        </w:tc>
        <w:tc>
          <w:tcPr>
            <w:tcW w:w="1820" w:type="dxa"/>
            <w:tcBorders>
              <w:top w:val="nil"/>
              <w:left w:val="nil"/>
              <w:bottom w:val="single" w:sz="4" w:space="0" w:color="auto"/>
              <w:right w:val="single" w:sz="4" w:space="0" w:color="auto"/>
            </w:tcBorders>
            <w:shd w:val="clear" w:color="000000" w:fill="D7EAD3"/>
            <w:vAlign w:val="center"/>
            <w:hideMark/>
          </w:tcPr>
          <w:p w14:paraId="10B81D73" w14:textId="77777777" w:rsidR="008207DB" w:rsidRDefault="008207DB">
            <w:pPr>
              <w:jc w:val="center"/>
              <w:rPr>
                <w:rFonts w:ascii="Tahoma" w:hAnsi="Tahoma" w:cs="Tahoma"/>
                <w:sz w:val="18"/>
                <w:szCs w:val="18"/>
              </w:rPr>
            </w:pPr>
            <w:r>
              <w:rPr>
                <w:rFonts w:ascii="Tahoma" w:hAnsi="Tahoma" w:cs="Tahoma"/>
                <w:sz w:val="18"/>
                <w:szCs w:val="18"/>
              </w:rPr>
              <w:t>0,00</w:t>
            </w:r>
          </w:p>
        </w:tc>
        <w:tc>
          <w:tcPr>
            <w:tcW w:w="1820" w:type="dxa"/>
            <w:tcBorders>
              <w:top w:val="nil"/>
              <w:left w:val="nil"/>
              <w:bottom w:val="single" w:sz="4" w:space="0" w:color="auto"/>
              <w:right w:val="single" w:sz="4" w:space="0" w:color="auto"/>
            </w:tcBorders>
            <w:shd w:val="clear" w:color="000000" w:fill="D7EAD3"/>
            <w:vAlign w:val="center"/>
            <w:hideMark/>
          </w:tcPr>
          <w:p w14:paraId="024E8DC3" w14:textId="77777777" w:rsidR="008207DB" w:rsidRDefault="008207DB">
            <w:pPr>
              <w:jc w:val="center"/>
              <w:rPr>
                <w:rFonts w:ascii="Tahoma" w:hAnsi="Tahoma" w:cs="Tahoma"/>
                <w:sz w:val="18"/>
                <w:szCs w:val="18"/>
              </w:rPr>
            </w:pPr>
            <w:r>
              <w:rPr>
                <w:rFonts w:ascii="Tahoma" w:hAnsi="Tahoma" w:cs="Tahoma"/>
                <w:sz w:val="18"/>
                <w:szCs w:val="18"/>
              </w:rPr>
              <w:t>0,00</w:t>
            </w:r>
          </w:p>
        </w:tc>
        <w:tc>
          <w:tcPr>
            <w:tcW w:w="2320" w:type="dxa"/>
            <w:tcBorders>
              <w:top w:val="nil"/>
              <w:left w:val="nil"/>
              <w:bottom w:val="single" w:sz="4" w:space="0" w:color="auto"/>
              <w:right w:val="single" w:sz="4" w:space="0" w:color="auto"/>
            </w:tcBorders>
            <w:shd w:val="clear" w:color="000000" w:fill="FFFFCC"/>
            <w:vAlign w:val="center"/>
            <w:hideMark/>
          </w:tcPr>
          <w:p w14:paraId="1AA1222C" w14:textId="77777777" w:rsidR="008207DB" w:rsidRDefault="008207DB">
            <w:pPr>
              <w:rPr>
                <w:rFonts w:ascii="Tahoma" w:hAnsi="Tahoma" w:cs="Tahoma"/>
                <w:sz w:val="18"/>
                <w:szCs w:val="18"/>
              </w:rPr>
            </w:pPr>
            <w:r>
              <w:rPr>
                <w:rFonts w:ascii="Tahoma" w:hAnsi="Tahoma" w:cs="Tahoma"/>
                <w:sz w:val="18"/>
                <w:szCs w:val="18"/>
              </w:rPr>
              <w:t> </w:t>
            </w:r>
          </w:p>
        </w:tc>
      </w:tr>
      <w:tr w:rsidR="008207DB" w14:paraId="173A75BD" w14:textId="77777777" w:rsidTr="008207DB">
        <w:trPr>
          <w:trHeight w:val="300"/>
          <w:jc w:val="center"/>
        </w:trPr>
        <w:tc>
          <w:tcPr>
            <w:tcW w:w="400" w:type="dxa"/>
            <w:tcBorders>
              <w:top w:val="nil"/>
              <w:left w:val="nil"/>
              <w:bottom w:val="nil"/>
              <w:right w:val="nil"/>
            </w:tcBorders>
            <w:shd w:val="clear" w:color="auto" w:fill="auto"/>
            <w:noWrap/>
            <w:vAlign w:val="bottom"/>
            <w:hideMark/>
          </w:tcPr>
          <w:p w14:paraId="0BC95E12" w14:textId="77777777" w:rsidR="008207DB" w:rsidRDefault="008207DB">
            <w:pPr>
              <w:rPr>
                <w:rFonts w:ascii="Tahoma" w:hAnsi="Tahoma" w:cs="Tahoma"/>
                <w:sz w:val="18"/>
                <w:szCs w:val="18"/>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472A8DF6" w14:textId="77777777" w:rsidR="008207DB" w:rsidRDefault="008207DB">
            <w:pPr>
              <w:jc w:val="center"/>
              <w:rPr>
                <w:rFonts w:ascii="Tahoma" w:hAnsi="Tahoma" w:cs="Tahoma"/>
                <w:b/>
                <w:bCs/>
                <w:sz w:val="18"/>
                <w:szCs w:val="18"/>
              </w:rPr>
            </w:pPr>
            <w:r>
              <w:rPr>
                <w:rFonts w:ascii="Tahoma" w:hAnsi="Tahoma" w:cs="Tahoma"/>
                <w:b/>
                <w:bCs/>
                <w:sz w:val="18"/>
                <w:szCs w:val="18"/>
              </w:rPr>
              <w:t>16</w:t>
            </w:r>
          </w:p>
        </w:tc>
        <w:tc>
          <w:tcPr>
            <w:tcW w:w="5860" w:type="dxa"/>
            <w:tcBorders>
              <w:top w:val="nil"/>
              <w:left w:val="nil"/>
              <w:bottom w:val="single" w:sz="4" w:space="0" w:color="auto"/>
              <w:right w:val="single" w:sz="4" w:space="0" w:color="auto"/>
            </w:tcBorders>
            <w:shd w:val="clear" w:color="auto" w:fill="auto"/>
            <w:vAlign w:val="center"/>
            <w:hideMark/>
          </w:tcPr>
          <w:p w14:paraId="469503C3" w14:textId="77777777" w:rsidR="008207DB" w:rsidRDefault="008207DB">
            <w:pPr>
              <w:rPr>
                <w:rFonts w:ascii="Tahoma" w:hAnsi="Tahoma" w:cs="Tahoma"/>
                <w:b/>
                <w:bCs/>
                <w:sz w:val="18"/>
                <w:szCs w:val="18"/>
              </w:rPr>
            </w:pPr>
            <w:r>
              <w:rPr>
                <w:rFonts w:ascii="Tahoma" w:hAnsi="Tahoma" w:cs="Tahoma"/>
                <w:b/>
                <w:bCs/>
                <w:sz w:val="18"/>
                <w:szCs w:val="18"/>
              </w:rPr>
              <w:t>Тариф</w:t>
            </w:r>
          </w:p>
        </w:tc>
        <w:tc>
          <w:tcPr>
            <w:tcW w:w="1140" w:type="dxa"/>
            <w:tcBorders>
              <w:top w:val="nil"/>
              <w:left w:val="nil"/>
              <w:bottom w:val="single" w:sz="4" w:space="0" w:color="auto"/>
              <w:right w:val="single" w:sz="4" w:space="0" w:color="auto"/>
            </w:tcBorders>
            <w:shd w:val="clear" w:color="auto" w:fill="auto"/>
            <w:vAlign w:val="center"/>
            <w:hideMark/>
          </w:tcPr>
          <w:p w14:paraId="5DBE312C" w14:textId="77777777" w:rsidR="008207DB" w:rsidRDefault="008207DB">
            <w:pPr>
              <w:jc w:val="center"/>
              <w:rPr>
                <w:rFonts w:ascii="Tahoma" w:hAnsi="Tahoma" w:cs="Tahoma"/>
                <w:b/>
                <w:bCs/>
                <w:sz w:val="18"/>
                <w:szCs w:val="18"/>
              </w:rPr>
            </w:pPr>
            <w:proofErr w:type="spellStart"/>
            <w:r>
              <w:rPr>
                <w:rFonts w:ascii="Tahoma" w:hAnsi="Tahoma" w:cs="Tahoma"/>
                <w:b/>
                <w:bCs/>
                <w:sz w:val="18"/>
                <w:szCs w:val="18"/>
              </w:rPr>
              <w:t>руб</w:t>
            </w:r>
            <w:proofErr w:type="spellEnd"/>
            <w:r>
              <w:rPr>
                <w:rFonts w:ascii="Tahoma" w:hAnsi="Tahoma" w:cs="Tahoma"/>
                <w:b/>
                <w:bCs/>
                <w:sz w:val="18"/>
                <w:szCs w:val="18"/>
              </w:rPr>
              <w:t>/м3</w:t>
            </w:r>
          </w:p>
        </w:tc>
        <w:tc>
          <w:tcPr>
            <w:tcW w:w="1640" w:type="dxa"/>
            <w:tcBorders>
              <w:top w:val="nil"/>
              <w:left w:val="nil"/>
              <w:bottom w:val="single" w:sz="4" w:space="0" w:color="auto"/>
              <w:right w:val="single" w:sz="4" w:space="0" w:color="auto"/>
            </w:tcBorders>
            <w:shd w:val="clear" w:color="000000" w:fill="D7EAD3"/>
            <w:vAlign w:val="center"/>
            <w:hideMark/>
          </w:tcPr>
          <w:p w14:paraId="64713CF3" w14:textId="77777777" w:rsidR="008207DB" w:rsidRDefault="008207DB">
            <w:pPr>
              <w:jc w:val="center"/>
              <w:rPr>
                <w:rFonts w:ascii="Tahoma" w:hAnsi="Tahoma" w:cs="Tahoma"/>
                <w:b/>
                <w:bCs/>
                <w:sz w:val="18"/>
                <w:szCs w:val="18"/>
              </w:rPr>
            </w:pPr>
            <w:r>
              <w:rPr>
                <w:rFonts w:ascii="Tahoma" w:hAnsi="Tahoma" w:cs="Tahoma"/>
                <w:b/>
                <w:bCs/>
                <w:sz w:val="18"/>
                <w:szCs w:val="18"/>
              </w:rPr>
              <w:t>58,52</w:t>
            </w:r>
          </w:p>
        </w:tc>
        <w:tc>
          <w:tcPr>
            <w:tcW w:w="1820" w:type="dxa"/>
            <w:tcBorders>
              <w:top w:val="nil"/>
              <w:left w:val="nil"/>
              <w:bottom w:val="single" w:sz="4" w:space="0" w:color="auto"/>
              <w:right w:val="single" w:sz="4" w:space="0" w:color="auto"/>
            </w:tcBorders>
            <w:shd w:val="clear" w:color="000000" w:fill="D7EAD3"/>
            <w:vAlign w:val="center"/>
            <w:hideMark/>
          </w:tcPr>
          <w:p w14:paraId="673C198E" w14:textId="77777777" w:rsidR="008207DB" w:rsidRDefault="008207DB">
            <w:pPr>
              <w:jc w:val="center"/>
              <w:rPr>
                <w:rFonts w:ascii="Tahoma" w:hAnsi="Tahoma" w:cs="Tahoma"/>
                <w:b/>
                <w:bCs/>
                <w:sz w:val="18"/>
                <w:szCs w:val="18"/>
              </w:rPr>
            </w:pPr>
            <w:r>
              <w:rPr>
                <w:rFonts w:ascii="Tahoma" w:hAnsi="Tahoma" w:cs="Tahoma"/>
                <w:b/>
                <w:bCs/>
                <w:sz w:val="18"/>
                <w:szCs w:val="18"/>
              </w:rPr>
              <w:t>36,84</w:t>
            </w:r>
          </w:p>
        </w:tc>
        <w:tc>
          <w:tcPr>
            <w:tcW w:w="1820" w:type="dxa"/>
            <w:tcBorders>
              <w:top w:val="nil"/>
              <w:left w:val="nil"/>
              <w:bottom w:val="single" w:sz="4" w:space="0" w:color="auto"/>
              <w:right w:val="single" w:sz="4" w:space="0" w:color="auto"/>
            </w:tcBorders>
            <w:shd w:val="clear" w:color="000000" w:fill="D7EAD3"/>
            <w:vAlign w:val="center"/>
            <w:hideMark/>
          </w:tcPr>
          <w:p w14:paraId="07AD5047" w14:textId="77777777" w:rsidR="008207DB" w:rsidRDefault="008207DB">
            <w:pPr>
              <w:jc w:val="center"/>
              <w:rPr>
                <w:rFonts w:ascii="Tahoma" w:hAnsi="Tahoma" w:cs="Tahoma"/>
                <w:b/>
                <w:bCs/>
                <w:sz w:val="18"/>
                <w:szCs w:val="18"/>
              </w:rPr>
            </w:pPr>
            <w:r>
              <w:rPr>
                <w:rFonts w:ascii="Tahoma" w:hAnsi="Tahoma" w:cs="Tahoma"/>
                <w:b/>
                <w:bCs/>
                <w:sz w:val="18"/>
                <w:szCs w:val="18"/>
              </w:rPr>
              <w:t>36,84</w:t>
            </w:r>
          </w:p>
        </w:tc>
        <w:tc>
          <w:tcPr>
            <w:tcW w:w="2320" w:type="dxa"/>
            <w:tcBorders>
              <w:top w:val="nil"/>
              <w:left w:val="nil"/>
              <w:bottom w:val="single" w:sz="4" w:space="0" w:color="auto"/>
              <w:right w:val="single" w:sz="4" w:space="0" w:color="auto"/>
            </w:tcBorders>
            <w:shd w:val="clear" w:color="000000" w:fill="FFFFCC"/>
            <w:vAlign w:val="center"/>
            <w:hideMark/>
          </w:tcPr>
          <w:p w14:paraId="1EED78A8" w14:textId="77777777" w:rsidR="008207DB" w:rsidRDefault="008207DB">
            <w:pPr>
              <w:rPr>
                <w:rFonts w:ascii="Tahoma" w:hAnsi="Tahoma" w:cs="Tahoma"/>
                <w:b/>
                <w:bCs/>
                <w:sz w:val="18"/>
                <w:szCs w:val="18"/>
              </w:rPr>
            </w:pPr>
            <w:r>
              <w:rPr>
                <w:rFonts w:ascii="Tahoma" w:hAnsi="Tahoma" w:cs="Tahoma"/>
                <w:b/>
                <w:bCs/>
                <w:sz w:val="18"/>
                <w:szCs w:val="18"/>
              </w:rPr>
              <w:t> </w:t>
            </w:r>
          </w:p>
        </w:tc>
      </w:tr>
      <w:tr w:rsidR="008207DB" w14:paraId="0F89CE91" w14:textId="77777777" w:rsidTr="008207DB">
        <w:trPr>
          <w:trHeight w:val="300"/>
          <w:jc w:val="center"/>
        </w:trPr>
        <w:tc>
          <w:tcPr>
            <w:tcW w:w="400" w:type="dxa"/>
            <w:tcBorders>
              <w:top w:val="nil"/>
              <w:left w:val="nil"/>
              <w:bottom w:val="nil"/>
              <w:right w:val="nil"/>
            </w:tcBorders>
            <w:shd w:val="clear" w:color="auto" w:fill="auto"/>
            <w:noWrap/>
            <w:vAlign w:val="bottom"/>
            <w:hideMark/>
          </w:tcPr>
          <w:p w14:paraId="38C389AF" w14:textId="77777777" w:rsidR="008207DB" w:rsidRDefault="008207DB">
            <w:pPr>
              <w:rPr>
                <w:rFonts w:ascii="Tahoma" w:hAnsi="Tahoma" w:cs="Tahoma"/>
                <w:b/>
                <w:bCs/>
                <w:sz w:val="18"/>
                <w:szCs w:val="18"/>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4085D6FD" w14:textId="77777777" w:rsidR="008207DB" w:rsidRDefault="008207DB">
            <w:pPr>
              <w:jc w:val="center"/>
              <w:rPr>
                <w:rFonts w:ascii="Tahoma" w:hAnsi="Tahoma" w:cs="Tahoma"/>
                <w:sz w:val="18"/>
                <w:szCs w:val="18"/>
              </w:rPr>
            </w:pPr>
            <w:r>
              <w:rPr>
                <w:rFonts w:ascii="Tahoma" w:hAnsi="Tahoma" w:cs="Tahoma"/>
                <w:sz w:val="18"/>
                <w:szCs w:val="18"/>
              </w:rPr>
              <w:t>16.1</w:t>
            </w:r>
          </w:p>
        </w:tc>
        <w:tc>
          <w:tcPr>
            <w:tcW w:w="5860" w:type="dxa"/>
            <w:tcBorders>
              <w:top w:val="nil"/>
              <w:left w:val="nil"/>
              <w:bottom w:val="single" w:sz="4" w:space="0" w:color="auto"/>
              <w:right w:val="single" w:sz="4" w:space="0" w:color="auto"/>
            </w:tcBorders>
            <w:shd w:val="clear" w:color="auto" w:fill="auto"/>
            <w:vAlign w:val="center"/>
            <w:hideMark/>
          </w:tcPr>
          <w:p w14:paraId="69958EA2" w14:textId="77777777" w:rsidR="008207DB" w:rsidRDefault="008207DB">
            <w:pPr>
              <w:ind w:firstLineChars="100" w:firstLine="180"/>
              <w:rPr>
                <w:rFonts w:ascii="Tahoma" w:hAnsi="Tahoma" w:cs="Tahoma"/>
                <w:sz w:val="18"/>
                <w:szCs w:val="18"/>
              </w:rPr>
            </w:pPr>
            <w:r>
              <w:rPr>
                <w:rFonts w:ascii="Tahoma" w:hAnsi="Tahoma" w:cs="Tahoma"/>
                <w:sz w:val="18"/>
                <w:szCs w:val="18"/>
              </w:rPr>
              <w:t>Тариф на потребительский рынок</w:t>
            </w:r>
          </w:p>
        </w:tc>
        <w:tc>
          <w:tcPr>
            <w:tcW w:w="1140" w:type="dxa"/>
            <w:tcBorders>
              <w:top w:val="nil"/>
              <w:left w:val="nil"/>
              <w:bottom w:val="single" w:sz="4" w:space="0" w:color="auto"/>
              <w:right w:val="single" w:sz="4" w:space="0" w:color="auto"/>
            </w:tcBorders>
            <w:shd w:val="clear" w:color="auto" w:fill="auto"/>
            <w:vAlign w:val="center"/>
            <w:hideMark/>
          </w:tcPr>
          <w:p w14:paraId="298DDE2E" w14:textId="77777777" w:rsidR="008207DB" w:rsidRDefault="008207DB">
            <w:pPr>
              <w:jc w:val="center"/>
              <w:rPr>
                <w:rFonts w:ascii="Tahoma" w:hAnsi="Tahoma" w:cs="Tahoma"/>
                <w:sz w:val="18"/>
                <w:szCs w:val="18"/>
              </w:rPr>
            </w:pPr>
            <w:proofErr w:type="spellStart"/>
            <w:r>
              <w:rPr>
                <w:rFonts w:ascii="Tahoma" w:hAnsi="Tahoma" w:cs="Tahoma"/>
                <w:sz w:val="18"/>
                <w:szCs w:val="18"/>
              </w:rPr>
              <w:t>руб</w:t>
            </w:r>
            <w:proofErr w:type="spellEnd"/>
            <w:r>
              <w:rPr>
                <w:rFonts w:ascii="Tahoma" w:hAnsi="Tahoma" w:cs="Tahoma"/>
                <w:sz w:val="18"/>
                <w:szCs w:val="18"/>
              </w:rPr>
              <w:t>/м3</w:t>
            </w:r>
          </w:p>
        </w:tc>
        <w:tc>
          <w:tcPr>
            <w:tcW w:w="1640" w:type="dxa"/>
            <w:tcBorders>
              <w:top w:val="nil"/>
              <w:left w:val="nil"/>
              <w:bottom w:val="single" w:sz="4" w:space="0" w:color="auto"/>
              <w:right w:val="single" w:sz="4" w:space="0" w:color="auto"/>
            </w:tcBorders>
            <w:shd w:val="clear" w:color="000000" w:fill="D7EAD3"/>
            <w:vAlign w:val="center"/>
            <w:hideMark/>
          </w:tcPr>
          <w:p w14:paraId="429151D1" w14:textId="77777777" w:rsidR="008207DB" w:rsidRDefault="008207DB">
            <w:pPr>
              <w:jc w:val="center"/>
              <w:rPr>
                <w:rFonts w:ascii="Tahoma" w:hAnsi="Tahoma" w:cs="Tahoma"/>
                <w:sz w:val="18"/>
                <w:szCs w:val="18"/>
              </w:rPr>
            </w:pPr>
            <w:r>
              <w:rPr>
                <w:rFonts w:ascii="Tahoma" w:hAnsi="Tahoma" w:cs="Tahoma"/>
                <w:sz w:val="18"/>
                <w:szCs w:val="18"/>
              </w:rPr>
              <w:t>58,52</w:t>
            </w:r>
          </w:p>
        </w:tc>
        <w:tc>
          <w:tcPr>
            <w:tcW w:w="1820" w:type="dxa"/>
            <w:tcBorders>
              <w:top w:val="nil"/>
              <w:left w:val="nil"/>
              <w:bottom w:val="single" w:sz="4" w:space="0" w:color="auto"/>
              <w:right w:val="single" w:sz="4" w:space="0" w:color="auto"/>
            </w:tcBorders>
            <w:shd w:val="clear" w:color="000000" w:fill="D7EAD3"/>
            <w:vAlign w:val="center"/>
            <w:hideMark/>
          </w:tcPr>
          <w:p w14:paraId="5BFCA739" w14:textId="77777777" w:rsidR="008207DB" w:rsidRDefault="008207DB">
            <w:pPr>
              <w:jc w:val="center"/>
              <w:rPr>
                <w:rFonts w:ascii="Tahoma" w:hAnsi="Tahoma" w:cs="Tahoma"/>
                <w:sz w:val="18"/>
                <w:szCs w:val="18"/>
              </w:rPr>
            </w:pPr>
            <w:r>
              <w:rPr>
                <w:rFonts w:ascii="Tahoma" w:hAnsi="Tahoma" w:cs="Tahoma"/>
                <w:sz w:val="18"/>
                <w:szCs w:val="18"/>
              </w:rPr>
              <w:t>36,84</w:t>
            </w:r>
          </w:p>
        </w:tc>
        <w:tc>
          <w:tcPr>
            <w:tcW w:w="1820" w:type="dxa"/>
            <w:tcBorders>
              <w:top w:val="nil"/>
              <w:left w:val="nil"/>
              <w:bottom w:val="single" w:sz="4" w:space="0" w:color="auto"/>
              <w:right w:val="single" w:sz="4" w:space="0" w:color="auto"/>
            </w:tcBorders>
            <w:shd w:val="clear" w:color="000000" w:fill="D7EAD3"/>
            <w:vAlign w:val="center"/>
            <w:hideMark/>
          </w:tcPr>
          <w:p w14:paraId="06A82FEB" w14:textId="77777777" w:rsidR="008207DB" w:rsidRDefault="008207DB">
            <w:pPr>
              <w:jc w:val="center"/>
              <w:rPr>
                <w:rFonts w:ascii="Tahoma" w:hAnsi="Tahoma" w:cs="Tahoma"/>
                <w:sz w:val="18"/>
                <w:szCs w:val="18"/>
              </w:rPr>
            </w:pPr>
            <w:r>
              <w:rPr>
                <w:rFonts w:ascii="Tahoma" w:hAnsi="Tahoma" w:cs="Tahoma"/>
                <w:sz w:val="18"/>
                <w:szCs w:val="18"/>
              </w:rPr>
              <w:t>36,84</w:t>
            </w:r>
          </w:p>
        </w:tc>
        <w:tc>
          <w:tcPr>
            <w:tcW w:w="2320" w:type="dxa"/>
            <w:tcBorders>
              <w:top w:val="nil"/>
              <w:left w:val="nil"/>
              <w:bottom w:val="single" w:sz="4" w:space="0" w:color="auto"/>
              <w:right w:val="single" w:sz="4" w:space="0" w:color="auto"/>
            </w:tcBorders>
            <w:shd w:val="clear" w:color="000000" w:fill="FFFFCC"/>
            <w:vAlign w:val="center"/>
            <w:hideMark/>
          </w:tcPr>
          <w:p w14:paraId="7D4307A9" w14:textId="77777777" w:rsidR="008207DB" w:rsidRDefault="008207DB">
            <w:pPr>
              <w:rPr>
                <w:rFonts w:ascii="Tahoma" w:hAnsi="Tahoma" w:cs="Tahoma"/>
                <w:sz w:val="18"/>
                <w:szCs w:val="18"/>
              </w:rPr>
            </w:pPr>
            <w:r>
              <w:rPr>
                <w:rFonts w:ascii="Tahoma" w:hAnsi="Tahoma" w:cs="Tahoma"/>
                <w:sz w:val="18"/>
                <w:szCs w:val="18"/>
              </w:rPr>
              <w:t> </w:t>
            </w:r>
          </w:p>
        </w:tc>
      </w:tr>
      <w:tr w:rsidR="008207DB" w14:paraId="538DD571" w14:textId="77777777" w:rsidTr="008207DB">
        <w:trPr>
          <w:trHeight w:val="300"/>
          <w:jc w:val="center"/>
        </w:trPr>
        <w:tc>
          <w:tcPr>
            <w:tcW w:w="400" w:type="dxa"/>
            <w:tcBorders>
              <w:top w:val="nil"/>
              <w:left w:val="nil"/>
              <w:bottom w:val="nil"/>
              <w:right w:val="nil"/>
            </w:tcBorders>
            <w:shd w:val="clear" w:color="auto" w:fill="auto"/>
            <w:noWrap/>
            <w:vAlign w:val="bottom"/>
            <w:hideMark/>
          </w:tcPr>
          <w:p w14:paraId="34C64101" w14:textId="77777777" w:rsidR="008207DB" w:rsidRDefault="008207DB">
            <w:pPr>
              <w:rPr>
                <w:rFonts w:ascii="Tahoma" w:hAnsi="Tahoma" w:cs="Tahoma"/>
                <w:sz w:val="18"/>
                <w:szCs w:val="18"/>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34B8A346" w14:textId="77777777" w:rsidR="008207DB" w:rsidRDefault="008207DB">
            <w:pPr>
              <w:jc w:val="center"/>
              <w:rPr>
                <w:rFonts w:ascii="Tahoma" w:hAnsi="Tahoma" w:cs="Tahoma"/>
                <w:sz w:val="18"/>
                <w:szCs w:val="18"/>
              </w:rPr>
            </w:pPr>
            <w:r>
              <w:rPr>
                <w:rFonts w:ascii="Tahoma" w:hAnsi="Tahoma" w:cs="Tahoma"/>
                <w:sz w:val="18"/>
                <w:szCs w:val="18"/>
              </w:rPr>
              <w:t>16.2</w:t>
            </w:r>
          </w:p>
        </w:tc>
        <w:tc>
          <w:tcPr>
            <w:tcW w:w="5860" w:type="dxa"/>
            <w:tcBorders>
              <w:top w:val="nil"/>
              <w:left w:val="nil"/>
              <w:bottom w:val="single" w:sz="4" w:space="0" w:color="auto"/>
              <w:right w:val="single" w:sz="4" w:space="0" w:color="auto"/>
            </w:tcBorders>
            <w:shd w:val="clear" w:color="auto" w:fill="auto"/>
            <w:vAlign w:val="center"/>
            <w:hideMark/>
          </w:tcPr>
          <w:p w14:paraId="2A5C7B17" w14:textId="77777777" w:rsidR="008207DB" w:rsidRDefault="008207DB">
            <w:pPr>
              <w:ind w:firstLineChars="100" w:firstLine="180"/>
              <w:rPr>
                <w:rFonts w:ascii="Tahoma" w:hAnsi="Tahoma" w:cs="Tahoma"/>
                <w:sz w:val="18"/>
                <w:szCs w:val="18"/>
              </w:rPr>
            </w:pPr>
            <w:r>
              <w:rPr>
                <w:rFonts w:ascii="Tahoma" w:hAnsi="Tahoma" w:cs="Tahoma"/>
                <w:sz w:val="18"/>
                <w:szCs w:val="18"/>
              </w:rPr>
              <w:t>Тариф на собственные нужды производства</w:t>
            </w:r>
          </w:p>
        </w:tc>
        <w:tc>
          <w:tcPr>
            <w:tcW w:w="1140" w:type="dxa"/>
            <w:tcBorders>
              <w:top w:val="nil"/>
              <w:left w:val="nil"/>
              <w:bottom w:val="single" w:sz="4" w:space="0" w:color="auto"/>
              <w:right w:val="single" w:sz="4" w:space="0" w:color="auto"/>
            </w:tcBorders>
            <w:shd w:val="clear" w:color="auto" w:fill="auto"/>
            <w:vAlign w:val="center"/>
            <w:hideMark/>
          </w:tcPr>
          <w:p w14:paraId="38EADFD9" w14:textId="77777777" w:rsidR="008207DB" w:rsidRDefault="008207DB">
            <w:pPr>
              <w:jc w:val="center"/>
              <w:rPr>
                <w:rFonts w:ascii="Tahoma" w:hAnsi="Tahoma" w:cs="Tahoma"/>
                <w:sz w:val="18"/>
                <w:szCs w:val="18"/>
              </w:rPr>
            </w:pPr>
            <w:proofErr w:type="spellStart"/>
            <w:r>
              <w:rPr>
                <w:rFonts w:ascii="Tahoma" w:hAnsi="Tahoma" w:cs="Tahoma"/>
                <w:sz w:val="18"/>
                <w:szCs w:val="18"/>
              </w:rPr>
              <w:t>руб</w:t>
            </w:r>
            <w:proofErr w:type="spellEnd"/>
            <w:r>
              <w:rPr>
                <w:rFonts w:ascii="Tahoma" w:hAnsi="Tahoma" w:cs="Tahoma"/>
                <w:sz w:val="18"/>
                <w:szCs w:val="18"/>
              </w:rPr>
              <w:t>/м3</w:t>
            </w:r>
          </w:p>
        </w:tc>
        <w:tc>
          <w:tcPr>
            <w:tcW w:w="1640" w:type="dxa"/>
            <w:tcBorders>
              <w:top w:val="nil"/>
              <w:left w:val="nil"/>
              <w:bottom w:val="single" w:sz="4" w:space="0" w:color="auto"/>
              <w:right w:val="single" w:sz="4" w:space="0" w:color="auto"/>
            </w:tcBorders>
            <w:shd w:val="clear" w:color="000000" w:fill="D7EAD3"/>
            <w:vAlign w:val="center"/>
            <w:hideMark/>
          </w:tcPr>
          <w:p w14:paraId="259A4E0B" w14:textId="77777777" w:rsidR="008207DB" w:rsidRDefault="008207DB">
            <w:pPr>
              <w:jc w:val="center"/>
              <w:rPr>
                <w:rFonts w:ascii="Tahoma" w:hAnsi="Tahoma" w:cs="Tahoma"/>
                <w:sz w:val="18"/>
                <w:szCs w:val="18"/>
              </w:rPr>
            </w:pPr>
            <w:r>
              <w:rPr>
                <w:rFonts w:ascii="Tahoma" w:hAnsi="Tahoma" w:cs="Tahoma"/>
                <w:sz w:val="18"/>
                <w:szCs w:val="18"/>
              </w:rPr>
              <w:t>58,52</w:t>
            </w:r>
          </w:p>
        </w:tc>
        <w:tc>
          <w:tcPr>
            <w:tcW w:w="1820" w:type="dxa"/>
            <w:tcBorders>
              <w:top w:val="nil"/>
              <w:left w:val="nil"/>
              <w:bottom w:val="single" w:sz="4" w:space="0" w:color="auto"/>
              <w:right w:val="single" w:sz="4" w:space="0" w:color="auto"/>
            </w:tcBorders>
            <w:shd w:val="clear" w:color="000000" w:fill="D7EAD3"/>
            <w:vAlign w:val="center"/>
            <w:hideMark/>
          </w:tcPr>
          <w:p w14:paraId="2BB0B70B" w14:textId="77777777" w:rsidR="008207DB" w:rsidRDefault="008207DB">
            <w:pPr>
              <w:jc w:val="center"/>
              <w:rPr>
                <w:rFonts w:ascii="Tahoma" w:hAnsi="Tahoma" w:cs="Tahoma"/>
                <w:sz w:val="18"/>
                <w:szCs w:val="18"/>
              </w:rPr>
            </w:pPr>
            <w:r>
              <w:rPr>
                <w:rFonts w:ascii="Tahoma" w:hAnsi="Tahoma" w:cs="Tahoma"/>
                <w:sz w:val="18"/>
                <w:szCs w:val="18"/>
              </w:rPr>
              <w:t>0,00</w:t>
            </w:r>
          </w:p>
        </w:tc>
        <w:tc>
          <w:tcPr>
            <w:tcW w:w="1820" w:type="dxa"/>
            <w:tcBorders>
              <w:top w:val="nil"/>
              <w:left w:val="nil"/>
              <w:bottom w:val="single" w:sz="4" w:space="0" w:color="auto"/>
              <w:right w:val="single" w:sz="4" w:space="0" w:color="auto"/>
            </w:tcBorders>
            <w:shd w:val="clear" w:color="000000" w:fill="D7EAD3"/>
            <w:vAlign w:val="center"/>
            <w:hideMark/>
          </w:tcPr>
          <w:p w14:paraId="356AD991" w14:textId="77777777" w:rsidR="008207DB" w:rsidRDefault="008207DB">
            <w:pPr>
              <w:jc w:val="center"/>
              <w:rPr>
                <w:rFonts w:ascii="Tahoma" w:hAnsi="Tahoma" w:cs="Tahoma"/>
                <w:sz w:val="18"/>
                <w:szCs w:val="18"/>
              </w:rPr>
            </w:pPr>
            <w:r>
              <w:rPr>
                <w:rFonts w:ascii="Tahoma" w:hAnsi="Tahoma" w:cs="Tahoma"/>
                <w:sz w:val="18"/>
                <w:szCs w:val="18"/>
              </w:rPr>
              <w:t>0,00</w:t>
            </w:r>
          </w:p>
        </w:tc>
        <w:tc>
          <w:tcPr>
            <w:tcW w:w="2320" w:type="dxa"/>
            <w:tcBorders>
              <w:top w:val="nil"/>
              <w:left w:val="nil"/>
              <w:bottom w:val="single" w:sz="4" w:space="0" w:color="auto"/>
              <w:right w:val="single" w:sz="4" w:space="0" w:color="auto"/>
            </w:tcBorders>
            <w:shd w:val="clear" w:color="000000" w:fill="FFFFCC"/>
            <w:vAlign w:val="center"/>
            <w:hideMark/>
          </w:tcPr>
          <w:p w14:paraId="5F296ED5" w14:textId="77777777" w:rsidR="008207DB" w:rsidRDefault="008207DB">
            <w:pPr>
              <w:rPr>
                <w:rFonts w:ascii="Tahoma" w:hAnsi="Tahoma" w:cs="Tahoma"/>
                <w:sz w:val="18"/>
                <w:szCs w:val="18"/>
              </w:rPr>
            </w:pPr>
            <w:r>
              <w:rPr>
                <w:rFonts w:ascii="Tahoma" w:hAnsi="Tahoma" w:cs="Tahoma"/>
                <w:sz w:val="18"/>
                <w:szCs w:val="18"/>
              </w:rPr>
              <w:t> </w:t>
            </w:r>
          </w:p>
        </w:tc>
      </w:tr>
      <w:tr w:rsidR="008207DB" w14:paraId="6807C9B0" w14:textId="77777777" w:rsidTr="008207DB">
        <w:trPr>
          <w:trHeight w:val="225"/>
          <w:jc w:val="center"/>
        </w:trPr>
        <w:tc>
          <w:tcPr>
            <w:tcW w:w="400" w:type="dxa"/>
            <w:tcBorders>
              <w:top w:val="nil"/>
              <w:left w:val="nil"/>
              <w:bottom w:val="nil"/>
              <w:right w:val="nil"/>
            </w:tcBorders>
            <w:shd w:val="clear" w:color="auto" w:fill="auto"/>
            <w:noWrap/>
            <w:vAlign w:val="bottom"/>
            <w:hideMark/>
          </w:tcPr>
          <w:p w14:paraId="034237C1" w14:textId="77777777" w:rsidR="008207DB" w:rsidRDefault="008207DB">
            <w:pPr>
              <w:rPr>
                <w:rFonts w:ascii="Tahoma" w:hAnsi="Tahoma" w:cs="Tahoma"/>
                <w:sz w:val="18"/>
                <w:szCs w:val="18"/>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1E61A994" w14:textId="77777777" w:rsidR="008207DB" w:rsidRDefault="008207DB">
            <w:pPr>
              <w:jc w:val="center"/>
              <w:rPr>
                <w:rFonts w:ascii="Tahoma" w:hAnsi="Tahoma" w:cs="Tahoma"/>
                <w:b/>
                <w:bCs/>
                <w:sz w:val="18"/>
                <w:szCs w:val="18"/>
              </w:rPr>
            </w:pPr>
            <w:r>
              <w:rPr>
                <w:rFonts w:ascii="Tahoma" w:hAnsi="Tahoma" w:cs="Tahoma"/>
                <w:b/>
                <w:bCs/>
                <w:sz w:val="18"/>
                <w:szCs w:val="18"/>
              </w:rPr>
              <w:t>17</w:t>
            </w:r>
          </w:p>
        </w:tc>
        <w:tc>
          <w:tcPr>
            <w:tcW w:w="5860" w:type="dxa"/>
            <w:tcBorders>
              <w:top w:val="nil"/>
              <w:left w:val="nil"/>
              <w:bottom w:val="single" w:sz="4" w:space="0" w:color="auto"/>
              <w:right w:val="single" w:sz="4" w:space="0" w:color="auto"/>
            </w:tcBorders>
            <w:shd w:val="clear" w:color="auto" w:fill="auto"/>
            <w:vAlign w:val="center"/>
            <w:hideMark/>
          </w:tcPr>
          <w:p w14:paraId="23B34AAB" w14:textId="77777777" w:rsidR="008207DB" w:rsidRDefault="008207DB">
            <w:pPr>
              <w:rPr>
                <w:rFonts w:ascii="Tahoma" w:hAnsi="Tahoma" w:cs="Tahoma"/>
                <w:b/>
                <w:bCs/>
                <w:sz w:val="18"/>
                <w:szCs w:val="18"/>
              </w:rPr>
            </w:pPr>
            <w:r>
              <w:rPr>
                <w:rFonts w:ascii="Tahoma" w:hAnsi="Tahoma" w:cs="Tahoma"/>
                <w:b/>
                <w:bCs/>
                <w:sz w:val="18"/>
                <w:szCs w:val="18"/>
              </w:rPr>
              <w:t>ФОТ, всего</w:t>
            </w:r>
          </w:p>
        </w:tc>
        <w:tc>
          <w:tcPr>
            <w:tcW w:w="1140" w:type="dxa"/>
            <w:tcBorders>
              <w:top w:val="nil"/>
              <w:left w:val="nil"/>
              <w:bottom w:val="single" w:sz="4" w:space="0" w:color="auto"/>
              <w:right w:val="single" w:sz="4" w:space="0" w:color="auto"/>
            </w:tcBorders>
            <w:shd w:val="clear" w:color="auto" w:fill="auto"/>
            <w:vAlign w:val="center"/>
            <w:hideMark/>
          </w:tcPr>
          <w:p w14:paraId="30443992" w14:textId="77777777" w:rsidR="008207DB" w:rsidRDefault="008207DB">
            <w:pPr>
              <w:jc w:val="center"/>
              <w:rPr>
                <w:rFonts w:ascii="Tahoma" w:hAnsi="Tahoma" w:cs="Tahoma"/>
                <w:b/>
                <w:bCs/>
                <w:sz w:val="18"/>
                <w:szCs w:val="18"/>
              </w:rPr>
            </w:pPr>
            <w:proofErr w:type="spellStart"/>
            <w:r>
              <w:rPr>
                <w:rFonts w:ascii="Tahoma" w:hAnsi="Tahoma" w:cs="Tahoma"/>
                <w:b/>
                <w:bCs/>
                <w:sz w:val="18"/>
                <w:szCs w:val="18"/>
              </w:rPr>
              <w:t>тыс</w:t>
            </w:r>
            <w:proofErr w:type="spellEnd"/>
            <w:r>
              <w:rPr>
                <w:rFonts w:ascii="Tahoma" w:hAnsi="Tahoma" w:cs="Tahoma"/>
                <w:b/>
                <w:bCs/>
                <w:sz w:val="18"/>
                <w:szCs w:val="18"/>
              </w:rPr>
              <w:t xml:space="preserve"> </w:t>
            </w:r>
            <w:proofErr w:type="spellStart"/>
            <w:r>
              <w:rPr>
                <w:rFonts w:ascii="Tahoma" w:hAnsi="Tahoma" w:cs="Tahoma"/>
                <w:b/>
                <w:bCs/>
                <w:sz w:val="18"/>
                <w:szCs w:val="18"/>
              </w:rPr>
              <w:t>руб</w:t>
            </w:r>
            <w:proofErr w:type="spellEnd"/>
          </w:p>
        </w:tc>
        <w:tc>
          <w:tcPr>
            <w:tcW w:w="1640" w:type="dxa"/>
            <w:tcBorders>
              <w:top w:val="nil"/>
              <w:left w:val="nil"/>
              <w:bottom w:val="single" w:sz="4" w:space="0" w:color="auto"/>
              <w:right w:val="single" w:sz="4" w:space="0" w:color="auto"/>
            </w:tcBorders>
            <w:shd w:val="clear" w:color="000000" w:fill="D7EAD3"/>
            <w:vAlign w:val="center"/>
            <w:hideMark/>
          </w:tcPr>
          <w:p w14:paraId="44615966" w14:textId="77777777" w:rsidR="008207DB" w:rsidRDefault="008207DB">
            <w:pPr>
              <w:jc w:val="center"/>
              <w:rPr>
                <w:rFonts w:ascii="Tahoma" w:hAnsi="Tahoma" w:cs="Tahoma"/>
                <w:b/>
                <w:bCs/>
                <w:sz w:val="18"/>
                <w:szCs w:val="18"/>
              </w:rPr>
            </w:pPr>
            <w:r>
              <w:rPr>
                <w:rFonts w:ascii="Tahoma" w:hAnsi="Tahoma" w:cs="Tahoma"/>
                <w:b/>
                <w:bCs/>
                <w:sz w:val="18"/>
                <w:szCs w:val="18"/>
              </w:rPr>
              <w:t>1 005,50</w:t>
            </w:r>
          </w:p>
        </w:tc>
        <w:tc>
          <w:tcPr>
            <w:tcW w:w="1820" w:type="dxa"/>
            <w:tcBorders>
              <w:top w:val="nil"/>
              <w:left w:val="nil"/>
              <w:bottom w:val="single" w:sz="4" w:space="0" w:color="auto"/>
              <w:right w:val="single" w:sz="4" w:space="0" w:color="auto"/>
            </w:tcBorders>
            <w:shd w:val="clear" w:color="000000" w:fill="D7EAD3"/>
            <w:vAlign w:val="center"/>
            <w:hideMark/>
          </w:tcPr>
          <w:p w14:paraId="65AF8335" w14:textId="77777777" w:rsidR="008207DB" w:rsidRDefault="008207DB">
            <w:pPr>
              <w:jc w:val="center"/>
              <w:rPr>
                <w:rFonts w:ascii="Tahoma" w:hAnsi="Tahoma" w:cs="Tahoma"/>
                <w:b/>
                <w:bCs/>
                <w:sz w:val="18"/>
                <w:szCs w:val="18"/>
              </w:rPr>
            </w:pPr>
            <w:r>
              <w:rPr>
                <w:rFonts w:ascii="Tahoma" w:hAnsi="Tahoma" w:cs="Tahoma"/>
                <w:b/>
                <w:bCs/>
                <w:sz w:val="18"/>
                <w:szCs w:val="18"/>
              </w:rPr>
              <w:t>817,37</w:t>
            </w:r>
          </w:p>
        </w:tc>
        <w:tc>
          <w:tcPr>
            <w:tcW w:w="1820" w:type="dxa"/>
            <w:tcBorders>
              <w:top w:val="nil"/>
              <w:left w:val="nil"/>
              <w:bottom w:val="single" w:sz="4" w:space="0" w:color="auto"/>
              <w:right w:val="single" w:sz="4" w:space="0" w:color="auto"/>
            </w:tcBorders>
            <w:shd w:val="clear" w:color="000000" w:fill="D7EAD3"/>
            <w:vAlign w:val="center"/>
            <w:hideMark/>
          </w:tcPr>
          <w:p w14:paraId="19496A56" w14:textId="77777777" w:rsidR="008207DB" w:rsidRDefault="008207DB">
            <w:pPr>
              <w:jc w:val="center"/>
              <w:rPr>
                <w:rFonts w:ascii="Tahoma" w:hAnsi="Tahoma" w:cs="Tahoma"/>
                <w:b/>
                <w:bCs/>
                <w:sz w:val="18"/>
                <w:szCs w:val="18"/>
              </w:rPr>
            </w:pPr>
            <w:r>
              <w:rPr>
                <w:rFonts w:ascii="Tahoma" w:hAnsi="Tahoma" w:cs="Tahoma"/>
                <w:b/>
                <w:bCs/>
                <w:sz w:val="18"/>
                <w:szCs w:val="18"/>
              </w:rPr>
              <w:t>615,83</w:t>
            </w:r>
          </w:p>
        </w:tc>
        <w:tc>
          <w:tcPr>
            <w:tcW w:w="2320" w:type="dxa"/>
            <w:tcBorders>
              <w:top w:val="nil"/>
              <w:left w:val="nil"/>
              <w:bottom w:val="single" w:sz="4" w:space="0" w:color="auto"/>
              <w:right w:val="single" w:sz="4" w:space="0" w:color="auto"/>
            </w:tcBorders>
            <w:shd w:val="clear" w:color="000000" w:fill="FFFFCC"/>
            <w:vAlign w:val="center"/>
            <w:hideMark/>
          </w:tcPr>
          <w:p w14:paraId="3081362A" w14:textId="77777777" w:rsidR="008207DB" w:rsidRDefault="008207DB">
            <w:pPr>
              <w:rPr>
                <w:rFonts w:ascii="Tahoma" w:hAnsi="Tahoma" w:cs="Tahoma"/>
                <w:b/>
                <w:bCs/>
                <w:sz w:val="18"/>
                <w:szCs w:val="18"/>
              </w:rPr>
            </w:pPr>
            <w:r>
              <w:rPr>
                <w:rFonts w:ascii="Tahoma" w:hAnsi="Tahoma" w:cs="Tahoma"/>
                <w:b/>
                <w:bCs/>
                <w:sz w:val="18"/>
                <w:szCs w:val="18"/>
              </w:rPr>
              <w:t> </w:t>
            </w:r>
          </w:p>
        </w:tc>
      </w:tr>
      <w:tr w:rsidR="008207DB" w14:paraId="2F20B9B8" w14:textId="77777777" w:rsidTr="008207DB">
        <w:trPr>
          <w:trHeight w:val="300"/>
          <w:jc w:val="center"/>
        </w:trPr>
        <w:tc>
          <w:tcPr>
            <w:tcW w:w="400" w:type="dxa"/>
            <w:tcBorders>
              <w:top w:val="nil"/>
              <w:left w:val="nil"/>
              <w:bottom w:val="nil"/>
              <w:right w:val="nil"/>
            </w:tcBorders>
            <w:shd w:val="clear" w:color="auto" w:fill="auto"/>
            <w:noWrap/>
            <w:vAlign w:val="bottom"/>
            <w:hideMark/>
          </w:tcPr>
          <w:p w14:paraId="0DD15C60" w14:textId="77777777" w:rsidR="008207DB" w:rsidRDefault="008207DB">
            <w:pPr>
              <w:rPr>
                <w:rFonts w:ascii="Tahoma" w:hAnsi="Tahoma" w:cs="Tahoma"/>
                <w:b/>
                <w:bCs/>
                <w:sz w:val="18"/>
                <w:szCs w:val="18"/>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33D196E2" w14:textId="77777777" w:rsidR="008207DB" w:rsidRDefault="008207DB">
            <w:pPr>
              <w:jc w:val="center"/>
              <w:rPr>
                <w:rFonts w:ascii="Tahoma" w:hAnsi="Tahoma" w:cs="Tahoma"/>
                <w:b/>
                <w:bCs/>
                <w:sz w:val="18"/>
                <w:szCs w:val="18"/>
              </w:rPr>
            </w:pPr>
            <w:r>
              <w:rPr>
                <w:rFonts w:ascii="Tahoma" w:hAnsi="Tahoma" w:cs="Tahoma"/>
                <w:b/>
                <w:bCs/>
                <w:sz w:val="18"/>
                <w:szCs w:val="18"/>
              </w:rPr>
              <w:t>18</w:t>
            </w:r>
          </w:p>
        </w:tc>
        <w:tc>
          <w:tcPr>
            <w:tcW w:w="5860" w:type="dxa"/>
            <w:tcBorders>
              <w:top w:val="nil"/>
              <w:left w:val="nil"/>
              <w:bottom w:val="single" w:sz="4" w:space="0" w:color="auto"/>
              <w:right w:val="single" w:sz="4" w:space="0" w:color="auto"/>
            </w:tcBorders>
            <w:shd w:val="clear" w:color="auto" w:fill="auto"/>
            <w:vAlign w:val="center"/>
            <w:hideMark/>
          </w:tcPr>
          <w:p w14:paraId="0A9624EF" w14:textId="77777777" w:rsidR="008207DB" w:rsidRDefault="008207DB">
            <w:pPr>
              <w:rPr>
                <w:rFonts w:ascii="Tahoma" w:hAnsi="Tahoma" w:cs="Tahoma"/>
                <w:b/>
                <w:bCs/>
                <w:sz w:val="18"/>
                <w:szCs w:val="18"/>
              </w:rPr>
            </w:pPr>
            <w:r>
              <w:rPr>
                <w:rFonts w:ascii="Tahoma" w:hAnsi="Tahoma" w:cs="Tahoma"/>
                <w:b/>
                <w:bCs/>
                <w:sz w:val="18"/>
                <w:szCs w:val="18"/>
              </w:rPr>
              <w:t>Численность персонала, всего</w:t>
            </w:r>
          </w:p>
        </w:tc>
        <w:tc>
          <w:tcPr>
            <w:tcW w:w="1140" w:type="dxa"/>
            <w:tcBorders>
              <w:top w:val="nil"/>
              <w:left w:val="nil"/>
              <w:bottom w:val="single" w:sz="4" w:space="0" w:color="auto"/>
              <w:right w:val="single" w:sz="4" w:space="0" w:color="auto"/>
            </w:tcBorders>
            <w:shd w:val="clear" w:color="auto" w:fill="auto"/>
            <w:vAlign w:val="center"/>
            <w:hideMark/>
          </w:tcPr>
          <w:p w14:paraId="3D13AD95" w14:textId="77777777" w:rsidR="008207DB" w:rsidRDefault="008207DB">
            <w:pPr>
              <w:jc w:val="center"/>
              <w:rPr>
                <w:rFonts w:ascii="Tahoma" w:hAnsi="Tahoma" w:cs="Tahoma"/>
                <w:b/>
                <w:bCs/>
                <w:sz w:val="18"/>
                <w:szCs w:val="18"/>
              </w:rPr>
            </w:pPr>
            <w:r>
              <w:rPr>
                <w:rFonts w:ascii="Tahoma" w:hAnsi="Tahoma" w:cs="Tahoma"/>
                <w:b/>
                <w:bCs/>
                <w:sz w:val="18"/>
                <w:szCs w:val="18"/>
              </w:rPr>
              <w:t>чел</w:t>
            </w:r>
          </w:p>
        </w:tc>
        <w:tc>
          <w:tcPr>
            <w:tcW w:w="1640" w:type="dxa"/>
            <w:tcBorders>
              <w:top w:val="nil"/>
              <w:left w:val="nil"/>
              <w:bottom w:val="single" w:sz="4" w:space="0" w:color="auto"/>
              <w:right w:val="single" w:sz="4" w:space="0" w:color="auto"/>
            </w:tcBorders>
            <w:shd w:val="clear" w:color="000000" w:fill="D7EAD3"/>
            <w:vAlign w:val="center"/>
            <w:hideMark/>
          </w:tcPr>
          <w:p w14:paraId="36F6EEEB" w14:textId="77777777" w:rsidR="008207DB" w:rsidRDefault="008207DB">
            <w:pPr>
              <w:jc w:val="center"/>
              <w:rPr>
                <w:rFonts w:ascii="Tahoma" w:hAnsi="Tahoma" w:cs="Tahoma"/>
                <w:b/>
                <w:bCs/>
                <w:sz w:val="18"/>
                <w:szCs w:val="18"/>
              </w:rPr>
            </w:pPr>
            <w:r>
              <w:rPr>
                <w:rFonts w:ascii="Tahoma" w:hAnsi="Tahoma" w:cs="Tahoma"/>
                <w:b/>
                <w:bCs/>
                <w:sz w:val="18"/>
                <w:szCs w:val="18"/>
              </w:rPr>
              <w:t>11,25</w:t>
            </w:r>
          </w:p>
        </w:tc>
        <w:tc>
          <w:tcPr>
            <w:tcW w:w="1820" w:type="dxa"/>
            <w:tcBorders>
              <w:top w:val="nil"/>
              <w:left w:val="nil"/>
              <w:bottom w:val="single" w:sz="4" w:space="0" w:color="auto"/>
              <w:right w:val="single" w:sz="4" w:space="0" w:color="auto"/>
            </w:tcBorders>
            <w:shd w:val="clear" w:color="000000" w:fill="D7EAD3"/>
            <w:vAlign w:val="center"/>
            <w:hideMark/>
          </w:tcPr>
          <w:p w14:paraId="3A387348" w14:textId="77777777" w:rsidR="008207DB" w:rsidRDefault="008207DB">
            <w:pPr>
              <w:jc w:val="center"/>
              <w:rPr>
                <w:rFonts w:ascii="Tahoma" w:hAnsi="Tahoma" w:cs="Tahoma"/>
                <w:b/>
                <w:bCs/>
                <w:sz w:val="18"/>
                <w:szCs w:val="18"/>
              </w:rPr>
            </w:pPr>
            <w:r>
              <w:rPr>
                <w:rFonts w:ascii="Tahoma" w:hAnsi="Tahoma" w:cs="Tahoma"/>
                <w:b/>
                <w:bCs/>
                <w:sz w:val="18"/>
                <w:szCs w:val="18"/>
              </w:rPr>
              <w:t>4,65</w:t>
            </w:r>
          </w:p>
        </w:tc>
        <w:tc>
          <w:tcPr>
            <w:tcW w:w="1820" w:type="dxa"/>
            <w:tcBorders>
              <w:top w:val="nil"/>
              <w:left w:val="nil"/>
              <w:bottom w:val="single" w:sz="4" w:space="0" w:color="auto"/>
              <w:right w:val="single" w:sz="4" w:space="0" w:color="auto"/>
            </w:tcBorders>
            <w:shd w:val="clear" w:color="000000" w:fill="D7EAD3"/>
            <w:vAlign w:val="center"/>
            <w:hideMark/>
          </w:tcPr>
          <w:p w14:paraId="22AB56B1" w14:textId="77777777" w:rsidR="008207DB" w:rsidRDefault="008207DB">
            <w:pPr>
              <w:jc w:val="center"/>
              <w:rPr>
                <w:rFonts w:ascii="Tahoma" w:hAnsi="Tahoma" w:cs="Tahoma"/>
                <w:b/>
                <w:bCs/>
                <w:sz w:val="18"/>
                <w:szCs w:val="18"/>
              </w:rPr>
            </w:pPr>
            <w:r>
              <w:rPr>
                <w:rFonts w:ascii="Tahoma" w:hAnsi="Tahoma" w:cs="Tahoma"/>
                <w:b/>
                <w:bCs/>
                <w:sz w:val="18"/>
                <w:szCs w:val="18"/>
              </w:rPr>
              <w:t>4,65</w:t>
            </w:r>
          </w:p>
        </w:tc>
        <w:tc>
          <w:tcPr>
            <w:tcW w:w="2320" w:type="dxa"/>
            <w:tcBorders>
              <w:top w:val="nil"/>
              <w:left w:val="nil"/>
              <w:bottom w:val="single" w:sz="4" w:space="0" w:color="auto"/>
              <w:right w:val="single" w:sz="4" w:space="0" w:color="auto"/>
            </w:tcBorders>
            <w:shd w:val="clear" w:color="000000" w:fill="FFFFCC"/>
            <w:vAlign w:val="center"/>
            <w:hideMark/>
          </w:tcPr>
          <w:p w14:paraId="22298D5C" w14:textId="77777777" w:rsidR="008207DB" w:rsidRDefault="008207DB">
            <w:pPr>
              <w:rPr>
                <w:rFonts w:ascii="Tahoma" w:hAnsi="Tahoma" w:cs="Tahoma"/>
                <w:b/>
                <w:bCs/>
                <w:sz w:val="18"/>
                <w:szCs w:val="18"/>
              </w:rPr>
            </w:pPr>
            <w:r>
              <w:rPr>
                <w:rFonts w:ascii="Tahoma" w:hAnsi="Tahoma" w:cs="Tahoma"/>
                <w:b/>
                <w:bCs/>
                <w:sz w:val="18"/>
                <w:szCs w:val="18"/>
              </w:rPr>
              <w:t> </w:t>
            </w:r>
          </w:p>
        </w:tc>
      </w:tr>
      <w:tr w:rsidR="008207DB" w14:paraId="3543723A" w14:textId="77777777" w:rsidTr="008207DB">
        <w:trPr>
          <w:trHeight w:val="300"/>
          <w:jc w:val="center"/>
        </w:trPr>
        <w:tc>
          <w:tcPr>
            <w:tcW w:w="400" w:type="dxa"/>
            <w:tcBorders>
              <w:top w:val="nil"/>
              <w:left w:val="nil"/>
              <w:bottom w:val="nil"/>
              <w:right w:val="nil"/>
            </w:tcBorders>
            <w:shd w:val="clear" w:color="auto" w:fill="auto"/>
            <w:noWrap/>
            <w:vAlign w:val="bottom"/>
            <w:hideMark/>
          </w:tcPr>
          <w:p w14:paraId="1581A3A2" w14:textId="77777777" w:rsidR="008207DB" w:rsidRDefault="008207DB">
            <w:pPr>
              <w:rPr>
                <w:rFonts w:ascii="Tahoma" w:hAnsi="Tahoma" w:cs="Tahoma"/>
                <w:b/>
                <w:bCs/>
                <w:sz w:val="18"/>
                <w:szCs w:val="18"/>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296F44E3" w14:textId="77777777" w:rsidR="008207DB" w:rsidRDefault="008207DB">
            <w:pPr>
              <w:jc w:val="center"/>
              <w:rPr>
                <w:rFonts w:ascii="Tahoma" w:hAnsi="Tahoma" w:cs="Tahoma"/>
                <w:b/>
                <w:bCs/>
                <w:sz w:val="18"/>
                <w:szCs w:val="18"/>
              </w:rPr>
            </w:pPr>
            <w:r>
              <w:rPr>
                <w:rFonts w:ascii="Tahoma" w:hAnsi="Tahoma" w:cs="Tahoma"/>
                <w:b/>
                <w:bCs/>
                <w:sz w:val="18"/>
                <w:szCs w:val="18"/>
              </w:rPr>
              <w:t>19</w:t>
            </w:r>
          </w:p>
        </w:tc>
        <w:tc>
          <w:tcPr>
            <w:tcW w:w="5860" w:type="dxa"/>
            <w:tcBorders>
              <w:top w:val="nil"/>
              <w:left w:val="nil"/>
              <w:bottom w:val="single" w:sz="4" w:space="0" w:color="auto"/>
              <w:right w:val="single" w:sz="4" w:space="0" w:color="auto"/>
            </w:tcBorders>
            <w:shd w:val="clear" w:color="auto" w:fill="auto"/>
            <w:vAlign w:val="center"/>
            <w:hideMark/>
          </w:tcPr>
          <w:p w14:paraId="2CB2736F" w14:textId="77777777" w:rsidR="008207DB" w:rsidRDefault="008207DB">
            <w:pPr>
              <w:rPr>
                <w:rFonts w:ascii="Tahoma" w:hAnsi="Tahoma" w:cs="Tahoma"/>
                <w:b/>
                <w:bCs/>
                <w:sz w:val="18"/>
                <w:szCs w:val="18"/>
              </w:rPr>
            </w:pPr>
            <w:r>
              <w:rPr>
                <w:rFonts w:ascii="Tahoma" w:hAnsi="Tahoma" w:cs="Tahoma"/>
                <w:b/>
                <w:bCs/>
                <w:sz w:val="18"/>
                <w:szCs w:val="18"/>
              </w:rPr>
              <w:t>Среднемесячная заработная плата</w:t>
            </w:r>
          </w:p>
        </w:tc>
        <w:tc>
          <w:tcPr>
            <w:tcW w:w="1140" w:type="dxa"/>
            <w:tcBorders>
              <w:top w:val="nil"/>
              <w:left w:val="nil"/>
              <w:bottom w:val="single" w:sz="4" w:space="0" w:color="auto"/>
              <w:right w:val="single" w:sz="4" w:space="0" w:color="auto"/>
            </w:tcBorders>
            <w:shd w:val="clear" w:color="auto" w:fill="auto"/>
            <w:vAlign w:val="center"/>
            <w:hideMark/>
          </w:tcPr>
          <w:p w14:paraId="5503414A" w14:textId="77777777" w:rsidR="008207DB" w:rsidRDefault="008207DB">
            <w:pPr>
              <w:jc w:val="center"/>
              <w:rPr>
                <w:rFonts w:ascii="Tahoma" w:hAnsi="Tahoma" w:cs="Tahoma"/>
                <w:b/>
                <w:bCs/>
                <w:sz w:val="18"/>
                <w:szCs w:val="18"/>
              </w:rPr>
            </w:pPr>
            <w:proofErr w:type="spellStart"/>
            <w:r>
              <w:rPr>
                <w:rFonts w:ascii="Tahoma" w:hAnsi="Tahoma" w:cs="Tahoma"/>
                <w:b/>
                <w:bCs/>
                <w:sz w:val="18"/>
                <w:szCs w:val="18"/>
              </w:rPr>
              <w:t>руб</w:t>
            </w:r>
            <w:proofErr w:type="spellEnd"/>
          </w:p>
        </w:tc>
        <w:tc>
          <w:tcPr>
            <w:tcW w:w="1640" w:type="dxa"/>
            <w:tcBorders>
              <w:top w:val="nil"/>
              <w:left w:val="nil"/>
              <w:bottom w:val="single" w:sz="4" w:space="0" w:color="auto"/>
              <w:right w:val="single" w:sz="4" w:space="0" w:color="auto"/>
            </w:tcBorders>
            <w:shd w:val="clear" w:color="000000" w:fill="D7EAD3"/>
            <w:vAlign w:val="center"/>
            <w:hideMark/>
          </w:tcPr>
          <w:p w14:paraId="78EC9729" w14:textId="77777777" w:rsidR="008207DB" w:rsidRDefault="008207DB">
            <w:pPr>
              <w:jc w:val="center"/>
              <w:rPr>
                <w:rFonts w:ascii="Tahoma" w:hAnsi="Tahoma" w:cs="Tahoma"/>
                <w:b/>
                <w:bCs/>
                <w:sz w:val="18"/>
                <w:szCs w:val="18"/>
              </w:rPr>
            </w:pPr>
            <w:r>
              <w:rPr>
                <w:rFonts w:ascii="Tahoma" w:hAnsi="Tahoma" w:cs="Tahoma"/>
                <w:b/>
                <w:bCs/>
                <w:sz w:val="18"/>
                <w:szCs w:val="18"/>
              </w:rPr>
              <w:t>7 448,15</w:t>
            </w:r>
          </w:p>
        </w:tc>
        <w:tc>
          <w:tcPr>
            <w:tcW w:w="1820" w:type="dxa"/>
            <w:tcBorders>
              <w:top w:val="nil"/>
              <w:left w:val="nil"/>
              <w:bottom w:val="single" w:sz="4" w:space="0" w:color="auto"/>
              <w:right w:val="single" w:sz="4" w:space="0" w:color="auto"/>
            </w:tcBorders>
            <w:shd w:val="clear" w:color="000000" w:fill="D7EAD3"/>
            <w:vAlign w:val="center"/>
            <w:hideMark/>
          </w:tcPr>
          <w:p w14:paraId="276FF396" w14:textId="77777777" w:rsidR="008207DB" w:rsidRDefault="008207DB">
            <w:pPr>
              <w:jc w:val="center"/>
              <w:rPr>
                <w:rFonts w:ascii="Tahoma" w:hAnsi="Tahoma" w:cs="Tahoma"/>
                <w:b/>
                <w:bCs/>
                <w:sz w:val="18"/>
                <w:szCs w:val="18"/>
              </w:rPr>
            </w:pPr>
            <w:r>
              <w:rPr>
                <w:rFonts w:ascii="Tahoma" w:hAnsi="Tahoma" w:cs="Tahoma"/>
                <w:b/>
                <w:bCs/>
                <w:sz w:val="18"/>
                <w:szCs w:val="18"/>
              </w:rPr>
              <w:t>14 664,00</w:t>
            </w:r>
          </w:p>
        </w:tc>
        <w:tc>
          <w:tcPr>
            <w:tcW w:w="1820" w:type="dxa"/>
            <w:tcBorders>
              <w:top w:val="nil"/>
              <w:left w:val="nil"/>
              <w:bottom w:val="single" w:sz="4" w:space="0" w:color="auto"/>
              <w:right w:val="single" w:sz="4" w:space="0" w:color="auto"/>
            </w:tcBorders>
            <w:shd w:val="clear" w:color="000000" w:fill="D7EAD3"/>
            <w:vAlign w:val="center"/>
            <w:hideMark/>
          </w:tcPr>
          <w:p w14:paraId="0CE0865B" w14:textId="77777777" w:rsidR="008207DB" w:rsidRDefault="008207DB">
            <w:pPr>
              <w:jc w:val="center"/>
              <w:rPr>
                <w:rFonts w:ascii="Tahoma" w:hAnsi="Tahoma" w:cs="Tahoma"/>
                <w:b/>
                <w:bCs/>
                <w:sz w:val="18"/>
                <w:szCs w:val="18"/>
              </w:rPr>
            </w:pPr>
            <w:r>
              <w:rPr>
                <w:rFonts w:ascii="Tahoma" w:hAnsi="Tahoma" w:cs="Tahoma"/>
                <w:b/>
                <w:bCs/>
                <w:sz w:val="18"/>
                <w:szCs w:val="18"/>
              </w:rPr>
              <w:t>14 664,00</w:t>
            </w:r>
          </w:p>
        </w:tc>
        <w:tc>
          <w:tcPr>
            <w:tcW w:w="2320" w:type="dxa"/>
            <w:tcBorders>
              <w:top w:val="nil"/>
              <w:left w:val="nil"/>
              <w:bottom w:val="single" w:sz="4" w:space="0" w:color="auto"/>
              <w:right w:val="single" w:sz="4" w:space="0" w:color="auto"/>
            </w:tcBorders>
            <w:shd w:val="clear" w:color="000000" w:fill="FFFFCC"/>
            <w:vAlign w:val="center"/>
            <w:hideMark/>
          </w:tcPr>
          <w:p w14:paraId="1C8F01C4" w14:textId="77777777" w:rsidR="008207DB" w:rsidRDefault="008207DB">
            <w:pPr>
              <w:rPr>
                <w:rFonts w:ascii="Tahoma" w:hAnsi="Tahoma" w:cs="Tahoma"/>
                <w:b/>
                <w:bCs/>
                <w:sz w:val="18"/>
                <w:szCs w:val="18"/>
              </w:rPr>
            </w:pPr>
            <w:bookmarkStart w:id="12" w:name="RANGE!W238"/>
            <w:r>
              <w:rPr>
                <w:rFonts w:ascii="Tahoma" w:hAnsi="Tahoma" w:cs="Tahoma"/>
                <w:b/>
                <w:bCs/>
                <w:sz w:val="18"/>
                <w:szCs w:val="18"/>
              </w:rPr>
              <w:t> </w:t>
            </w:r>
            <w:bookmarkEnd w:id="12"/>
          </w:p>
        </w:tc>
      </w:tr>
    </w:tbl>
    <w:p w14:paraId="33B5F673" w14:textId="66829427" w:rsidR="008207DB" w:rsidRPr="008207DB" w:rsidRDefault="008207DB" w:rsidP="008207DB">
      <w:pPr>
        <w:jc w:val="both"/>
        <w:rPr>
          <w:sz w:val="28"/>
          <w:szCs w:val="28"/>
          <w:lang w:eastAsia="en-US"/>
        </w:rPr>
      </w:pPr>
    </w:p>
    <w:p w14:paraId="66BC6FCB" w14:textId="77777777" w:rsidR="008207DB" w:rsidRPr="008207DB" w:rsidRDefault="008207DB" w:rsidP="008207DB">
      <w:pPr>
        <w:jc w:val="both"/>
        <w:rPr>
          <w:sz w:val="28"/>
          <w:szCs w:val="28"/>
          <w:lang w:eastAsia="en-US"/>
        </w:rPr>
      </w:pPr>
    </w:p>
    <w:p w14:paraId="6619ACAA" w14:textId="77777777" w:rsidR="008207DB" w:rsidRPr="008207DB" w:rsidRDefault="008207DB" w:rsidP="008207DB">
      <w:pPr>
        <w:jc w:val="both"/>
        <w:rPr>
          <w:sz w:val="28"/>
          <w:szCs w:val="28"/>
          <w:lang w:eastAsia="en-US"/>
        </w:rPr>
      </w:pPr>
    </w:p>
    <w:p w14:paraId="0201E182" w14:textId="77777777" w:rsidR="008207DB" w:rsidRPr="008207DB" w:rsidRDefault="008207DB" w:rsidP="008207DB">
      <w:pPr>
        <w:jc w:val="both"/>
        <w:rPr>
          <w:sz w:val="28"/>
          <w:szCs w:val="28"/>
          <w:lang w:eastAsia="en-US"/>
        </w:rPr>
      </w:pPr>
    </w:p>
    <w:p w14:paraId="1D34F359" w14:textId="77777777" w:rsidR="008207DB" w:rsidRPr="008207DB" w:rsidRDefault="008207DB" w:rsidP="008207DB">
      <w:pPr>
        <w:jc w:val="both"/>
        <w:rPr>
          <w:sz w:val="28"/>
          <w:szCs w:val="28"/>
          <w:lang w:eastAsia="en-US"/>
        </w:rPr>
      </w:pPr>
    </w:p>
    <w:p w14:paraId="13685CE0" w14:textId="77777777" w:rsidR="008207DB" w:rsidRPr="008207DB" w:rsidRDefault="008207DB" w:rsidP="008207DB">
      <w:pPr>
        <w:jc w:val="both"/>
        <w:rPr>
          <w:sz w:val="28"/>
          <w:szCs w:val="28"/>
          <w:lang w:eastAsia="en-US"/>
        </w:rPr>
      </w:pPr>
    </w:p>
    <w:p w14:paraId="25BFC90E" w14:textId="77777777" w:rsidR="008207DB" w:rsidRPr="008207DB" w:rsidRDefault="008207DB" w:rsidP="008207DB">
      <w:pPr>
        <w:jc w:val="both"/>
        <w:rPr>
          <w:sz w:val="28"/>
          <w:szCs w:val="28"/>
          <w:lang w:eastAsia="en-US"/>
        </w:rPr>
      </w:pPr>
    </w:p>
    <w:p w14:paraId="4990E318" w14:textId="77777777" w:rsidR="008207DB" w:rsidRPr="008207DB" w:rsidRDefault="008207DB" w:rsidP="008207DB">
      <w:pPr>
        <w:jc w:val="both"/>
        <w:rPr>
          <w:sz w:val="28"/>
          <w:szCs w:val="28"/>
          <w:lang w:eastAsia="en-US"/>
        </w:rPr>
      </w:pPr>
    </w:p>
    <w:p w14:paraId="5664F4B9" w14:textId="77777777" w:rsidR="008207DB" w:rsidRPr="008207DB" w:rsidRDefault="008207DB" w:rsidP="008207DB">
      <w:pPr>
        <w:jc w:val="both"/>
        <w:rPr>
          <w:sz w:val="28"/>
          <w:szCs w:val="28"/>
          <w:lang w:eastAsia="en-US"/>
        </w:rPr>
      </w:pPr>
    </w:p>
    <w:p w14:paraId="7A0D3159" w14:textId="77777777" w:rsidR="008207DB" w:rsidRPr="008207DB" w:rsidRDefault="008207DB" w:rsidP="008207DB">
      <w:pPr>
        <w:jc w:val="both"/>
        <w:rPr>
          <w:sz w:val="28"/>
          <w:szCs w:val="28"/>
          <w:lang w:eastAsia="en-US"/>
        </w:rPr>
      </w:pPr>
    </w:p>
    <w:p w14:paraId="672B22DC" w14:textId="77777777" w:rsidR="008207DB" w:rsidRPr="008207DB" w:rsidRDefault="008207DB" w:rsidP="008207DB">
      <w:pPr>
        <w:jc w:val="both"/>
        <w:rPr>
          <w:sz w:val="28"/>
          <w:szCs w:val="28"/>
          <w:lang w:eastAsia="en-US"/>
        </w:rPr>
      </w:pPr>
    </w:p>
    <w:p w14:paraId="7CE531C0" w14:textId="77777777" w:rsidR="008207DB" w:rsidRPr="008207DB" w:rsidRDefault="008207DB" w:rsidP="008207DB">
      <w:pPr>
        <w:jc w:val="both"/>
        <w:rPr>
          <w:sz w:val="28"/>
          <w:szCs w:val="28"/>
          <w:lang w:eastAsia="en-US"/>
        </w:rPr>
      </w:pPr>
    </w:p>
    <w:tbl>
      <w:tblPr>
        <w:tblW w:w="15540" w:type="dxa"/>
        <w:jc w:val="center"/>
        <w:tblLook w:val="04A0" w:firstRow="1" w:lastRow="0" w:firstColumn="1" w:lastColumn="0" w:noHBand="0" w:noVBand="1"/>
      </w:tblPr>
      <w:tblGrid>
        <w:gridCol w:w="413"/>
        <w:gridCol w:w="1020"/>
        <w:gridCol w:w="5860"/>
        <w:gridCol w:w="1140"/>
        <w:gridCol w:w="1580"/>
        <w:gridCol w:w="1720"/>
        <w:gridCol w:w="1600"/>
        <w:gridCol w:w="2220"/>
      </w:tblGrid>
      <w:tr w:rsidR="008207DB" w14:paraId="081057FB" w14:textId="77777777" w:rsidTr="008207DB">
        <w:trPr>
          <w:trHeight w:val="450"/>
          <w:jc w:val="center"/>
        </w:trPr>
        <w:tc>
          <w:tcPr>
            <w:tcW w:w="400" w:type="dxa"/>
            <w:tcBorders>
              <w:top w:val="nil"/>
              <w:left w:val="nil"/>
              <w:bottom w:val="nil"/>
              <w:right w:val="nil"/>
            </w:tcBorders>
            <w:shd w:val="clear" w:color="auto" w:fill="auto"/>
            <w:vAlign w:val="center"/>
            <w:hideMark/>
          </w:tcPr>
          <w:p w14:paraId="22CD46B7" w14:textId="77777777" w:rsidR="008207DB" w:rsidRDefault="008207DB">
            <w:pPr>
              <w:rPr>
                <w:sz w:val="20"/>
                <w:szCs w:val="20"/>
              </w:rPr>
            </w:pPr>
          </w:p>
        </w:tc>
        <w:tc>
          <w:tcPr>
            <w:tcW w:w="15140" w:type="dxa"/>
            <w:gridSpan w:val="7"/>
            <w:tcBorders>
              <w:top w:val="single" w:sz="4" w:space="0" w:color="C0C0C0"/>
              <w:left w:val="nil"/>
              <w:bottom w:val="nil"/>
              <w:right w:val="nil"/>
            </w:tcBorders>
            <w:shd w:val="clear" w:color="auto" w:fill="auto"/>
            <w:vAlign w:val="bottom"/>
            <w:hideMark/>
          </w:tcPr>
          <w:p w14:paraId="381E9394" w14:textId="77777777" w:rsidR="008207DB" w:rsidRDefault="008207DB">
            <w:pPr>
              <w:ind w:firstLineChars="100" w:firstLine="200"/>
              <w:rPr>
                <w:rFonts w:ascii="Tahoma" w:hAnsi="Tahoma" w:cs="Tahoma"/>
                <w:sz w:val="20"/>
                <w:szCs w:val="20"/>
              </w:rPr>
            </w:pPr>
            <w:r>
              <w:rPr>
                <w:rFonts w:ascii="Tahoma" w:hAnsi="Tahoma" w:cs="Tahoma"/>
                <w:sz w:val="20"/>
                <w:szCs w:val="20"/>
              </w:rPr>
              <w:t>МУП ПМР "</w:t>
            </w:r>
            <w:proofErr w:type="spellStart"/>
            <w:r>
              <w:rPr>
                <w:rFonts w:ascii="Tahoma" w:hAnsi="Tahoma" w:cs="Tahoma"/>
                <w:sz w:val="20"/>
                <w:szCs w:val="20"/>
              </w:rPr>
              <w:t>Тепломир</w:t>
            </w:r>
            <w:proofErr w:type="spellEnd"/>
            <w:r>
              <w:rPr>
                <w:rFonts w:ascii="Tahoma" w:hAnsi="Tahoma" w:cs="Tahoma"/>
                <w:sz w:val="20"/>
                <w:szCs w:val="20"/>
              </w:rPr>
              <w:t>"</w:t>
            </w:r>
          </w:p>
        </w:tc>
      </w:tr>
      <w:tr w:rsidR="008207DB" w14:paraId="300DEDB7" w14:textId="77777777" w:rsidTr="008207DB">
        <w:trPr>
          <w:trHeight w:val="300"/>
          <w:jc w:val="center"/>
        </w:trPr>
        <w:tc>
          <w:tcPr>
            <w:tcW w:w="400" w:type="dxa"/>
            <w:tcBorders>
              <w:top w:val="nil"/>
              <w:left w:val="nil"/>
              <w:bottom w:val="nil"/>
              <w:right w:val="nil"/>
            </w:tcBorders>
            <w:shd w:val="clear" w:color="auto" w:fill="auto"/>
            <w:vAlign w:val="center"/>
            <w:hideMark/>
          </w:tcPr>
          <w:p w14:paraId="760BE909" w14:textId="77777777" w:rsidR="008207DB" w:rsidRDefault="008207DB">
            <w:pPr>
              <w:ind w:firstLineChars="100" w:firstLine="200"/>
              <w:rPr>
                <w:rFonts w:ascii="Tahoma" w:hAnsi="Tahoma" w:cs="Tahoma"/>
                <w:sz w:val="20"/>
                <w:szCs w:val="20"/>
              </w:rPr>
            </w:pPr>
          </w:p>
        </w:tc>
        <w:tc>
          <w:tcPr>
            <w:tcW w:w="10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1F7E898" w14:textId="77777777" w:rsidR="008207DB" w:rsidRDefault="008207DB">
            <w:pPr>
              <w:jc w:val="center"/>
              <w:rPr>
                <w:rFonts w:ascii="Tahoma" w:hAnsi="Tahoma" w:cs="Tahoma"/>
                <w:b/>
                <w:bCs/>
                <w:color w:val="272727"/>
                <w:sz w:val="18"/>
                <w:szCs w:val="18"/>
              </w:rPr>
            </w:pPr>
            <w:r>
              <w:rPr>
                <w:rFonts w:ascii="Tahoma" w:hAnsi="Tahoma" w:cs="Tahoma"/>
                <w:b/>
                <w:bCs/>
                <w:color w:val="272727"/>
                <w:sz w:val="18"/>
                <w:szCs w:val="18"/>
              </w:rPr>
              <w:t>№ п/п</w:t>
            </w:r>
          </w:p>
        </w:tc>
        <w:tc>
          <w:tcPr>
            <w:tcW w:w="58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EA2DF77" w14:textId="77777777" w:rsidR="008207DB" w:rsidRDefault="008207DB">
            <w:pPr>
              <w:jc w:val="center"/>
              <w:rPr>
                <w:rFonts w:ascii="Tahoma" w:hAnsi="Tahoma" w:cs="Tahoma"/>
                <w:b/>
                <w:bCs/>
                <w:color w:val="272727"/>
                <w:sz w:val="18"/>
                <w:szCs w:val="18"/>
              </w:rPr>
            </w:pPr>
            <w:r>
              <w:rPr>
                <w:rFonts w:ascii="Tahoma" w:hAnsi="Tahoma" w:cs="Tahoma"/>
                <w:b/>
                <w:bCs/>
                <w:color w:val="272727"/>
                <w:sz w:val="18"/>
                <w:szCs w:val="18"/>
              </w:rPr>
              <w:t>Наименование показателя</w:t>
            </w:r>
          </w:p>
        </w:tc>
        <w:tc>
          <w:tcPr>
            <w:tcW w:w="11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963C6AD" w14:textId="77777777" w:rsidR="008207DB" w:rsidRDefault="008207DB">
            <w:pPr>
              <w:jc w:val="center"/>
              <w:rPr>
                <w:rFonts w:ascii="Tahoma" w:hAnsi="Tahoma" w:cs="Tahoma"/>
                <w:b/>
                <w:bCs/>
                <w:color w:val="272727"/>
                <w:sz w:val="18"/>
                <w:szCs w:val="18"/>
              </w:rPr>
            </w:pPr>
            <w:r>
              <w:rPr>
                <w:rFonts w:ascii="Tahoma" w:hAnsi="Tahoma" w:cs="Tahoma"/>
                <w:b/>
                <w:bCs/>
                <w:color w:val="272727"/>
                <w:sz w:val="18"/>
                <w:szCs w:val="18"/>
              </w:rPr>
              <w:t>Ед. изм.</w:t>
            </w:r>
          </w:p>
        </w:tc>
        <w:tc>
          <w:tcPr>
            <w:tcW w:w="4900" w:type="dxa"/>
            <w:gridSpan w:val="3"/>
            <w:tcBorders>
              <w:top w:val="single" w:sz="4" w:space="0" w:color="auto"/>
              <w:left w:val="nil"/>
              <w:bottom w:val="single" w:sz="4" w:space="0" w:color="auto"/>
              <w:right w:val="single" w:sz="4" w:space="0" w:color="auto"/>
            </w:tcBorders>
            <w:shd w:val="clear" w:color="auto" w:fill="auto"/>
            <w:vAlign w:val="center"/>
            <w:hideMark/>
          </w:tcPr>
          <w:p w14:paraId="73C9AAA5" w14:textId="77777777" w:rsidR="008207DB" w:rsidRDefault="008207DB">
            <w:pPr>
              <w:jc w:val="center"/>
              <w:rPr>
                <w:rFonts w:ascii="Tahoma" w:hAnsi="Tahoma" w:cs="Tahoma"/>
                <w:b/>
                <w:bCs/>
                <w:color w:val="272727"/>
                <w:sz w:val="18"/>
                <w:szCs w:val="18"/>
              </w:rPr>
            </w:pPr>
            <w:r>
              <w:rPr>
                <w:rFonts w:ascii="Tahoma" w:hAnsi="Tahoma" w:cs="Tahoma"/>
                <w:b/>
                <w:bCs/>
                <w:color w:val="272727"/>
                <w:sz w:val="18"/>
                <w:szCs w:val="18"/>
              </w:rPr>
              <w:t>2019 год</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AA466F1" w14:textId="77777777" w:rsidR="008207DB" w:rsidRDefault="008207DB">
            <w:pPr>
              <w:jc w:val="center"/>
              <w:rPr>
                <w:rFonts w:ascii="Tahoma" w:hAnsi="Tahoma" w:cs="Tahoma"/>
                <w:b/>
                <w:bCs/>
                <w:color w:val="272727"/>
                <w:sz w:val="18"/>
                <w:szCs w:val="18"/>
              </w:rPr>
            </w:pPr>
            <w:r>
              <w:rPr>
                <w:rFonts w:ascii="Tahoma" w:hAnsi="Tahoma" w:cs="Tahoma"/>
                <w:b/>
                <w:bCs/>
                <w:color w:val="272727"/>
                <w:sz w:val="18"/>
                <w:szCs w:val="18"/>
              </w:rPr>
              <w:t>Обоснование отклонений</w:t>
            </w:r>
          </w:p>
        </w:tc>
      </w:tr>
      <w:tr w:rsidR="008207DB" w14:paraId="6480E033" w14:textId="77777777" w:rsidTr="008207DB">
        <w:trPr>
          <w:trHeight w:val="420"/>
          <w:jc w:val="center"/>
        </w:trPr>
        <w:tc>
          <w:tcPr>
            <w:tcW w:w="400" w:type="dxa"/>
            <w:tcBorders>
              <w:top w:val="nil"/>
              <w:left w:val="nil"/>
              <w:bottom w:val="nil"/>
              <w:right w:val="nil"/>
            </w:tcBorders>
            <w:shd w:val="clear" w:color="auto" w:fill="auto"/>
            <w:vAlign w:val="center"/>
            <w:hideMark/>
          </w:tcPr>
          <w:p w14:paraId="216547DE" w14:textId="77777777" w:rsidR="008207DB" w:rsidRDefault="008207DB">
            <w:pPr>
              <w:jc w:val="center"/>
              <w:rPr>
                <w:rFonts w:ascii="Tahoma" w:hAnsi="Tahoma" w:cs="Tahoma"/>
                <w:b/>
                <w:bCs/>
                <w:color w:val="272727"/>
                <w:sz w:val="18"/>
                <w:szCs w:val="18"/>
              </w:rPr>
            </w:pPr>
          </w:p>
        </w:tc>
        <w:tc>
          <w:tcPr>
            <w:tcW w:w="1020" w:type="dxa"/>
            <w:vMerge/>
            <w:tcBorders>
              <w:top w:val="single" w:sz="4" w:space="0" w:color="auto"/>
              <w:left w:val="single" w:sz="4" w:space="0" w:color="auto"/>
              <w:bottom w:val="single" w:sz="4" w:space="0" w:color="auto"/>
              <w:right w:val="single" w:sz="4" w:space="0" w:color="auto"/>
            </w:tcBorders>
            <w:vAlign w:val="center"/>
            <w:hideMark/>
          </w:tcPr>
          <w:p w14:paraId="4582E6F1" w14:textId="77777777" w:rsidR="008207DB" w:rsidRDefault="008207DB">
            <w:pPr>
              <w:rPr>
                <w:rFonts w:ascii="Tahoma" w:hAnsi="Tahoma" w:cs="Tahoma"/>
                <w:b/>
                <w:bCs/>
                <w:color w:val="272727"/>
                <w:sz w:val="18"/>
                <w:szCs w:val="18"/>
              </w:rPr>
            </w:pPr>
          </w:p>
        </w:tc>
        <w:tc>
          <w:tcPr>
            <w:tcW w:w="5860" w:type="dxa"/>
            <w:vMerge/>
            <w:tcBorders>
              <w:top w:val="single" w:sz="4" w:space="0" w:color="auto"/>
              <w:left w:val="single" w:sz="4" w:space="0" w:color="auto"/>
              <w:bottom w:val="single" w:sz="4" w:space="0" w:color="auto"/>
              <w:right w:val="single" w:sz="4" w:space="0" w:color="auto"/>
            </w:tcBorders>
            <w:vAlign w:val="center"/>
            <w:hideMark/>
          </w:tcPr>
          <w:p w14:paraId="49E2767B" w14:textId="77777777" w:rsidR="008207DB" w:rsidRDefault="008207DB">
            <w:pPr>
              <w:rPr>
                <w:rFonts w:ascii="Tahoma" w:hAnsi="Tahoma" w:cs="Tahoma"/>
                <w:b/>
                <w:bCs/>
                <w:color w:val="272727"/>
                <w:sz w:val="18"/>
                <w:szCs w:val="18"/>
              </w:rPr>
            </w:pPr>
          </w:p>
        </w:tc>
        <w:tc>
          <w:tcPr>
            <w:tcW w:w="1140" w:type="dxa"/>
            <w:vMerge/>
            <w:tcBorders>
              <w:top w:val="single" w:sz="4" w:space="0" w:color="auto"/>
              <w:left w:val="single" w:sz="4" w:space="0" w:color="auto"/>
              <w:bottom w:val="single" w:sz="4" w:space="0" w:color="auto"/>
              <w:right w:val="single" w:sz="4" w:space="0" w:color="auto"/>
            </w:tcBorders>
            <w:vAlign w:val="center"/>
            <w:hideMark/>
          </w:tcPr>
          <w:p w14:paraId="0FE818BD" w14:textId="77777777" w:rsidR="008207DB" w:rsidRDefault="008207DB">
            <w:pPr>
              <w:rPr>
                <w:rFonts w:ascii="Tahoma" w:hAnsi="Tahoma" w:cs="Tahoma"/>
                <w:b/>
                <w:bCs/>
                <w:color w:val="272727"/>
                <w:sz w:val="18"/>
                <w:szCs w:val="18"/>
              </w:rPr>
            </w:pPr>
          </w:p>
        </w:tc>
        <w:tc>
          <w:tcPr>
            <w:tcW w:w="1580" w:type="dxa"/>
            <w:vMerge w:val="restart"/>
            <w:tcBorders>
              <w:top w:val="nil"/>
              <w:left w:val="single" w:sz="4" w:space="0" w:color="auto"/>
              <w:bottom w:val="single" w:sz="4" w:space="0" w:color="auto"/>
              <w:right w:val="single" w:sz="4" w:space="0" w:color="auto"/>
            </w:tcBorders>
            <w:shd w:val="clear" w:color="auto" w:fill="auto"/>
            <w:vAlign w:val="center"/>
            <w:hideMark/>
          </w:tcPr>
          <w:p w14:paraId="5609CC25" w14:textId="77777777" w:rsidR="008207DB" w:rsidRDefault="008207DB">
            <w:pPr>
              <w:jc w:val="center"/>
              <w:rPr>
                <w:rFonts w:ascii="Tahoma" w:hAnsi="Tahoma" w:cs="Tahoma"/>
                <w:b/>
                <w:bCs/>
                <w:color w:val="272727"/>
                <w:sz w:val="18"/>
                <w:szCs w:val="18"/>
              </w:rPr>
            </w:pPr>
            <w:r>
              <w:rPr>
                <w:rFonts w:ascii="Tahoma" w:hAnsi="Tahoma" w:cs="Tahoma"/>
                <w:b/>
                <w:bCs/>
                <w:color w:val="272727"/>
                <w:sz w:val="18"/>
                <w:szCs w:val="18"/>
              </w:rPr>
              <w:t>Предложение организации</w:t>
            </w:r>
          </w:p>
        </w:tc>
        <w:tc>
          <w:tcPr>
            <w:tcW w:w="3320" w:type="dxa"/>
            <w:gridSpan w:val="2"/>
            <w:tcBorders>
              <w:top w:val="single" w:sz="4" w:space="0" w:color="auto"/>
              <w:left w:val="nil"/>
              <w:bottom w:val="single" w:sz="4" w:space="0" w:color="auto"/>
              <w:right w:val="single" w:sz="4" w:space="0" w:color="000000"/>
            </w:tcBorders>
            <w:shd w:val="clear" w:color="auto" w:fill="auto"/>
            <w:vAlign w:val="center"/>
            <w:hideMark/>
          </w:tcPr>
          <w:p w14:paraId="50E99E34" w14:textId="77777777" w:rsidR="008207DB" w:rsidRDefault="008207DB">
            <w:pPr>
              <w:jc w:val="center"/>
              <w:rPr>
                <w:rFonts w:ascii="Tahoma" w:hAnsi="Tahoma" w:cs="Tahoma"/>
                <w:b/>
                <w:bCs/>
                <w:color w:val="272727"/>
                <w:sz w:val="18"/>
                <w:szCs w:val="18"/>
              </w:rPr>
            </w:pPr>
            <w:r>
              <w:rPr>
                <w:rFonts w:ascii="Tahoma" w:hAnsi="Tahoma" w:cs="Tahoma"/>
                <w:b/>
                <w:bCs/>
                <w:color w:val="272727"/>
                <w:sz w:val="18"/>
                <w:szCs w:val="18"/>
              </w:rPr>
              <w:t>Предложение регулирующего органа</w:t>
            </w:r>
          </w:p>
        </w:tc>
        <w:tc>
          <w:tcPr>
            <w:tcW w:w="2220" w:type="dxa"/>
            <w:vMerge/>
            <w:tcBorders>
              <w:top w:val="single" w:sz="4" w:space="0" w:color="auto"/>
              <w:left w:val="single" w:sz="4" w:space="0" w:color="auto"/>
              <w:bottom w:val="single" w:sz="4" w:space="0" w:color="auto"/>
              <w:right w:val="single" w:sz="4" w:space="0" w:color="auto"/>
            </w:tcBorders>
            <w:vAlign w:val="center"/>
            <w:hideMark/>
          </w:tcPr>
          <w:p w14:paraId="2D6706E9" w14:textId="77777777" w:rsidR="008207DB" w:rsidRDefault="008207DB">
            <w:pPr>
              <w:rPr>
                <w:rFonts w:ascii="Tahoma" w:hAnsi="Tahoma" w:cs="Tahoma"/>
                <w:b/>
                <w:bCs/>
                <w:color w:val="272727"/>
                <w:sz w:val="18"/>
                <w:szCs w:val="18"/>
              </w:rPr>
            </w:pPr>
          </w:p>
        </w:tc>
      </w:tr>
      <w:tr w:rsidR="008207DB" w14:paraId="0E7C17B5" w14:textId="77777777" w:rsidTr="008207DB">
        <w:trPr>
          <w:trHeight w:val="840"/>
          <w:jc w:val="center"/>
        </w:trPr>
        <w:tc>
          <w:tcPr>
            <w:tcW w:w="400" w:type="dxa"/>
            <w:tcBorders>
              <w:top w:val="nil"/>
              <w:left w:val="nil"/>
              <w:bottom w:val="nil"/>
              <w:right w:val="nil"/>
            </w:tcBorders>
            <w:shd w:val="clear" w:color="auto" w:fill="auto"/>
            <w:vAlign w:val="center"/>
            <w:hideMark/>
          </w:tcPr>
          <w:p w14:paraId="3F25F046" w14:textId="77777777" w:rsidR="008207DB" w:rsidRDefault="008207DB">
            <w:pPr>
              <w:jc w:val="center"/>
              <w:rPr>
                <w:rFonts w:ascii="Tahoma" w:hAnsi="Tahoma" w:cs="Tahoma"/>
                <w:b/>
                <w:bCs/>
                <w:color w:val="272727"/>
                <w:sz w:val="18"/>
                <w:szCs w:val="18"/>
              </w:rPr>
            </w:pPr>
          </w:p>
        </w:tc>
        <w:tc>
          <w:tcPr>
            <w:tcW w:w="1020" w:type="dxa"/>
            <w:vMerge/>
            <w:tcBorders>
              <w:top w:val="single" w:sz="4" w:space="0" w:color="auto"/>
              <w:left w:val="single" w:sz="4" w:space="0" w:color="auto"/>
              <w:bottom w:val="single" w:sz="4" w:space="0" w:color="auto"/>
              <w:right w:val="single" w:sz="4" w:space="0" w:color="auto"/>
            </w:tcBorders>
            <w:vAlign w:val="center"/>
            <w:hideMark/>
          </w:tcPr>
          <w:p w14:paraId="2D7F8EEA" w14:textId="77777777" w:rsidR="008207DB" w:rsidRDefault="008207DB">
            <w:pPr>
              <w:rPr>
                <w:rFonts w:ascii="Tahoma" w:hAnsi="Tahoma" w:cs="Tahoma"/>
                <w:b/>
                <w:bCs/>
                <w:color w:val="272727"/>
                <w:sz w:val="18"/>
                <w:szCs w:val="18"/>
              </w:rPr>
            </w:pPr>
          </w:p>
        </w:tc>
        <w:tc>
          <w:tcPr>
            <w:tcW w:w="5860" w:type="dxa"/>
            <w:vMerge/>
            <w:tcBorders>
              <w:top w:val="single" w:sz="4" w:space="0" w:color="auto"/>
              <w:left w:val="single" w:sz="4" w:space="0" w:color="auto"/>
              <w:bottom w:val="single" w:sz="4" w:space="0" w:color="auto"/>
              <w:right w:val="single" w:sz="4" w:space="0" w:color="auto"/>
            </w:tcBorders>
            <w:vAlign w:val="center"/>
            <w:hideMark/>
          </w:tcPr>
          <w:p w14:paraId="119A668D" w14:textId="77777777" w:rsidR="008207DB" w:rsidRDefault="008207DB">
            <w:pPr>
              <w:rPr>
                <w:rFonts w:ascii="Tahoma" w:hAnsi="Tahoma" w:cs="Tahoma"/>
                <w:b/>
                <w:bCs/>
                <w:color w:val="272727"/>
                <w:sz w:val="18"/>
                <w:szCs w:val="18"/>
              </w:rPr>
            </w:pPr>
          </w:p>
        </w:tc>
        <w:tc>
          <w:tcPr>
            <w:tcW w:w="1140" w:type="dxa"/>
            <w:vMerge/>
            <w:tcBorders>
              <w:top w:val="single" w:sz="4" w:space="0" w:color="auto"/>
              <w:left w:val="single" w:sz="4" w:space="0" w:color="auto"/>
              <w:bottom w:val="single" w:sz="4" w:space="0" w:color="auto"/>
              <w:right w:val="single" w:sz="4" w:space="0" w:color="auto"/>
            </w:tcBorders>
            <w:vAlign w:val="center"/>
            <w:hideMark/>
          </w:tcPr>
          <w:p w14:paraId="6B5CE3E5" w14:textId="77777777" w:rsidR="008207DB" w:rsidRDefault="008207DB">
            <w:pPr>
              <w:rPr>
                <w:rFonts w:ascii="Tahoma" w:hAnsi="Tahoma" w:cs="Tahoma"/>
                <w:b/>
                <w:bCs/>
                <w:color w:val="272727"/>
                <w:sz w:val="18"/>
                <w:szCs w:val="18"/>
              </w:rPr>
            </w:pPr>
          </w:p>
        </w:tc>
        <w:tc>
          <w:tcPr>
            <w:tcW w:w="1580" w:type="dxa"/>
            <w:vMerge/>
            <w:tcBorders>
              <w:top w:val="nil"/>
              <w:left w:val="single" w:sz="4" w:space="0" w:color="auto"/>
              <w:bottom w:val="single" w:sz="4" w:space="0" w:color="auto"/>
              <w:right w:val="single" w:sz="4" w:space="0" w:color="auto"/>
            </w:tcBorders>
            <w:vAlign w:val="center"/>
            <w:hideMark/>
          </w:tcPr>
          <w:p w14:paraId="659FBCA1" w14:textId="77777777" w:rsidR="008207DB" w:rsidRDefault="008207DB">
            <w:pPr>
              <w:rPr>
                <w:rFonts w:ascii="Tahoma" w:hAnsi="Tahoma" w:cs="Tahoma"/>
                <w:b/>
                <w:bCs/>
                <w:color w:val="272727"/>
                <w:sz w:val="18"/>
                <w:szCs w:val="18"/>
              </w:rPr>
            </w:pPr>
          </w:p>
        </w:tc>
        <w:tc>
          <w:tcPr>
            <w:tcW w:w="1720" w:type="dxa"/>
            <w:tcBorders>
              <w:top w:val="nil"/>
              <w:left w:val="nil"/>
              <w:bottom w:val="single" w:sz="4" w:space="0" w:color="auto"/>
              <w:right w:val="single" w:sz="4" w:space="0" w:color="auto"/>
            </w:tcBorders>
            <w:shd w:val="clear" w:color="auto" w:fill="auto"/>
            <w:vAlign w:val="center"/>
            <w:hideMark/>
          </w:tcPr>
          <w:p w14:paraId="3C1450D1" w14:textId="77777777" w:rsidR="008207DB" w:rsidRDefault="008207DB">
            <w:pPr>
              <w:jc w:val="center"/>
              <w:rPr>
                <w:rFonts w:ascii="Tahoma" w:hAnsi="Tahoma" w:cs="Tahoma"/>
                <w:b/>
                <w:bCs/>
                <w:color w:val="272727"/>
                <w:sz w:val="18"/>
                <w:szCs w:val="18"/>
              </w:rPr>
            </w:pPr>
            <w:r>
              <w:rPr>
                <w:rFonts w:ascii="Tahoma" w:hAnsi="Tahoma" w:cs="Tahoma"/>
                <w:b/>
                <w:bCs/>
                <w:color w:val="272727"/>
                <w:sz w:val="18"/>
                <w:szCs w:val="18"/>
              </w:rPr>
              <w:t>год</w:t>
            </w:r>
          </w:p>
        </w:tc>
        <w:tc>
          <w:tcPr>
            <w:tcW w:w="1600" w:type="dxa"/>
            <w:tcBorders>
              <w:top w:val="nil"/>
              <w:left w:val="nil"/>
              <w:bottom w:val="single" w:sz="4" w:space="0" w:color="auto"/>
              <w:right w:val="single" w:sz="4" w:space="0" w:color="auto"/>
            </w:tcBorders>
            <w:shd w:val="clear" w:color="auto" w:fill="auto"/>
            <w:vAlign w:val="center"/>
            <w:hideMark/>
          </w:tcPr>
          <w:p w14:paraId="726D4414" w14:textId="77777777" w:rsidR="008207DB" w:rsidRDefault="008207DB">
            <w:pPr>
              <w:jc w:val="center"/>
              <w:rPr>
                <w:rFonts w:ascii="Tahoma" w:hAnsi="Tahoma" w:cs="Tahoma"/>
                <w:b/>
                <w:bCs/>
                <w:color w:val="272727"/>
                <w:sz w:val="18"/>
                <w:szCs w:val="18"/>
              </w:rPr>
            </w:pPr>
            <w:r>
              <w:rPr>
                <w:rFonts w:ascii="Tahoma" w:hAnsi="Tahoma" w:cs="Tahoma"/>
                <w:b/>
                <w:bCs/>
                <w:color w:val="272727"/>
                <w:sz w:val="18"/>
                <w:szCs w:val="18"/>
              </w:rPr>
              <w:t>с 01.04.2019 по 31.12.2019</w:t>
            </w:r>
          </w:p>
        </w:tc>
        <w:tc>
          <w:tcPr>
            <w:tcW w:w="2220" w:type="dxa"/>
            <w:vMerge/>
            <w:tcBorders>
              <w:top w:val="single" w:sz="4" w:space="0" w:color="auto"/>
              <w:left w:val="single" w:sz="4" w:space="0" w:color="auto"/>
              <w:bottom w:val="single" w:sz="4" w:space="0" w:color="auto"/>
              <w:right w:val="single" w:sz="4" w:space="0" w:color="auto"/>
            </w:tcBorders>
            <w:vAlign w:val="center"/>
            <w:hideMark/>
          </w:tcPr>
          <w:p w14:paraId="64D9B185" w14:textId="77777777" w:rsidR="008207DB" w:rsidRDefault="008207DB">
            <w:pPr>
              <w:rPr>
                <w:rFonts w:ascii="Tahoma" w:hAnsi="Tahoma" w:cs="Tahoma"/>
                <w:b/>
                <w:bCs/>
                <w:color w:val="272727"/>
                <w:sz w:val="18"/>
                <w:szCs w:val="18"/>
              </w:rPr>
            </w:pPr>
          </w:p>
        </w:tc>
      </w:tr>
      <w:tr w:rsidR="008207DB" w14:paraId="5F2D915F" w14:textId="77777777" w:rsidTr="008207DB">
        <w:trPr>
          <w:trHeight w:val="225"/>
          <w:jc w:val="center"/>
        </w:trPr>
        <w:tc>
          <w:tcPr>
            <w:tcW w:w="400" w:type="dxa"/>
            <w:tcBorders>
              <w:top w:val="nil"/>
              <w:left w:val="nil"/>
              <w:bottom w:val="nil"/>
              <w:right w:val="nil"/>
            </w:tcBorders>
            <w:shd w:val="clear" w:color="auto" w:fill="auto"/>
            <w:vAlign w:val="center"/>
            <w:hideMark/>
          </w:tcPr>
          <w:p w14:paraId="49A62CCE" w14:textId="77777777" w:rsidR="008207DB" w:rsidRDefault="008207DB">
            <w:pPr>
              <w:jc w:val="center"/>
              <w:rPr>
                <w:rFonts w:ascii="Tahoma" w:hAnsi="Tahoma" w:cs="Tahoma"/>
                <w:b/>
                <w:bCs/>
                <w:color w:val="272727"/>
                <w:sz w:val="18"/>
                <w:szCs w:val="18"/>
              </w:rPr>
            </w:pPr>
          </w:p>
        </w:tc>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0711C191" w14:textId="77777777" w:rsidR="008207DB" w:rsidRDefault="008207DB">
            <w:pPr>
              <w:jc w:val="center"/>
              <w:rPr>
                <w:rFonts w:ascii="Tahoma" w:hAnsi="Tahoma" w:cs="Tahoma"/>
                <w:color w:val="C0C0C0"/>
                <w:sz w:val="18"/>
                <w:szCs w:val="18"/>
              </w:rPr>
            </w:pPr>
            <w:r>
              <w:rPr>
                <w:rFonts w:ascii="Tahoma" w:hAnsi="Tahoma" w:cs="Tahoma"/>
                <w:color w:val="C0C0C0"/>
                <w:sz w:val="18"/>
                <w:szCs w:val="18"/>
              </w:rPr>
              <w:t>1</w:t>
            </w:r>
          </w:p>
        </w:tc>
        <w:tc>
          <w:tcPr>
            <w:tcW w:w="5860" w:type="dxa"/>
            <w:tcBorders>
              <w:top w:val="nil"/>
              <w:left w:val="nil"/>
              <w:bottom w:val="single" w:sz="4" w:space="0" w:color="auto"/>
              <w:right w:val="single" w:sz="4" w:space="0" w:color="auto"/>
            </w:tcBorders>
            <w:shd w:val="clear" w:color="auto" w:fill="auto"/>
            <w:noWrap/>
            <w:vAlign w:val="center"/>
            <w:hideMark/>
          </w:tcPr>
          <w:p w14:paraId="4F3B8C46" w14:textId="77777777" w:rsidR="008207DB" w:rsidRDefault="008207DB">
            <w:pPr>
              <w:jc w:val="center"/>
              <w:rPr>
                <w:rFonts w:ascii="Tahoma" w:hAnsi="Tahoma" w:cs="Tahoma"/>
                <w:color w:val="C0C0C0"/>
                <w:sz w:val="18"/>
                <w:szCs w:val="18"/>
              </w:rPr>
            </w:pPr>
            <w:r>
              <w:rPr>
                <w:rFonts w:ascii="Tahoma" w:hAnsi="Tahoma" w:cs="Tahoma"/>
                <w:color w:val="C0C0C0"/>
                <w:sz w:val="18"/>
                <w:szCs w:val="18"/>
              </w:rPr>
              <w:t>2</w:t>
            </w:r>
          </w:p>
        </w:tc>
        <w:tc>
          <w:tcPr>
            <w:tcW w:w="1140" w:type="dxa"/>
            <w:tcBorders>
              <w:top w:val="nil"/>
              <w:left w:val="nil"/>
              <w:bottom w:val="single" w:sz="4" w:space="0" w:color="auto"/>
              <w:right w:val="single" w:sz="4" w:space="0" w:color="auto"/>
            </w:tcBorders>
            <w:shd w:val="clear" w:color="auto" w:fill="auto"/>
            <w:noWrap/>
            <w:vAlign w:val="center"/>
            <w:hideMark/>
          </w:tcPr>
          <w:p w14:paraId="3A8146E7" w14:textId="77777777" w:rsidR="008207DB" w:rsidRDefault="008207DB">
            <w:pPr>
              <w:jc w:val="center"/>
              <w:rPr>
                <w:rFonts w:ascii="Tahoma" w:hAnsi="Tahoma" w:cs="Tahoma"/>
                <w:color w:val="C0C0C0"/>
                <w:sz w:val="18"/>
                <w:szCs w:val="18"/>
              </w:rPr>
            </w:pPr>
            <w:r>
              <w:rPr>
                <w:rFonts w:ascii="Tahoma" w:hAnsi="Tahoma" w:cs="Tahoma"/>
                <w:color w:val="C0C0C0"/>
                <w:sz w:val="18"/>
                <w:szCs w:val="18"/>
              </w:rPr>
              <w:t>3</w:t>
            </w:r>
          </w:p>
        </w:tc>
        <w:tc>
          <w:tcPr>
            <w:tcW w:w="1580" w:type="dxa"/>
            <w:tcBorders>
              <w:top w:val="nil"/>
              <w:left w:val="nil"/>
              <w:bottom w:val="single" w:sz="4" w:space="0" w:color="auto"/>
              <w:right w:val="single" w:sz="4" w:space="0" w:color="auto"/>
            </w:tcBorders>
            <w:shd w:val="clear" w:color="auto" w:fill="auto"/>
            <w:noWrap/>
            <w:vAlign w:val="center"/>
            <w:hideMark/>
          </w:tcPr>
          <w:p w14:paraId="0C89CDDC" w14:textId="77777777" w:rsidR="008207DB" w:rsidRDefault="008207DB">
            <w:pPr>
              <w:jc w:val="center"/>
              <w:rPr>
                <w:rFonts w:ascii="Tahoma" w:hAnsi="Tahoma" w:cs="Tahoma"/>
                <w:color w:val="C0C0C0"/>
                <w:sz w:val="18"/>
                <w:szCs w:val="18"/>
              </w:rPr>
            </w:pPr>
            <w:r>
              <w:rPr>
                <w:rFonts w:ascii="Tahoma" w:hAnsi="Tahoma" w:cs="Tahoma"/>
                <w:color w:val="C0C0C0"/>
                <w:sz w:val="18"/>
                <w:szCs w:val="18"/>
              </w:rPr>
              <w:t>11</w:t>
            </w:r>
          </w:p>
        </w:tc>
        <w:tc>
          <w:tcPr>
            <w:tcW w:w="1720" w:type="dxa"/>
            <w:tcBorders>
              <w:top w:val="nil"/>
              <w:left w:val="nil"/>
              <w:bottom w:val="single" w:sz="4" w:space="0" w:color="auto"/>
              <w:right w:val="single" w:sz="4" w:space="0" w:color="auto"/>
            </w:tcBorders>
            <w:shd w:val="clear" w:color="auto" w:fill="auto"/>
            <w:noWrap/>
            <w:vAlign w:val="center"/>
            <w:hideMark/>
          </w:tcPr>
          <w:p w14:paraId="1DAB1E68" w14:textId="77777777" w:rsidR="008207DB" w:rsidRDefault="008207DB">
            <w:pPr>
              <w:jc w:val="center"/>
              <w:rPr>
                <w:rFonts w:ascii="Tahoma" w:hAnsi="Tahoma" w:cs="Tahoma"/>
                <w:color w:val="C0C0C0"/>
                <w:sz w:val="18"/>
                <w:szCs w:val="18"/>
              </w:rPr>
            </w:pPr>
            <w:r>
              <w:rPr>
                <w:rFonts w:ascii="Tahoma" w:hAnsi="Tahoma" w:cs="Tahoma"/>
                <w:color w:val="C0C0C0"/>
                <w:sz w:val="18"/>
                <w:szCs w:val="18"/>
              </w:rPr>
              <w:t> </w:t>
            </w:r>
          </w:p>
        </w:tc>
        <w:tc>
          <w:tcPr>
            <w:tcW w:w="1600" w:type="dxa"/>
            <w:tcBorders>
              <w:top w:val="nil"/>
              <w:left w:val="nil"/>
              <w:bottom w:val="single" w:sz="4" w:space="0" w:color="auto"/>
              <w:right w:val="single" w:sz="4" w:space="0" w:color="auto"/>
            </w:tcBorders>
            <w:shd w:val="clear" w:color="auto" w:fill="auto"/>
            <w:noWrap/>
            <w:vAlign w:val="center"/>
            <w:hideMark/>
          </w:tcPr>
          <w:p w14:paraId="48BA3913" w14:textId="77777777" w:rsidR="008207DB" w:rsidRDefault="008207DB">
            <w:pPr>
              <w:jc w:val="center"/>
              <w:rPr>
                <w:rFonts w:ascii="Tahoma" w:hAnsi="Tahoma" w:cs="Tahoma"/>
                <w:color w:val="C0C0C0"/>
                <w:sz w:val="18"/>
                <w:szCs w:val="18"/>
              </w:rPr>
            </w:pPr>
            <w:r>
              <w:rPr>
                <w:rFonts w:ascii="Tahoma" w:hAnsi="Tahoma" w:cs="Tahoma"/>
                <w:color w:val="C0C0C0"/>
                <w:sz w:val="18"/>
                <w:szCs w:val="18"/>
              </w:rPr>
              <w:t>12</w:t>
            </w:r>
          </w:p>
        </w:tc>
        <w:tc>
          <w:tcPr>
            <w:tcW w:w="2220" w:type="dxa"/>
            <w:tcBorders>
              <w:top w:val="nil"/>
              <w:left w:val="nil"/>
              <w:bottom w:val="single" w:sz="4" w:space="0" w:color="auto"/>
              <w:right w:val="single" w:sz="4" w:space="0" w:color="auto"/>
            </w:tcBorders>
            <w:shd w:val="clear" w:color="auto" w:fill="auto"/>
            <w:noWrap/>
            <w:vAlign w:val="center"/>
            <w:hideMark/>
          </w:tcPr>
          <w:p w14:paraId="2B2C57B5" w14:textId="77777777" w:rsidR="008207DB" w:rsidRDefault="008207DB">
            <w:pPr>
              <w:jc w:val="center"/>
              <w:rPr>
                <w:rFonts w:ascii="Tahoma" w:hAnsi="Tahoma" w:cs="Tahoma"/>
                <w:color w:val="C0C0C0"/>
                <w:sz w:val="18"/>
                <w:szCs w:val="18"/>
              </w:rPr>
            </w:pPr>
            <w:r>
              <w:rPr>
                <w:rFonts w:ascii="Tahoma" w:hAnsi="Tahoma" w:cs="Tahoma"/>
                <w:color w:val="C0C0C0"/>
                <w:sz w:val="18"/>
                <w:szCs w:val="18"/>
              </w:rPr>
              <w:t>16</w:t>
            </w:r>
          </w:p>
        </w:tc>
      </w:tr>
      <w:tr w:rsidR="008207DB" w14:paraId="54604AC3" w14:textId="77777777" w:rsidTr="008207DB">
        <w:trPr>
          <w:trHeight w:val="300"/>
          <w:jc w:val="center"/>
        </w:trPr>
        <w:tc>
          <w:tcPr>
            <w:tcW w:w="400" w:type="dxa"/>
            <w:tcBorders>
              <w:top w:val="nil"/>
              <w:left w:val="nil"/>
              <w:bottom w:val="nil"/>
              <w:right w:val="nil"/>
            </w:tcBorders>
            <w:shd w:val="clear" w:color="auto" w:fill="auto"/>
            <w:vAlign w:val="center"/>
            <w:hideMark/>
          </w:tcPr>
          <w:p w14:paraId="722EC273" w14:textId="77777777" w:rsidR="008207DB" w:rsidRDefault="008207DB">
            <w:pPr>
              <w:jc w:val="center"/>
              <w:rPr>
                <w:rFonts w:ascii="Tahoma" w:hAnsi="Tahoma" w:cs="Tahoma"/>
                <w:color w:val="C0C0C0"/>
                <w:sz w:val="18"/>
                <w:szCs w:val="18"/>
              </w:rPr>
            </w:pPr>
          </w:p>
        </w:tc>
        <w:tc>
          <w:tcPr>
            <w:tcW w:w="1020" w:type="dxa"/>
            <w:tcBorders>
              <w:top w:val="nil"/>
              <w:left w:val="single" w:sz="4" w:space="0" w:color="auto"/>
              <w:bottom w:val="single" w:sz="4" w:space="0" w:color="auto"/>
              <w:right w:val="single" w:sz="4" w:space="0" w:color="auto"/>
            </w:tcBorders>
            <w:shd w:val="clear" w:color="000000" w:fill="C0C0C0"/>
            <w:vAlign w:val="center"/>
            <w:hideMark/>
          </w:tcPr>
          <w:p w14:paraId="06E6A6EC" w14:textId="77777777" w:rsidR="008207DB" w:rsidRDefault="008207DB">
            <w:pPr>
              <w:jc w:val="center"/>
              <w:rPr>
                <w:rFonts w:ascii="Tahoma" w:hAnsi="Tahoma" w:cs="Tahoma"/>
                <w:b/>
                <w:bCs/>
                <w:sz w:val="18"/>
                <w:szCs w:val="18"/>
              </w:rPr>
            </w:pPr>
            <w:r>
              <w:rPr>
                <w:rFonts w:ascii="Tahoma" w:hAnsi="Tahoma" w:cs="Tahoma"/>
                <w:b/>
                <w:bCs/>
                <w:sz w:val="18"/>
                <w:szCs w:val="18"/>
              </w:rPr>
              <w:t>1</w:t>
            </w:r>
          </w:p>
        </w:tc>
        <w:tc>
          <w:tcPr>
            <w:tcW w:w="5860" w:type="dxa"/>
            <w:tcBorders>
              <w:top w:val="nil"/>
              <w:left w:val="nil"/>
              <w:bottom w:val="single" w:sz="4" w:space="0" w:color="auto"/>
              <w:right w:val="single" w:sz="4" w:space="0" w:color="auto"/>
            </w:tcBorders>
            <w:shd w:val="clear" w:color="000000" w:fill="C0C0C0"/>
            <w:vAlign w:val="center"/>
            <w:hideMark/>
          </w:tcPr>
          <w:p w14:paraId="599E6A00" w14:textId="77777777" w:rsidR="008207DB" w:rsidRDefault="008207DB">
            <w:pPr>
              <w:rPr>
                <w:rFonts w:ascii="Tahoma" w:hAnsi="Tahoma" w:cs="Tahoma"/>
                <w:b/>
                <w:bCs/>
                <w:sz w:val="18"/>
                <w:szCs w:val="18"/>
              </w:rPr>
            </w:pPr>
            <w:r>
              <w:rPr>
                <w:rFonts w:ascii="Tahoma" w:hAnsi="Tahoma" w:cs="Tahoma"/>
                <w:b/>
                <w:bCs/>
                <w:sz w:val="18"/>
                <w:szCs w:val="18"/>
              </w:rPr>
              <w:t>Натуральные показатели</w:t>
            </w:r>
          </w:p>
        </w:tc>
        <w:tc>
          <w:tcPr>
            <w:tcW w:w="1140" w:type="dxa"/>
            <w:tcBorders>
              <w:top w:val="nil"/>
              <w:left w:val="nil"/>
              <w:bottom w:val="single" w:sz="4" w:space="0" w:color="auto"/>
              <w:right w:val="single" w:sz="4" w:space="0" w:color="auto"/>
            </w:tcBorders>
            <w:shd w:val="clear" w:color="000000" w:fill="C0C0C0"/>
            <w:vAlign w:val="center"/>
            <w:hideMark/>
          </w:tcPr>
          <w:p w14:paraId="2D5559AB" w14:textId="77777777" w:rsidR="008207DB" w:rsidRDefault="008207DB">
            <w:pPr>
              <w:jc w:val="center"/>
              <w:rPr>
                <w:rFonts w:ascii="Tahoma" w:hAnsi="Tahoma" w:cs="Tahoma"/>
                <w:b/>
                <w:bCs/>
                <w:sz w:val="18"/>
                <w:szCs w:val="18"/>
              </w:rPr>
            </w:pPr>
            <w:r>
              <w:rPr>
                <w:rFonts w:ascii="Tahoma" w:hAnsi="Tahoma" w:cs="Tahoma"/>
                <w:b/>
                <w:bCs/>
                <w:sz w:val="18"/>
                <w:szCs w:val="18"/>
              </w:rPr>
              <w:t> </w:t>
            </w:r>
          </w:p>
        </w:tc>
        <w:tc>
          <w:tcPr>
            <w:tcW w:w="1580" w:type="dxa"/>
            <w:tcBorders>
              <w:top w:val="nil"/>
              <w:left w:val="nil"/>
              <w:bottom w:val="single" w:sz="4" w:space="0" w:color="auto"/>
              <w:right w:val="single" w:sz="4" w:space="0" w:color="auto"/>
            </w:tcBorders>
            <w:shd w:val="clear" w:color="000000" w:fill="C0C0C0"/>
            <w:vAlign w:val="center"/>
            <w:hideMark/>
          </w:tcPr>
          <w:p w14:paraId="3E5DBC87" w14:textId="77777777" w:rsidR="008207DB" w:rsidRDefault="008207DB">
            <w:pPr>
              <w:jc w:val="center"/>
              <w:rPr>
                <w:rFonts w:ascii="Tahoma" w:hAnsi="Tahoma" w:cs="Tahoma"/>
                <w:b/>
                <w:bCs/>
                <w:sz w:val="18"/>
                <w:szCs w:val="18"/>
              </w:rPr>
            </w:pPr>
            <w:r>
              <w:rPr>
                <w:rFonts w:ascii="Tahoma" w:hAnsi="Tahoma" w:cs="Tahoma"/>
                <w:b/>
                <w:bCs/>
                <w:sz w:val="18"/>
                <w:szCs w:val="18"/>
              </w:rPr>
              <w:t> </w:t>
            </w:r>
          </w:p>
        </w:tc>
        <w:tc>
          <w:tcPr>
            <w:tcW w:w="1720" w:type="dxa"/>
            <w:tcBorders>
              <w:top w:val="nil"/>
              <w:left w:val="nil"/>
              <w:bottom w:val="single" w:sz="4" w:space="0" w:color="auto"/>
              <w:right w:val="single" w:sz="4" w:space="0" w:color="auto"/>
            </w:tcBorders>
            <w:shd w:val="clear" w:color="000000" w:fill="C0C0C0"/>
            <w:vAlign w:val="center"/>
            <w:hideMark/>
          </w:tcPr>
          <w:p w14:paraId="2D1664DB" w14:textId="77777777" w:rsidR="008207DB" w:rsidRDefault="008207DB">
            <w:pPr>
              <w:jc w:val="center"/>
              <w:rPr>
                <w:rFonts w:ascii="Tahoma" w:hAnsi="Tahoma" w:cs="Tahoma"/>
                <w:b/>
                <w:bCs/>
                <w:sz w:val="18"/>
                <w:szCs w:val="18"/>
              </w:rPr>
            </w:pPr>
            <w:r>
              <w:rPr>
                <w:rFonts w:ascii="Tahoma" w:hAnsi="Tahoma" w:cs="Tahoma"/>
                <w:b/>
                <w:bCs/>
                <w:sz w:val="18"/>
                <w:szCs w:val="18"/>
              </w:rPr>
              <w:t> </w:t>
            </w:r>
          </w:p>
        </w:tc>
        <w:tc>
          <w:tcPr>
            <w:tcW w:w="1600" w:type="dxa"/>
            <w:tcBorders>
              <w:top w:val="nil"/>
              <w:left w:val="nil"/>
              <w:bottom w:val="single" w:sz="4" w:space="0" w:color="auto"/>
              <w:right w:val="single" w:sz="4" w:space="0" w:color="auto"/>
            </w:tcBorders>
            <w:shd w:val="clear" w:color="000000" w:fill="C0C0C0"/>
            <w:vAlign w:val="center"/>
            <w:hideMark/>
          </w:tcPr>
          <w:p w14:paraId="4F27E8EB" w14:textId="77777777" w:rsidR="008207DB" w:rsidRDefault="008207DB">
            <w:pPr>
              <w:jc w:val="center"/>
              <w:rPr>
                <w:rFonts w:ascii="Tahoma" w:hAnsi="Tahoma" w:cs="Tahoma"/>
                <w:b/>
                <w:bCs/>
                <w:sz w:val="18"/>
                <w:szCs w:val="18"/>
              </w:rPr>
            </w:pPr>
            <w:r>
              <w:rPr>
                <w:rFonts w:ascii="Tahoma" w:hAnsi="Tahoma" w:cs="Tahoma"/>
                <w:b/>
                <w:bCs/>
                <w:sz w:val="18"/>
                <w:szCs w:val="18"/>
              </w:rPr>
              <w:t> </w:t>
            </w:r>
          </w:p>
        </w:tc>
        <w:tc>
          <w:tcPr>
            <w:tcW w:w="2220" w:type="dxa"/>
            <w:tcBorders>
              <w:top w:val="nil"/>
              <w:left w:val="nil"/>
              <w:bottom w:val="single" w:sz="4" w:space="0" w:color="auto"/>
              <w:right w:val="single" w:sz="4" w:space="0" w:color="auto"/>
            </w:tcBorders>
            <w:shd w:val="clear" w:color="000000" w:fill="C0C0C0"/>
            <w:vAlign w:val="center"/>
            <w:hideMark/>
          </w:tcPr>
          <w:p w14:paraId="491F6486" w14:textId="77777777" w:rsidR="008207DB" w:rsidRDefault="008207DB">
            <w:pPr>
              <w:jc w:val="center"/>
              <w:rPr>
                <w:rFonts w:ascii="Tahoma" w:hAnsi="Tahoma" w:cs="Tahoma"/>
                <w:b/>
                <w:bCs/>
                <w:sz w:val="18"/>
                <w:szCs w:val="18"/>
              </w:rPr>
            </w:pPr>
            <w:r>
              <w:rPr>
                <w:rFonts w:ascii="Tahoma" w:hAnsi="Tahoma" w:cs="Tahoma"/>
                <w:b/>
                <w:bCs/>
                <w:sz w:val="18"/>
                <w:szCs w:val="18"/>
              </w:rPr>
              <w:t> </w:t>
            </w:r>
          </w:p>
        </w:tc>
      </w:tr>
      <w:tr w:rsidR="008207DB" w14:paraId="4D86A3E9" w14:textId="77777777" w:rsidTr="008207DB">
        <w:trPr>
          <w:trHeight w:val="300"/>
          <w:jc w:val="center"/>
        </w:trPr>
        <w:tc>
          <w:tcPr>
            <w:tcW w:w="400" w:type="dxa"/>
            <w:tcBorders>
              <w:top w:val="nil"/>
              <w:left w:val="nil"/>
              <w:bottom w:val="nil"/>
              <w:right w:val="nil"/>
            </w:tcBorders>
            <w:shd w:val="clear" w:color="auto" w:fill="auto"/>
            <w:vAlign w:val="center"/>
            <w:hideMark/>
          </w:tcPr>
          <w:p w14:paraId="0D20EBC4" w14:textId="77777777" w:rsidR="008207DB" w:rsidRDefault="008207DB">
            <w:pPr>
              <w:jc w:val="center"/>
              <w:rPr>
                <w:rFonts w:ascii="Tahoma" w:hAnsi="Tahoma" w:cs="Tahoma"/>
                <w:b/>
                <w:bCs/>
                <w:sz w:val="18"/>
                <w:szCs w:val="18"/>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43017846" w14:textId="77777777" w:rsidR="008207DB" w:rsidRDefault="008207DB">
            <w:pPr>
              <w:jc w:val="center"/>
              <w:rPr>
                <w:rFonts w:ascii="Tahoma" w:hAnsi="Tahoma" w:cs="Tahoma"/>
                <w:sz w:val="18"/>
                <w:szCs w:val="18"/>
              </w:rPr>
            </w:pPr>
            <w:r>
              <w:rPr>
                <w:rFonts w:ascii="Tahoma" w:hAnsi="Tahoma" w:cs="Tahoma"/>
                <w:sz w:val="18"/>
                <w:szCs w:val="18"/>
              </w:rPr>
              <w:t>1.1</w:t>
            </w:r>
          </w:p>
        </w:tc>
        <w:tc>
          <w:tcPr>
            <w:tcW w:w="5860" w:type="dxa"/>
            <w:tcBorders>
              <w:top w:val="nil"/>
              <w:left w:val="nil"/>
              <w:bottom w:val="single" w:sz="4" w:space="0" w:color="auto"/>
              <w:right w:val="single" w:sz="4" w:space="0" w:color="auto"/>
            </w:tcBorders>
            <w:shd w:val="clear" w:color="auto" w:fill="auto"/>
            <w:vAlign w:val="center"/>
            <w:hideMark/>
          </w:tcPr>
          <w:p w14:paraId="2A6FE681" w14:textId="77777777" w:rsidR="008207DB" w:rsidRDefault="008207DB">
            <w:pPr>
              <w:ind w:firstLineChars="100" w:firstLine="180"/>
              <w:rPr>
                <w:rFonts w:ascii="Tahoma" w:hAnsi="Tahoma" w:cs="Tahoma"/>
                <w:sz w:val="18"/>
                <w:szCs w:val="18"/>
              </w:rPr>
            </w:pPr>
            <w:r>
              <w:rPr>
                <w:rFonts w:ascii="Tahoma" w:hAnsi="Tahoma" w:cs="Tahoma"/>
                <w:sz w:val="18"/>
                <w:szCs w:val="18"/>
              </w:rPr>
              <w:t>Пропущено сточных вод всего</w:t>
            </w:r>
          </w:p>
        </w:tc>
        <w:tc>
          <w:tcPr>
            <w:tcW w:w="1140" w:type="dxa"/>
            <w:tcBorders>
              <w:top w:val="nil"/>
              <w:left w:val="nil"/>
              <w:bottom w:val="single" w:sz="4" w:space="0" w:color="auto"/>
              <w:right w:val="single" w:sz="4" w:space="0" w:color="auto"/>
            </w:tcBorders>
            <w:shd w:val="clear" w:color="auto" w:fill="auto"/>
            <w:vAlign w:val="center"/>
            <w:hideMark/>
          </w:tcPr>
          <w:p w14:paraId="21EAAADF" w14:textId="77777777" w:rsidR="008207DB" w:rsidRDefault="008207DB">
            <w:pPr>
              <w:jc w:val="center"/>
              <w:rPr>
                <w:rFonts w:ascii="Tahoma" w:hAnsi="Tahoma" w:cs="Tahoma"/>
                <w:sz w:val="18"/>
                <w:szCs w:val="18"/>
              </w:rPr>
            </w:pPr>
            <w:r>
              <w:rPr>
                <w:rFonts w:ascii="Tahoma" w:hAnsi="Tahoma" w:cs="Tahoma"/>
                <w:sz w:val="18"/>
                <w:szCs w:val="18"/>
              </w:rPr>
              <w:t>м3</w:t>
            </w:r>
          </w:p>
        </w:tc>
        <w:tc>
          <w:tcPr>
            <w:tcW w:w="1580" w:type="dxa"/>
            <w:tcBorders>
              <w:top w:val="nil"/>
              <w:left w:val="nil"/>
              <w:bottom w:val="single" w:sz="4" w:space="0" w:color="auto"/>
              <w:right w:val="single" w:sz="4" w:space="0" w:color="auto"/>
            </w:tcBorders>
            <w:shd w:val="clear" w:color="000000" w:fill="FFFFCC"/>
            <w:vAlign w:val="center"/>
            <w:hideMark/>
          </w:tcPr>
          <w:p w14:paraId="42A9F5D8" w14:textId="77777777" w:rsidR="008207DB" w:rsidRDefault="008207DB">
            <w:pPr>
              <w:jc w:val="center"/>
              <w:rPr>
                <w:rFonts w:ascii="Tahoma" w:hAnsi="Tahoma" w:cs="Tahoma"/>
                <w:sz w:val="18"/>
                <w:szCs w:val="18"/>
              </w:rPr>
            </w:pPr>
            <w:r>
              <w:rPr>
                <w:rFonts w:ascii="Tahoma" w:hAnsi="Tahoma" w:cs="Tahoma"/>
                <w:sz w:val="18"/>
                <w:szCs w:val="18"/>
              </w:rPr>
              <w:t>48 877,95</w:t>
            </w:r>
          </w:p>
        </w:tc>
        <w:tc>
          <w:tcPr>
            <w:tcW w:w="1720" w:type="dxa"/>
            <w:tcBorders>
              <w:top w:val="nil"/>
              <w:left w:val="nil"/>
              <w:bottom w:val="single" w:sz="4" w:space="0" w:color="auto"/>
              <w:right w:val="single" w:sz="4" w:space="0" w:color="auto"/>
            </w:tcBorders>
            <w:shd w:val="clear" w:color="000000" w:fill="FFFFCC"/>
            <w:vAlign w:val="center"/>
            <w:hideMark/>
          </w:tcPr>
          <w:p w14:paraId="0D49283A" w14:textId="77777777" w:rsidR="008207DB" w:rsidRDefault="008207DB">
            <w:pPr>
              <w:jc w:val="center"/>
              <w:rPr>
                <w:rFonts w:ascii="Tahoma" w:hAnsi="Tahoma" w:cs="Tahoma"/>
                <w:sz w:val="18"/>
                <w:szCs w:val="18"/>
              </w:rPr>
            </w:pPr>
            <w:r>
              <w:rPr>
                <w:rFonts w:ascii="Tahoma" w:hAnsi="Tahoma" w:cs="Tahoma"/>
                <w:sz w:val="18"/>
                <w:szCs w:val="18"/>
              </w:rPr>
              <w:t>48 877,95</w:t>
            </w:r>
          </w:p>
        </w:tc>
        <w:tc>
          <w:tcPr>
            <w:tcW w:w="1600" w:type="dxa"/>
            <w:tcBorders>
              <w:top w:val="nil"/>
              <w:left w:val="nil"/>
              <w:bottom w:val="single" w:sz="4" w:space="0" w:color="auto"/>
              <w:right w:val="single" w:sz="4" w:space="0" w:color="auto"/>
            </w:tcBorders>
            <w:shd w:val="clear" w:color="000000" w:fill="FFFFCC"/>
            <w:vAlign w:val="center"/>
            <w:hideMark/>
          </w:tcPr>
          <w:p w14:paraId="4A98FADB" w14:textId="77777777" w:rsidR="008207DB" w:rsidRDefault="008207DB">
            <w:pPr>
              <w:jc w:val="center"/>
              <w:rPr>
                <w:rFonts w:ascii="Tahoma" w:hAnsi="Tahoma" w:cs="Tahoma"/>
                <w:sz w:val="18"/>
                <w:szCs w:val="18"/>
              </w:rPr>
            </w:pPr>
            <w:r>
              <w:rPr>
                <w:rFonts w:ascii="Tahoma" w:hAnsi="Tahoma" w:cs="Tahoma"/>
                <w:sz w:val="18"/>
                <w:szCs w:val="18"/>
              </w:rPr>
              <w:t>36 825,85</w:t>
            </w:r>
          </w:p>
        </w:tc>
        <w:tc>
          <w:tcPr>
            <w:tcW w:w="2220" w:type="dxa"/>
            <w:tcBorders>
              <w:top w:val="nil"/>
              <w:left w:val="nil"/>
              <w:bottom w:val="single" w:sz="4" w:space="0" w:color="auto"/>
              <w:right w:val="single" w:sz="4" w:space="0" w:color="auto"/>
            </w:tcBorders>
            <w:shd w:val="clear" w:color="000000" w:fill="FFFFCC"/>
            <w:vAlign w:val="center"/>
            <w:hideMark/>
          </w:tcPr>
          <w:p w14:paraId="69DC8FD4" w14:textId="77777777" w:rsidR="008207DB" w:rsidRDefault="008207DB">
            <w:pPr>
              <w:rPr>
                <w:rFonts w:ascii="Tahoma" w:hAnsi="Tahoma" w:cs="Tahoma"/>
                <w:sz w:val="18"/>
                <w:szCs w:val="18"/>
              </w:rPr>
            </w:pPr>
            <w:r>
              <w:rPr>
                <w:rFonts w:ascii="Tahoma" w:hAnsi="Tahoma" w:cs="Tahoma"/>
                <w:sz w:val="18"/>
                <w:szCs w:val="18"/>
              </w:rPr>
              <w:t> </w:t>
            </w:r>
          </w:p>
        </w:tc>
      </w:tr>
      <w:tr w:rsidR="008207DB" w14:paraId="65685616" w14:textId="77777777" w:rsidTr="008207DB">
        <w:trPr>
          <w:trHeight w:val="300"/>
          <w:jc w:val="center"/>
        </w:trPr>
        <w:tc>
          <w:tcPr>
            <w:tcW w:w="400" w:type="dxa"/>
            <w:tcBorders>
              <w:top w:val="nil"/>
              <w:left w:val="nil"/>
              <w:bottom w:val="nil"/>
              <w:right w:val="nil"/>
            </w:tcBorders>
            <w:shd w:val="clear" w:color="auto" w:fill="auto"/>
            <w:vAlign w:val="center"/>
            <w:hideMark/>
          </w:tcPr>
          <w:p w14:paraId="414B1110" w14:textId="77777777" w:rsidR="008207DB" w:rsidRDefault="008207DB">
            <w:pPr>
              <w:rPr>
                <w:rFonts w:ascii="Tahoma" w:hAnsi="Tahoma" w:cs="Tahoma"/>
                <w:sz w:val="18"/>
                <w:szCs w:val="18"/>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77DA7078" w14:textId="77777777" w:rsidR="008207DB" w:rsidRDefault="008207DB">
            <w:pPr>
              <w:jc w:val="center"/>
              <w:rPr>
                <w:rFonts w:ascii="Tahoma" w:hAnsi="Tahoma" w:cs="Tahoma"/>
                <w:sz w:val="18"/>
                <w:szCs w:val="18"/>
              </w:rPr>
            </w:pPr>
            <w:r>
              <w:rPr>
                <w:rFonts w:ascii="Tahoma" w:hAnsi="Tahoma" w:cs="Tahoma"/>
                <w:sz w:val="18"/>
                <w:szCs w:val="18"/>
              </w:rPr>
              <w:t>1.3</w:t>
            </w:r>
          </w:p>
        </w:tc>
        <w:tc>
          <w:tcPr>
            <w:tcW w:w="5860" w:type="dxa"/>
            <w:tcBorders>
              <w:top w:val="nil"/>
              <w:left w:val="nil"/>
              <w:bottom w:val="single" w:sz="4" w:space="0" w:color="auto"/>
              <w:right w:val="single" w:sz="4" w:space="0" w:color="auto"/>
            </w:tcBorders>
            <w:shd w:val="clear" w:color="auto" w:fill="auto"/>
            <w:vAlign w:val="center"/>
            <w:hideMark/>
          </w:tcPr>
          <w:p w14:paraId="1219ADBF" w14:textId="77777777" w:rsidR="008207DB" w:rsidRDefault="008207DB">
            <w:pPr>
              <w:ind w:firstLineChars="100" w:firstLine="180"/>
              <w:rPr>
                <w:rFonts w:ascii="Tahoma" w:hAnsi="Tahoma" w:cs="Tahoma"/>
                <w:sz w:val="18"/>
                <w:szCs w:val="18"/>
              </w:rPr>
            </w:pPr>
            <w:r>
              <w:rPr>
                <w:rFonts w:ascii="Tahoma" w:hAnsi="Tahoma" w:cs="Tahoma"/>
                <w:sz w:val="18"/>
                <w:szCs w:val="18"/>
              </w:rPr>
              <w:t>Принято сточных вод по категориям потребителей</w:t>
            </w:r>
          </w:p>
        </w:tc>
        <w:tc>
          <w:tcPr>
            <w:tcW w:w="1140" w:type="dxa"/>
            <w:tcBorders>
              <w:top w:val="nil"/>
              <w:left w:val="nil"/>
              <w:bottom w:val="single" w:sz="4" w:space="0" w:color="auto"/>
              <w:right w:val="single" w:sz="4" w:space="0" w:color="auto"/>
            </w:tcBorders>
            <w:shd w:val="clear" w:color="auto" w:fill="auto"/>
            <w:vAlign w:val="center"/>
            <w:hideMark/>
          </w:tcPr>
          <w:p w14:paraId="7E2B3F7D" w14:textId="77777777" w:rsidR="008207DB" w:rsidRDefault="008207DB">
            <w:pPr>
              <w:jc w:val="center"/>
              <w:rPr>
                <w:rFonts w:ascii="Tahoma" w:hAnsi="Tahoma" w:cs="Tahoma"/>
                <w:sz w:val="18"/>
                <w:szCs w:val="18"/>
              </w:rPr>
            </w:pPr>
            <w:r>
              <w:rPr>
                <w:rFonts w:ascii="Tahoma" w:hAnsi="Tahoma" w:cs="Tahoma"/>
                <w:sz w:val="18"/>
                <w:szCs w:val="18"/>
              </w:rPr>
              <w:t>м3</w:t>
            </w:r>
          </w:p>
        </w:tc>
        <w:tc>
          <w:tcPr>
            <w:tcW w:w="1580" w:type="dxa"/>
            <w:tcBorders>
              <w:top w:val="nil"/>
              <w:left w:val="nil"/>
              <w:bottom w:val="single" w:sz="4" w:space="0" w:color="auto"/>
              <w:right w:val="single" w:sz="4" w:space="0" w:color="auto"/>
            </w:tcBorders>
            <w:shd w:val="clear" w:color="000000" w:fill="D7EAD3"/>
            <w:vAlign w:val="center"/>
            <w:hideMark/>
          </w:tcPr>
          <w:p w14:paraId="5C2FAD12" w14:textId="77777777" w:rsidR="008207DB" w:rsidRDefault="008207DB">
            <w:pPr>
              <w:jc w:val="center"/>
              <w:rPr>
                <w:rFonts w:ascii="Tahoma" w:hAnsi="Tahoma" w:cs="Tahoma"/>
                <w:sz w:val="18"/>
                <w:szCs w:val="18"/>
              </w:rPr>
            </w:pPr>
            <w:r>
              <w:rPr>
                <w:rFonts w:ascii="Tahoma" w:hAnsi="Tahoma" w:cs="Tahoma"/>
                <w:sz w:val="18"/>
                <w:szCs w:val="18"/>
              </w:rPr>
              <w:t>48 877,95</w:t>
            </w:r>
          </w:p>
        </w:tc>
        <w:tc>
          <w:tcPr>
            <w:tcW w:w="1720" w:type="dxa"/>
            <w:tcBorders>
              <w:top w:val="nil"/>
              <w:left w:val="nil"/>
              <w:bottom w:val="single" w:sz="4" w:space="0" w:color="auto"/>
              <w:right w:val="single" w:sz="4" w:space="0" w:color="auto"/>
            </w:tcBorders>
            <w:shd w:val="clear" w:color="000000" w:fill="D7EAD3"/>
            <w:vAlign w:val="center"/>
            <w:hideMark/>
          </w:tcPr>
          <w:p w14:paraId="2C0F85C0" w14:textId="77777777" w:rsidR="008207DB" w:rsidRDefault="008207DB">
            <w:pPr>
              <w:jc w:val="center"/>
              <w:rPr>
                <w:rFonts w:ascii="Tahoma" w:hAnsi="Tahoma" w:cs="Tahoma"/>
                <w:sz w:val="18"/>
                <w:szCs w:val="18"/>
              </w:rPr>
            </w:pPr>
            <w:r>
              <w:rPr>
                <w:rFonts w:ascii="Tahoma" w:hAnsi="Tahoma" w:cs="Tahoma"/>
                <w:sz w:val="18"/>
                <w:szCs w:val="18"/>
              </w:rPr>
              <w:t>48 877,95</w:t>
            </w:r>
          </w:p>
        </w:tc>
        <w:tc>
          <w:tcPr>
            <w:tcW w:w="1600" w:type="dxa"/>
            <w:tcBorders>
              <w:top w:val="nil"/>
              <w:left w:val="nil"/>
              <w:bottom w:val="single" w:sz="4" w:space="0" w:color="auto"/>
              <w:right w:val="single" w:sz="4" w:space="0" w:color="auto"/>
            </w:tcBorders>
            <w:shd w:val="clear" w:color="000000" w:fill="D7EAD3"/>
            <w:vAlign w:val="center"/>
            <w:hideMark/>
          </w:tcPr>
          <w:p w14:paraId="6A8AD40A" w14:textId="77777777" w:rsidR="008207DB" w:rsidRDefault="008207DB">
            <w:pPr>
              <w:jc w:val="center"/>
              <w:rPr>
                <w:rFonts w:ascii="Tahoma" w:hAnsi="Tahoma" w:cs="Tahoma"/>
                <w:sz w:val="18"/>
                <w:szCs w:val="18"/>
              </w:rPr>
            </w:pPr>
            <w:r>
              <w:rPr>
                <w:rFonts w:ascii="Tahoma" w:hAnsi="Tahoma" w:cs="Tahoma"/>
                <w:sz w:val="18"/>
                <w:szCs w:val="18"/>
              </w:rPr>
              <w:t>36 825,85</w:t>
            </w:r>
          </w:p>
        </w:tc>
        <w:tc>
          <w:tcPr>
            <w:tcW w:w="2220" w:type="dxa"/>
            <w:tcBorders>
              <w:top w:val="nil"/>
              <w:left w:val="nil"/>
              <w:bottom w:val="single" w:sz="4" w:space="0" w:color="auto"/>
              <w:right w:val="single" w:sz="4" w:space="0" w:color="auto"/>
            </w:tcBorders>
            <w:shd w:val="clear" w:color="000000" w:fill="FFFFCC"/>
            <w:vAlign w:val="center"/>
            <w:hideMark/>
          </w:tcPr>
          <w:p w14:paraId="6AF573CC" w14:textId="77777777" w:rsidR="008207DB" w:rsidRDefault="008207DB">
            <w:pPr>
              <w:rPr>
                <w:rFonts w:ascii="Tahoma" w:hAnsi="Tahoma" w:cs="Tahoma"/>
                <w:sz w:val="18"/>
                <w:szCs w:val="18"/>
              </w:rPr>
            </w:pPr>
            <w:r>
              <w:rPr>
                <w:rFonts w:ascii="Tahoma" w:hAnsi="Tahoma" w:cs="Tahoma"/>
                <w:sz w:val="18"/>
                <w:szCs w:val="18"/>
              </w:rPr>
              <w:t> </w:t>
            </w:r>
          </w:p>
        </w:tc>
      </w:tr>
      <w:tr w:rsidR="008207DB" w14:paraId="39C7989B" w14:textId="77777777" w:rsidTr="008207DB">
        <w:trPr>
          <w:trHeight w:val="225"/>
          <w:jc w:val="center"/>
        </w:trPr>
        <w:tc>
          <w:tcPr>
            <w:tcW w:w="400" w:type="dxa"/>
            <w:tcBorders>
              <w:top w:val="nil"/>
              <w:left w:val="nil"/>
              <w:bottom w:val="nil"/>
              <w:right w:val="nil"/>
            </w:tcBorders>
            <w:shd w:val="clear" w:color="auto" w:fill="auto"/>
            <w:vAlign w:val="center"/>
            <w:hideMark/>
          </w:tcPr>
          <w:p w14:paraId="6EBB894B" w14:textId="77777777" w:rsidR="008207DB" w:rsidRDefault="008207DB">
            <w:pPr>
              <w:rPr>
                <w:rFonts w:ascii="Tahoma" w:hAnsi="Tahoma" w:cs="Tahoma"/>
                <w:sz w:val="18"/>
                <w:szCs w:val="18"/>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2B8EF364" w14:textId="77777777" w:rsidR="008207DB" w:rsidRDefault="008207DB">
            <w:pPr>
              <w:jc w:val="center"/>
              <w:rPr>
                <w:rFonts w:ascii="Tahoma" w:hAnsi="Tahoma" w:cs="Tahoma"/>
                <w:sz w:val="18"/>
                <w:szCs w:val="18"/>
              </w:rPr>
            </w:pPr>
            <w:r>
              <w:rPr>
                <w:rFonts w:ascii="Tahoma" w:hAnsi="Tahoma" w:cs="Tahoma"/>
                <w:sz w:val="18"/>
                <w:szCs w:val="18"/>
              </w:rPr>
              <w:t>1.3.1</w:t>
            </w:r>
          </w:p>
        </w:tc>
        <w:tc>
          <w:tcPr>
            <w:tcW w:w="5860" w:type="dxa"/>
            <w:tcBorders>
              <w:top w:val="nil"/>
              <w:left w:val="nil"/>
              <w:bottom w:val="single" w:sz="4" w:space="0" w:color="auto"/>
              <w:right w:val="single" w:sz="4" w:space="0" w:color="auto"/>
            </w:tcBorders>
            <w:shd w:val="clear" w:color="auto" w:fill="auto"/>
            <w:vAlign w:val="center"/>
            <w:hideMark/>
          </w:tcPr>
          <w:p w14:paraId="261C0198" w14:textId="77777777" w:rsidR="008207DB" w:rsidRDefault="008207DB">
            <w:pPr>
              <w:ind w:firstLineChars="200" w:firstLine="360"/>
              <w:rPr>
                <w:rFonts w:ascii="Tahoma" w:hAnsi="Tahoma" w:cs="Tahoma"/>
                <w:sz w:val="18"/>
                <w:szCs w:val="18"/>
              </w:rPr>
            </w:pPr>
            <w:r>
              <w:rPr>
                <w:rFonts w:ascii="Tahoma" w:hAnsi="Tahoma" w:cs="Tahoma"/>
                <w:sz w:val="18"/>
                <w:szCs w:val="18"/>
              </w:rPr>
              <w:t>Потребительский рынок</w:t>
            </w:r>
          </w:p>
        </w:tc>
        <w:tc>
          <w:tcPr>
            <w:tcW w:w="1140" w:type="dxa"/>
            <w:tcBorders>
              <w:top w:val="nil"/>
              <w:left w:val="nil"/>
              <w:bottom w:val="single" w:sz="4" w:space="0" w:color="auto"/>
              <w:right w:val="single" w:sz="4" w:space="0" w:color="auto"/>
            </w:tcBorders>
            <w:shd w:val="clear" w:color="auto" w:fill="auto"/>
            <w:vAlign w:val="center"/>
            <w:hideMark/>
          </w:tcPr>
          <w:p w14:paraId="1B75FBE3" w14:textId="77777777" w:rsidR="008207DB" w:rsidRDefault="008207DB">
            <w:pPr>
              <w:jc w:val="center"/>
              <w:rPr>
                <w:rFonts w:ascii="Tahoma" w:hAnsi="Tahoma" w:cs="Tahoma"/>
                <w:sz w:val="18"/>
                <w:szCs w:val="18"/>
              </w:rPr>
            </w:pPr>
            <w:r>
              <w:rPr>
                <w:rFonts w:ascii="Tahoma" w:hAnsi="Tahoma" w:cs="Tahoma"/>
                <w:sz w:val="18"/>
                <w:szCs w:val="18"/>
              </w:rPr>
              <w:t>м3</w:t>
            </w:r>
          </w:p>
        </w:tc>
        <w:tc>
          <w:tcPr>
            <w:tcW w:w="1580" w:type="dxa"/>
            <w:tcBorders>
              <w:top w:val="nil"/>
              <w:left w:val="nil"/>
              <w:bottom w:val="single" w:sz="4" w:space="0" w:color="auto"/>
              <w:right w:val="single" w:sz="4" w:space="0" w:color="auto"/>
            </w:tcBorders>
            <w:shd w:val="clear" w:color="000000" w:fill="D7EAD3"/>
            <w:vAlign w:val="center"/>
            <w:hideMark/>
          </w:tcPr>
          <w:p w14:paraId="184CFAE0" w14:textId="77777777" w:rsidR="008207DB" w:rsidRDefault="008207DB">
            <w:pPr>
              <w:jc w:val="center"/>
              <w:rPr>
                <w:rFonts w:ascii="Tahoma" w:hAnsi="Tahoma" w:cs="Tahoma"/>
                <w:sz w:val="18"/>
                <w:szCs w:val="18"/>
              </w:rPr>
            </w:pPr>
            <w:r>
              <w:rPr>
                <w:rFonts w:ascii="Tahoma" w:hAnsi="Tahoma" w:cs="Tahoma"/>
                <w:sz w:val="18"/>
                <w:szCs w:val="18"/>
              </w:rPr>
              <w:t>46 148,58</w:t>
            </w:r>
          </w:p>
        </w:tc>
        <w:tc>
          <w:tcPr>
            <w:tcW w:w="1720" w:type="dxa"/>
            <w:tcBorders>
              <w:top w:val="nil"/>
              <w:left w:val="nil"/>
              <w:bottom w:val="single" w:sz="4" w:space="0" w:color="auto"/>
              <w:right w:val="single" w:sz="4" w:space="0" w:color="auto"/>
            </w:tcBorders>
            <w:shd w:val="clear" w:color="000000" w:fill="D7EAD3"/>
            <w:vAlign w:val="center"/>
            <w:hideMark/>
          </w:tcPr>
          <w:p w14:paraId="5C411AD2" w14:textId="77777777" w:rsidR="008207DB" w:rsidRDefault="008207DB">
            <w:pPr>
              <w:jc w:val="center"/>
              <w:rPr>
                <w:rFonts w:ascii="Tahoma" w:hAnsi="Tahoma" w:cs="Tahoma"/>
                <w:sz w:val="18"/>
                <w:szCs w:val="18"/>
              </w:rPr>
            </w:pPr>
            <w:r>
              <w:rPr>
                <w:rFonts w:ascii="Tahoma" w:hAnsi="Tahoma" w:cs="Tahoma"/>
                <w:sz w:val="18"/>
                <w:szCs w:val="18"/>
              </w:rPr>
              <w:t>48 877,95</w:t>
            </w:r>
          </w:p>
        </w:tc>
        <w:tc>
          <w:tcPr>
            <w:tcW w:w="1600" w:type="dxa"/>
            <w:tcBorders>
              <w:top w:val="nil"/>
              <w:left w:val="nil"/>
              <w:bottom w:val="single" w:sz="4" w:space="0" w:color="auto"/>
              <w:right w:val="single" w:sz="4" w:space="0" w:color="auto"/>
            </w:tcBorders>
            <w:shd w:val="clear" w:color="000000" w:fill="D7EAD3"/>
            <w:vAlign w:val="center"/>
            <w:hideMark/>
          </w:tcPr>
          <w:p w14:paraId="48AED403" w14:textId="77777777" w:rsidR="008207DB" w:rsidRDefault="008207DB">
            <w:pPr>
              <w:jc w:val="center"/>
              <w:rPr>
                <w:rFonts w:ascii="Tahoma" w:hAnsi="Tahoma" w:cs="Tahoma"/>
                <w:sz w:val="18"/>
                <w:szCs w:val="18"/>
              </w:rPr>
            </w:pPr>
            <w:r>
              <w:rPr>
                <w:rFonts w:ascii="Tahoma" w:hAnsi="Tahoma" w:cs="Tahoma"/>
                <w:sz w:val="18"/>
                <w:szCs w:val="18"/>
              </w:rPr>
              <w:t>36 825,85</w:t>
            </w:r>
          </w:p>
        </w:tc>
        <w:tc>
          <w:tcPr>
            <w:tcW w:w="2220" w:type="dxa"/>
            <w:tcBorders>
              <w:top w:val="nil"/>
              <w:left w:val="nil"/>
              <w:bottom w:val="single" w:sz="4" w:space="0" w:color="auto"/>
              <w:right w:val="single" w:sz="4" w:space="0" w:color="auto"/>
            </w:tcBorders>
            <w:shd w:val="clear" w:color="000000" w:fill="FFFFCC"/>
            <w:vAlign w:val="center"/>
            <w:hideMark/>
          </w:tcPr>
          <w:p w14:paraId="76085C3D" w14:textId="77777777" w:rsidR="008207DB" w:rsidRDefault="008207DB">
            <w:pPr>
              <w:rPr>
                <w:rFonts w:ascii="Tahoma" w:hAnsi="Tahoma" w:cs="Tahoma"/>
                <w:sz w:val="18"/>
                <w:szCs w:val="18"/>
              </w:rPr>
            </w:pPr>
            <w:r>
              <w:rPr>
                <w:rFonts w:ascii="Tahoma" w:hAnsi="Tahoma" w:cs="Tahoma"/>
                <w:sz w:val="18"/>
                <w:szCs w:val="18"/>
              </w:rPr>
              <w:t> </w:t>
            </w:r>
          </w:p>
        </w:tc>
      </w:tr>
      <w:tr w:rsidR="008207DB" w14:paraId="5A3B0F29" w14:textId="77777777" w:rsidTr="008207DB">
        <w:trPr>
          <w:trHeight w:val="450"/>
          <w:jc w:val="center"/>
        </w:trPr>
        <w:tc>
          <w:tcPr>
            <w:tcW w:w="400" w:type="dxa"/>
            <w:tcBorders>
              <w:top w:val="nil"/>
              <w:left w:val="nil"/>
              <w:bottom w:val="nil"/>
              <w:right w:val="nil"/>
            </w:tcBorders>
            <w:shd w:val="clear" w:color="auto" w:fill="auto"/>
            <w:vAlign w:val="center"/>
            <w:hideMark/>
          </w:tcPr>
          <w:p w14:paraId="3936434F" w14:textId="77777777" w:rsidR="008207DB" w:rsidRDefault="008207DB">
            <w:pPr>
              <w:rPr>
                <w:rFonts w:ascii="Tahoma" w:hAnsi="Tahoma" w:cs="Tahoma"/>
                <w:sz w:val="18"/>
                <w:szCs w:val="18"/>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71C0EEBC" w14:textId="77777777" w:rsidR="008207DB" w:rsidRDefault="008207DB">
            <w:pPr>
              <w:jc w:val="center"/>
              <w:rPr>
                <w:rFonts w:ascii="Tahoma" w:hAnsi="Tahoma" w:cs="Tahoma"/>
                <w:sz w:val="18"/>
                <w:szCs w:val="18"/>
              </w:rPr>
            </w:pPr>
            <w:r>
              <w:rPr>
                <w:rFonts w:ascii="Tahoma" w:hAnsi="Tahoma" w:cs="Tahoma"/>
                <w:sz w:val="18"/>
                <w:szCs w:val="18"/>
              </w:rPr>
              <w:t>1.3.1.1</w:t>
            </w:r>
          </w:p>
        </w:tc>
        <w:tc>
          <w:tcPr>
            <w:tcW w:w="5860" w:type="dxa"/>
            <w:tcBorders>
              <w:top w:val="nil"/>
              <w:left w:val="nil"/>
              <w:bottom w:val="single" w:sz="4" w:space="0" w:color="auto"/>
              <w:right w:val="single" w:sz="4" w:space="0" w:color="auto"/>
            </w:tcBorders>
            <w:shd w:val="clear" w:color="auto" w:fill="auto"/>
            <w:vAlign w:val="center"/>
            <w:hideMark/>
          </w:tcPr>
          <w:p w14:paraId="1193959D" w14:textId="77777777" w:rsidR="008207DB" w:rsidRDefault="008207DB">
            <w:pPr>
              <w:ind w:firstLineChars="300" w:firstLine="540"/>
              <w:rPr>
                <w:rFonts w:ascii="Tahoma" w:hAnsi="Tahoma" w:cs="Tahoma"/>
                <w:sz w:val="18"/>
                <w:szCs w:val="18"/>
              </w:rPr>
            </w:pPr>
            <w:r>
              <w:rPr>
                <w:rFonts w:ascii="Tahoma" w:hAnsi="Tahoma" w:cs="Tahoma"/>
                <w:sz w:val="18"/>
                <w:szCs w:val="18"/>
              </w:rPr>
              <w:t>Население</w:t>
            </w:r>
          </w:p>
        </w:tc>
        <w:tc>
          <w:tcPr>
            <w:tcW w:w="1140" w:type="dxa"/>
            <w:tcBorders>
              <w:top w:val="nil"/>
              <w:left w:val="nil"/>
              <w:bottom w:val="single" w:sz="4" w:space="0" w:color="auto"/>
              <w:right w:val="single" w:sz="4" w:space="0" w:color="auto"/>
            </w:tcBorders>
            <w:shd w:val="clear" w:color="auto" w:fill="auto"/>
            <w:vAlign w:val="center"/>
            <w:hideMark/>
          </w:tcPr>
          <w:p w14:paraId="65DF707D" w14:textId="77777777" w:rsidR="008207DB" w:rsidRDefault="008207DB">
            <w:pPr>
              <w:jc w:val="center"/>
              <w:rPr>
                <w:rFonts w:ascii="Tahoma" w:hAnsi="Tahoma" w:cs="Tahoma"/>
                <w:sz w:val="18"/>
                <w:szCs w:val="18"/>
              </w:rPr>
            </w:pPr>
            <w:r>
              <w:rPr>
                <w:rFonts w:ascii="Tahoma" w:hAnsi="Tahoma" w:cs="Tahoma"/>
                <w:sz w:val="18"/>
                <w:szCs w:val="18"/>
              </w:rPr>
              <w:t>м3</w:t>
            </w:r>
          </w:p>
        </w:tc>
        <w:tc>
          <w:tcPr>
            <w:tcW w:w="1580" w:type="dxa"/>
            <w:tcBorders>
              <w:top w:val="nil"/>
              <w:left w:val="nil"/>
              <w:bottom w:val="single" w:sz="4" w:space="0" w:color="auto"/>
              <w:right w:val="single" w:sz="4" w:space="0" w:color="auto"/>
            </w:tcBorders>
            <w:shd w:val="clear" w:color="000000" w:fill="FFFFCC"/>
            <w:vAlign w:val="center"/>
            <w:hideMark/>
          </w:tcPr>
          <w:p w14:paraId="47EB5E0D" w14:textId="77777777" w:rsidR="008207DB" w:rsidRDefault="008207DB">
            <w:pPr>
              <w:jc w:val="center"/>
              <w:rPr>
                <w:rFonts w:ascii="Tahoma" w:hAnsi="Tahoma" w:cs="Tahoma"/>
                <w:sz w:val="18"/>
                <w:szCs w:val="18"/>
              </w:rPr>
            </w:pPr>
            <w:r>
              <w:rPr>
                <w:rFonts w:ascii="Tahoma" w:hAnsi="Tahoma" w:cs="Tahoma"/>
                <w:sz w:val="18"/>
                <w:szCs w:val="18"/>
              </w:rPr>
              <w:t>31 738,00</w:t>
            </w:r>
          </w:p>
        </w:tc>
        <w:tc>
          <w:tcPr>
            <w:tcW w:w="1720" w:type="dxa"/>
            <w:tcBorders>
              <w:top w:val="nil"/>
              <w:left w:val="nil"/>
              <w:bottom w:val="single" w:sz="4" w:space="0" w:color="auto"/>
              <w:right w:val="single" w:sz="4" w:space="0" w:color="auto"/>
            </w:tcBorders>
            <w:shd w:val="clear" w:color="000000" w:fill="FFFFCC"/>
            <w:vAlign w:val="center"/>
            <w:hideMark/>
          </w:tcPr>
          <w:p w14:paraId="2B83EF1E" w14:textId="77777777" w:rsidR="008207DB" w:rsidRDefault="008207DB">
            <w:pPr>
              <w:jc w:val="center"/>
              <w:rPr>
                <w:rFonts w:ascii="Tahoma" w:hAnsi="Tahoma" w:cs="Tahoma"/>
                <w:sz w:val="18"/>
                <w:szCs w:val="18"/>
              </w:rPr>
            </w:pPr>
            <w:r>
              <w:rPr>
                <w:rFonts w:ascii="Tahoma" w:hAnsi="Tahoma" w:cs="Tahoma"/>
                <w:sz w:val="18"/>
                <w:szCs w:val="18"/>
              </w:rPr>
              <w:t>31 738,00</w:t>
            </w:r>
          </w:p>
        </w:tc>
        <w:tc>
          <w:tcPr>
            <w:tcW w:w="1600" w:type="dxa"/>
            <w:tcBorders>
              <w:top w:val="nil"/>
              <w:left w:val="nil"/>
              <w:bottom w:val="single" w:sz="4" w:space="0" w:color="auto"/>
              <w:right w:val="single" w:sz="4" w:space="0" w:color="auto"/>
            </w:tcBorders>
            <w:shd w:val="clear" w:color="000000" w:fill="FFFFCC"/>
            <w:vAlign w:val="center"/>
            <w:hideMark/>
          </w:tcPr>
          <w:p w14:paraId="7F7915EE" w14:textId="77777777" w:rsidR="008207DB" w:rsidRDefault="008207DB">
            <w:pPr>
              <w:jc w:val="center"/>
              <w:rPr>
                <w:rFonts w:ascii="Tahoma" w:hAnsi="Tahoma" w:cs="Tahoma"/>
                <w:sz w:val="18"/>
                <w:szCs w:val="18"/>
              </w:rPr>
            </w:pPr>
            <w:r>
              <w:rPr>
                <w:rFonts w:ascii="Tahoma" w:hAnsi="Tahoma" w:cs="Tahoma"/>
                <w:sz w:val="18"/>
                <w:szCs w:val="18"/>
              </w:rPr>
              <w:t>23 912,19</w:t>
            </w:r>
          </w:p>
        </w:tc>
        <w:tc>
          <w:tcPr>
            <w:tcW w:w="2220" w:type="dxa"/>
            <w:tcBorders>
              <w:top w:val="nil"/>
              <w:left w:val="nil"/>
              <w:bottom w:val="single" w:sz="4" w:space="0" w:color="auto"/>
              <w:right w:val="single" w:sz="4" w:space="0" w:color="auto"/>
            </w:tcBorders>
            <w:shd w:val="clear" w:color="000000" w:fill="FFFFCC"/>
            <w:vAlign w:val="center"/>
            <w:hideMark/>
          </w:tcPr>
          <w:p w14:paraId="634B48F7" w14:textId="77777777" w:rsidR="008207DB" w:rsidRDefault="008207DB">
            <w:pPr>
              <w:rPr>
                <w:rFonts w:ascii="Tahoma" w:hAnsi="Tahoma" w:cs="Tahoma"/>
                <w:sz w:val="18"/>
                <w:szCs w:val="18"/>
              </w:rPr>
            </w:pPr>
            <w:r>
              <w:rPr>
                <w:rFonts w:ascii="Tahoma" w:hAnsi="Tahoma" w:cs="Tahoma"/>
                <w:sz w:val="18"/>
                <w:szCs w:val="18"/>
              </w:rPr>
              <w:t>по реестру потребителей</w:t>
            </w:r>
          </w:p>
        </w:tc>
      </w:tr>
      <w:tr w:rsidR="008207DB" w14:paraId="22EAF9D2" w14:textId="77777777" w:rsidTr="008207DB">
        <w:trPr>
          <w:trHeight w:val="450"/>
          <w:jc w:val="center"/>
        </w:trPr>
        <w:tc>
          <w:tcPr>
            <w:tcW w:w="400" w:type="dxa"/>
            <w:tcBorders>
              <w:top w:val="nil"/>
              <w:left w:val="nil"/>
              <w:bottom w:val="nil"/>
              <w:right w:val="nil"/>
            </w:tcBorders>
            <w:shd w:val="clear" w:color="auto" w:fill="auto"/>
            <w:vAlign w:val="center"/>
            <w:hideMark/>
          </w:tcPr>
          <w:p w14:paraId="26C17329" w14:textId="77777777" w:rsidR="008207DB" w:rsidRDefault="008207DB">
            <w:pPr>
              <w:rPr>
                <w:rFonts w:ascii="Tahoma" w:hAnsi="Tahoma" w:cs="Tahoma"/>
                <w:sz w:val="18"/>
                <w:szCs w:val="18"/>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666BA882" w14:textId="77777777" w:rsidR="008207DB" w:rsidRDefault="008207DB">
            <w:pPr>
              <w:jc w:val="center"/>
              <w:rPr>
                <w:rFonts w:ascii="Tahoma" w:hAnsi="Tahoma" w:cs="Tahoma"/>
                <w:sz w:val="18"/>
                <w:szCs w:val="18"/>
              </w:rPr>
            </w:pPr>
            <w:r>
              <w:rPr>
                <w:rFonts w:ascii="Tahoma" w:hAnsi="Tahoma" w:cs="Tahoma"/>
                <w:sz w:val="18"/>
                <w:szCs w:val="18"/>
              </w:rPr>
              <w:t>1.3.1.2</w:t>
            </w:r>
          </w:p>
        </w:tc>
        <w:tc>
          <w:tcPr>
            <w:tcW w:w="5860" w:type="dxa"/>
            <w:tcBorders>
              <w:top w:val="nil"/>
              <w:left w:val="nil"/>
              <w:bottom w:val="single" w:sz="4" w:space="0" w:color="auto"/>
              <w:right w:val="single" w:sz="4" w:space="0" w:color="auto"/>
            </w:tcBorders>
            <w:shd w:val="clear" w:color="auto" w:fill="auto"/>
            <w:vAlign w:val="center"/>
            <w:hideMark/>
          </w:tcPr>
          <w:p w14:paraId="4B2C8168" w14:textId="77777777" w:rsidR="008207DB" w:rsidRDefault="008207DB">
            <w:pPr>
              <w:ind w:firstLineChars="300" w:firstLine="540"/>
              <w:rPr>
                <w:rFonts w:ascii="Tahoma" w:hAnsi="Tahoma" w:cs="Tahoma"/>
                <w:sz w:val="18"/>
                <w:szCs w:val="18"/>
              </w:rPr>
            </w:pPr>
            <w:r>
              <w:rPr>
                <w:rFonts w:ascii="Tahoma" w:hAnsi="Tahoma" w:cs="Tahoma"/>
                <w:sz w:val="18"/>
                <w:szCs w:val="18"/>
              </w:rPr>
              <w:t>Бюджетные организации</w:t>
            </w:r>
          </w:p>
        </w:tc>
        <w:tc>
          <w:tcPr>
            <w:tcW w:w="1140" w:type="dxa"/>
            <w:tcBorders>
              <w:top w:val="nil"/>
              <w:left w:val="nil"/>
              <w:bottom w:val="single" w:sz="4" w:space="0" w:color="auto"/>
              <w:right w:val="single" w:sz="4" w:space="0" w:color="auto"/>
            </w:tcBorders>
            <w:shd w:val="clear" w:color="auto" w:fill="auto"/>
            <w:vAlign w:val="center"/>
            <w:hideMark/>
          </w:tcPr>
          <w:p w14:paraId="056D4821" w14:textId="77777777" w:rsidR="008207DB" w:rsidRDefault="008207DB">
            <w:pPr>
              <w:jc w:val="center"/>
              <w:rPr>
                <w:rFonts w:ascii="Tahoma" w:hAnsi="Tahoma" w:cs="Tahoma"/>
                <w:sz w:val="18"/>
                <w:szCs w:val="18"/>
              </w:rPr>
            </w:pPr>
            <w:r>
              <w:rPr>
                <w:rFonts w:ascii="Tahoma" w:hAnsi="Tahoma" w:cs="Tahoma"/>
                <w:sz w:val="18"/>
                <w:szCs w:val="18"/>
              </w:rPr>
              <w:t>м3</w:t>
            </w:r>
          </w:p>
        </w:tc>
        <w:tc>
          <w:tcPr>
            <w:tcW w:w="1580" w:type="dxa"/>
            <w:tcBorders>
              <w:top w:val="nil"/>
              <w:left w:val="nil"/>
              <w:bottom w:val="single" w:sz="4" w:space="0" w:color="auto"/>
              <w:right w:val="single" w:sz="4" w:space="0" w:color="auto"/>
            </w:tcBorders>
            <w:shd w:val="clear" w:color="000000" w:fill="FFFFCC"/>
            <w:vAlign w:val="center"/>
            <w:hideMark/>
          </w:tcPr>
          <w:p w14:paraId="4C74C931" w14:textId="77777777" w:rsidR="008207DB" w:rsidRDefault="008207DB">
            <w:pPr>
              <w:jc w:val="center"/>
              <w:rPr>
                <w:rFonts w:ascii="Tahoma" w:hAnsi="Tahoma" w:cs="Tahoma"/>
                <w:sz w:val="18"/>
                <w:szCs w:val="18"/>
              </w:rPr>
            </w:pPr>
            <w:r>
              <w:rPr>
                <w:rFonts w:ascii="Tahoma" w:hAnsi="Tahoma" w:cs="Tahoma"/>
                <w:sz w:val="18"/>
                <w:szCs w:val="18"/>
              </w:rPr>
              <w:t>13 851,58</w:t>
            </w:r>
          </w:p>
        </w:tc>
        <w:tc>
          <w:tcPr>
            <w:tcW w:w="1720" w:type="dxa"/>
            <w:tcBorders>
              <w:top w:val="nil"/>
              <w:left w:val="nil"/>
              <w:bottom w:val="single" w:sz="4" w:space="0" w:color="auto"/>
              <w:right w:val="single" w:sz="4" w:space="0" w:color="auto"/>
            </w:tcBorders>
            <w:shd w:val="clear" w:color="000000" w:fill="FFFFCC"/>
            <w:vAlign w:val="center"/>
            <w:hideMark/>
          </w:tcPr>
          <w:p w14:paraId="37574746" w14:textId="77777777" w:rsidR="008207DB" w:rsidRDefault="008207DB">
            <w:pPr>
              <w:jc w:val="center"/>
              <w:rPr>
                <w:rFonts w:ascii="Tahoma" w:hAnsi="Tahoma" w:cs="Tahoma"/>
                <w:sz w:val="18"/>
                <w:szCs w:val="18"/>
              </w:rPr>
            </w:pPr>
            <w:r>
              <w:rPr>
                <w:rFonts w:ascii="Tahoma" w:hAnsi="Tahoma" w:cs="Tahoma"/>
                <w:sz w:val="18"/>
                <w:szCs w:val="18"/>
              </w:rPr>
              <w:t>13 851,58</w:t>
            </w:r>
          </w:p>
        </w:tc>
        <w:tc>
          <w:tcPr>
            <w:tcW w:w="1600" w:type="dxa"/>
            <w:tcBorders>
              <w:top w:val="nil"/>
              <w:left w:val="nil"/>
              <w:bottom w:val="single" w:sz="4" w:space="0" w:color="auto"/>
              <w:right w:val="single" w:sz="4" w:space="0" w:color="auto"/>
            </w:tcBorders>
            <w:shd w:val="clear" w:color="000000" w:fill="FFFFCC"/>
            <w:vAlign w:val="center"/>
            <w:hideMark/>
          </w:tcPr>
          <w:p w14:paraId="2A56268B" w14:textId="77777777" w:rsidR="008207DB" w:rsidRDefault="008207DB">
            <w:pPr>
              <w:jc w:val="center"/>
              <w:rPr>
                <w:rFonts w:ascii="Tahoma" w:hAnsi="Tahoma" w:cs="Tahoma"/>
                <w:sz w:val="18"/>
                <w:szCs w:val="18"/>
              </w:rPr>
            </w:pPr>
            <w:r>
              <w:rPr>
                <w:rFonts w:ascii="Tahoma" w:hAnsi="Tahoma" w:cs="Tahoma"/>
                <w:sz w:val="18"/>
                <w:szCs w:val="18"/>
              </w:rPr>
              <w:t>10 436,12</w:t>
            </w:r>
          </w:p>
        </w:tc>
        <w:tc>
          <w:tcPr>
            <w:tcW w:w="2220" w:type="dxa"/>
            <w:tcBorders>
              <w:top w:val="nil"/>
              <w:left w:val="nil"/>
              <w:bottom w:val="single" w:sz="4" w:space="0" w:color="auto"/>
              <w:right w:val="single" w:sz="4" w:space="0" w:color="auto"/>
            </w:tcBorders>
            <w:shd w:val="clear" w:color="000000" w:fill="FFFFCC"/>
            <w:vAlign w:val="center"/>
            <w:hideMark/>
          </w:tcPr>
          <w:p w14:paraId="46115B5E" w14:textId="77777777" w:rsidR="008207DB" w:rsidRDefault="008207DB">
            <w:pPr>
              <w:rPr>
                <w:rFonts w:ascii="Tahoma" w:hAnsi="Tahoma" w:cs="Tahoma"/>
                <w:sz w:val="18"/>
                <w:szCs w:val="18"/>
              </w:rPr>
            </w:pPr>
            <w:r>
              <w:rPr>
                <w:rFonts w:ascii="Tahoma" w:hAnsi="Tahoma" w:cs="Tahoma"/>
                <w:sz w:val="18"/>
                <w:szCs w:val="18"/>
              </w:rPr>
              <w:t>по реестру потребителей</w:t>
            </w:r>
          </w:p>
        </w:tc>
      </w:tr>
      <w:tr w:rsidR="008207DB" w14:paraId="22F0419D" w14:textId="77777777" w:rsidTr="008207DB">
        <w:trPr>
          <w:trHeight w:val="675"/>
          <w:jc w:val="center"/>
        </w:trPr>
        <w:tc>
          <w:tcPr>
            <w:tcW w:w="400" w:type="dxa"/>
            <w:tcBorders>
              <w:top w:val="nil"/>
              <w:left w:val="nil"/>
              <w:bottom w:val="nil"/>
              <w:right w:val="nil"/>
            </w:tcBorders>
            <w:shd w:val="clear" w:color="auto" w:fill="auto"/>
            <w:vAlign w:val="center"/>
            <w:hideMark/>
          </w:tcPr>
          <w:p w14:paraId="2B7EAA82" w14:textId="77777777" w:rsidR="008207DB" w:rsidRDefault="008207DB">
            <w:pPr>
              <w:rPr>
                <w:rFonts w:ascii="Tahoma" w:hAnsi="Tahoma" w:cs="Tahoma"/>
                <w:sz w:val="18"/>
                <w:szCs w:val="18"/>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35600010" w14:textId="77777777" w:rsidR="008207DB" w:rsidRDefault="008207DB">
            <w:pPr>
              <w:jc w:val="center"/>
              <w:rPr>
                <w:rFonts w:ascii="Tahoma" w:hAnsi="Tahoma" w:cs="Tahoma"/>
                <w:sz w:val="18"/>
                <w:szCs w:val="18"/>
              </w:rPr>
            </w:pPr>
            <w:r>
              <w:rPr>
                <w:rFonts w:ascii="Tahoma" w:hAnsi="Tahoma" w:cs="Tahoma"/>
                <w:sz w:val="18"/>
                <w:szCs w:val="18"/>
              </w:rPr>
              <w:t>1.3.1.3</w:t>
            </w:r>
          </w:p>
        </w:tc>
        <w:tc>
          <w:tcPr>
            <w:tcW w:w="5860" w:type="dxa"/>
            <w:tcBorders>
              <w:top w:val="nil"/>
              <w:left w:val="nil"/>
              <w:bottom w:val="single" w:sz="4" w:space="0" w:color="auto"/>
              <w:right w:val="single" w:sz="4" w:space="0" w:color="auto"/>
            </w:tcBorders>
            <w:shd w:val="clear" w:color="auto" w:fill="auto"/>
            <w:vAlign w:val="center"/>
            <w:hideMark/>
          </w:tcPr>
          <w:p w14:paraId="3EEF408D" w14:textId="77777777" w:rsidR="008207DB" w:rsidRDefault="008207DB">
            <w:pPr>
              <w:ind w:firstLineChars="300" w:firstLine="540"/>
              <w:rPr>
                <w:rFonts w:ascii="Tahoma" w:hAnsi="Tahoma" w:cs="Tahoma"/>
                <w:sz w:val="18"/>
                <w:szCs w:val="18"/>
              </w:rPr>
            </w:pPr>
            <w:r>
              <w:rPr>
                <w:rFonts w:ascii="Tahoma" w:hAnsi="Tahoma" w:cs="Tahoma"/>
                <w:sz w:val="18"/>
                <w:szCs w:val="18"/>
              </w:rPr>
              <w:t>Прочие потребители</w:t>
            </w:r>
          </w:p>
        </w:tc>
        <w:tc>
          <w:tcPr>
            <w:tcW w:w="1140" w:type="dxa"/>
            <w:tcBorders>
              <w:top w:val="nil"/>
              <w:left w:val="nil"/>
              <w:bottom w:val="single" w:sz="4" w:space="0" w:color="auto"/>
              <w:right w:val="single" w:sz="4" w:space="0" w:color="auto"/>
            </w:tcBorders>
            <w:shd w:val="clear" w:color="auto" w:fill="auto"/>
            <w:vAlign w:val="center"/>
            <w:hideMark/>
          </w:tcPr>
          <w:p w14:paraId="7B8C39C9" w14:textId="77777777" w:rsidR="008207DB" w:rsidRDefault="008207DB">
            <w:pPr>
              <w:jc w:val="center"/>
              <w:rPr>
                <w:rFonts w:ascii="Tahoma" w:hAnsi="Tahoma" w:cs="Tahoma"/>
                <w:sz w:val="18"/>
                <w:szCs w:val="18"/>
              </w:rPr>
            </w:pPr>
            <w:r>
              <w:rPr>
                <w:rFonts w:ascii="Tahoma" w:hAnsi="Tahoma" w:cs="Tahoma"/>
                <w:sz w:val="18"/>
                <w:szCs w:val="18"/>
              </w:rPr>
              <w:t>м3</w:t>
            </w:r>
          </w:p>
        </w:tc>
        <w:tc>
          <w:tcPr>
            <w:tcW w:w="1580" w:type="dxa"/>
            <w:tcBorders>
              <w:top w:val="nil"/>
              <w:left w:val="nil"/>
              <w:bottom w:val="single" w:sz="4" w:space="0" w:color="auto"/>
              <w:right w:val="single" w:sz="4" w:space="0" w:color="auto"/>
            </w:tcBorders>
            <w:shd w:val="clear" w:color="000000" w:fill="FFFFCC"/>
            <w:vAlign w:val="center"/>
            <w:hideMark/>
          </w:tcPr>
          <w:p w14:paraId="4D91C8AF" w14:textId="77777777" w:rsidR="008207DB" w:rsidRDefault="008207DB">
            <w:pPr>
              <w:jc w:val="center"/>
              <w:rPr>
                <w:rFonts w:ascii="Tahoma" w:hAnsi="Tahoma" w:cs="Tahoma"/>
                <w:sz w:val="18"/>
                <w:szCs w:val="18"/>
              </w:rPr>
            </w:pPr>
            <w:r>
              <w:rPr>
                <w:rFonts w:ascii="Tahoma" w:hAnsi="Tahoma" w:cs="Tahoma"/>
                <w:sz w:val="18"/>
                <w:szCs w:val="18"/>
              </w:rPr>
              <w:t>559,00</w:t>
            </w:r>
          </w:p>
        </w:tc>
        <w:tc>
          <w:tcPr>
            <w:tcW w:w="1720" w:type="dxa"/>
            <w:tcBorders>
              <w:top w:val="nil"/>
              <w:left w:val="nil"/>
              <w:bottom w:val="single" w:sz="4" w:space="0" w:color="auto"/>
              <w:right w:val="single" w:sz="4" w:space="0" w:color="auto"/>
            </w:tcBorders>
            <w:shd w:val="clear" w:color="000000" w:fill="FFFFCC"/>
            <w:vAlign w:val="center"/>
            <w:hideMark/>
          </w:tcPr>
          <w:p w14:paraId="6CCCB45E" w14:textId="77777777" w:rsidR="008207DB" w:rsidRDefault="008207DB">
            <w:pPr>
              <w:jc w:val="center"/>
              <w:rPr>
                <w:rFonts w:ascii="Tahoma" w:hAnsi="Tahoma" w:cs="Tahoma"/>
                <w:sz w:val="18"/>
                <w:szCs w:val="18"/>
              </w:rPr>
            </w:pPr>
            <w:r>
              <w:rPr>
                <w:rFonts w:ascii="Tahoma" w:hAnsi="Tahoma" w:cs="Tahoma"/>
                <w:sz w:val="18"/>
                <w:szCs w:val="18"/>
              </w:rPr>
              <w:t>3 288,37</w:t>
            </w:r>
          </w:p>
        </w:tc>
        <w:tc>
          <w:tcPr>
            <w:tcW w:w="1600" w:type="dxa"/>
            <w:tcBorders>
              <w:top w:val="nil"/>
              <w:left w:val="nil"/>
              <w:bottom w:val="single" w:sz="4" w:space="0" w:color="auto"/>
              <w:right w:val="single" w:sz="4" w:space="0" w:color="auto"/>
            </w:tcBorders>
            <w:shd w:val="clear" w:color="000000" w:fill="FFFFCC"/>
            <w:vAlign w:val="center"/>
            <w:hideMark/>
          </w:tcPr>
          <w:p w14:paraId="04306F57" w14:textId="77777777" w:rsidR="008207DB" w:rsidRDefault="008207DB">
            <w:pPr>
              <w:jc w:val="center"/>
              <w:rPr>
                <w:rFonts w:ascii="Tahoma" w:hAnsi="Tahoma" w:cs="Tahoma"/>
                <w:sz w:val="18"/>
                <w:szCs w:val="18"/>
              </w:rPr>
            </w:pPr>
            <w:r>
              <w:rPr>
                <w:rFonts w:ascii="Tahoma" w:hAnsi="Tahoma" w:cs="Tahoma"/>
                <w:sz w:val="18"/>
                <w:szCs w:val="18"/>
              </w:rPr>
              <w:t>2 477,54</w:t>
            </w:r>
          </w:p>
        </w:tc>
        <w:tc>
          <w:tcPr>
            <w:tcW w:w="2220" w:type="dxa"/>
            <w:tcBorders>
              <w:top w:val="nil"/>
              <w:left w:val="nil"/>
              <w:bottom w:val="single" w:sz="4" w:space="0" w:color="auto"/>
              <w:right w:val="single" w:sz="4" w:space="0" w:color="auto"/>
            </w:tcBorders>
            <w:shd w:val="clear" w:color="000000" w:fill="FFFFCC"/>
            <w:vAlign w:val="center"/>
            <w:hideMark/>
          </w:tcPr>
          <w:p w14:paraId="512C1361" w14:textId="77777777" w:rsidR="008207DB" w:rsidRDefault="008207DB">
            <w:pPr>
              <w:rPr>
                <w:rFonts w:ascii="Tahoma" w:hAnsi="Tahoma" w:cs="Tahoma"/>
                <w:sz w:val="18"/>
                <w:szCs w:val="18"/>
              </w:rPr>
            </w:pPr>
            <w:r>
              <w:rPr>
                <w:rFonts w:ascii="Tahoma" w:hAnsi="Tahoma" w:cs="Tahoma"/>
                <w:sz w:val="18"/>
                <w:szCs w:val="18"/>
              </w:rPr>
              <w:t>по реестру потребителей плюс ООО "Ясная поляна"</w:t>
            </w:r>
          </w:p>
        </w:tc>
      </w:tr>
      <w:tr w:rsidR="008207DB" w14:paraId="47451EDF" w14:textId="77777777" w:rsidTr="008207DB">
        <w:trPr>
          <w:trHeight w:val="675"/>
          <w:jc w:val="center"/>
        </w:trPr>
        <w:tc>
          <w:tcPr>
            <w:tcW w:w="400" w:type="dxa"/>
            <w:tcBorders>
              <w:top w:val="nil"/>
              <w:left w:val="nil"/>
              <w:bottom w:val="nil"/>
              <w:right w:val="nil"/>
            </w:tcBorders>
            <w:shd w:val="clear" w:color="auto" w:fill="auto"/>
            <w:vAlign w:val="center"/>
            <w:hideMark/>
          </w:tcPr>
          <w:p w14:paraId="7611E18C" w14:textId="77777777" w:rsidR="008207DB" w:rsidRDefault="008207DB">
            <w:pPr>
              <w:rPr>
                <w:rFonts w:ascii="Tahoma" w:hAnsi="Tahoma" w:cs="Tahoma"/>
                <w:sz w:val="18"/>
                <w:szCs w:val="18"/>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2706BCEF" w14:textId="77777777" w:rsidR="008207DB" w:rsidRDefault="008207DB">
            <w:pPr>
              <w:jc w:val="center"/>
              <w:rPr>
                <w:rFonts w:ascii="Tahoma" w:hAnsi="Tahoma" w:cs="Tahoma"/>
                <w:sz w:val="18"/>
                <w:szCs w:val="18"/>
              </w:rPr>
            </w:pPr>
            <w:r>
              <w:rPr>
                <w:rFonts w:ascii="Tahoma" w:hAnsi="Tahoma" w:cs="Tahoma"/>
                <w:sz w:val="18"/>
                <w:szCs w:val="18"/>
              </w:rPr>
              <w:t>1.3.2</w:t>
            </w:r>
          </w:p>
        </w:tc>
        <w:tc>
          <w:tcPr>
            <w:tcW w:w="5860" w:type="dxa"/>
            <w:tcBorders>
              <w:top w:val="nil"/>
              <w:left w:val="nil"/>
              <w:bottom w:val="single" w:sz="4" w:space="0" w:color="auto"/>
              <w:right w:val="single" w:sz="4" w:space="0" w:color="auto"/>
            </w:tcBorders>
            <w:shd w:val="clear" w:color="auto" w:fill="auto"/>
            <w:vAlign w:val="center"/>
            <w:hideMark/>
          </w:tcPr>
          <w:p w14:paraId="488AE714" w14:textId="77777777" w:rsidR="008207DB" w:rsidRDefault="008207DB">
            <w:pPr>
              <w:ind w:firstLineChars="200" w:firstLine="360"/>
              <w:rPr>
                <w:rFonts w:ascii="Tahoma" w:hAnsi="Tahoma" w:cs="Tahoma"/>
                <w:sz w:val="18"/>
                <w:szCs w:val="18"/>
              </w:rPr>
            </w:pPr>
            <w:r>
              <w:rPr>
                <w:rFonts w:ascii="Tahoma" w:hAnsi="Tahoma" w:cs="Tahoma"/>
                <w:sz w:val="18"/>
                <w:szCs w:val="18"/>
              </w:rPr>
              <w:t>Собственные нужды производства</w:t>
            </w:r>
          </w:p>
        </w:tc>
        <w:tc>
          <w:tcPr>
            <w:tcW w:w="1140" w:type="dxa"/>
            <w:tcBorders>
              <w:top w:val="nil"/>
              <w:left w:val="nil"/>
              <w:bottom w:val="single" w:sz="4" w:space="0" w:color="auto"/>
              <w:right w:val="single" w:sz="4" w:space="0" w:color="auto"/>
            </w:tcBorders>
            <w:shd w:val="clear" w:color="auto" w:fill="auto"/>
            <w:vAlign w:val="center"/>
            <w:hideMark/>
          </w:tcPr>
          <w:p w14:paraId="13CFC455" w14:textId="77777777" w:rsidR="008207DB" w:rsidRDefault="008207DB">
            <w:pPr>
              <w:jc w:val="center"/>
              <w:rPr>
                <w:rFonts w:ascii="Tahoma" w:hAnsi="Tahoma" w:cs="Tahoma"/>
                <w:sz w:val="18"/>
                <w:szCs w:val="18"/>
              </w:rPr>
            </w:pPr>
            <w:r>
              <w:rPr>
                <w:rFonts w:ascii="Tahoma" w:hAnsi="Tahoma" w:cs="Tahoma"/>
                <w:sz w:val="18"/>
                <w:szCs w:val="18"/>
              </w:rPr>
              <w:t>м3</w:t>
            </w:r>
          </w:p>
        </w:tc>
        <w:tc>
          <w:tcPr>
            <w:tcW w:w="1580" w:type="dxa"/>
            <w:tcBorders>
              <w:top w:val="nil"/>
              <w:left w:val="nil"/>
              <w:bottom w:val="single" w:sz="4" w:space="0" w:color="auto"/>
              <w:right w:val="single" w:sz="4" w:space="0" w:color="auto"/>
            </w:tcBorders>
            <w:shd w:val="clear" w:color="000000" w:fill="FFFFCC"/>
            <w:vAlign w:val="center"/>
            <w:hideMark/>
          </w:tcPr>
          <w:p w14:paraId="24ABB118" w14:textId="77777777" w:rsidR="008207DB" w:rsidRDefault="008207DB">
            <w:pPr>
              <w:jc w:val="center"/>
              <w:rPr>
                <w:rFonts w:ascii="Tahoma" w:hAnsi="Tahoma" w:cs="Tahoma"/>
                <w:sz w:val="18"/>
                <w:szCs w:val="18"/>
              </w:rPr>
            </w:pPr>
            <w:r>
              <w:rPr>
                <w:rFonts w:ascii="Tahoma" w:hAnsi="Tahoma" w:cs="Tahoma"/>
                <w:sz w:val="18"/>
                <w:szCs w:val="18"/>
              </w:rPr>
              <w:t>2 729,37</w:t>
            </w:r>
          </w:p>
        </w:tc>
        <w:tc>
          <w:tcPr>
            <w:tcW w:w="1720" w:type="dxa"/>
            <w:tcBorders>
              <w:top w:val="nil"/>
              <w:left w:val="nil"/>
              <w:bottom w:val="single" w:sz="4" w:space="0" w:color="auto"/>
              <w:right w:val="single" w:sz="4" w:space="0" w:color="auto"/>
            </w:tcBorders>
            <w:shd w:val="clear" w:color="000000" w:fill="FFFFCC"/>
            <w:vAlign w:val="center"/>
            <w:hideMark/>
          </w:tcPr>
          <w:p w14:paraId="69B5B2BE" w14:textId="77777777" w:rsidR="008207DB" w:rsidRDefault="008207DB">
            <w:pPr>
              <w:jc w:val="center"/>
              <w:rPr>
                <w:rFonts w:ascii="Tahoma" w:hAnsi="Tahoma" w:cs="Tahoma"/>
                <w:sz w:val="18"/>
                <w:szCs w:val="18"/>
              </w:rPr>
            </w:pPr>
            <w:r>
              <w:rPr>
                <w:rFonts w:ascii="Tahoma" w:hAnsi="Tahoma" w:cs="Tahoma"/>
                <w:sz w:val="18"/>
                <w:szCs w:val="18"/>
              </w:rPr>
              <w:t>0,00</w:t>
            </w:r>
          </w:p>
        </w:tc>
        <w:tc>
          <w:tcPr>
            <w:tcW w:w="1600" w:type="dxa"/>
            <w:tcBorders>
              <w:top w:val="nil"/>
              <w:left w:val="nil"/>
              <w:bottom w:val="single" w:sz="4" w:space="0" w:color="auto"/>
              <w:right w:val="single" w:sz="4" w:space="0" w:color="auto"/>
            </w:tcBorders>
            <w:shd w:val="clear" w:color="000000" w:fill="FFFFCC"/>
            <w:vAlign w:val="center"/>
            <w:hideMark/>
          </w:tcPr>
          <w:p w14:paraId="7A9718BC" w14:textId="77777777" w:rsidR="008207DB" w:rsidRDefault="008207DB">
            <w:pPr>
              <w:jc w:val="center"/>
              <w:rPr>
                <w:rFonts w:ascii="Tahoma" w:hAnsi="Tahoma" w:cs="Tahoma"/>
                <w:sz w:val="18"/>
                <w:szCs w:val="18"/>
              </w:rPr>
            </w:pPr>
            <w:r>
              <w:rPr>
                <w:rFonts w:ascii="Tahoma" w:hAnsi="Tahoma" w:cs="Tahoma"/>
                <w:sz w:val="18"/>
                <w:szCs w:val="18"/>
              </w:rPr>
              <w:t>0,00</w:t>
            </w:r>
          </w:p>
        </w:tc>
        <w:tc>
          <w:tcPr>
            <w:tcW w:w="2220" w:type="dxa"/>
            <w:tcBorders>
              <w:top w:val="nil"/>
              <w:left w:val="nil"/>
              <w:bottom w:val="single" w:sz="4" w:space="0" w:color="auto"/>
              <w:right w:val="single" w:sz="4" w:space="0" w:color="auto"/>
            </w:tcBorders>
            <w:shd w:val="clear" w:color="000000" w:fill="FFFFCC"/>
            <w:vAlign w:val="center"/>
            <w:hideMark/>
          </w:tcPr>
          <w:p w14:paraId="119CCBDA" w14:textId="77777777" w:rsidR="008207DB" w:rsidRDefault="008207DB">
            <w:pPr>
              <w:rPr>
                <w:rFonts w:ascii="Tahoma" w:hAnsi="Tahoma" w:cs="Tahoma"/>
                <w:sz w:val="18"/>
                <w:szCs w:val="18"/>
              </w:rPr>
            </w:pPr>
            <w:r>
              <w:rPr>
                <w:rFonts w:ascii="Tahoma" w:hAnsi="Tahoma" w:cs="Tahoma"/>
                <w:sz w:val="18"/>
                <w:szCs w:val="18"/>
              </w:rPr>
              <w:t>на предприятии нет собственного производства</w:t>
            </w:r>
          </w:p>
        </w:tc>
      </w:tr>
      <w:tr w:rsidR="008207DB" w14:paraId="78CD4449" w14:textId="77777777" w:rsidTr="008207DB">
        <w:trPr>
          <w:trHeight w:val="300"/>
          <w:jc w:val="center"/>
        </w:trPr>
        <w:tc>
          <w:tcPr>
            <w:tcW w:w="400" w:type="dxa"/>
            <w:tcBorders>
              <w:top w:val="nil"/>
              <w:left w:val="nil"/>
              <w:bottom w:val="nil"/>
              <w:right w:val="nil"/>
            </w:tcBorders>
            <w:shd w:val="clear" w:color="auto" w:fill="auto"/>
            <w:vAlign w:val="center"/>
            <w:hideMark/>
          </w:tcPr>
          <w:p w14:paraId="41BE1F16" w14:textId="77777777" w:rsidR="008207DB" w:rsidRDefault="008207DB">
            <w:pPr>
              <w:rPr>
                <w:rFonts w:ascii="Tahoma" w:hAnsi="Tahoma" w:cs="Tahoma"/>
                <w:sz w:val="18"/>
                <w:szCs w:val="18"/>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35BB732C" w14:textId="77777777" w:rsidR="008207DB" w:rsidRDefault="008207DB">
            <w:pPr>
              <w:jc w:val="center"/>
              <w:rPr>
                <w:rFonts w:ascii="Tahoma" w:hAnsi="Tahoma" w:cs="Tahoma"/>
                <w:b/>
                <w:bCs/>
                <w:sz w:val="18"/>
                <w:szCs w:val="18"/>
              </w:rPr>
            </w:pPr>
            <w:r>
              <w:rPr>
                <w:rFonts w:ascii="Tahoma" w:hAnsi="Tahoma" w:cs="Tahoma"/>
                <w:b/>
                <w:bCs/>
                <w:sz w:val="18"/>
                <w:szCs w:val="18"/>
              </w:rPr>
              <w:t>2</w:t>
            </w:r>
          </w:p>
        </w:tc>
        <w:tc>
          <w:tcPr>
            <w:tcW w:w="5860" w:type="dxa"/>
            <w:tcBorders>
              <w:top w:val="nil"/>
              <w:left w:val="nil"/>
              <w:bottom w:val="single" w:sz="4" w:space="0" w:color="auto"/>
              <w:right w:val="single" w:sz="4" w:space="0" w:color="auto"/>
            </w:tcBorders>
            <w:shd w:val="clear" w:color="auto" w:fill="auto"/>
            <w:vAlign w:val="center"/>
            <w:hideMark/>
          </w:tcPr>
          <w:p w14:paraId="733E3333" w14:textId="77777777" w:rsidR="008207DB" w:rsidRDefault="008207DB">
            <w:pPr>
              <w:rPr>
                <w:rFonts w:ascii="Tahoma" w:hAnsi="Tahoma" w:cs="Tahoma"/>
                <w:b/>
                <w:bCs/>
                <w:sz w:val="18"/>
                <w:szCs w:val="18"/>
              </w:rPr>
            </w:pPr>
            <w:r>
              <w:rPr>
                <w:rFonts w:ascii="Tahoma" w:hAnsi="Tahoma" w:cs="Tahoma"/>
                <w:b/>
                <w:bCs/>
                <w:sz w:val="18"/>
                <w:szCs w:val="18"/>
              </w:rPr>
              <w:t>Себестоимость</w:t>
            </w:r>
          </w:p>
        </w:tc>
        <w:tc>
          <w:tcPr>
            <w:tcW w:w="1140" w:type="dxa"/>
            <w:tcBorders>
              <w:top w:val="nil"/>
              <w:left w:val="nil"/>
              <w:bottom w:val="single" w:sz="4" w:space="0" w:color="auto"/>
              <w:right w:val="single" w:sz="4" w:space="0" w:color="auto"/>
            </w:tcBorders>
            <w:shd w:val="clear" w:color="auto" w:fill="auto"/>
            <w:vAlign w:val="center"/>
            <w:hideMark/>
          </w:tcPr>
          <w:p w14:paraId="343F3206" w14:textId="77777777" w:rsidR="008207DB" w:rsidRDefault="008207DB">
            <w:pPr>
              <w:jc w:val="center"/>
              <w:rPr>
                <w:rFonts w:ascii="Tahoma" w:hAnsi="Tahoma" w:cs="Tahoma"/>
                <w:b/>
                <w:bCs/>
                <w:sz w:val="18"/>
                <w:szCs w:val="18"/>
              </w:rPr>
            </w:pPr>
            <w:proofErr w:type="spellStart"/>
            <w:r>
              <w:rPr>
                <w:rFonts w:ascii="Tahoma" w:hAnsi="Tahoma" w:cs="Tahoma"/>
                <w:b/>
                <w:bCs/>
                <w:sz w:val="18"/>
                <w:szCs w:val="18"/>
              </w:rPr>
              <w:t>тыс</w:t>
            </w:r>
            <w:proofErr w:type="spellEnd"/>
            <w:r>
              <w:rPr>
                <w:rFonts w:ascii="Tahoma" w:hAnsi="Tahoma" w:cs="Tahoma"/>
                <w:b/>
                <w:bCs/>
                <w:sz w:val="18"/>
                <w:szCs w:val="18"/>
              </w:rPr>
              <w:t xml:space="preserve"> </w:t>
            </w:r>
            <w:proofErr w:type="spellStart"/>
            <w:r>
              <w:rPr>
                <w:rFonts w:ascii="Tahoma" w:hAnsi="Tahoma" w:cs="Tahoma"/>
                <w:b/>
                <w:bCs/>
                <w:sz w:val="18"/>
                <w:szCs w:val="18"/>
              </w:rPr>
              <w:t>руб</w:t>
            </w:r>
            <w:proofErr w:type="spellEnd"/>
          </w:p>
        </w:tc>
        <w:tc>
          <w:tcPr>
            <w:tcW w:w="1580" w:type="dxa"/>
            <w:tcBorders>
              <w:top w:val="nil"/>
              <w:left w:val="nil"/>
              <w:bottom w:val="single" w:sz="4" w:space="0" w:color="auto"/>
              <w:right w:val="single" w:sz="4" w:space="0" w:color="auto"/>
            </w:tcBorders>
            <w:shd w:val="clear" w:color="000000" w:fill="D7EAD3"/>
            <w:vAlign w:val="center"/>
            <w:hideMark/>
          </w:tcPr>
          <w:p w14:paraId="776EEBD0" w14:textId="77777777" w:rsidR="008207DB" w:rsidRDefault="008207DB">
            <w:pPr>
              <w:jc w:val="center"/>
              <w:rPr>
                <w:rFonts w:ascii="Tahoma" w:hAnsi="Tahoma" w:cs="Tahoma"/>
                <w:b/>
                <w:bCs/>
                <w:sz w:val="18"/>
                <w:szCs w:val="18"/>
              </w:rPr>
            </w:pPr>
            <w:r>
              <w:rPr>
                <w:rFonts w:ascii="Tahoma" w:hAnsi="Tahoma" w:cs="Tahoma"/>
                <w:b/>
                <w:bCs/>
                <w:sz w:val="18"/>
                <w:szCs w:val="18"/>
              </w:rPr>
              <w:t>2 102,18</w:t>
            </w:r>
          </w:p>
        </w:tc>
        <w:tc>
          <w:tcPr>
            <w:tcW w:w="1720" w:type="dxa"/>
            <w:tcBorders>
              <w:top w:val="nil"/>
              <w:left w:val="nil"/>
              <w:bottom w:val="single" w:sz="4" w:space="0" w:color="auto"/>
              <w:right w:val="single" w:sz="4" w:space="0" w:color="auto"/>
            </w:tcBorders>
            <w:shd w:val="clear" w:color="000000" w:fill="D7EAD3"/>
            <w:vAlign w:val="center"/>
            <w:hideMark/>
          </w:tcPr>
          <w:p w14:paraId="75599062" w14:textId="77777777" w:rsidR="008207DB" w:rsidRDefault="008207DB">
            <w:pPr>
              <w:jc w:val="center"/>
              <w:rPr>
                <w:rFonts w:ascii="Tahoma" w:hAnsi="Tahoma" w:cs="Tahoma"/>
                <w:b/>
                <w:bCs/>
                <w:sz w:val="18"/>
                <w:szCs w:val="18"/>
              </w:rPr>
            </w:pPr>
            <w:r>
              <w:rPr>
                <w:rFonts w:ascii="Tahoma" w:hAnsi="Tahoma" w:cs="Tahoma"/>
                <w:b/>
                <w:bCs/>
                <w:sz w:val="18"/>
                <w:szCs w:val="18"/>
              </w:rPr>
              <w:t>783,02</w:t>
            </w:r>
          </w:p>
        </w:tc>
        <w:tc>
          <w:tcPr>
            <w:tcW w:w="1600" w:type="dxa"/>
            <w:tcBorders>
              <w:top w:val="nil"/>
              <w:left w:val="nil"/>
              <w:bottom w:val="single" w:sz="4" w:space="0" w:color="auto"/>
              <w:right w:val="single" w:sz="4" w:space="0" w:color="auto"/>
            </w:tcBorders>
            <w:shd w:val="clear" w:color="000000" w:fill="D7EAD3"/>
            <w:vAlign w:val="center"/>
            <w:hideMark/>
          </w:tcPr>
          <w:p w14:paraId="0804E954" w14:textId="77777777" w:rsidR="008207DB" w:rsidRDefault="008207DB">
            <w:pPr>
              <w:jc w:val="center"/>
              <w:rPr>
                <w:rFonts w:ascii="Tahoma" w:hAnsi="Tahoma" w:cs="Tahoma"/>
                <w:b/>
                <w:bCs/>
                <w:sz w:val="18"/>
                <w:szCs w:val="18"/>
              </w:rPr>
            </w:pPr>
            <w:r>
              <w:rPr>
                <w:rFonts w:ascii="Tahoma" w:hAnsi="Tahoma" w:cs="Tahoma"/>
                <w:b/>
                <w:bCs/>
                <w:sz w:val="18"/>
                <w:szCs w:val="18"/>
              </w:rPr>
              <w:t>589,95</w:t>
            </w:r>
          </w:p>
        </w:tc>
        <w:tc>
          <w:tcPr>
            <w:tcW w:w="2220" w:type="dxa"/>
            <w:tcBorders>
              <w:top w:val="nil"/>
              <w:left w:val="nil"/>
              <w:bottom w:val="single" w:sz="4" w:space="0" w:color="auto"/>
              <w:right w:val="single" w:sz="4" w:space="0" w:color="auto"/>
            </w:tcBorders>
            <w:shd w:val="clear" w:color="000000" w:fill="FFFFCC"/>
            <w:vAlign w:val="center"/>
            <w:hideMark/>
          </w:tcPr>
          <w:p w14:paraId="3F77FA61" w14:textId="77777777" w:rsidR="008207DB" w:rsidRDefault="008207DB">
            <w:pPr>
              <w:rPr>
                <w:rFonts w:ascii="Tahoma" w:hAnsi="Tahoma" w:cs="Tahoma"/>
                <w:b/>
                <w:bCs/>
                <w:sz w:val="18"/>
                <w:szCs w:val="18"/>
              </w:rPr>
            </w:pPr>
            <w:r>
              <w:rPr>
                <w:rFonts w:ascii="Tahoma" w:hAnsi="Tahoma" w:cs="Tahoma"/>
                <w:b/>
                <w:bCs/>
                <w:sz w:val="18"/>
                <w:szCs w:val="18"/>
              </w:rPr>
              <w:t> </w:t>
            </w:r>
          </w:p>
        </w:tc>
      </w:tr>
      <w:tr w:rsidR="008207DB" w14:paraId="4220B107" w14:textId="77777777" w:rsidTr="008207DB">
        <w:trPr>
          <w:trHeight w:val="300"/>
          <w:jc w:val="center"/>
        </w:trPr>
        <w:tc>
          <w:tcPr>
            <w:tcW w:w="400" w:type="dxa"/>
            <w:tcBorders>
              <w:top w:val="nil"/>
              <w:left w:val="nil"/>
              <w:bottom w:val="nil"/>
              <w:right w:val="nil"/>
            </w:tcBorders>
            <w:shd w:val="clear" w:color="auto" w:fill="auto"/>
            <w:vAlign w:val="center"/>
            <w:hideMark/>
          </w:tcPr>
          <w:p w14:paraId="75C197AE" w14:textId="77777777" w:rsidR="008207DB" w:rsidRDefault="008207DB">
            <w:pPr>
              <w:rPr>
                <w:rFonts w:ascii="Tahoma" w:hAnsi="Tahoma" w:cs="Tahoma"/>
                <w:b/>
                <w:bCs/>
                <w:sz w:val="18"/>
                <w:szCs w:val="18"/>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1EE4F575" w14:textId="77777777" w:rsidR="008207DB" w:rsidRDefault="008207DB">
            <w:pPr>
              <w:jc w:val="center"/>
              <w:rPr>
                <w:rFonts w:ascii="Tahoma" w:hAnsi="Tahoma" w:cs="Tahoma"/>
                <w:b/>
                <w:bCs/>
                <w:sz w:val="18"/>
                <w:szCs w:val="18"/>
              </w:rPr>
            </w:pPr>
            <w:r>
              <w:rPr>
                <w:rFonts w:ascii="Tahoma" w:hAnsi="Tahoma" w:cs="Tahoma"/>
                <w:b/>
                <w:bCs/>
                <w:sz w:val="18"/>
                <w:szCs w:val="18"/>
              </w:rPr>
              <w:t>3</w:t>
            </w:r>
          </w:p>
        </w:tc>
        <w:tc>
          <w:tcPr>
            <w:tcW w:w="5860" w:type="dxa"/>
            <w:tcBorders>
              <w:top w:val="nil"/>
              <w:left w:val="nil"/>
              <w:bottom w:val="single" w:sz="4" w:space="0" w:color="auto"/>
              <w:right w:val="single" w:sz="4" w:space="0" w:color="auto"/>
            </w:tcBorders>
            <w:shd w:val="clear" w:color="auto" w:fill="auto"/>
            <w:vAlign w:val="center"/>
            <w:hideMark/>
          </w:tcPr>
          <w:p w14:paraId="50A95E19" w14:textId="77777777" w:rsidR="008207DB" w:rsidRDefault="008207DB">
            <w:pPr>
              <w:rPr>
                <w:rFonts w:ascii="Tahoma" w:hAnsi="Tahoma" w:cs="Tahoma"/>
                <w:b/>
                <w:bCs/>
                <w:sz w:val="18"/>
                <w:szCs w:val="18"/>
              </w:rPr>
            </w:pPr>
            <w:r>
              <w:rPr>
                <w:rFonts w:ascii="Tahoma" w:hAnsi="Tahoma" w:cs="Tahoma"/>
                <w:b/>
                <w:bCs/>
                <w:sz w:val="18"/>
                <w:szCs w:val="18"/>
              </w:rPr>
              <w:t>Производственные расходы</w:t>
            </w:r>
          </w:p>
        </w:tc>
        <w:tc>
          <w:tcPr>
            <w:tcW w:w="1140" w:type="dxa"/>
            <w:tcBorders>
              <w:top w:val="nil"/>
              <w:left w:val="nil"/>
              <w:bottom w:val="single" w:sz="4" w:space="0" w:color="auto"/>
              <w:right w:val="single" w:sz="4" w:space="0" w:color="auto"/>
            </w:tcBorders>
            <w:shd w:val="clear" w:color="auto" w:fill="auto"/>
            <w:vAlign w:val="center"/>
            <w:hideMark/>
          </w:tcPr>
          <w:p w14:paraId="0C8BC1B2" w14:textId="77777777" w:rsidR="008207DB" w:rsidRDefault="008207DB">
            <w:pPr>
              <w:jc w:val="center"/>
              <w:rPr>
                <w:rFonts w:ascii="Tahoma" w:hAnsi="Tahoma" w:cs="Tahoma"/>
                <w:b/>
                <w:bCs/>
                <w:sz w:val="18"/>
                <w:szCs w:val="18"/>
              </w:rPr>
            </w:pPr>
            <w:proofErr w:type="spellStart"/>
            <w:r>
              <w:rPr>
                <w:rFonts w:ascii="Tahoma" w:hAnsi="Tahoma" w:cs="Tahoma"/>
                <w:b/>
                <w:bCs/>
                <w:sz w:val="18"/>
                <w:szCs w:val="18"/>
              </w:rPr>
              <w:t>тыс</w:t>
            </w:r>
            <w:proofErr w:type="spellEnd"/>
            <w:r>
              <w:rPr>
                <w:rFonts w:ascii="Tahoma" w:hAnsi="Tahoma" w:cs="Tahoma"/>
                <w:b/>
                <w:bCs/>
                <w:sz w:val="18"/>
                <w:szCs w:val="18"/>
              </w:rPr>
              <w:t xml:space="preserve"> </w:t>
            </w:r>
            <w:proofErr w:type="spellStart"/>
            <w:r>
              <w:rPr>
                <w:rFonts w:ascii="Tahoma" w:hAnsi="Tahoma" w:cs="Tahoma"/>
                <w:b/>
                <w:bCs/>
                <w:sz w:val="18"/>
                <w:szCs w:val="18"/>
              </w:rPr>
              <w:t>руб</w:t>
            </w:r>
            <w:proofErr w:type="spellEnd"/>
          </w:p>
        </w:tc>
        <w:tc>
          <w:tcPr>
            <w:tcW w:w="1580" w:type="dxa"/>
            <w:tcBorders>
              <w:top w:val="nil"/>
              <w:left w:val="nil"/>
              <w:bottom w:val="single" w:sz="4" w:space="0" w:color="auto"/>
              <w:right w:val="single" w:sz="4" w:space="0" w:color="auto"/>
            </w:tcBorders>
            <w:shd w:val="clear" w:color="000000" w:fill="D7EAD3"/>
            <w:vAlign w:val="center"/>
            <w:hideMark/>
          </w:tcPr>
          <w:p w14:paraId="6892909E" w14:textId="77777777" w:rsidR="008207DB" w:rsidRDefault="008207DB">
            <w:pPr>
              <w:jc w:val="center"/>
              <w:rPr>
                <w:rFonts w:ascii="Tahoma" w:hAnsi="Tahoma" w:cs="Tahoma"/>
                <w:b/>
                <w:bCs/>
                <w:sz w:val="18"/>
                <w:szCs w:val="18"/>
              </w:rPr>
            </w:pPr>
            <w:r>
              <w:rPr>
                <w:rFonts w:ascii="Tahoma" w:hAnsi="Tahoma" w:cs="Tahoma"/>
                <w:b/>
                <w:bCs/>
                <w:sz w:val="18"/>
                <w:szCs w:val="18"/>
              </w:rPr>
              <w:t>1 885,98</w:t>
            </w:r>
          </w:p>
        </w:tc>
        <w:tc>
          <w:tcPr>
            <w:tcW w:w="1720" w:type="dxa"/>
            <w:tcBorders>
              <w:top w:val="nil"/>
              <w:left w:val="nil"/>
              <w:bottom w:val="single" w:sz="4" w:space="0" w:color="auto"/>
              <w:right w:val="single" w:sz="4" w:space="0" w:color="auto"/>
            </w:tcBorders>
            <w:shd w:val="clear" w:color="000000" w:fill="D7EAD3"/>
            <w:vAlign w:val="center"/>
            <w:hideMark/>
          </w:tcPr>
          <w:p w14:paraId="59C2FE20" w14:textId="77777777" w:rsidR="008207DB" w:rsidRDefault="008207DB">
            <w:pPr>
              <w:jc w:val="center"/>
              <w:rPr>
                <w:rFonts w:ascii="Tahoma" w:hAnsi="Tahoma" w:cs="Tahoma"/>
                <w:b/>
                <w:bCs/>
                <w:sz w:val="18"/>
                <w:szCs w:val="18"/>
              </w:rPr>
            </w:pPr>
            <w:r>
              <w:rPr>
                <w:rFonts w:ascii="Tahoma" w:hAnsi="Tahoma" w:cs="Tahoma"/>
                <w:b/>
                <w:bCs/>
                <w:sz w:val="18"/>
                <w:szCs w:val="18"/>
              </w:rPr>
              <w:t>572,92</w:t>
            </w:r>
          </w:p>
        </w:tc>
        <w:tc>
          <w:tcPr>
            <w:tcW w:w="1600" w:type="dxa"/>
            <w:tcBorders>
              <w:top w:val="nil"/>
              <w:left w:val="nil"/>
              <w:bottom w:val="single" w:sz="4" w:space="0" w:color="auto"/>
              <w:right w:val="single" w:sz="4" w:space="0" w:color="auto"/>
            </w:tcBorders>
            <w:shd w:val="clear" w:color="000000" w:fill="D7EAD3"/>
            <w:vAlign w:val="center"/>
            <w:hideMark/>
          </w:tcPr>
          <w:p w14:paraId="289BEDB7" w14:textId="77777777" w:rsidR="008207DB" w:rsidRDefault="008207DB">
            <w:pPr>
              <w:jc w:val="center"/>
              <w:rPr>
                <w:rFonts w:ascii="Tahoma" w:hAnsi="Tahoma" w:cs="Tahoma"/>
                <w:b/>
                <w:bCs/>
                <w:sz w:val="18"/>
                <w:szCs w:val="18"/>
              </w:rPr>
            </w:pPr>
            <w:r>
              <w:rPr>
                <w:rFonts w:ascii="Tahoma" w:hAnsi="Tahoma" w:cs="Tahoma"/>
                <w:b/>
                <w:bCs/>
                <w:sz w:val="18"/>
                <w:szCs w:val="18"/>
              </w:rPr>
              <w:t>431,65</w:t>
            </w:r>
          </w:p>
        </w:tc>
        <w:tc>
          <w:tcPr>
            <w:tcW w:w="2220" w:type="dxa"/>
            <w:tcBorders>
              <w:top w:val="nil"/>
              <w:left w:val="nil"/>
              <w:bottom w:val="single" w:sz="4" w:space="0" w:color="auto"/>
              <w:right w:val="single" w:sz="4" w:space="0" w:color="auto"/>
            </w:tcBorders>
            <w:shd w:val="clear" w:color="000000" w:fill="FFFFCC"/>
            <w:vAlign w:val="center"/>
            <w:hideMark/>
          </w:tcPr>
          <w:p w14:paraId="00FB4207" w14:textId="77777777" w:rsidR="008207DB" w:rsidRDefault="008207DB">
            <w:pPr>
              <w:rPr>
                <w:rFonts w:ascii="Tahoma" w:hAnsi="Tahoma" w:cs="Tahoma"/>
                <w:b/>
                <w:bCs/>
                <w:sz w:val="18"/>
                <w:szCs w:val="18"/>
              </w:rPr>
            </w:pPr>
            <w:r>
              <w:rPr>
                <w:rFonts w:ascii="Tahoma" w:hAnsi="Tahoma" w:cs="Tahoma"/>
                <w:b/>
                <w:bCs/>
                <w:sz w:val="18"/>
                <w:szCs w:val="18"/>
              </w:rPr>
              <w:t> </w:t>
            </w:r>
          </w:p>
        </w:tc>
      </w:tr>
      <w:tr w:rsidR="008207DB" w14:paraId="0903219E" w14:textId="77777777" w:rsidTr="008207DB">
        <w:trPr>
          <w:trHeight w:val="300"/>
          <w:jc w:val="center"/>
        </w:trPr>
        <w:tc>
          <w:tcPr>
            <w:tcW w:w="400" w:type="dxa"/>
            <w:tcBorders>
              <w:top w:val="nil"/>
              <w:left w:val="nil"/>
              <w:bottom w:val="nil"/>
              <w:right w:val="nil"/>
            </w:tcBorders>
            <w:shd w:val="clear" w:color="auto" w:fill="auto"/>
            <w:noWrap/>
            <w:vAlign w:val="bottom"/>
            <w:hideMark/>
          </w:tcPr>
          <w:p w14:paraId="7B343301" w14:textId="77777777" w:rsidR="008207DB" w:rsidRDefault="008207DB">
            <w:pPr>
              <w:rPr>
                <w:rFonts w:ascii="Tahoma" w:hAnsi="Tahoma" w:cs="Tahoma"/>
                <w:b/>
                <w:bCs/>
                <w:sz w:val="18"/>
                <w:szCs w:val="18"/>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1C95B463" w14:textId="77777777" w:rsidR="008207DB" w:rsidRDefault="008207DB">
            <w:pPr>
              <w:jc w:val="center"/>
              <w:rPr>
                <w:rFonts w:ascii="Tahoma" w:hAnsi="Tahoma" w:cs="Tahoma"/>
                <w:b/>
                <w:bCs/>
                <w:sz w:val="18"/>
                <w:szCs w:val="18"/>
              </w:rPr>
            </w:pPr>
            <w:r>
              <w:rPr>
                <w:rFonts w:ascii="Tahoma" w:hAnsi="Tahoma" w:cs="Tahoma"/>
                <w:b/>
                <w:bCs/>
                <w:sz w:val="18"/>
                <w:szCs w:val="18"/>
              </w:rPr>
              <w:t>3.9</w:t>
            </w:r>
          </w:p>
        </w:tc>
        <w:tc>
          <w:tcPr>
            <w:tcW w:w="5860" w:type="dxa"/>
            <w:tcBorders>
              <w:top w:val="nil"/>
              <w:left w:val="nil"/>
              <w:bottom w:val="single" w:sz="4" w:space="0" w:color="auto"/>
              <w:right w:val="single" w:sz="4" w:space="0" w:color="auto"/>
            </w:tcBorders>
            <w:shd w:val="clear" w:color="auto" w:fill="auto"/>
            <w:vAlign w:val="center"/>
            <w:hideMark/>
          </w:tcPr>
          <w:p w14:paraId="3635F9BB" w14:textId="77777777" w:rsidR="008207DB" w:rsidRDefault="008207DB">
            <w:pPr>
              <w:ind w:firstLineChars="100" w:firstLine="181"/>
              <w:rPr>
                <w:rFonts w:ascii="Tahoma" w:hAnsi="Tahoma" w:cs="Tahoma"/>
                <w:b/>
                <w:bCs/>
                <w:sz w:val="18"/>
                <w:szCs w:val="18"/>
              </w:rPr>
            </w:pPr>
            <w:r>
              <w:rPr>
                <w:rFonts w:ascii="Tahoma" w:hAnsi="Tahoma" w:cs="Tahoma"/>
                <w:b/>
                <w:bCs/>
                <w:sz w:val="18"/>
                <w:szCs w:val="18"/>
              </w:rPr>
              <w:t>Цеховые (общехозяйственные) расходы, в том числе:</w:t>
            </w:r>
          </w:p>
        </w:tc>
        <w:tc>
          <w:tcPr>
            <w:tcW w:w="1140" w:type="dxa"/>
            <w:tcBorders>
              <w:top w:val="nil"/>
              <w:left w:val="nil"/>
              <w:bottom w:val="single" w:sz="4" w:space="0" w:color="auto"/>
              <w:right w:val="single" w:sz="4" w:space="0" w:color="auto"/>
            </w:tcBorders>
            <w:shd w:val="clear" w:color="auto" w:fill="auto"/>
            <w:vAlign w:val="center"/>
            <w:hideMark/>
          </w:tcPr>
          <w:p w14:paraId="4FBA4483" w14:textId="77777777" w:rsidR="008207DB" w:rsidRDefault="008207DB">
            <w:pPr>
              <w:jc w:val="center"/>
              <w:rPr>
                <w:rFonts w:ascii="Tahoma" w:hAnsi="Tahoma" w:cs="Tahoma"/>
                <w:b/>
                <w:bCs/>
                <w:sz w:val="18"/>
                <w:szCs w:val="18"/>
              </w:rPr>
            </w:pPr>
            <w:proofErr w:type="spellStart"/>
            <w:r>
              <w:rPr>
                <w:rFonts w:ascii="Tahoma" w:hAnsi="Tahoma" w:cs="Tahoma"/>
                <w:b/>
                <w:bCs/>
                <w:sz w:val="18"/>
                <w:szCs w:val="18"/>
              </w:rPr>
              <w:t>тыс</w:t>
            </w:r>
            <w:proofErr w:type="spellEnd"/>
            <w:r>
              <w:rPr>
                <w:rFonts w:ascii="Tahoma" w:hAnsi="Tahoma" w:cs="Tahoma"/>
                <w:b/>
                <w:bCs/>
                <w:sz w:val="18"/>
                <w:szCs w:val="18"/>
              </w:rPr>
              <w:t xml:space="preserve"> </w:t>
            </w:r>
            <w:proofErr w:type="spellStart"/>
            <w:r>
              <w:rPr>
                <w:rFonts w:ascii="Tahoma" w:hAnsi="Tahoma" w:cs="Tahoma"/>
                <w:b/>
                <w:bCs/>
                <w:sz w:val="18"/>
                <w:szCs w:val="18"/>
              </w:rPr>
              <w:t>руб</w:t>
            </w:r>
            <w:proofErr w:type="spellEnd"/>
          </w:p>
        </w:tc>
        <w:tc>
          <w:tcPr>
            <w:tcW w:w="1580" w:type="dxa"/>
            <w:tcBorders>
              <w:top w:val="nil"/>
              <w:left w:val="nil"/>
              <w:bottom w:val="single" w:sz="4" w:space="0" w:color="auto"/>
              <w:right w:val="single" w:sz="4" w:space="0" w:color="auto"/>
            </w:tcBorders>
            <w:shd w:val="clear" w:color="000000" w:fill="D7EAD3"/>
            <w:vAlign w:val="center"/>
            <w:hideMark/>
          </w:tcPr>
          <w:p w14:paraId="37E33DAB" w14:textId="77777777" w:rsidR="008207DB" w:rsidRDefault="008207DB">
            <w:pPr>
              <w:jc w:val="center"/>
              <w:rPr>
                <w:rFonts w:ascii="Tahoma" w:hAnsi="Tahoma" w:cs="Tahoma"/>
                <w:b/>
                <w:bCs/>
                <w:sz w:val="18"/>
                <w:szCs w:val="18"/>
              </w:rPr>
            </w:pPr>
            <w:r>
              <w:rPr>
                <w:rFonts w:ascii="Tahoma" w:hAnsi="Tahoma" w:cs="Tahoma"/>
                <w:b/>
                <w:bCs/>
                <w:sz w:val="18"/>
                <w:szCs w:val="18"/>
              </w:rPr>
              <w:t>0,00</w:t>
            </w:r>
          </w:p>
        </w:tc>
        <w:tc>
          <w:tcPr>
            <w:tcW w:w="1720" w:type="dxa"/>
            <w:tcBorders>
              <w:top w:val="nil"/>
              <w:left w:val="nil"/>
              <w:bottom w:val="single" w:sz="4" w:space="0" w:color="auto"/>
              <w:right w:val="single" w:sz="4" w:space="0" w:color="auto"/>
            </w:tcBorders>
            <w:shd w:val="clear" w:color="000000" w:fill="D7EAD3"/>
            <w:vAlign w:val="center"/>
            <w:hideMark/>
          </w:tcPr>
          <w:p w14:paraId="23C18810" w14:textId="77777777" w:rsidR="008207DB" w:rsidRDefault="008207DB">
            <w:pPr>
              <w:jc w:val="center"/>
              <w:rPr>
                <w:rFonts w:ascii="Tahoma" w:hAnsi="Tahoma" w:cs="Tahoma"/>
                <w:b/>
                <w:bCs/>
                <w:sz w:val="18"/>
                <w:szCs w:val="18"/>
              </w:rPr>
            </w:pPr>
            <w:r>
              <w:rPr>
                <w:rFonts w:ascii="Tahoma" w:hAnsi="Tahoma" w:cs="Tahoma"/>
                <w:b/>
                <w:bCs/>
                <w:sz w:val="18"/>
                <w:szCs w:val="18"/>
              </w:rPr>
              <w:t>372,30</w:t>
            </w:r>
          </w:p>
        </w:tc>
        <w:tc>
          <w:tcPr>
            <w:tcW w:w="1600" w:type="dxa"/>
            <w:tcBorders>
              <w:top w:val="nil"/>
              <w:left w:val="nil"/>
              <w:bottom w:val="single" w:sz="4" w:space="0" w:color="auto"/>
              <w:right w:val="single" w:sz="4" w:space="0" w:color="auto"/>
            </w:tcBorders>
            <w:shd w:val="clear" w:color="000000" w:fill="D7EAD3"/>
            <w:vAlign w:val="center"/>
            <w:hideMark/>
          </w:tcPr>
          <w:p w14:paraId="528D9777" w14:textId="77777777" w:rsidR="008207DB" w:rsidRDefault="008207DB">
            <w:pPr>
              <w:jc w:val="center"/>
              <w:rPr>
                <w:rFonts w:ascii="Tahoma" w:hAnsi="Tahoma" w:cs="Tahoma"/>
                <w:b/>
                <w:bCs/>
                <w:sz w:val="18"/>
                <w:szCs w:val="18"/>
              </w:rPr>
            </w:pPr>
            <w:r>
              <w:rPr>
                <w:rFonts w:ascii="Tahoma" w:hAnsi="Tahoma" w:cs="Tahoma"/>
                <w:b/>
                <w:bCs/>
                <w:sz w:val="18"/>
                <w:szCs w:val="18"/>
              </w:rPr>
              <w:t>280,50</w:t>
            </w:r>
          </w:p>
        </w:tc>
        <w:tc>
          <w:tcPr>
            <w:tcW w:w="2220" w:type="dxa"/>
            <w:tcBorders>
              <w:top w:val="nil"/>
              <w:left w:val="nil"/>
              <w:bottom w:val="single" w:sz="4" w:space="0" w:color="auto"/>
              <w:right w:val="single" w:sz="4" w:space="0" w:color="auto"/>
            </w:tcBorders>
            <w:shd w:val="clear" w:color="000000" w:fill="FFFFCC"/>
            <w:vAlign w:val="center"/>
            <w:hideMark/>
          </w:tcPr>
          <w:p w14:paraId="1CF89F47" w14:textId="77777777" w:rsidR="008207DB" w:rsidRDefault="008207DB">
            <w:pPr>
              <w:rPr>
                <w:rFonts w:ascii="Tahoma" w:hAnsi="Tahoma" w:cs="Tahoma"/>
                <w:b/>
                <w:bCs/>
                <w:sz w:val="18"/>
                <w:szCs w:val="18"/>
              </w:rPr>
            </w:pPr>
            <w:r>
              <w:rPr>
                <w:rFonts w:ascii="Tahoma" w:hAnsi="Tahoma" w:cs="Tahoma"/>
                <w:b/>
                <w:bCs/>
                <w:sz w:val="18"/>
                <w:szCs w:val="18"/>
              </w:rPr>
              <w:t> </w:t>
            </w:r>
          </w:p>
        </w:tc>
      </w:tr>
      <w:tr w:rsidR="008207DB" w14:paraId="58166708" w14:textId="77777777" w:rsidTr="008207DB">
        <w:trPr>
          <w:trHeight w:val="300"/>
          <w:jc w:val="center"/>
        </w:trPr>
        <w:tc>
          <w:tcPr>
            <w:tcW w:w="400" w:type="dxa"/>
            <w:tcBorders>
              <w:top w:val="nil"/>
              <w:left w:val="nil"/>
              <w:bottom w:val="nil"/>
              <w:right w:val="nil"/>
            </w:tcBorders>
            <w:shd w:val="clear" w:color="auto" w:fill="auto"/>
            <w:noWrap/>
            <w:vAlign w:val="bottom"/>
            <w:hideMark/>
          </w:tcPr>
          <w:p w14:paraId="582D4E10" w14:textId="77777777" w:rsidR="008207DB" w:rsidRDefault="008207DB">
            <w:pPr>
              <w:rPr>
                <w:rFonts w:ascii="Tahoma" w:hAnsi="Tahoma" w:cs="Tahoma"/>
                <w:b/>
                <w:bCs/>
                <w:sz w:val="18"/>
                <w:szCs w:val="18"/>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5D18A755" w14:textId="77777777" w:rsidR="008207DB" w:rsidRDefault="008207DB">
            <w:pPr>
              <w:jc w:val="center"/>
              <w:rPr>
                <w:rFonts w:ascii="Tahoma" w:hAnsi="Tahoma" w:cs="Tahoma"/>
                <w:sz w:val="18"/>
                <w:szCs w:val="18"/>
              </w:rPr>
            </w:pPr>
            <w:r>
              <w:rPr>
                <w:rFonts w:ascii="Tahoma" w:hAnsi="Tahoma" w:cs="Tahoma"/>
                <w:sz w:val="18"/>
                <w:szCs w:val="18"/>
              </w:rPr>
              <w:t>3.9.1</w:t>
            </w:r>
          </w:p>
        </w:tc>
        <w:tc>
          <w:tcPr>
            <w:tcW w:w="5860" w:type="dxa"/>
            <w:tcBorders>
              <w:top w:val="nil"/>
              <w:left w:val="nil"/>
              <w:bottom w:val="single" w:sz="4" w:space="0" w:color="auto"/>
              <w:right w:val="single" w:sz="4" w:space="0" w:color="auto"/>
            </w:tcBorders>
            <w:shd w:val="clear" w:color="auto" w:fill="auto"/>
            <w:vAlign w:val="center"/>
            <w:hideMark/>
          </w:tcPr>
          <w:p w14:paraId="15D85AD2" w14:textId="77777777" w:rsidR="008207DB" w:rsidRDefault="008207DB">
            <w:pPr>
              <w:ind w:firstLineChars="200" w:firstLine="360"/>
              <w:rPr>
                <w:rFonts w:ascii="Tahoma" w:hAnsi="Tahoma" w:cs="Tahoma"/>
                <w:sz w:val="18"/>
                <w:szCs w:val="18"/>
              </w:rPr>
            </w:pPr>
            <w:r>
              <w:rPr>
                <w:rFonts w:ascii="Tahoma" w:hAnsi="Tahoma" w:cs="Tahoma"/>
                <w:sz w:val="18"/>
                <w:szCs w:val="18"/>
              </w:rPr>
              <w:t>Заработная плата цехового персонала</w:t>
            </w:r>
          </w:p>
        </w:tc>
        <w:tc>
          <w:tcPr>
            <w:tcW w:w="1140" w:type="dxa"/>
            <w:tcBorders>
              <w:top w:val="nil"/>
              <w:left w:val="nil"/>
              <w:bottom w:val="single" w:sz="4" w:space="0" w:color="auto"/>
              <w:right w:val="single" w:sz="4" w:space="0" w:color="auto"/>
            </w:tcBorders>
            <w:shd w:val="clear" w:color="auto" w:fill="auto"/>
            <w:vAlign w:val="center"/>
            <w:hideMark/>
          </w:tcPr>
          <w:p w14:paraId="2820F631" w14:textId="77777777" w:rsidR="008207DB" w:rsidRDefault="008207DB">
            <w:pPr>
              <w:jc w:val="center"/>
              <w:rPr>
                <w:rFonts w:ascii="Tahoma" w:hAnsi="Tahoma" w:cs="Tahoma"/>
                <w:sz w:val="18"/>
                <w:szCs w:val="18"/>
              </w:rPr>
            </w:pPr>
            <w:proofErr w:type="spellStart"/>
            <w:r>
              <w:rPr>
                <w:rFonts w:ascii="Tahoma" w:hAnsi="Tahoma" w:cs="Tahoma"/>
                <w:sz w:val="18"/>
                <w:szCs w:val="18"/>
              </w:rPr>
              <w:t>тыс</w:t>
            </w:r>
            <w:proofErr w:type="spellEnd"/>
            <w:r>
              <w:rPr>
                <w:rFonts w:ascii="Tahoma" w:hAnsi="Tahoma" w:cs="Tahoma"/>
                <w:sz w:val="18"/>
                <w:szCs w:val="18"/>
              </w:rPr>
              <w:t xml:space="preserve"> </w:t>
            </w:r>
            <w:proofErr w:type="spellStart"/>
            <w:r>
              <w:rPr>
                <w:rFonts w:ascii="Tahoma" w:hAnsi="Tahoma" w:cs="Tahoma"/>
                <w:sz w:val="18"/>
                <w:szCs w:val="18"/>
              </w:rPr>
              <w:t>руб</w:t>
            </w:r>
            <w:proofErr w:type="spellEnd"/>
          </w:p>
        </w:tc>
        <w:tc>
          <w:tcPr>
            <w:tcW w:w="1580" w:type="dxa"/>
            <w:tcBorders>
              <w:top w:val="nil"/>
              <w:left w:val="nil"/>
              <w:bottom w:val="single" w:sz="4" w:space="0" w:color="auto"/>
              <w:right w:val="single" w:sz="4" w:space="0" w:color="auto"/>
            </w:tcBorders>
            <w:shd w:val="clear" w:color="000000" w:fill="FFFFCC"/>
            <w:vAlign w:val="center"/>
            <w:hideMark/>
          </w:tcPr>
          <w:p w14:paraId="13918FB8" w14:textId="77777777" w:rsidR="008207DB" w:rsidRDefault="008207DB">
            <w:pPr>
              <w:jc w:val="center"/>
              <w:rPr>
                <w:rFonts w:ascii="Tahoma" w:hAnsi="Tahoma" w:cs="Tahoma"/>
                <w:sz w:val="18"/>
                <w:szCs w:val="18"/>
              </w:rPr>
            </w:pPr>
            <w:r>
              <w:rPr>
                <w:rFonts w:ascii="Tahoma" w:hAnsi="Tahoma" w:cs="Tahoma"/>
                <w:sz w:val="18"/>
                <w:szCs w:val="18"/>
              </w:rPr>
              <w:t> </w:t>
            </w:r>
          </w:p>
        </w:tc>
        <w:tc>
          <w:tcPr>
            <w:tcW w:w="1720" w:type="dxa"/>
            <w:tcBorders>
              <w:top w:val="nil"/>
              <w:left w:val="nil"/>
              <w:bottom w:val="single" w:sz="4" w:space="0" w:color="auto"/>
              <w:right w:val="single" w:sz="4" w:space="0" w:color="auto"/>
            </w:tcBorders>
            <w:shd w:val="clear" w:color="000000" w:fill="FFFFCC"/>
            <w:vAlign w:val="center"/>
            <w:hideMark/>
          </w:tcPr>
          <w:p w14:paraId="5243381F" w14:textId="77777777" w:rsidR="008207DB" w:rsidRDefault="008207DB">
            <w:pPr>
              <w:jc w:val="center"/>
              <w:rPr>
                <w:rFonts w:ascii="Tahoma" w:hAnsi="Tahoma" w:cs="Tahoma"/>
                <w:sz w:val="18"/>
                <w:szCs w:val="18"/>
              </w:rPr>
            </w:pPr>
            <w:r>
              <w:rPr>
                <w:rFonts w:ascii="Tahoma" w:hAnsi="Tahoma" w:cs="Tahoma"/>
                <w:sz w:val="18"/>
                <w:szCs w:val="18"/>
              </w:rPr>
              <w:t>285,95</w:t>
            </w:r>
          </w:p>
        </w:tc>
        <w:tc>
          <w:tcPr>
            <w:tcW w:w="1600" w:type="dxa"/>
            <w:tcBorders>
              <w:top w:val="nil"/>
              <w:left w:val="nil"/>
              <w:bottom w:val="single" w:sz="4" w:space="0" w:color="auto"/>
              <w:right w:val="single" w:sz="4" w:space="0" w:color="auto"/>
            </w:tcBorders>
            <w:shd w:val="clear" w:color="000000" w:fill="FFFFCC"/>
            <w:vAlign w:val="center"/>
            <w:hideMark/>
          </w:tcPr>
          <w:p w14:paraId="77CCD287" w14:textId="77777777" w:rsidR="008207DB" w:rsidRDefault="008207DB">
            <w:pPr>
              <w:jc w:val="center"/>
              <w:rPr>
                <w:rFonts w:ascii="Tahoma" w:hAnsi="Tahoma" w:cs="Tahoma"/>
                <w:sz w:val="18"/>
                <w:szCs w:val="18"/>
              </w:rPr>
            </w:pPr>
            <w:r>
              <w:rPr>
                <w:rFonts w:ascii="Tahoma" w:hAnsi="Tahoma" w:cs="Tahoma"/>
                <w:sz w:val="18"/>
                <w:szCs w:val="18"/>
              </w:rPr>
              <w:t>215,44</w:t>
            </w:r>
          </w:p>
        </w:tc>
        <w:tc>
          <w:tcPr>
            <w:tcW w:w="2220" w:type="dxa"/>
            <w:tcBorders>
              <w:top w:val="nil"/>
              <w:left w:val="nil"/>
              <w:bottom w:val="single" w:sz="4" w:space="0" w:color="auto"/>
              <w:right w:val="single" w:sz="4" w:space="0" w:color="auto"/>
            </w:tcBorders>
            <w:shd w:val="clear" w:color="000000" w:fill="FFFFCC"/>
            <w:vAlign w:val="center"/>
            <w:hideMark/>
          </w:tcPr>
          <w:p w14:paraId="07B57A03" w14:textId="77777777" w:rsidR="008207DB" w:rsidRDefault="008207DB">
            <w:pPr>
              <w:rPr>
                <w:rFonts w:ascii="Tahoma" w:hAnsi="Tahoma" w:cs="Tahoma"/>
                <w:sz w:val="18"/>
                <w:szCs w:val="18"/>
              </w:rPr>
            </w:pPr>
            <w:r>
              <w:rPr>
                <w:rFonts w:ascii="Tahoma" w:hAnsi="Tahoma" w:cs="Tahoma"/>
                <w:sz w:val="18"/>
                <w:szCs w:val="18"/>
              </w:rPr>
              <w:t> </w:t>
            </w:r>
          </w:p>
        </w:tc>
      </w:tr>
      <w:tr w:rsidR="008207DB" w14:paraId="1266DE7B" w14:textId="77777777" w:rsidTr="008207DB">
        <w:trPr>
          <w:trHeight w:val="300"/>
          <w:jc w:val="center"/>
        </w:trPr>
        <w:tc>
          <w:tcPr>
            <w:tcW w:w="400" w:type="dxa"/>
            <w:tcBorders>
              <w:top w:val="nil"/>
              <w:left w:val="nil"/>
              <w:bottom w:val="nil"/>
              <w:right w:val="nil"/>
            </w:tcBorders>
            <w:shd w:val="clear" w:color="auto" w:fill="auto"/>
            <w:noWrap/>
            <w:vAlign w:val="bottom"/>
            <w:hideMark/>
          </w:tcPr>
          <w:p w14:paraId="6E7B829B" w14:textId="77777777" w:rsidR="008207DB" w:rsidRDefault="008207DB">
            <w:pPr>
              <w:rPr>
                <w:rFonts w:ascii="Tahoma" w:hAnsi="Tahoma" w:cs="Tahoma"/>
                <w:sz w:val="18"/>
                <w:szCs w:val="18"/>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134E794F" w14:textId="77777777" w:rsidR="008207DB" w:rsidRDefault="008207DB">
            <w:pPr>
              <w:jc w:val="center"/>
              <w:rPr>
                <w:rFonts w:ascii="Tahoma" w:hAnsi="Tahoma" w:cs="Tahoma"/>
                <w:sz w:val="18"/>
                <w:szCs w:val="18"/>
              </w:rPr>
            </w:pPr>
            <w:r>
              <w:rPr>
                <w:rFonts w:ascii="Tahoma" w:hAnsi="Tahoma" w:cs="Tahoma"/>
                <w:sz w:val="18"/>
                <w:szCs w:val="18"/>
              </w:rPr>
              <w:t>3.9.1.1</w:t>
            </w:r>
          </w:p>
        </w:tc>
        <w:tc>
          <w:tcPr>
            <w:tcW w:w="5860" w:type="dxa"/>
            <w:tcBorders>
              <w:top w:val="nil"/>
              <w:left w:val="nil"/>
              <w:bottom w:val="single" w:sz="4" w:space="0" w:color="auto"/>
              <w:right w:val="single" w:sz="4" w:space="0" w:color="auto"/>
            </w:tcBorders>
            <w:shd w:val="clear" w:color="auto" w:fill="auto"/>
            <w:vAlign w:val="center"/>
            <w:hideMark/>
          </w:tcPr>
          <w:p w14:paraId="44908F0F" w14:textId="77777777" w:rsidR="008207DB" w:rsidRDefault="008207DB">
            <w:pPr>
              <w:ind w:firstLineChars="300" w:firstLine="540"/>
              <w:rPr>
                <w:rFonts w:ascii="Tahoma" w:hAnsi="Tahoma" w:cs="Tahoma"/>
                <w:sz w:val="18"/>
                <w:szCs w:val="18"/>
              </w:rPr>
            </w:pPr>
            <w:r>
              <w:rPr>
                <w:rFonts w:ascii="Tahoma" w:hAnsi="Tahoma" w:cs="Tahoma"/>
                <w:sz w:val="18"/>
                <w:szCs w:val="18"/>
              </w:rPr>
              <w:t>Среднемесячная оплата труда</w:t>
            </w:r>
          </w:p>
        </w:tc>
        <w:tc>
          <w:tcPr>
            <w:tcW w:w="1140" w:type="dxa"/>
            <w:tcBorders>
              <w:top w:val="nil"/>
              <w:left w:val="nil"/>
              <w:bottom w:val="single" w:sz="4" w:space="0" w:color="auto"/>
              <w:right w:val="single" w:sz="4" w:space="0" w:color="auto"/>
            </w:tcBorders>
            <w:shd w:val="clear" w:color="auto" w:fill="auto"/>
            <w:vAlign w:val="center"/>
            <w:hideMark/>
          </w:tcPr>
          <w:p w14:paraId="78CD1799" w14:textId="77777777" w:rsidR="008207DB" w:rsidRDefault="008207DB">
            <w:pPr>
              <w:jc w:val="center"/>
              <w:rPr>
                <w:rFonts w:ascii="Tahoma" w:hAnsi="Tahoma" w:cs="Tahoma"/>
                <w:sz w:val="18"/>
                <w:szCs w:val="18"/>
              </w:rPr>
            </w:pPr>
            <w:proofErr w:type="spellStart"/>
            <w:r>
              <w:rPr>
                <w:rFonts w:ascii="Tahoma" w:hAnsi="Tahoma" w:cs="Tahoma"/>
                <w:sz w:val="18"/>
                <w:szCs w:val="18"/>
              </w:rPr>
              <w:t>руб</w:t>
            </w:r>
            <w:proofErr w:type="spellEnd"/>
          </w:p>
        </w:tc>
        <w:tc>
          <w:tcPr>
            <w:tcW w:w="1580" w:type="dxa"/>
            <w:tcBorders>
              <w:top w:val="nil"/>
              <w:left w:val="nil"/>
              <w:bottom w:val="single" w:sz="4" w:space="0" w:color="auto"/>
              <w:right w:val="single" w:sz="4" w:space="0" w:color="auto"/>
            </w:tcBorders>
            <w:shd w:val="clear" w:color="000000" w:fill="D7EAD3"/>
            <w:vAlign w:val="center"/>
            <w:hideMark/>
          </w:tcPr>
          <w:p w14:paraId="6F0F5106" w14:textId="77777777" w:rsidR="008207DB" w:rsidRDefault="008207DB">
            <w:pPr>
              <w:jc w:val="center"/>
              <w:rPr>
                <w:rFonts w:ascii="Tahoma" w:hAnsi="Tahoma" w:cs="Tahoma"/>
                <w:sz w:val="18"/>
                <w:szCs w:val="18"/>
              </w:rPr>
            </w:pPr>
            <w:r>
              <w:rPr>
                <w:rFonts w:ascii="Tahoma" w:hAnsi="Tahoma" w:cs="Tahoma"/>
                <w:sz w:val="18"/>
                <w:szCs w:val="18"/>
              </w:rPr>
              <w:t>0,00</w:t>
            </w:r>
          </w:p>
        </w:tc>
        <w:tc>
          <w:tcPr>
            <w:tcW w:w="1720" w:type="dxa"/>
            <w:tcBorders>
              <w:top w:val="nil"/>
              <w:left w:val="nil"/>
              <w:bottom w:val="single" w:sz="4" w:space="0" w:color="auto"/>
              <w:right w:val="single" w:sz="4" w:space="0" w:color="auto"/>
            </w:tcBorders>
            <w:shd w:val="clear" w:color="000000" w:fill="D7EAD3"/>
            <w:vAlign w:val="center"/>
            <w:hideMark/>
          </w:tcPr>
          <w:p w14:paraId="39A44A8B" w14:textId="77777777" w:rsidR="008207DB" w:rsidRDefault="008207DB">
            <w:pPr>
              <w:jc w:val="center"/>
              <w:rPr>
                <w:rFonts w:ascii="Tahoma" w:hAnsi="Tahoma" w:cs="Tahoma"/>
                <w:sz w:val="18"/>
                <w:szCs w:val="18"/>
              </w:rPr>
            </w:pPr>
            <w:r>
              <w:rPr>
                <w:rFonts w:ascii="Tahoma" w:hAnsi="Tahoma" w:cs="Tahoma"/>
                <w:sz w:val="18"/>
                <w:szCs w:val="18"/>
              </w:rPr>
              <w:t>14 664,00</w:t>
            </w:r>
          </w:p>
        </w:tc>
        <w:tc>
          <w:tcPr>
            <w:tcW w:w="1600" w:type="dxa"/>
            <w:tcBorders>
              <w:top w:val="nil"/>
              <w:left w:val="nil"/>
              <w:bottom w:val="single" w:sz="4" w:space="0" w:color="auto"/>
              <w:right w:val="single" w:sz="4" w:space="0" w:color="auto"/>
            </w:tcBorders>
            <w:shd w:val="clear" w:color="000000" w:fill="D7EAD3"/>
            <w:vAlign w:val="center"/>
            <w:hideMark/>
          </w:tcPr>
          <w:p w14:paraId="6ECC779B" w14:textId="77777777" w:rsidR="008207DB" w:rsidRDefault="008207DB">
            <w:pPr>
              <w:jc w:val="center"/>
              <w:rPr>
                <w:rFonts w:ascii="Tahoma" w:hAnsi="Tahoma" w:cs="Tahoma"/>
                <w:sz w:val="18"/>
                <w:szCs w:val="18"/>
              </w:rPr>
            </w:pPr>
            <w:r>
              <w:rPr>
                <w:rFonts w:ascii="Tahoma" w:hAnsi="Tahoma" w:cs="Tahoma"/>
                <w:sz w:val="18"/>
                <w:szCs w:val="18"/>
              </w:rPr>
              <w:t>14 664,00</w:t>
            </w:r>
          </w:p>
        </w:tc>
        <w:tc>
          <w:tcPr>
            <w:tcW w:w="2220" w:type="dxa"/>
            <w:tcBorders>
              <w:top w:val="nil"/>
              <w:left w:val="nil"/>
              <w:bottom w:val="single" w:sz="4" w:space="0" w:color="auto"/>
              <w:right w:val="single" w:sz="4" w:space="0" w:color="auto"/>
            </w:tcBorders>
            <w:shd w:val="clear" w:color="000000" w:fill="FFFFCC"/>
            <w:vAlign w:val="center"/>
            <w:hideMark/>
          </w:tcPr>
          <w:p w14:paraId="35156F98" w14:textId="77777777" w:rsidR="008207DB" w:rsidRDefault="008207DB">
            <w:pPr>
              <w:rPr>
                <w:rFonts w:ascii="Tahoma" w:hAnsi="Tahoma" w:cs="Tahoma"/>
                <w:sz w:val="18"/>
                <w:szCs w:val="18"/>
              </w:rPr>
            </w:pPr>
            <w:r>
              <w:rPr>
                <w:rFonts w:ascii="Tahoma" w:hAnsi="Tahoma" w:cs="Tahoma"/>
                <w:sz w:val="18"/>
                <w:szCs w:val="18"/>
              </w:rPr>
              <w:t>доведено до МРОТ</w:t>
            </w:r>
          </w:p>
        </w:tc>
      </w:tr>
      <w:tr w:rsidR="008207DB" w14:paraId="52EB5F15" w14:textId="77777777" w:rsidTr="008207DB">
        <w:trPr>
          <w:trHeight w:val="2025"/>
          <w:jc w:val="center"/>
        </w:trPr>
        <w:tc>
          <w:tcPr>
            <w:tcW w:w="400" w:type="dxa"/>
            <w:tcBorders>
              <w:top w:val="nil"/>
              <w:left w:val="nil"/>
              <w:bottom w:val="nil"/>
              <w:right w:val="nil"/>
            </w:tcBorders>
            <w:shd w:val="clear" w:color="auto" w:fill="auto"/>
            <w:noWrap/>
            <w:vAlign w:val="bottom"/>
            <w:hideMark/>
          </w:tcPr>
          <w:p w14:paraId="0F71DA5F" w14:textId="77777777" w:rsidR="008207DB" w:rsidRDefault="008207DB">
            <w:pPr>
              <w:rPr>
                <w:rFonts w:ascii="Tahoma" w:hAnsi="Tahoma" w:cs="Tahoma"/>
                <w:sz w:val="18"/>
                <w:szCs w:val="18"/>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1DD31F25" w14:textId="77777777" w:rsidR="008207DB" w:rsidRDefault="008207DB">
            <w:pPr>
              <w:jc w:val="center"/>
              <w:rPr>
                <w:rFonts w:ascii="Tahoma" w:hAnsi="Tahoma" w:cs="Tahoma"/>
                <w:sz w:val="18"/>
                <w:szCs w:val="18"/>
              </w:rPr>
            </w:pPr>
            <w:r>
              <w:rPr>
                <w:rFonts w:ascii="Tahoma" w:hAnsi="Tahoma" w:cs="Tahoma"/>
                <w:sz w:val="18"/>
                <w:szCs w:val="18"/>
              </w:rPr>
              <w:t>3.9.1.2</w:t>
            </w:r>
          </w:p>
        </w:tc>
        <w:tc>
          <w:tcPr>
            <w:tcW w:w="5860" w:type="dxa"/>
            <w:tcBorders>
              <w:top w:val="nil"/>
              <w:left w:val="nil"/>
              <w:bottom w:val="single" w:sz="4" w:space="0" w:color="auto"/>
              <w:right w:val="single" w:sz="4" w:space="0" w:color="auto"/>
            </w:tcBorders>
            <w:shd w:val="clear" w:color="auto" w:fill="auto"/>
            <w:vAlign w:val="center"/>
            <w:hideMark/>
          </w:tcPr>
          <w:p w14:paraId="475E7D7F" w14:textId="77777777" w:rsidR="008207DB" w:rsidRDefault="008207DB">
            <w:pPr>
              <w:ind w:firstLineChars="300" w:firstLine="540"/>
              <w:rPr>
                <w:rFonts w:ascii="Tahoma" w:hAnsi="Tahoma" w:cs="Tahoma"/>
                <w:sz w:val="18"/>
                <w:szCs w:val="18"/>
              </w:rPr>
            </w:pPr>
            <w:r>
              <w:rPr>
                <w:rFonts w:ascii="Tahoma" w:hAnsi="Tahoma" w:cs="Tahoma"/>
                <w:sz w:val="18"/>
                <w:szCs w:val="18"/>
              </w:rPr>
              <w:t>Численность персонала</w:t>
            </w:r>
          </w:p>
        </w:tc>
        <w:tc>
          <w:tcPr>
            <w:tcW w:w="1140" w:type="dxa"/>
            <w:tcBorders>
              <w:top w:val="nil"/>
              <w:left w:val="nil"/>
              <w:bottom w:val="single" w:sz="4" w:space="0" w:color="auto"/>
              <w:right w:val="single" w:sz="4" w:space="0" w:color="auto"/>
            </w:tcBorders>
            <w:shd w:val="clear" w:color="auto" w:fill="auto"/>
            <w:vAlign w:val="center"/>
            <w:hideMark/>
          </w:tcPr>
          <w:p w14:paraId="0F014DAD" w14:textId="77777777" w:rsidR="008207DB" w:rsidRDefault="008207DB">
            <w:pPr>
              <w:jc w:val="center"/>
              <w:rPr>
                <w:rFonts w:ascii="Tahoma" w:hAnsi="Tahoma" w:cs="Tahoma"/>
                <w:sz w:val="18"/>
                <w:szCs w:val="18"/>
              </w:rPr>
            </w:pPr>
            <w:r>
              <w:rPr>
                <w:rFonts w:ascii="Tahoma" w:hAnsi="Tahoma" w:cs="Tahoma"/>
                <w:sz w:val="18"/>
                <w:szCs w:val="18"/>
              </w:rPr>
              <w:t>чел</w:t>
            </w:r>
          </w:p>
        </w:tc>
        <w:tc>
          <w:tcPr>
            <w:tcW w:w="1580" w:type="dxa"/>
            <w:tcBorders>
              <w:top w:val="nil"/>
              <w:left w:val="nil"/>
              <w:bottom w:val="single" w:sz="4" w:space="0" w:color="auto"/>
              <w:right w:val="single" w:sz="4" w:space="0" w:color="auto"/>
            </w:tcBorders>
            <w:shd w:val="clear" w:color="000000" w:fill="FFFFCC"/>
            <w:vAlign w:val="center"/>
            <w:hideMark/>
          </w:tcPr>
          <w:p w14:paraId="400DA5D6" w14:textId="77777777" w:rsidR="008207DB" w:rsidRDefault="008207DB">
            <w:pPr>
              <w:jc w:val="center"/>
              <w:rPr>
                <w:rFonts w:ascii="Tahoma" w:hAnsi="Tahoma" w:cs="Tahoma"/>
                <w:sz w:val="18"/>
                <w:szCs w:val="18"/>
              </w:rPr>
            </w:pPr>
            <w:r>
              <w:rPr>
                <w:rFonts w:ascii="Tahoma" w:hAnsi="Tahoma" w:cs="Tahoma"/>
                <w:sz w:val="18"/>
                <w:szCs w:val="18"/>
              </w:rPr>
              <w:t> </w:t>
            </w:r>
          </w:p>
        </w:tc>
        <w:tc>
          <w:tcPr>
            <w:tcW w:w="1720" w:type="dxa"/>
            <w:tcBorders>
              <w:top w:val="nil"/>
              <w:left w:val="nil"/>
              <w:bottom w:val="single" w:sz="4" w:space="0" w:color="auto"/>
              <w:right w:val="single" w:sz="4" w:space="0" w:color="auto"/>
            </w:tcBorders>
            <w:shd w:val="clear" w:color="000000" w:fill="FFFFCC"/>
            <w:vAlign w:val="center"/>
            <w:hideMark/>
          </w:tcPr>
          <w:p w14:paraId="669FE13A" w14:textId="77777777" w:rsidR="008207DB" w:rsidRDefault="008207DB">
            <w:pPr>
              <w:jc w:val="center"/>
              <w:rPr>
                <w:rFonts w:ascii="Tahoma" w:hAnsi="Tahoma" w:cs="Tahoma"/>
                <w:sz w:val="18"/>
                <w:szCs w:val="18"/>
              </w:rPr>
            </w:pPr>
            <w:r>
              <w:rPr>
                <w:rFonts w:ascii="Tahoma" w:hAnsi="Tahoma" w:cs="Tahoma"/>
                <w:sz w:val="18"/>
                <w:szCs w:val="18"/>
              </w:rPr>
              <w:t>1,63</w:t>
            </w:r>
          </w:p>
        </w:tc>
        <w:tc>
          <w:tcPr>
            <w:tcW w:w="1600" w:type="dxa"/>
            <w:tcBorders>
              <w:top w:val="nil"/>
              <w:left w:val="nil"/>
              <w:bottom w:val="single" w:sz="4" w:space="0" w:color="auto"/>
              <w:right w:val="single" w:sz="4" w:space="0" w:color="auto"/>
            </w:tcBorders>
            <w:shd w:val="clear" w:color="000000" w:fill="FFFFCC"/>
            <w:vAlign w:val="center"/>
            <w:hideMark/>
          </w:tcPr>
          <w:p w14:paraId="1E9049C9" w14:textId="77777777" w:rsidR="008207DB" w:rsidRDefault="008207DB">
            <w:pPr>
              <w:jc w:val="center"/>
              <w:rPr>
                <w:rFonts w:ascii="Tahoma" w:hAnsi="Tahoma" w:cs="Tahoma"/>
                <w:sz w:val="18"/>
                <w:szCs w:val="18"/>
              </w:rPr>
            </w:pPr>
            <w:r>
              <w:rPr>
                <w:rFonts w:ascii="Tahoma" w:hAnsi="Tahoma" w:cs="Tahoma"/>
                <w:sz w:val="18"/>
                <w:szCs w:val="18"/>
              </w:rPr>
              <w:t>1,63</w:t>
            </w:r>
          </w:p>
        </w:tc>
        <w:tc>
          <w:tcPr>
            <w:tcW w:w="2220" w:type="dxa"/>
            <w:tcBorders>
              <w:top w:val="nil"/>
              <w:left w:val="nil"/>
              <w:bottom w:val="single" w:sz="4" w:space="0" w:color="auto"/>
              <w:right w:val="single" w:sz="4" w:space="0" w:color="auto"/>
            </w:tcBorders>
            <w:shd w:val="clear" w:color="000000" w:fill="FFFFCC"/>
            <w:vAlign w:val="center"/>
            <w:hideMark/>
          </w:tcPr>
          <w:p w14:paraId="206B6416" w14:textId="77777777" w:rsidR="008207DB" w:rsidRDefault="008207DB">
            <w:pPr>
              <w:rPr>
                <w:rFonts w:ascii="Tahoma" w:hAnsi="Tahoma" w:cs="Tahoma"/>
                <w:sz w:val="18"/>
                <w:szCs w:val="18"/>
              </w:rPr>
            </w:pPr>
            <w:r>
              <w:rPr>
                <w:rFonts w:ascii="Tahoma" w:hAnsi="Tahoma" w:cs="Tahoma"/>
                <w:sz w:val="18"/>
                <w:szCs w:val="18"/>
              </w:rPr>
              <w:t>по предложению организации (кассиры) с распределением равными долями между ВС, ВО, что не превышает нормативную численность по 66 Приказу</w:t>
            </w:r>
          </w:p>
        </w:tc>
      </w:tr>
      <w:tr w:rsidR="008207DB" w14:paraId="7467BDEB" w14:textId="77777777" w:rsidTr="008207DB">
        <w:trPr>
          <w:trHeight w:val="450"/>
          <w:jc w:val="center"/>
        </w:trPr>
        <w:tc>
          <w:tcPr>
            <w:tcW w:w="400" w:type="dxa"/>
            <w:tcBorders>
              <w:top w:val="nil"/>
              <w:left w:val="nil"/>
              <w:bottom w:val="nil"/>
              <w:right w:val="nil"/>
            </w:tcBorders>
            <w:shd w:val="clear" w:color="auto" w:fill="auto"/>
            <w:noWrap/>
            <w:vAlign w:val="bottom"/>
            <w:hideMark/>
          </w:tcPr>
          <w:p w14:paraId="2AAB8039" w14:textId="77777777" w:rsidR="008207DB" w:rsidRDefault="008207DB">
            <w:pPr>
              <w:rPr>
                <w:rFonts w:ascii="Tahoma" w:hAnsi="Tahoma" w:cs="Tahoma"/>
                <w:sz w:val="18"/>
                <w:szCs w:val="18"/>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1062CB26" w14:textId="77777777" w:rsidR="008207DB" w:rsidRDefault="008207DB">
            <w:pPr>
              <w:jc w:val="center"/>
              <w:rPr>
                <w:rFonts w:ascii="Tahoma" w:hAnsi="Tahoma" w:cs="Tahoma"/>
                <w:sz w:val="18"/>
                <w:szCs w:val="18"/>
              </w:rPr>
            </w:pPr>
            <w:r>
              <w:rPr>
                <w:rFonts w:ascii="Tahoma" w:hAnsi="Tahoma" w:cs="Tahoma"/>
                <w:sz w:val="18"/>
                <w:szCs w:val="18"/>
              </w:rPr>
              <w:t>3.9.2</w:t>
            </w:r>
          </w:p>
        </w:tc>
        <w:tc>
          <w:tcPr>
            <w:tcW w:w="5860" w:type="dxa"/>
            <w:tcBorders>
              <w:top w:val="nil"/>
              <w:left w:val="nil"/>
              <w:bottom w:val="single" w:sz="4" w:space="0" w:color="auto"/>
              <w:right w:val="single" w:sz="4" w:space="0" w:color="auto"/>
            </w:tcBorders>
            <w:shd w:val="clear" w:color="auto" w:fill="auto"/>
            <w:vAlign w:val="center"/>
            <w:hideMark/>
          </w:tcPr>
          <w:p w14:paraId="39182C60" w14:textId="77777777" w:rsidR="008207DB" w:rsidRDefault="008207DB">
            <w:pPr>
              <w:ind w:firstLineChars="200" w:firstLine="360"/>
              <w:rPr>
                <w:rFonts w:ascii="Tahoma" w:hAnsi="Tahoma" w:cs="Tahoma"/>
                <w:sz w:val="18"/>
                <w:szCs w:val="18"/>
              </w:rPr>
            </w:pPr>
            <w:r>
              <w:rPr>
                <w:rFonts w:ascii="Tahoma" w:hAnsi="Tahoma" w:cs="Tahoma"/>
                <w:sz w:val="18"/>
                <w:szCs w:val="18"/>
              </w:rPr>
              <w:t xml:space="preserve">Отчисления на </w:t>
            </w:r>
            <w:proofErr w:type="spellStart"/>
            <w:proofErr w:type="gramStart"/>
            <w:r>
              <w:rPr>
                <w:rFonts w:ascii="Tahoma" w:hAnsi="Tahoma" w:cs="Tahoma"/>
                <w:sz w:val="18"/>
                <w:szCs w:val="18"/>
              </w:rPr>
              <w:t>соц.нужды</w:t>
            </w:r>
            <w:proofErr w:type="spellEnd"/>
            <w:proofErr w:type="gramEnd"/>
            <w:r>
              <w:rPr>
                <w:rFonts w:ascii="Tahoma" w:hAnsi="Tahoma" w:cs="Tahoma"/>
                <w:sz w:val="18"/>
                <w:szCs w:val="18"/>
              </w:rPr>
              <w:t xml:space="preserve"> от заработной платы цехового персонала</w:t>
            </w:r>
          </w:p>
        </w:tc>
        <w:tc>
          <w:tcPr>
            <w:tcW w:w="1140" w:type="dxa"/>
            <w:tcBorders>
              <w:top w:val="nil"/>
              <w:left w:val="nil"/>
              <w:bottom w:val="single" w:sz="4" w:space="0" w:color="auto"/>
              <w:right w:val="single" w:sz="4" w:space="0" w:color="auto"/>
            </w:tcBorders>
            <w:shd w:val="clear" w:color="auto" w:fill="auto"/>
            <w:vAlign w:val="center"/>
            <w:hideMark/>
          </w:tcPr>
          <w:p w14:paraId="6F6B21DC" w14:textId="77777777" w:rsidR="008207DB" w:rsidRDefault="008207DB">
            <w:pPr>
              <w:jc w:val="center"/>
              <w:rPr>
                <w:rFonts w:ascii="Tahoma" w:hAnsi="Tahoma" w:cs="Tahoma"/>
                <w:sz w:val="18"/>
                <w:szCs w:val="18"/>
              </w:rPr>
            </w:pPr>
            <w:proofErr w:type="spellStart"/>
            <w:r>
              <w:rPr>
                <w:rFonts w:ascii="Tahoma" w:hAnsi="Tahoma" w:cs="Tahoma"/>
                <w:sz w:val="18"/>
                <w:szCs w:val="18"/>
              </w:rPr>
              <w:t>тыс</w:t>
            </w:r>
            <w:proofErr w:type="spellEnd"/>
            <w:r>
              <w:rPr>
                <w:rFonts w:ascii="Tahoma" w:hAnsi="Tahoma" w:cs="Tahoma"/>
                <w:sz w:val="18"/>
                <w:szCs w:val="18"/>
              </w:rPr>
              <w:t xml:space="preserve"> </w:t>
            </w:r>
            <w:proofErr w:type="spellStart"/>
            <w:r>
              <w:rPr>
                <w:rFonts w:ascii="Tahoma" w:hAnsi="Tahoma" w:cs="Tahoma"/>
                <w:sz w:val="18"/>
                <w:szCs w:val="18"/>
              </w:rPr>
              <w:t>руб</w:t>
            </w:r>
            <w:proofErr w:type="spellEnd"/>
          </w:p>
        </w:tc>
        <w:tc>
          <w:tcPr>
            <w:tcW w:w="1580" w:type="dxa"/>
            <w:tcBorders>
              <w:top w:val="nil"/>
              <w:left w:val="nil"/>
              <w:bottom w:val="single" w:sz="4" w:space="0" w:color="auto"/>
              <w:right w:val="single" w:sz="4" w:space="0" w:color="auto"/>
            </w:tcBorders>
            <w:shd w:val="clear" w:color="000000" w:fill="FFFFCC"/>
            <w:vAlign w:val="center"/>
            <w:hideMark/>
          </w:tcPr>
          <w:p w14:paraId="7BFEDD98" w14:textId="77777777" w:rsidR="008207DB" w:rsidRDefault="008207DB">
            <w:pPr>
              <w:jc w:val="center"/>
              <w:rPr>
                <w:rFonts w:ascii="Tahoma" w:hAnsi="Tahoma" w:cs="Tahoma"/>
                <w:sz w:val="18"/>
                <w:szCs w:val="18"/>
              </w:rPr>
            </w:pPr>
            <w:r>
              <w:rPr>
                <w:rFonts w:ascii="Tahoma" w:hAnsi="Tahoma" w:cs="Tahoma"/>
                <w:sz w:val="18"/>
                <w:szCs w:val="18"/>
              </w:rPr>
              <w:t> </w:t>
            </w:r>
          </w:p>
        </w:tc>
        <w:tc>
          <w:tcPr>
            <w:tcW w:w="1720" w:type="dxa"/>
            <w:tcBorders>
              <w:top w:val="nil"/>
              <w:left w:val="nil"/>
              <w:bottom w:val="single" w:sz="4" w:space="0" w:color="auto"/>
              <w:right w:val="single" w:sz="4" w:space="0" w:color="auto"/>
            </w:tcBorders>
            <w:shd w:val="clear" w:color="000000" w:fill="FFFFCC"/>
            <w:vAlign w:val="center"/>
            <w:hideMark/>
          </w:tcPr>
          <w:p w14:paraId="7B8806FA" w14:textId="77777777" w:rsidR="008207DB" w:rsidRDefault="008207DB">
            <w:pPr>
              <w:jc w:val="center"/>
              <w:rPr>
                <w:rFonts w:ascii="Tahoma" w:hAnsi="Tahoma" w:cs="Tahoma"/>
                <w:sz w:val="18"/>
                <w:szCs w:val="18"/>
              </w:rPr>
            </w:pPr>
            <w:r>
              <w:rPr>
                <w:rFonts w:ascii="Tahoma" w:hAnsi="Tahoma" w:cs="Tahoma"/>
                <w:sz w:val="18"/>
                <w:szCs w:val="18"/>
              </w:rPr>
              <w:t>86,36</w:t>
            </w:r>
          </w:p>
        </w:tc>
        <w:tc>
          <w:tcPr>
            <w:tcW w:w="1600" w:type="dxa"/>
            <w:tcBorders>
              <w:top w:val="nil"/>
              <w:left w:val="nil"/>
              <w:bottom w:val="single" w:sz="4" w:space="0" w:color="auto"/>
              <w:right w:val="single" w:sz="4" w:space="0" w:color="auto"/>
            </w:tcBorders>
            <w:shd w:val="clear" w:color="000000" w:fill="FFFFCC"/>
            <w:vAlign w:val="center"/>
            <w:hideMark/>
          </w:tcPr>
          <w:p w14:paraId="2C80A147" w14:textId="77777777" w:rsidR="008207DB" w:rsidRDefault="008207DB">
            <w:pPr>
              <w:jc w:val="center"/>
              <w:rPr>
                <w:rFonts w:ascii="Tahoma" w:hAnsi="Tahoma" w:cs="Tahoma"/>
                <w:sz w:val="18"/>
                <w:szCs w:val="18"/>
              </w:rPr>
            </w:pPr>
            <w:r>
              <w:rPr>
                <w:rFonts w:ascii="Tahoma" w:hAnsi="Tahoma" w:cs="Tahoma"/>
                <w:sz w:val="18"/>
                <w:szCs w:val="18"/>
              </w:rPr>
              <w:t>65,06</w:t>
            </w:r>
          </w:p>
        </w:tc>
        <w:tc>
          <w:tcPr>
            <w:tcW w:w="2220" w:type="dxa"/>
            <w:tcBorders>
              <w:top w:val="nil"/>
              <w:left w:val="nil"/>
              <w:bottom w:val="single" w:sz="4" w:space="0" w:color="auto"/>
              <w:right w:val="single" w:sz="4" w:space="0" w:color="auto"/>
            </w:tcBorders>
            <w:shd w:val="clear" w:color="000000" w:fill="FFFFCC"/>
            <w:vAlign w:val="center"/>
            <w:hideMark/>
          </w:tcPr>
          <w:p w14:paraId="5DB7EF64" w14:textId="77777777" w:rsidR="008207DB" w:rsidRDefault="008207DB">
            <w:pPr>
              <w:rPr>
                <w:rFonts w:ascii="Tahoma" w:hAnsi="Tahoma" w:cs="Tahoma"/>
                <w:sz w:val="18"/>
                <w:szCs w:val="18"/>
              </w:rPr>
            </w:pPr>
            <w:r>
              <w:rPr>
                <w:rFonts w:ascii="Tahoma" w:hAnsi="Tahoma" w:cs="Tahoma"/>
                <w:sz w:val="18"/>
                <w:szCs w:val="18"/>
              </w:rPr>
              <w:t>согласно действующего законодательства</w:t>
            </w:r>
          </w:p>
        </w:tc>
      </w:tr>
      <w:tr w:rsidR="008207DB" w14:paraId="649CDB94" w14:textId="77777777" w:rsidTr="008207DB">
        <w:trPr>
          <w:trHeight w:val="300"/>
          <w:jc w:val="center"/>
        </w:trPr>
        <w:tc>
          <w:tcPr>
            <w:tcW w:w="400" w:type="dxa"/>
            <w:tcBorders>
              <w:top w:val="nil"/>
              <w:left w:val="nil"/>
              <w:bottom w:val="nil"/>
              <w:right w:val="nil"/>
            </w:tcBorders>
            <w:shd w:val="clear" w:color="auto" w:fill="auto"/>
            <w:noWrap/>
            <w:vAlign w:val="bottom"/>
            <w:hideMark/>
          </w:tcPr>
          <w:p w14:paraId="4AEDE478" w14:textId="77777777" w:rsidR="008207DB" w:rsidRDefault="008207DB">
            <w:pPr>
              <w:rPr>
                <w:rFonts w:ascii="Tahoma" w:hAnsi="Tahoma" w:cs="Tahoma"/>
                <w:sz w:val="18"/>
                <w:szCs w:val="18"/>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2362B26D" w14:textId="77777777" w:rsidR="008207DB" w:rsidRDefault="008207DB">
            <w:pPr>
              <w:jc w:val="center"/>
              <w:rPr>
                <w:rFonts w:ascii="Tahoma" w:hAnsi="Tahoma" w:cs="Tahoma"/>
                <w:b/>
                <w:bCs/>
                <w:sz w:val="18"/>
                <w:szCs w:val="18"/>
              </w:rPr>
            </w:pPr>
            <w:r>
              <w:rPr>
                <w:rFonts w:ascii="Tahoma" w:hAnsi="Tahoma" w:cs="Tahoma"/>
                <w:b/>
                <w:bCs/>
                <w:sz w:val="18"/>
                <w:szCs w:val="18"/>
              </w:rPr>
              <w:t>3.10</w:t>
            </w:r>
          </w:p>
        </w:tc>
        <w:tc>
          <w:tcPr>
            <w:tcW w:w="5860" w:type="dxa"/>
            <w:tcBorders>
              <w:top w:val="nil"/>
              <w:left w:val="nil"/>
              <w:bottom w:val="single" w:sz="4" w:space="0" w:color="auto"/>
              <w:right w:val="single" w:sz="4" w:space="0" w:color="auto"/>
            </w:tcBorders>
            <w:shd w:val="clear" w:color="auto" w:fill="auto"/>
            <w:vAlign w:val="center"/>
            <w:hideMark/>
          </w:tcPr>
          <w:p w14:paraId="1C63C97B" w14:textId="77777777" w:rsidR="008207DB" w:rsidRDefault="008207DB">
            <w:pPr>
              <w:ind w:firstLineChars="100" w:firstLine="181"/>
              <w:rPr>
                <w:rFonts w:ascii="Tahoma" w:hAnsi="Tahoma" w:cs="Tahoma"/>
                <w:b/>
                <w:bCs/>
                <w:sz w:val="18"/>
                <w:szCs w:val="18"/>
              </w:rPr>
            </w:pPr>
            <w:r>
              <w:rPr>
                <w:rFonts w:ascii="Tahoma" w:hAnsi="Tahoma" w:cs="Tahoma"/>
                <w:b/>
                <w:bCs/>
                <w:sz w:val="18"/>
                <w:szCs w:val="18"/>
              </w:rPr>
              <w:t>Прочие производственные расходы</w:t>
            </w:r>
          </w:p>
        </w:tc>
        <w:tc>
          <w:tcPr>
            <w:tcW w:w="1140" w:type="dxa"/>
            <w:tcBorders>
              <w:top w:val="nil"/>
              <w:left w:val="nil"/>
              <w:bottom w:val="single" w:sz="4" w:space="0" w:color="auto"/>
              <w:right w:val="single" w:sz="4" w:space="0" w:color="auto"/>
            </w:tcBorders>
            <w:shd w:val="clear" w:color="auto" w:fill="auto"/>
            <w:vAlign w:val="center"/>
            <w:hideMark/>
          </w:tcPr>
          <w:p w14:paraId="3B352AE8" w14:textId="77777777" w:rsidR="008207DB" w:rsidRDefault="008207DB">
            <w:pPr>
              <w:jc w:val="center"/>
              <w:rPr>
                <w:rFonts w:ascii="Tahoma" w:hAnsi="Tahoma" w:cs="Tahoma"/>
                <w:b/>
                <w:bCs/>
                <w:sz w:val="18"/>
                <w:szCs w:val="18"/>
              </w:rPr>
            </w:pPr>
            <w:proofErr w:type="spellStart"/>
            <w:r>
              <w:rPr>
                <w:rFonts w:ascii="Tahoma" w:hAnsi="Tahoma" w:cs="Tahoma"/>
                <w:b/>
                <w:bCs/>
                <w:sz w:val="18"/>
                <w:szCs w:val="18"/>
              </w:rPr>
              <w:t>тыс</w:t>
            </w:r>
            <w:proofErr w:type="spellEnd"/>
            <w:r>
              <w:rPr>
                <w:rFonts w:ascii="Tahoma" w:hAnsi="Tahoma" w:cs="Tahoma"/>
                <w:b/>
                <w:bCs/>
                <w:sz w:val="18"/>
                <w:szCs w:val="18"/>
              </w:rPr>
              <w:t xml:space="preserve"> </w:t>
            </w:r>
            <w:proofErr w:type="spellStart"/>
            <w:r>
              <w:rPr>
                <w:rFonts w:ascii="Tahoma" w:hAnsi="Tahoma" w:cs="Tahoma"/>
                <w:b/>
                <w:bCs/>
                <w:sz w:val="18"/>
                <w:szCs w:val="18"/>
              </w:rPr>
              <w:t>руб</w:t>
            </w:r>
            <w:proofErr w:type="spellEnd"/>
          </w:p>
        </w:tc>
        <w:tc>
          <w:tcPr>
            <w:tcW w:w="1580" w:type="dxa"/>
            <w:tcBorders>
              <w:top w:val="nil"/>
              <w:left w:val="nil"/>
              <w:bottom w:val="single" w:sz="4" w:space="0" w:color="auto"/>
              <w:right w:val="single" w:sz="4" w:space="0" w:color="auto"/>
            </w:tcBorders>
            <w:shd w:val="clear" w:color="000000" w:fill="D7EAD3"/>
            <w:vAlign w:val="center"/>
            <w:hideMark/>
          </w:tcPr>
          <w:p w14:paraId="01BBDB1B" w14:textId="77777777" w:rsidR="008207DB" w:rsidRDefault="008207DB">
            <w:pPr>
              <w:jc w:val="center"/>
              <w:rPr>
                <w:rFonts w:ascii="Tahoma" w:hAnsi="Tahoma" w:cs="Tahoma"/>
                <w:b/>
                <w:bCs/>
                <w:sz w:val="18"/>
                <w:szCs w:val="18"/>
              </w:rPr>
            </w:pPr>
            <w:r>
              <w:rPr>
                <w:rFonts w:ascii="Tahoma" w:hAnsi="Tahoma" w:cs="Tahoma"/>
                <w:b/>
                <w:bCs/>
                <w:sz w:val="18"/>
                <w:szCs w:val="18"/>
              </w:rPr>
              <w:t>1 885,98</w:t>
            </w:r>
          </w:p>
        </w:tc>
        <w:tc>
          <w:tcPr>
            <w:tcW w:w="1720" w:type="dxa"/>
            <w:tcBorders>
              <w:top w:val="nil"/>
              <w:left w:val="nil"/>
              <w:bottom w:val="single" w:sz="4" w:space="0" w:color="auto"/>
              <w:right w:val="single" w:sz="4" w:space="0" w:color="auto"/>
            </w:tcBorders>
            <w:shd w:val="clear" w:color="000000" w:fill="D7EAD3"/>
            <w:vAlign w:val="center"/>
            <w:hideMark/>
          </w:tcPr>
          <w:p w14:paraId="1ED13F9A" w14:textId="77777777" w:rsidR="008207DB" w:rsidRDefault="008207DB">
            <w:pPr>
              <w:jc w:val="center"/>
              <w:rPr>
                <w:rFonts w:ascii="Tahoma" w:hAnsi="Tahoma" w:cs="Tahoma"/>
                <w:b/>
                <w:bCs/>
                <w:sz w:val="18"/>
                <w:szCs w:val="18"/>
              </w:rPr>
            </w:pPr>
            <w:r>
              <w:rPr>
                <w:rFonts w:ascii="Tahoma" w:hAnsi="Tahoma" w:cs="Tahoma"/>
                <w:b/>
                <w:bCs/>
                <w:sz w:val="18"/>
                <w:szCs w:val="18"/>
              </w:rPr>
              <w:t>200,62</w:t>
            </w:r>
          </w:p>
        </w:tc>
        <w:tc>
          <w:tcPr>
            <w:tcW w:w="1600" w:type="dxa"/>
            <w:tcBorders>
              <w:top w:val="nil"/>
              <w:left w:val="nil"/>
              <w:bottom w:val="single" w:sz="4" w:space="0" w:color="auto"/>
              <w:right w:val="single" w:sz="4" w:space="0" w:color="auto"/>
            </w:tcBorders>
            <w:shd w:val="clear" w:color="000000" w:fill="D7EAD3"/>
            <w:vAlign w:val="center"/>
            <w:hideMark/>
          </w:tcPr>
          <w:p w14:paraId="5C81B18A" w14:textId="77777777" w:rsidR="008207DB" w:rsidRDefault="008207DB">
            <w:pPr>
              <w:jc w:val="center"/>
              <w:rPr>
                <w:rFonts w:ascii="Tahoma" w:hAnsi="Tahoma" w:cs="Tahoma"/>
                <w:b/>
                <w:bCs/>
                <w:sz w:val="18"/>
                <w:szCs w:val="18"/>
              </w:rPr>
            </w:pPr>
            <w:r>
              <w:rPr>
                <w:rFonts w:ascii="Tahoma" w:hAnsi="Tahoma" w:cs="Tahoma"/>
                <w:b/>
                <w:bCs/>
                <w:sz w:val="18"/>
                <w:szCs w:val="18"/>
              </w:rPr>
              <w:t>151,15</w:t>
            </w:r>
          </w:p>
        </w:tc>
        <w:tc>
          <w:tcPr>
            <w:tcW w:w="2220" w:type="dxa"/>
            <w:tcBorders>
              <w:top w:val="nil"/>
              <w:left w:val="nil"/>
              <w:bottom w:val="single" w:sz="4" w:space="0" w:color="auto"/>
              <w:right w:val="single" w:sz="4" w:space="0" w:color="auto"/>
            </w:tcBorders>
            <w:shd w:val="clear" w:color="000000" w:fill="FFFFCC"/>
            <w:vAlign w:val="center"/>
            <w:hideMark/>
          </w:tcPr>
          <w:p w14:paraId="7684ED9F" w14:textId="77777777" w:rsidR="008207DB" w:rsidRDefault="008207DB">
            <w:pPr>
              <w:rPr>
                <w:rFonts w:ascii="Tahoma" w:hAnsi="Tahoma" w:cs="Tahoma"/>
                <w:b/>
                <w:bCs/>
                <w:sz w:val="18"/>
                <w:szCs w:val="18"/>
              </w:rPr>
            </w:pPr>
            <w:r>
              <w:rPr>
                <w:rFonts w:ascii="Tahoma" w:hAnsi="Tahoma" w:cs="Tahoma"/>
                <w:b/>
                <w:bCs/>
                <w:sz w:val="18"/>
                <w:szCs w:val="18"/>
              </w:rPr>
              <w:t> </w:t>
            </w:r>
          </w:p>
        </w:tc>
      </w:tr>
      <w:tr w:rsidR="008207DB" w14:paraId="71A2C917" w14:textId="77777777" w:rsidTr="008207DB">
        <w:trPr>
          <w:trHeight w:val="2025"/>
          <w:jc w:val="center"/>
        </w:trPr>
        <w:tc>
          <w:tcPr>
            <w:tcW w:w="400" w:type="dxa"/>
            <w:tcBorders>
              <w:top w:val="nil"/>
              <w:left w:val="nil"/>
              <w:bottom w:val="nil"/>
              <w:right w:val="nil"/>
            </w:tcBorders>
            <w:shd w:val="clear" w:color="auto" w:fill="auto"/>
            <w:noWrap/>
            <w:vAlign w:val="bottom"/>
            <w:hideMark/>
          </w:tcPr>
          <w:p w14:paraId="70A0AF7A" w14:textId="77777777" w:rsidR="008207DB" w:rsidRDefault="008207DB">
            <w:pPr>
              <w:rPr>
                <w:rFonts w:ascii="Tahoma" w:hAnsi="Tahoma" w:cs="Tahoma"/>
                <w:b/>
                <w:bCs/>
                <w:sz w:val="18"/>
                <w:szCs w:val="18"/>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5F78DF0B" w14:textId="77777777" w:rsidR="008207DB" w:rsidRDefault="008207DB">
            <w:pPr>
              <w:jc w:val="center"/>
              <w:rPr>
                <w:rFonts w:ascii="Tahoma" w:hAnsi="Tahoma" w:cs="Tahoma"/>
                <w:sz w:val="18"/>
                <w:szCs w:val="18"/>
              </w:rPr>
            </w:pPr>
            <w:r>
              <w:rPr>
                <w:rFonts w:ascii="Tahoma" w:hAnsi="Tahoma" w:cs="Tahoma"/>
                <w:sz w:val="18"/>
                <w:szCs w:val="18"/>
              </w:rPr>
              <w:t>3.10.1</w:t>
            </w:r>
          </w:p>
        </w:tc>
        <w:tc>
          <w:tcPr>
            <w:tcW w:w="5860" w:type="dxa"/>
            <w:tcBorders>
              <w:top w:val="nil"/>
              <w:left w:val="nil"/>
              <w:bottom w:val="single" w:sz="4" w:space="0" w:color="auto"/>
              <w:right w:val="single" w:sz="4" w:space="0" w:color="auto"/>
            </w:tcBorders>
            <w:shd w:val="clear" w:color="auto" w:fill="auto"/>
            <w:vAlign w:val="center"/>
            <w:hideMark/>
          </w:tcPr>
          <w:p w14:paraId="3B118F6C" w14:textId="77777777" w:rsidR="008207DB" w:rsidRDefault="008207DB">
            <w:pPr>
              <w:ind w:firstLineChars="200" w:firstLine="360"/>
              <w:rPr>
                <w:rFonts w:ascii="Tahoma" w:hAnsi="Tahoma" w:cs="Tahoma"/>
                <w:sz w:val="18"/>
                <w:szCs w:val="18"/>
              </w:rPr>
            </w:pPr>
            <w:r>
              <w:rPr>
                <w:rFonts w:ascii="Tahoma" w:hAnsi="Tahoma" w:cs="Tahoma"/>
                <w:sz w:val="18"/>
                <w:szCs w:val="18"/>
              </w:rPr>
              <w:t>Лабораторные анализы</w:t>
            </w:r>
          </w:p>
        </w:tc>
        <w:tc>
          <w:tcPr>
            <w:tcW w:w="1140" w:type="dxa"/>
            <w:tcBorders>
              <w:top w:val="nil"/>
              <w:left w:val="nil"/>
              <w:bottom w:val="single" w:sz="4" w:space="0" w:color="auto"/>
              <w:right w:val="single" w:sz="4" w:space="0" w:color="auto"/>
            </w:tcBorders>
            <w:shd w:val="clear" w:color="auto" w:fill="auto"/>
            <w:vAlign w:val="center"/>
            <w:hideMark/>
          </w:tcPr>
          <w:p w14:paraId="2BB807B0" w14:textId="77777777" w:rsidR="008207DB" w:rsidRDefault="008207DB">
            <w:pPr>
              <w:jc w:val="center"/>
              <w:rPr>
                <w:rFonts w:ascii="Tahoma" w:hAnsi="Tahoma" w:cs="Tahoma"/>
                <w:sz w:val="18"/>
                <w:szCs w:val="18"/>
              </w:rPr>
            </w:pPr>
            <w:proofErr w:type="spellStart"/>
            <w:r>
              <w:rPr>
                <w:rFonts w:ascii="Tahoma" w:hAnsi="Tahoma" w:cs="Tahoma"/>
                <w:sz w:val="18"/>
                <w:szCs w:val="18"/>
              </w:rPr>
              <w:t>тыс</w:t>
            </w:r>
            <w:proofErr w:type="spellEnd"/>
            <w:r>
              <w:rPr>
                <w:rFonts w:ascii="Tahoma" w:hAnsi="Tahoma" w:cs="Tahoma"/>
                <w:sz w:val="18"/>
                <w:szCs w:val="18"/>
              </w:rPr>
              <w:t xml:space="preserve"> </w:t>
            </w:r>
            <w:proofErr w:type="spellStart"/>
            <w:r>
              <w:rPr>
                <w:rFonts w:ascii="Tahoma" w:hAnsi="Tahoma" w:cs="Tahoma"/>
                <w:sz w:val="18"/>
                <w:szCs w:val="18"/>
              </w:rPr>
              <w:t>руб</w:t>
            </w:r>
            <w:proofErr w:type="spellEnd"/>
          </w:p>
        </w:tc>
        <w:tc>
          <w:tcPr>
            <w:tcW w:w="1580" w:type="dxa"/>
            <w:tcBorders>
              <w:top w:val="nil"/>
              <w:left w:val="nil"/>
              <w:bottom w:val="single" w:sz="4" w:space="0" w:color="auto"/>
              <w:right w:val="single" w:sz="4" w:space="0" w:color="auto"/>
            </w:tcBorders>
            <w:shd w:val="clear" w:color="000000" w:fill="FFFFCC"/>
            <w:vAlign w:val="center"/>
            <w:hideMark/>
          </w:tcPr>
          <w:p w14:paraId="4E0BC287" w14:textId="77777777" w:rsidR="008207DB" w:rsidRDefault="008207DB">
            <w:pPr>
              <w:jc w:val="center"/>
              <w:rPr>
                <w:rFonts w:ascii="Tahoma" w:hAnsi="Tahoma" w:cs="Tahoma"/>
                <w:sz w:val="18"/>
                <w:szCs w:val="18"/>
              </w:rPr>
            </w:pPr>
            <w:r>
              <w:rPr>
                <w:rFonts w:ascii="Tahoma" w:hAnsi="Tahoma" w:cs="Tahoma"/>
                <w:sz w:val="18"/>
                <w:szCs w:val="18"/>
              </w:rPr>
              <w:t>152,11</w:t>
            </w:r>
          </w:p>
        </w:tc>
        <w:tc>
          <w:tcPr>
            <w:tcW w:w="1720" w:type="dxa"/>
            <w:tcBorders>
              <w:top w:val="nil"/>
              <w:left w:val="nil"/>
              <w:bottom w:val="single" w:sz="4" w:space="0" w:color="auto"/>
              <w:right w:val="single" w:sz="4" w:space="0" w:color="auto"/>
            </w:tcBorders>
            <w:shd w:val="clear" w:color="000000" w:fill="FFFFCC"/>
            <w:vAlign w:val="center"/>
            <w:hideMark/>
          </w:tcPr>
          <w:p w14:paraId="34329BD8" w14:textId="77777777" w:rsidR="008207DB" w:rsidRDefault="008207DB">
            <w:pPr>
              <w:jc w:val="center"/>
              <w:rPr>
                <w:rFonts w:ascii="Tahoma" w:hAnsi="Tahoma" w:cs="Tahoma"/>
                <w:sz w:val="18"/>
                <w:szCs w:val="18"/>
              </w:rPr>
            </w:pPr>
            <w:r>
              <w:rPr>
                <w:rFonts w:ascii="Tahoma" w:hAnsi="Tahoma" w:cs="Tahoma"/>
                <w:sz w:val="18"/>
                <w:szCs w:val="18"/>
              </w:rPr>
              <w:t>138,40</w:t>
            </w:r>
          </w:p>
        </w:tc>
        <w:tc>
          <w:tcPr>
            <w:tcW w:w="1600" w:type="dxa"/>
            <w:tcBorders>
              <w:top w:val="nil"/>
              <w:left w:val="nil"/>
              <w:bottom w:val="single" w:sz="4" w:space="0" w:color="auto"/>
              <w:right w:val="single" w:sz="4" w:space="0" w:color="auto"/>
            </w:tcBorders>
            <w:shd w:val="clear" w:color="000000" w:fill="FFFFCC"/>
            <w:vAlign w:val="center"/>
            <w:hideMark/>
          </w:tcPr>
          <w:p w14:paraId="14918F67" w14:textId="77777777" w:rsidR="008207DB" w:rsidRDefault="008207DB">
            <w:pPr>
              <w:jc w:val="center"/>
              <w:rPr>
                <w:rFonts w:ascii="Tahoma" w:hAnsi="Tahoma" w:cs="Tahoma"/>
                <w:sz w:val="18"/>
                <w:szCs w:val="18"/>
              </w:rPr>
            </w:pPr>
            <w:r>
              <w:rPr>
                <w:rFonts w:ascii="Tahoma" w:hAnsi="Tahoma" w:cs="Tahoma"/>
                <w:sz w:val="18"/>
                <w:szCs w:val="18"/>
              </w:rPr>
              <w:t>104,28</w:t>
            </w:r>
          </w:p>
        </w:tc>
        <w:tc>
          <w:tcPr>
            <w:tcW w:w="2220" w:type="dxa"/>
            <w:tcBorders>
              <w:top w:val="nil"/>
              <w:left w:val="nil"/>
              <w:bottom w:val="single" w:sz="4" w:space="0" w:color="auto"/>
              <w:right w:val="single" w:sz="4" w:space="0" w:color="auto"/>
            </w:tcBorders>
            <w:shd w:val="clear" w:color="000000" w:fill="FFFFCC"/>
            <w:vAlign w:val="center"/>
            <w:hideMark/>
          </w:tcPr>
          <w:p w14:paraId="2F372568" w14:textId="77777777" w:rsidR="008207DB" w:rsidRDefault="008207DB">
            <w:pPr>
              <w:rPr>
                <w:rFonts w:ascii="Tahoma" w:hAnsi="Tahoma" w:cs="Tahoma"/>
                <w:sz w:val="18"/>
                <w:szCs w:val="18"/>
              </w:rPr>
            </w:pPr>
            <w:r>
              <w:rPr>
                <w:rFonts w:ascii="Tahoma" w:hAnsi="Tahoma" w:cs="Tahoma"/>
                <w:sz w:val="18"/>
                <w:szCs w:val="18"/>
              </w:rPr>
              <w:t xml:space="preserve">по факту 2017 </w:t>
            </w:r>
            <w:proofErr w:type="spellStart"/>
            <w:r>
              <w:rPr>
                <w:rFonts w:ascii="Tahoma" w:hAnsi="Tahoma" w:cs="Tahoma"/>
                <w:sz w:val="18"/>
                <w:szCs w:val="18"/>
              </w:rPr>
              <w:t>гоа</w:t>
            </w:r>
            <w:proofErr w:type="spellEnd"/>
            <w:r>
              <w:rPr>
                <w:rFonts w:ascii="Tahoma" w:hAnsi="Tahoma" w:cs="Tahoma"/>
                <w:sz w:val="18"/>
                <w:szCs w:val="18"/>
              </w:rPr>
              <w:t xml:space="preserve">, </w:t>
            </w:r>
            <w:proofErr w:type="gramStart"/>
            <w:r>
              <w:rPr>
                <w:rFonts w:ascii="Tahoma" w:hAnsi="Tahoma" w:cs="Tahoma"/>
                <w:sz w:val="18"/>
                <w:szCs w:val="18"/>
              </w:rPr>
              <w:t>организации</w:t>
            </w:r>
            <w:proofErr w:type="gramEnd"/>
            <w:r>
              <w:rPr>
                <w:rFonts w:ascii="Tahoma" w:hAnsi="Tahoma" w:cs="Tahoma"/>
                <w:sz w:val="18"/>
                <w:szCs w:val="18"/>
              </w:rPr>
              <w:t xml:space="preserve"> ранее обслуживающей данную коммунальную систему с четом индексов Минэкономразвития РФ на 2018 год (102,7) и на 2019 год (104,6)</w:t>
            </w:r>
          </w:p>
        </w:tc>
      </w:tr>
      <w:tr w:rsidR="008207DB" w14:paraId="57C706EC" w14:textId="77777777" w:rsidTr="008207DB">
        <w:trPr>
          <w:trHeight w:val="2025"/>
          <w:jc w:val="center"/>
        </w:trPr>
        <w:tc>
          <w:tcPr>
            <w:tcW w:w="400" w:type="dxa"/>
            <w:tcBorders>
              <w:top w:val="nil"/>
              <w:left w:val="nil"/>
              <w:bottom w:val="nil"/>
              <w:right w:val="nil"/>
            </w:tcBorders>
            <w:shd w:val="clear" w:color="auto" w:fill="auto"/>
            <w:noWrap/>
            <w:vAlign w:val="bottom"/>
            <w:hideMark/>
          </w:tcPr>
          <w:p w14:paraId="0D096E0C" w14:textId="77777777" w:rsidR="008207DB" w:rsidRDefault="008207DB">
            <w:pPr>
              <w:rPr>
                <w:rFonts w:ascii="Tahoma" w:hAnsi="Tahoma" w:cs="Tahoma"/>
                <w:sz w:val="18"/>
                <w:szCs w:val="18"/>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3DCF6B0C" w14:textId="77777777" w:rsidR="008207DB" w:rsidRDefault="008207DB">
            <w:pPr>
              <w:jc w:val="center"/>
              <w:rPr>
                <w:rFonts w:ascii="Tahoma" w:hAnsi="Tahoma" w:cs="Tahoma"/>
                <w:sz w:val="18"/>
                <w:szCs w:val="18"/>
              </w:rPr>
            </w:pPr>
            <w:r>
              <w:rPr>
                <w:rFonts w:ascii="Tahoma" w:hAnsi="Tahoma" w:cs="Tahoma"/>
                <w:sz w:val="18"/>
                <w:szCs w:val="18"/>
              </w:rPr>
              <w:t>3.10.2</w:t>
            </w:r>
          </w:p>
        </w:tc>
        <w:tc>
          <w:tcPr>
            <w:tcW w:w="5860" w:type="dxa"/>
            <w:tcBorders>
              <w:top w:val="nil"/>
              <w:left w:val="nil"/>
              <w:bottom w:val="single" w:sz="4" w:space="0" w:color="auto"/>
              <w:right w:val="single" w:sz="4" w:space="0" w:color="auto"/>
            </w:tcBorders>
            <w:shd w:val="clear" w:color="auto" w:fill="auto"/>
            <w:vAlign w:val="center"/>
            <w:hideMark/>
          </w:tcPr>
          <w:p w14:paraId="594A7709" w14:textId="77777777" w:rsidR="008207DB" w:rsidRDefault="008207DB">
            <w:pPr>
              <w:ind w:firstLineChars="200" w:firstLine="360"/>
              <w:rPr>
                <w:rFonts w:ascii="Tahoma" w:hAnsi="Tahoma" w:cs="Tahoma"/>
                <w:sz w:val="18"/>
                <w:szCs w:val="18"/>
              </w:rPr>
            </w:pPr>
            <w:r>
              <w:rPr>
                <w:rFonts w:ascii="Tahoma" w:hAnsi="Tahoma" w:cs="Tahoma"/>
                <w:sz w:val="18"/>
                <w:szCs w:val="18"/>
              </w:rPr>
              <w:t xml:space="preserve">Расходы на ГСМ (и/ или расходы на аренду </w:t>
            </w:r>
            <w:proofErr w:type="spellStart"/>
            <w:proofErr w:type="gramStart"/>
            <w:r>
              <w:rPr>
                <w:rFonts w:ascii="Tahoma" w:hAnsi="Tahoma" w:cs="Tahoma"/>
                <w:sz w:val="18"/>
                <w:szCs w:val="18"/>
              </w:rPr>
              <w:t>спец.техники</w:t>
            </w:r>
            <w:proofErr w:type="spellEnd"/>
            <w:proofErr w:type="gramEnd"/>
            <w:r>
              <w:rPr>
                <w:rFonts w:ascii="Tahoma" w:hAnsi="Tahoma" w:cs="Tahoma"/>
                <w:sz w:val="18"/>
                <w:szCs w:val="18"/>
              </w:rPr>
              <w:t>)</w:t>
            </w:r>
          </w:p>
        </w:tc>
        <w:tc>
          <w:tcPr>
            <w:tcW w:w="1140" w:type="dxa"/>
            <w:tcBorders>
              <w:top w:val="nil"/>
              <w:left w:val="nil"/>
              <w:bottom w:val="single" w:sz="4" w:space="0" w:color="auto"/>
              <w:right w:val="single" w:sz="4" w:space="0" w:color="auto"/>
            </w:tcBorders>
            <w:shd w:val="clear" w:color="auto" w:fill="auto"/>
            <w:vAlign w:val="center"/>
            <w:hideMark/>
          </w:tcPr>
          <w:p w14:paraId="18C57FA5" w14:textId="77777777" w:rsidR="008207DB" w:rsidRDefault="008207DB">
            <w:pPr>
              <w:jc w:val="center"/>
              <w:rPr>
                <w:rFonts w:ascii="Tahoma" w:hAnsi="Tahoma" w:cs="Tahoma"/>
                <w:sz w:val="18"/>
                <w:szCs w:val="18"/>
              </w:rPr>
            </w:pPr>
            <w:proofErr w:type="spellStart"/>
            <w:r>
              <w:rPr>
                <w:rFonts w:ascii="Tahoma" w:hAnsi="Tahoma" w:cs="Tahoma"/>
                <w:sz w:val="18"/>
                <w:szCs w:val="18"/>
              </w:rPr>
              <w:t>тыс</w:t>
            </w:r>
            <w:proofErr w:type="spellEnd"/>
            <w:r>
              <w:rPr>
                <w:rFonts w:ascii="Tahoma" w:hAnsi="Tahoma" w:cs="Tahoma"/>
                <w:sz w:val="18"/>
                <w:szCs w:val="18"/>
              </w:rPr>
              <w:t xml:space="preserve"> </w:t>
            </w:r>
            <w:proofErr w:type="spellStart"/>
            <w:r>
              <w:rPr>
                <w:rFonts w:ascii="Tahoma" w:hAnsi="Tahoma" w:cs="Tahoma"/>
                <w:sz w:val="18"/>
                <w:szCs w:val="18"/>
              </w:rPr>
              <w:t>руб</w:t>
            </w:r>
            <w:proofErr w:type="spellEnd"/>
          </w:p>
        </w:tc>
        <w:tc>
          <w:tcPr>
            <w:tcW w:w="1580" w:type="dxa"/>
            <w:tcBorders>
              <w:top w:val="nil"/>
              <w:left w:val="nil"/>
              <w:bottom w:val="single" w:sz="4" w:space="0" w:color="auto"/>
              <w:right w:val="single" w:sz="4" w:space="0" w:color="auto"/>
            </w:tcBorders>
            <w:shd w:val="clear" w:color="000000" w:fill="FFFFCC"/>
            <w:vAlign w:val="center"/>
            <w:hideMark/>
          </w:tcPr>
          <w:p w14:paraId="6BBE9B94" w14:textId="77777777" w:rsidR="008207DB" w:rsidRDefault="008207DB">
            <w:pPr>
              <w:jc w:val="center"/>
              <w:rPr>
                <w:rFonts w:ascii="Tahoma" w:hAnsi="Tahoma" w:cs="Tahoma"/>
                <w:sz w:val="18"/>
                <w:szCs w:val="18"/>
              </w:rPr>
            </w:pPr>
            <w:r>
              <w:rPr>
                <w:rFonts w:ascii="Tahoma" w:hAnsi="Tahoma" w:cs="Tahoma"/>
                <w:sz w:val="18"/>
                <w:szCs w:val="18"/>
              </w:rPr>
              <w:t>1 733,87</w:t>
            </w:r>
          </w:p>
        </w:tc>
        <w:tc>
          <w:tcPr>
            <w:tcW w:w="1720" w:type="dxa"/>
            <w:tcBorders>
              <w:top w:val="nil"/>
              <w:left w:val="nil"/>
              <w:bottom w:val="single" w:sz="4" w:space="0" w:color="auto"/>
              <w:right w:val="single" w:sz="4" w:space="0" w:color="auto"/>
            </w:tcBorders>
            <w:shd w:val="clear" w:color="000000" w:fill="FFFFCC"/>
            <w:vAlign w:val="center"/>
            <w:hideMark/>
          </w:tcPr>
          <w:p w14:paraId="0A637747" w14:textId="77777777" w:rsidR="008207DB" w:rsidRDefault="008207DB">
            <w:pPr>
              <w:jc w:val="center"/>
              <w:rPr>
                <w:rFonts w:ascii="Tahoma" w:hAnsi="Tahoma" w:cs="Tahoma"/>
                <w:sz w:val="18"/>
                <w:szCs w:val="18"/>
              </w:rPr>
            </w:pPr>
            <w:r>
              <w:rPr>
                <w:rFonts w:ascii="Tahoma" w:hAnsi="Tahoma" w:cs="Tahoma"/>
                <w:sz w:val="18"/>
                <w:szCs w:val="18"/>
              </w:rPr>
              <w:t>62,21</w:t>
            </w:r>
          </w:p>
        </w:tc>
        <w:tc>
          <w:tcPr>
            <w:tcW w:w="1600" w:type="dxa"/>
            <w:tcBorders>
              <w:top w:val="nil"/>
              <w:left w:val="nil"/>
              <w:bottom w:val="single" w:sz="4" w:space="0" w:color="auto"/>
              <w:right w:val="single" w:sz="4" w:space="0" w:color="auto"/>
            </w:tcBorders>
            <w:shd w:val="clear" w:color="000000" w:fill="FFFFCC"/>
            <w:vAlign w:val="center"/>
            <w:hideMark/>
          </w:tcPr>
          <w:p w14:paraId="24E391AC" w14:textId="77777777" w:rsidR="008207DB" w:rsidRDefault="008207DB">
            <w:pPr>
              <w:jc w:val="center"/>
              <w:rPr>
                <w:rFonts w:ascii="Tahoma" w:hAnsi="Tahoma" w:cs="Tahoma"/>
                <w:sz w:val="18"/>
                <w:szCs w:val="18"/>
              </w:rPr>
            </w:pPr>
            <w:r>
              <w:rPr>
                <w:rFonts w:ascii="Tahoma" w:hAnsi="Tahoma" w:cs="Tahoma"/>
                <w:sz w:val="18"/>
                <w:szCs w:val="18"/>
              </w:rPr>
              <w:t>46,87</w:t>
            </w:r>
          </w:p>
        </w:tc>
        <w:tc>
          <w:tcPr>
            <w:tcW w:w="2220" w:type="dxa"/>
            <w:tcBorders>
              <w:top w:val="nil"/>
              <w:left w:val="nil"/>
              <w:bottom w:val="single" w:sz="4" w:space="0" w:color="auto"/>
              <w:right w:val="single" w:sz="4" w:space="0" w:color="auto"/>
            </w:tcBorders>
            <w:shd w:val="clear" w:color="000000" w:fill="FFFFCC"/>
            <w:vAlign w:val="center"/>
            <w:hideMark/>
          </w:tcPr>
          <w:p w14:paraId="495833C6" w14:textId="77777777" w:rsidR="008207DB" w:rsidRDefault="008207DB">
            <w:pPr>
              <w:rPr>
                <w:rFonts w:ascii="Tahoma" w:hAnsi="Tahoma" w:cs="Tahoma"/>
                <w:sz w:val="18"/>
                <w:szCs w:val="18"/>
              </w:rPr>
            </w:pPr>
            <w:r>
              <w:rPr>
                <w:rFonts w:ascii="Tahoma" w:hAnsi="Tahoma" w:cs="Tahoma"/>
                <w:sz w:val="18"/>
                <w:szCs w:val="18"/>
              </w:rPr>
              <w:t xml:space="preserve">количество часов по факту 2017 года, </w:t>
            </w:r>
            <w:proofErr w:type="gramStart"/>
            <w:r>
              <w:rPr>
                <w:rFonts w:ascii="Tahoma" w:hAnsi="Tahoma" w:cs="Tahoma"/>
                <w:sz w:val="18"/>
                <w:szCs w:val="18"/>
              </w:rPr>
              <w:t>организации</w:t>
            </w:r>
            <w:proofErr w:type="gramEnd"/>
            <w:r>
              <w:rPr>
                <w:rFonts w:ascii="Tahoma" w:hAnsi="Tahoma" w:cs="Tahoma"/>
                <w:sz w:val="18"/>
                <w:szCs w:val="18"/>
              </w:rPr>
              <w:t xml:space="preserve"> ранее обслуживающей данную коммунальную систему, стоимость м/часа по предложению организации</w:t>
            </w:r>
          </w:p>
        </w:tc>
      </w:tr>
      <w:tr w:rsidR="008207DB" w14:paraId="49390B5C" w14:textId="77777777" w:rsidTr="008207DB">
        <w:trPr>
          <w:trHeight w:val="300"/>
          <w:jc w:val="center"/>
        </w:trPr>
        <w:tc>
          <w:tcPr>
            <w:tcW w:w="400" w:type="dxa"/>
            <w:tcBorders>
              <w:top w:val="nil"/>
              <w:left w:val="nil"/>
              <w:bottom w:val="nil"/>
              <w:right w:val="nil"/>
            </w:tcBorders>
            <w:shd w:val="clear" w:color="auto" w:fill="auto"/>
            <w:noWrap/>
            <w:vAlign w:val="bottom"/>
            <w:hideMark/>
          </w:tcPr>
          <w:p w14:paraId="09617D54" w14:textId="77777777" w:rsidR="008207DB" w:rsidRDefault="008207DB">
            <w:pPr>
              <w:rPr>
                <w:rFonts w:ascii="Tahoma" w:hAnsi="Tahoma" w:cs="Tahoma"/>
                <w:sz w:val="18"/>
                <w:szCs w:val="18"/>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7C11C113" w14:textId="77777777" w:rsidR="008207DB" w:rsidRDefault="008207DB">
            <w:pPr>
              <w:jc w:val="center"/>
              <w:rPr>
                <w:rFonts w:ascii="Tahoma" w:hAnsi="Tahoma" w:cs="Tahoma"/>
                <w:b/>
                <w:bCs/>
                <w:sz w:val="18"/>
                <w:szCs w:val="18"/>
              </w:rPr>
            </w:pPr>
            <w:r>
              <w:rPr>
                <w:rFonts w:ascii="Tahoma" w:hAnsi="Tahoma" w:cs="Tahoma"/>
                <w:b/>
                <w:bCs/>
                <w:sz w:val="18"/>
                <w:szCs w:val="18"/>
              </w:rPr>
              <w:t>4</w:t>
            </w:r>
          </w:p>
        </w:tc>
        <w:tc>
          <w:tcPr>
            <w:tcW w:w="5860" w:type="dxa"/>
            <w:tcBorders>
              <w:top w:val="nil"/>
              <w:left w:val="nil"/>
              <w:bottom w:val="single" w:sz="4" w:space="0" w:color="auto"/>
              <w:right w:val="single" w:sz="4" w:space="0" w:color="auto"/>
            </w:tcBorders>
            <w:shd w:val="clear" w:color="auto" w:fill="auto"/>
            <w:vAlign w:val="center"/>
            <w:hideMark/>
          </w:tcPr>
          <w:p w14:paraId="5028F3A2" w14:textId="77777777" w:rsidR="008207DB" w:rsidRDefault="008207DB">
            <w:pPr>
              <w:rPr>
                <w:rFonts w:ascii="Tahoma" w:hAnsi="Tahoma" w:cs="Tahoma"/>
                <w:b/>
                <w:bCs/>
                <w:sz w:val="18"/>
                <w:szCs w:val="18"/>
              </w:rPr>
            </w:pPr>
            <w:r>
              <w:rPr>
                <w:rFonts w:ascii="Tahoma" w:hAnsi="Tahoma" w:cs="Tahoma"/>
                <w:b/>
                <w:bCs/>
                <w:sz w:val="18"/>
                <w:szCs w:val="18"/>
              </w:rPr>
              <w:t>Ремонтные расходы</w:t>
            </w:r>
          </w:p>
        </w:tc>
        <w:tc>
          <w:tcPr>
            <w:tcW w:w="1140" w:type="dxa"/>
            <w:tcBorders>
              <w:top w:val="nil"/>
              <w:left w:val="nil"/>
              <w:bottom w:val="single" w:sz="4" w:space="0" w:color="auto"/>
              <w:right w:val="single" w:sz="4" w:space="0" w:color="auto"/>
            </w:tcBorders>
            <w:shd w:val="clear" w:color="auto" w:fill="auto"/>
            <w:vAlign w:val="center"/>
            <w:hideMark/>
          </w:tcPr>
          <w:p w14:paraId="4E175FE6" w14:textId="77777777" w:rsidR="008207DB" w:rsidRDefault="008207DB">
            <w:pPr>
              <w:jc w:val="center"/>
              <w:rPr>
                <w:rFonts w:ascii="Tahoma" w:hAnsi="Tahoma" w:cs="Tahoma"/>
                <w:b/>
                <w:bCs/>
                <w:sz w:val="18"/>
                <w:szCs w:val="18"/>
              </w:rPr>
            </w:pPr>
            <w:proofErr w:type="spellStart"/>
            <w:r>
              <w:rPr>
                <w:rFonts w:ascii="Tahoma" w:hAnsi="Tahoma" w:cs="Tahoma"/>
                <w:b/>
                <w:bCs/>
                <w:sz w:val="18"/>
                <w:szCs w:val="18"/>
              </w:rPr>
              <w:t>тыс</w:t>
            </w:r>
            <w:proofErr w:type="spellEnd"/>
            <w:r>
              <w:rPr>
                <w:rFonts w:ascii="Tahoma" w:hAnsi="Tahoma" w:cs="Tahoma"/>
                <w:b/>
                <w:bCs/>
                <w:sz w:val="18"/>
                <w:szCs w:val="18"/>
              </w:rPr>
              <w:t xml:space="preserve"> </w:t>
            </w:r>
            <w:proofErr w:type="spellStart"/>
            <w:r>
              <w:rPr>
                <w:rFonts w:ascii="Tahoma" w:hAnsi="Tahoma" w:cs="Tahoma"/>
                <w:b/>
                <w:bCs/>
                <w:sz w:val="18"/>
                <w:szCs w:val="18"/>
              </w:rPr>
              <w:t>руб</w:t>
            </w:r>
            <w:proofErr w:type="spellEnd"/>
          </w:p>
        </w:tc>
        <w:tc>
          <w:tcPr>
            <w:tcW w:w="1580" w:type="dxa"/>
            <w:tcBorders>
              <w:top w:val="nil"/>
              <w:left w:val="nil"/>
              <w:bottom w:val="single" w:sz="4" w:space="0" w:color="auto"/>
              <w:right w:val="single" w:sz="4" w:space="0" w:color="auto"/>
            </w:tcBorders>
            <w:shd w:val="clear" w:color="000000" w:fill="D7EAD3"/>
            <w:vAlign w:val="center"/>
            <w:hideMark/>
          </w:tcPr>
          <w:p w14:paraId="71C6D06B" w14:textId="77777777" w:rsidR="008207DB" w:rsidRDefault="008207DB">
            <w:pPr>
              <w:jc w:val="center"/>
              <w:rPr>
                <w:rFonts w:ascii="Tahoma" w:hAnsi="Tahoma" w:cs="Tahoma"/>
                <w:b/>
                <w:bCs/>
                <w:sz w:val="18"/>
                <w:szCs w:val="18"/>
              </w:rPr>
            </w:pPr>
            <w:r>
              <w:rPr>
                <w:rFonts w:ascii="Tahoma" w:hAnsi="Tahoma" w:cs="Tahoma"/>
                <w:b/>
                <w:bCs/>
                <w:sz w:val="18"/>
                <w:szCs w:val="18"/>
              </w:rPr>
              <w:t>141,15</w:t>
            </w:r>
          </w:p>
        </w:tc>
        <w:tc>
          <w:tcPr>
            <w:tcW w:w="1720" w:type="dxa"/>
            <w:tcBorders>
              <w:top w:val="nil"/>
              <w:left w:val="nil"/>
              <w:bottom w:val="single" w:sz="4" w:space="0" w:color="auto"/>
              <w:right w:val="single" w:sz="4" w:space="0" w:color="auto"/>
            </w:tcBorders>
            <w:shd w:val="clear" w:color="000000" w:fill="D7EAD3"/>
            <w:vAlign w:val="center"/>
            <w:hideMark/>
          </w:tcPr>
          <w:p w14:paraId="73369F37" w14:textId="77777777" w:rsidR="008207DB" w:rsidRDefault="008207DB">
            <w:pPr>
              <w:jc w:val="center"/>
              <w:rPr>
                <w:rFonts w:ascii="Tahoma" w:hAnsi="Tahoma" w:cs="Tahoma"/>
                <w:b/>
                <w:bCs/>
                <w:sz w:val="18"/>
                <w:szCs w:val="18"/>
              </w:rPr>
            </w:pPr>
            <w:r>
              <w:rPr>
                <w:rFonts w:ascii="Tahoma" w:hAnsi="Tahoma" w:cs="Tahoma"/>
                <w:b/>
                <w:bCs/>
                <w:sz w:val="18"/>
                <w:szCs w:val="18"/>
              </w:rPr>
              <w:t>141,15</w:t>
            </w:r>
          </w:p>
        </w:tc>
        <w:tc>
          <w:tcPr>
            <w:tcW w:w="1600" w:type="dxa"/>
            <w:tcBorders>
              <w:top w:val="nil"/>
              <w:left w:val="nil"/>
              <w:bottom w:val="single" w:sz="4" w:space="0" w:color="auto"/>
              <w:right w:val="single" w:sz="4" w:space="0" w:color="auto"/>
            </w:tcBorders>
            <w:shd w:val="clear" w:color="000000" w:fill="D7EAD3"/>
            <w:vAlign w:val="center"/>
            <w:hideMark/>
          </w:tcPr>
          <w:p w14:paraId="1186F50C" w14:textId="77777777" w:rsidR="008207DB" w:rsidRDefault="008207DB">
            <w:pPr>
              <w:jc w:val="center"/>
              <w:rPr>
                <w:rFonts w:ascii="Tahoma" w:hAnsi="Tahoma" w:cs="Tahoma"/>
                <w:b/>
                <w:bCs/>
                <w:sz w:val="18"/>
                <w:szCs w:val="18"/>
              </w:rPr>
            </w:pPr>
            <w:r>
              <w:rPr>
                <w:rFonts w:ascii="Tahoma" w:hAnsi="Tahoma" w:cs="Tahoma"/>
                <w:b/>
                <w:bCs/>
                <w:sz w:val="18"/>
                <w:szCs w:val="18"/>
              </w:rPr>
              <w:t>106,34</w:t>
            </w:r>
          </w:p>
        </w:tc>
        <w:tc>
          <w:tcPr>
            <w:tcW w:w="2220" w:type="dxa"/>
            <w:tcBorders>
              <w:top w:val="nil"/>
              <w:left w:val="nil"/>
              <w:bottom w:val="single" w:sz="4" w:space="0" w:color="auto"/>
              <w:right w:val="single" w:sz="4" w:space="0" w:color="auto"/>
            </w:tcBorders>
            <w:shd w:val="clear" w:color="000000" w:fill="FFFFCC"/>
            <w:vAlign w:val="center"/>
            <w:hideMark/>
          </w:tcPr>
          <w:p w14:paraId="01738EC7" w14:textId="77777777" w:rsidR="008207DB" w:rsidRDefault="008207DB">
            <w:pPr>
              <w:rPr>
                <w:rFonts w:ascii="Tahoma" w:hAnsi="Tahoma" w:cs="Tahoma"/>
                <w:b/>
                <w:bCs/>
                <w:sz w:val="18"/>
                <w:szCs w:val="18"/>
              </w:rPr>
            </w:pPr>
            <w:r>
              <w:rPr>
                <w:rFonts w:ascii="Tahoma" w:hAnsi="Tahoma" w:cs="Tahoma"/>
                <w:b/>
                <w:bCs/>
                <w:sz w:val="18"/>
                <w:szCs w:val="18"/>
              </w:rPr>
              <w:t> </w:t>
            </w:r>
          </w:p>
        </w:tc>
      </w:tr>
      <w:tr w:rsidR="008207DB" w14:paraId="690B490F" w14:textId="77777777" w:rsidTr="008207DB">
        <w:trPr>
          <w:trHeight w:val="300"/>
          <w:jc w:val="center"/>
        </w:trPr>
        <w:tc>
          <w:tcPr>
            <w:tcW w:w="400" w:type="dxa"/>
            <w:tcBorders>
              <w:top w:val="nil"/>
              <w:left w:val="nil"/>
              <w:bottom w:val="nil"/>
              <w:right w:val="nil"/>
            </w:tcBorders>
            <w:shd w:val="clear" w:color="auto" w:fill="auto"/>
            <w:noWrap/>
            <w:vAlign w:val="bottom"/>
            <w:hideMark/>
          </w:tcPr>
          <w:p w14:paraId="2C75A290" w14:textId="77777777" w:rsidR="008207DB" w:rsidRDefault="008207DB">
            <w:pPr>
              <w:rPr>
                <w:rFonts w:ascii="Tahoma" w:hAnsi="Tahoma" w:cs="Tahoma"/>
                <w:b/>
                <w:bCs/>
                <w:sz w:val="18"/>
                <w:szCs w:val="18"/>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37EA40F6" w14:textId="77777777" w:rsidR="008207DB" w:rsidRDefault="008207DB">
            <w:pPr>
              <w:jc w:val="center"/>
              <w:rPr>
                <w:rFonts w:ascii="Tahoma" w:hAnsi="Tahoma" w:cs="Tahoma"/>
                <w:b/>
                <w:bCs/>
                <w:sz w:val="18"/>
                <w:szCs w:val="18"/>
              </w:rPr>
            </w:pPr>
            <w:r>
              <w:rPr>
                <w:rFonts w:ascii="Tahoma" w:hAnsi="Tahoma" w:cs="Tahoma"/>
                <w:b/>
                <w:bCs/>
                <w:sz w:val="18"/>
                <w:szCs w:val="18"/>
              </w:rPr>
              <w:t>4.1</w:t>
            </w:r>
          </w:p>
        </w:tc>
        <w:tc>
          <w:tcPr>
            <w:tcW w:w="5860" w:type="dxa"/>
            <w:tcBorders>
              <w:top w:val="nil"/>
              <w:left w:val="nil"/>
              <w:bottom w:val="single" w:sz="4" w:space="0" w:color="auto"/>
              <w:right w:val="single" w:sz="4" w:space="0" w:color="auto"/>
            </w:tcBorders>
            <w:shd w:val="clear" w:color="auto" w:fill="auto"/>
            <w:vAlign w:val="center"/>
            <w:hideMark/>
          </w:tcPr>
          <w:p w14:paraId="30CADE42" w14:textId="77777777" w:rsidR="008207DB" w:rsidRDefault="008207DB">
            <w:pPr>
              <w:ind w:firstLineChars="100" w:firstLine="181"/>
              <w:rPr>
                <w:rFonts w:ascii="Tahoma" w:hAnsi="Tahoma" w:cs="Tahoma"/>
                <w:b/>
                <w:bCs/>
                <w:color w:val="000000"/>
                <w:sz w:val="18"/>
                <w:szCs w:val="18"/>
              </w:rPr>
            </w:pPr>
            <w:r>
              <w:rPr>
                <w:rFonts w:ascii="Tahoma" w:hAnsi="Tahoma" w:cs="Tahoma"/>
                <w:b/>
                <w:bCs/>
                <w:color w:val="000000"/>
                <w:sz w:val="18"/>
                <w:szCs w:val="18"/>
              </w:rPr>
              <w:t>Расходы на проведение АВР</w:t>
            </w:r>
          </w:p>
        </w:tc>
        <w:tc>
          <w:tcPr>
            <w:tcW w:w="1140" w:type="dxa"/>
            <w:tcBorders>
              <w:top w:val="nil"/>
              <w:left w:val="nil"/>
              <w:bottom w:val="single" w:sz="4" w:space="0" w:color="auto"/>
              <w:right w:val="single" w:sz="4" w:space="0" w:color="auto"/>
            </w:tcBorders>
            <w:shd w:val="clear" w:color="auto" w:fill="auto"/>
            <w:vAlign w:val="center"/>
            <w:hideMark/>
          </w:tcPr>
          <w:p w14:paraId="71BD48FD" w14:textId="77777777" w:rsidR="008207DB" w:rsidRDefault="008207DB">
            <w:pPr>
              <w:jc w:val="center"/>
              <w:rPr>
                <w:rFonts w:ascii="Tahoma" w:hAnsi="Tahoma" w:cs="Tahoma"/>
                <w:b/>
                <w:bCs/>
                <w:sz w:val="18"/>
                <w:szCs w:val="18"/>
              </w:rPr>
            </w:pPr>
            <w:proofErr w:type="spellStart"/>
            <w:r>
              <w:rPr>
                <w:rFonts w:ascii="Tahoma" w:hAnsi="Tahoma" w:cs="Tahoma"/>
                <w:b/>
                <w:bCs/>
                <w:sz w:val="18"/>
                <w:szCs w:val="18"/>
              </w:rPr>
              <w:t>тыс</w:t>
            </w:r>
            <w:proofErr w:type="spellEnd"/>
            <w:r>
              <w:rPr>
                <w:rFonts w:ascii="Tahoma" w:hAnsi="Tahoma" w:cs="Tahoma"/>
                <w:b/>
                <w:bCs/>
                <w:sz w:val="18"/>
                <w:szCs w:val="18"/>
              </w:rPr>
              <w:t xml:space="preserve"> </w:t>
            </w:r>
            <w:proofErr w:type="spellStart"/>
            <w:r>
              <w:rPr>
                <w:rFonts w:ascii="Tahoma" w:hAnsi="Tahoma" w:cs="Tahoma"/>
                <w:b/>
                <w:bCs/>
                <w:sz w:val="18"/>
                <w:szCs w:val="18"/>
              </w:rPr>
              <w:t>руб</w:t>
            </w:r>
            <w:proofErr w:type="spellEnd"/>
          </w:p>
        </w:tc>
        <w:tc>
          <w:tcPr>
            <w:tcW w:w="1580" w:type="dxa"/>
            <w:tcBorders>
              <w:top w:val="nil"/>
              <w:left w:val="nil"/>
              <w:bottom w:val="single" w:sz="4" w:space="0" w:color="auto"/>
              <w:right w:val="single" w:sz="4" w:space="0" w:color="auto"/>
            </w:tcBorders>
            <w:shd w:val="clear" w:color="000000" w:fill="D7EAD3"/>
            <w:vAlign w:val="center"/>
            <w:hideMark/>
          </w:tcPr>
          <w:p w14:paraId="05A608E6" w14:textId="77777777" w:rsidR="008207DB" w:rsidRDefault="008207DB">
            <w:pPr>
              <w:jc w:val="center"/>
              <w:rPr>
                <w:rFonts w:ascii="Tahoma" w:hAnsi="Tahoma" w:cs="Tahoma"/>
                <w:b/>
                <w:bCs/>
                <w:sz w:val="18"/>
                <w:szCs w:val="18"/>
              </w:rPr>
            </w:pPr>
            <w:r>
              <w:rPr>
                <w:rFonts w:ascii="Tahoma" w:hAnsi="Tahoma" w:cs="Tahoma"/>
                <w:b/>
                <w:bCs/>
                <w:sz w:val="18"/>
                <w:szCs w:val="18"/>
              </w:rPr>
              <w:t>137,40</w:t>
            </w:r>
          </w:p>
        </w:tc>
        <w:tc>
          <w:tcPr>
            <w:tcW w:w="1720" w:type="dxa"/>
            <w:tcBorders>
              <w:top w:val="nil"/>
              <w:left w:val="nil"/>
              <w:bottom w:val="single" w:sz="4" w:space="0" w:color="auto"/>
              <w:right w:val="single" w:sz="4" w:space="0" w:color="auto"/>
            </w:tcBorders>
            <w:shd w:val="clear" w:color="000000" w:fill="D7EAD3"/>
            <w:vAlign w:val="center"/>
            <w:hideMark/>
          </w:tcPr>
          <w:p w14:paraId="4DB0241D" w14:textId="77777777" w:rsidR="008207DB" w:rsidRDefault="008207DB">
            <w:pPr>
              <w:jc w:val="center"/>
              <w:rPr>
                <w:rFonts w:ascii="Tahoma" w:hAnsi="Tahoma" w:cs="Tahoma"/>
                <w:b/>
                <w:bCs/>
                <w:sz w:val="18"/>
                <w:szCs w:val="18"/>
              </w:rPr>
            </w:pPr>
            <w:r>
              <w:rPr>
                <w:rFonts w:ascii="Tahoma" w:hAnsi="Tahoma" w:cs="Tahoma"/>
                <w:b/>
                <w:bCs/>
                <w:sz w:val="18"/>
                <w:szCs w:val="18"/>
              </w:rPr>
              <w:t>137,40</w:t>
            </w:r>
          </w:p>
        </w:tc>
        <w:tc>
          <w:tcPr>
            <w:tcW w:w="1600" w:type="dxa"/>
            <w:tcBorders>
              <w:top w:val="nil"/>
              <w:left w:val="nil"/>
              <w:bottom w:val="single" w:sz="4" w:space="0" w:color="auto"/>
              <w:right w:val="single" w:sz="4" w:space="0" w:color="auto"/>
            </w:tcBorders>
            <w:shd w:val="clear" w:color="000000" w:fill="D7EAD3"/>
            <w:vAlign w:val="center"/>
            <w:hideMark/>
          </w:tcPr>
          <w:p w14:paraId="79664E17" w14:textId="77777777" w:rsidR="008207DB" w:rsidRDefault="008207DB">
            <w:pPr>
              <w:jc w:val="center"/>
              <w:rPr>
                <w:rFonts w:ascii="Tahoma" w:hAnsi="Tahoma" w:cs="Tahoma"/>
                <w:b/>
                <w:bCs/>
                <w:sz w:val="18"/>
                <w:szCs w:val="18"/>
              </w:rPr>
            </w:pPr>
            <w:r>
              <w:rPr>
                <w:rFonts w:ascii="Tahoma" w:hAnsi="Tahoma" w:cs="Tahoma"/>
                <w:b/>
                <w:bCs/>
                <w:sz w:val="18"/>
                <w:szCs w:val="18"/>
              </w:rPr>
              <w:t>103,52</w:t>
            </w:r>
          </w:p>
        </w:tc>
        <w:tc>
          <w:tcPr>
            <w:tcW w:w="2220" w:type="dxa"/>
            <w:tcBorders>
              <w:top w:val="nil"/>
              <w:left w:val="nil"/>
              <w:bottom w:val="single" w:sz="4" w:space="0" w:color="auto"/>
              <w:right w:val="single" w:sz="4" w:space="0" w:color="auto"/>
            </w:tcBorders>
            <w:shd w:val="clear" w:color="000000" w:fill="FFFFCC"/>
            <w:vAlign w:val="center"/>
            <w:hideMark/>
          </w:tcPr>
          <w:p w14:paraId="64CEB539" w14:textId="77777777" w:rsidR="008207DB" w:rsidRDefault="008207DB">
            <w:pPr>
              <w:rPr>
                <w:rFonts w:ascii="Tahoma" w:hAnsi="Tahoma" w:cs="Tahoma"/>
                <w:b/>
                <w:bCs/>
                <w:sz w:val="18"/>
                <w:szCs w:val="18"/>
              </w:rPr>
            </w:pPr>
            <w:r>
              <w:rPr>
                <w:rFonts w:ascii="Tahoma" w:hAnsi="Tahoma" w:cs="Tahoma"/>
                <w:b/>
                <w:bCs/>
                <w:sz w:val="18"/>
                <w:szCs w:val="18"/>
              </w:rPr>
              <w:t> </w:t>
            </w:r>
          </w:p>
        </w:tc>
      </w:tr>
      <w:tr w:rsidR="008207DB" w14:paraId="31526671" w14:textId="77777777" w:rsidTr="008207DB">
        <w:trPr>
          <w:trHeight w:val="300"/>
          <w:jc w:val="center"/>
        </w:trPr>
        <w:tc>
          <w:tcPr>
            <w:tcW w:w="400" w:type="dxa"/>
            <w:tcBorders>
              <w:top w:val="nil"/>
              <w:left w:val="nil"/>
              <w:bottom w:val="nil"/>
              <w:right w:val="nil"/>
            </w:tcBorders>
            <w:shd w:val="clear" w:color="auto" w:fill="auto"/>
            <w:noWrap/>
            <w:vAlign w:val="bottom"/>
            <w:hideMark/>
          </w:tcPr>
          <w:p w14:paraId="70FEC03A" w14:textId="77777777" w:rsidR="008207DB" w:rsidRDefault="008207DB">
            <w:pPr>
              <w:rPr>
                <w:rFonts w:ascii="Tahoma" w:hAnsi="Tahoma" w:cs="Tahoma"/>
                <w:b/>
                <w:bCs/>
                <w:sz w:val="18"/>
                <w:szCs w:val="18"/>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782173F8" w14:textId="77777777" w:rsidR="008207DB" w:rsidRDefault="008207DB">
            <w:pPr>
              <w:jc w:val="center"/>
              <w:rPr>
                <w:rFonts w:ascii="Tahoma" w:hAnsi="Tahoma" w:cs="Tahoma"/>
                <w:sz w:val="18"/>
                <w:szCs w:val="18"/>
              </w:rPr>
            </w:pPr>
            <w:r>
              <w:rPr>
                <w:rFonts w:ascii="Tahoma" w:hAnsi="Tahoma" w:cs="Tahoma"/>
                <w:sz w:val="18"/>
                <w:szCs w:val="18"/>
              </w:rPr>
              <w:t>4.1.5</w:t>
            </w:r>
          </w:p>
        </w:tc>
        <w:tc>
          <w:tcPr>
            <w:tcW w:w="5860" w:type="dxa"/>
            <w:tcBorders>
              <w:top w:val="nil"/>
              <w:left w:val="nil"/>
              <w:bottom w:val="single" w:sz="4" w:space="0" w:color="auto"/>
              <w:right w:val="single" w:sz="4" w:space="0" w:color="auto"/>
            </w:tcBorders>
            <w:shd w:val="clear" w:color="auto" w:fill="auto"/>
            <w:vAlign w:val="center"/>
            <w:hideMark/>
          </w:tcPr>
          <w:p w14:paraId="366AD786" w14:textId="77777777" w:rsidR="008207DB" w:rsidRDefault="008207DB">
            <w:pPr>
              <w:ind w:firstLineChars="200" w:firstLine="360"/>
              <w:rPr>
                <w:rFonts w:ascii="Tahoma" w:hAnsi="Tahoma" w:cs="Tahoma"/>
                <w:sz w:val="18"/>
                <w:szCs w:val="18"/>
              </w:rPr>
            </w:pPr>
            <w:r>
              <w:rPr>
                <w:rFonts w:ascii="Tahoma" w:hAnsi="Tahoma" w:cs="Tahoma"/>
                <w:sz w:val="18"/>
                <w:szCs w:val="18"/>
              </w:rPr>
              <w:t>Прочие расходы</w:t>
            </w:r>
          </w:p>
        </w:tc>
        <w:tc>
          <w:tcPr>
            <w:tcW w:w="1140" w:type="dxa"/>
            <w:tcBorders>
              <w:top w:val="nil"/>
              <w:left w:val="nil"/>
              <w:bottom w:val="single" w:sz="4" w:space="0" w:color="auto"/>
              <w:right w:val="single" w:sz="4" w:space="0" w:color="auto"/>
            </w:tcBorders>
            <w:shd w:val="clear" w:color="auto" w:fill="auto"/>
            <w:vAlign w:val="center"/>
            <w:hideMark/>
          </w:tcPr>
          <w:p w14:paraId="3BDAEED8" w14:textId="77777777" w:rsidR="008207DB" w:rsidRDefault="008207DB">
            <w:pPr>
              <w:jc w:val="center"/>
              <w:rPr>
                <w:rFonts w:ascii="Tahoma" w:hAnsi="Tahoma" w:cs="Tahoma"/>
                <w:sz w:val="18"/>
                <w:szCs w:val="18"/>
              </w:rPr>
            </w:pPr>
            <w:proofErr w:type="spellStart"/>
            <w:r>
              <w:rPr>
                <w:rFonts w:ascii="Tahoma" w:hAnsi="Tahoma" w:cs="Tahoma"/>
                <w:sz w:val="18"/>
                <w:szCs w:val="18"/>
              </w:rPr>
              <w:t>тыс</w:t>
            </w:r>
            <w:proofErr w:type="spellEnd"/>
            <w:r>
              <w:rPr>
                <w:rFonts w:ascii="Tahoma" w:hAnsi="Tahoma" w:cs="Tahoma"/>
                <w:sz w:val="18"/>
                <w:szCs w:val="18"/>
              </w:rPr>
              <w:t xml:space="preserve"> </w:t>
            </w:r>
            <w:proofErr w:type="spellStart"/>
            <w:r>
              <w:rPr>
                <w:rFonts w:ascii="Tahoma" w:hAnsi="Tahoma" w:cs="Tahoma"/>
                <w:sz w:val="18"/>
                <w:szCs w:val="18"/>
              </w:rPr>
              <w:t>руб</w:t>
            </w:r>
            <w:proofErr w:type="spellEnd"/>
          </w:p>
        </w:tc>
        <w:tc>
          <w:tcPr>
            <w:tcW w:w="1580" w:type="dxa"/>
            <w:tcBorders>
              <w:top w:val="nil"/>
              <w:left w:val="nil"/>
              <w:bottom w:val="single" w:sz="4" w:space="0" w:color="auto"/>
              <w:right w:val="single" w:sz="4" w:space="0" w:color="auto"/>
            </w:tcBorders>
            <w:shd w:val="clear" w:color="000000" w:fill="D7EAD3"/>
            <w:vAlign w:val="center"/>
            <w:hideMark/>
          </w:tcPr>
          <w:p w14:paraId="5909B307" w14:textId="77777777" w:rsidR="008207DB" w:rsidRDefault="008207DB">
            <w:pPr>
              <w:jc w:val="center"/>
              <w:rPr>
                <w:rFonts w:ascii="Tahoma" w:hAnsi="Tahoma" w:cs="Tahoma"/>
                <w:sz w:val="18"/>
                <w:szCs w:val="18"/>
              </w:rPr>
            </w:pPr>
            <w:r>
              <w:rPr>
                <w:rFonts w:ascii="Tahoma" w:hAnsi="Tahoma" w:cs="Tahoma"/>
                <w:sz w:val="18"/>
                <w:szCs w:val="18"/>
              </w:rPr>
              <w:t>137,40</w:t>
            </w:r>
          </w:p>
        </w:tc>
        <w:tc>
          <w:tcPr>
            <w:tcW w:w="1720" w:type="dxa"/>
            <w:tcBorders>
              <w:top w:val="nil"/>
              <w:left w:val="nil"/>
              <w:bottom w:val="single" w:sz="4" w:space="0" w:color="auto"/>
              <w:right w:val="single" w:sz="4" w:space="0" w:color="auto"/>
            </w:tcBorders>
            <w:shd w:val="clear" w:color="000000" w:fill="D7EAD3"/>
            <w:vAlign w:val="center"/>
            <w:hideMark/>
          </w:tcPr>
          <w:p w14:paraId="6425F639" w14:textId="77777777" w:rsidR="008207DB" w:rsidRDefault="008207DB">
            <w:pPr>
              <w:jc w:val="center"/>
              <w:rPr>
                <w:rFonts w:ascii="Tahoma" w:hAnsi="Tahoma" w:cs="Tahoma"/>
                <w:sz w:val="18"/>
                <w:szCs w:val="18"/>
              </w:rPr>
            </w:pPr>
            <w:r>
              <w:rPr>
                <w:rFonts w:ascii="Tahoma" w:hAnsi="Tahoma" w:cs="Tahoma"/>
                <w:sz w:val="18"/>
                <w:szCs w:val="18"/>
              </w:rPr>
              <w:t>137,40</w:t>
            </w:r>
          </w:p>
        </w:tc>
        <w:tc>
          <w:tcPr>
            <w:tcW w:w="1600" w:type="dxa"/>
            <w:tcBorders>
              <w:top w:val="nil"/>
              <w:left w:val="nil"/>
              <w:bottom w:val="single" w:sz="4" w:space="0" w:color="auto"/>
              <w:right w:val="single" w:sz="4" w:space="0" w:color="auto"/>
            </w:tcBorders>
            <w:shd w:val="clear" w:color="000000" w:fill="D7EAD3"/>
            <w:vAlign w:val="center"/>
            <w:hideMark/>
          </w:tcPr>
          <w:p w14:paraId="1F63CB04" w14:textId="77777777" w:rsidR="008207DB" w:rsidRDefault="008207DB">
            <w:pPr>
              <w:jc w:val="center"/>
              <w:rPr>
                <w:rFonts w:ascii="Tahoma" w:hAnsi="Tahoma" w:cs="Tahoma"/>
                <w:sz w:val="18"/>
                <w:szCs w:val="18"/>
              </w:rPr>
            </w:pPr>
            <w:r>
              <w:rPr>
                <w:rFonts w:ascii="Tahoma" w:hAnsi="Tahoma" w:cs="Tahoma"/>
                <w:sz w:val="18"/>
                <w:szCs w:val="18"/>
              </w:rPr>
              <w:t>103,52</w:t>
            </w:r>
          </w:p>
        </w:tc>
        <w:tc>
          <w:tcPr>
            <w:tcW w:w="2220" w:type="dxa"/>
            <w:tcBorders>
              <w:top w:val="nil"/>
              <w:left w:val="nil"/>
              <w:bottom w:val="single" w:sz="4" w:space="0" w:color="auto"/>
              <w:right w:val="single" w:sz="4" w:space="0" w:color="auto"/>
            </w:tcBorders>
            <w:shd w:val="clear" w:color="000000" w:fill="FFFFCC"/>
            <w:vAlign w:val="center"/>
            <w:hideMark/>
          </w:tcPr>
          <w:p w14:paraId="527017EB" w14:textId="77777777" w:rsidR="008207DB" w:rsidRDefault="008207DB">
            <w:pPr>
              <w:rPr>
                <w:rFonts w:ascii="Tahoma" w:hAnsi="Tahoma" w:cs="Tahoma"/>
                <w:sz w:val="18"/>
                <w:szCs w:val="18"/>
              </w:rPr>
            </w:pPr>
            <w:r>
              <w:rPr>
                <w:rFonts w:ascii="Tahoma" w:hAnsi="Tahoma" w:cs="Tahoma"/>
                <w:sz w:val="18"/>
                <w:szCs w:val="18"/>
              </w:rPr>
              <w:t> </w:t>
            </w:r>
          </w:p>
        </w:tc>
      </w:tr>
      <w:tr w:rsidR="008207DB" w14:paraId="4C94692D" w14:textId="77777777" w:rsidTr="008207DB">
        <w:trPr>
          <w:trHeight w:val="450"/>
          <w:jc w:val="center"/>
        </w:trPr>
        <w:tc>
          <w:tcPr>
            <w:tcW w:w="400" w:type="dxa"/>
            <w:tcBorders>
              <w:top w:val="nil"/>
              <w:left w:val="nil"/>
              <w:bottom w:val="nil"/>
              <w:right w:val="nil"/>
            </w:tcBorders>
            <w:shd w:val="clear" w:color="auto" w:fill="auto"/>
            <w:vAlign w:val="center"/>
            <w:hideMark/>
          </w:tcPr>
          <w:p w14:paraId="4130CF3F" w14:textId="77777777" w:rsidR="008207DB" w:rsidRDefault="008207DB">
            <w:pPr>
              <w:jc w:val="center"/>
              <w:rPr>
                <w:rFonts w:ascii="Wingdings 2" w:hAnsi="Wingdings 2" w:cs="Tahoma"/>
                <w:color w:val="5A5A5A"/>
                <w:sz w:val="22"/>
                <w:szCs w:val="22"/>
              </w:rPr>
            </w:pPr>
            <w:r>
              <w:rPr>
                <w:rFonts w:ascii="Wingdings 2" w:hAnsi="Wingdings 2" w:cs="Tahoma"/>
                <w:color w:val="5A5A5A"/>
                <w:sz w:val="22"/>
                <w:szCs w:val="22"/>
              </w:rPr>
              <w:t></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088B87B2" w14:textId="77777777" w:rsidR="008207DB" w:rsidRDefault="008207DB">
            <w:pPr>
              <w:jc w:val="center"/>
              <w:rPr>
                <w:rFonts w:ascii="Tahoma" w:hAnsi="Tahoma" w:cs="Tahoma"/>
                <w:sz w:val="18"/>
                <w:szCs w:val="18"/>
              </w:rPr>
            </w:pPr>
            <w:r>
              <w:rPr>
                <w:rFonts w:ascii="Tahoma" w:hAnsi="Tahoma" w:cs="Tahoma"/>
                <w:sz w:val="18"/>
                <w:szCs w:val="18"/>
              </w:rPr>
              <w:t>4.1.5.2</w:t>
            </w:r>
          </w:p>
        </w:tc>
        <w:tc>
          <w:tcPr>
            <w:tcW w:w="5860" w:type="dxa"/>
            <w:tcBorders>
              <w:top w:val="nil"/>
              <w:left w:val="nil"/>
              <w:bottom w:val="single" w:sz="4" w:space="0" w:color="auto"/>
              <w:right w:val="single" w:sz="4" w:space="0" w:color="auto"/>
            </w:tcBorders>
            <w:shd w:val="clear" w:color="000000" w:fill="E3FAFD"/>
            <w:vAlign w:val="center"/>
            <w:hideMark/>
          </w:tcPr>
          <w:p w14:paraId="6BE1690A" w14:textId="77777777" w:rsidR="008207DB" w:rsidRDefault="008207DB">
            <w:pPr>
              <w:ind w:firstLineChars="300" w:firstLine="540"/>
              <w:rPr>
                <w:rFonts w:ascii="Tahoma" w:hAnsi="Tahoma" w:cs="Tahoma"/>
                <w:sz w:val="18"/>
                <w:szCs w:val="18"/>
              </w:rPr>
            </w:pPr>
            <w:r>
              <w:rPr>
                <w:rFonts w:ascii="Tahoma" w:hAnsi="Tahoma" w:cs="Tahoma"/>
                <w:sz w:val="18"/>
                <w:szCs w:val="18"/>
              </w:rPr>
              <w:t>Прочие расходы бригады АВР</w:t>
            </w:r>
          </w:p>
        </w:tc>
        <w:tc>
          <w:tcPr>
            <w:tcW w:w="1140" w:type="dxa"/>
            <w:tcBorders>
              <w:top w:val="nil"/>
              <w:left w:val="nil"/>
              <w:bottom w:val="single" w:sz="4" w:space="0" w:color="auto"/>
              <w:right w:val="single" w:sz="4" w:space="0" w:color="auto"/>
            </w:tcBorders>
            <w:shd w:val="clear" w:color="auto" w:fill="auto"/>
            <w:vAlign w:val="center"/>
            <w:hideMark/>
          </w:tcPr>
          <w:p w14:paraId="4187995F" w14:textId="77777777" w:rsidR="008207DB" w:rsidRDefault="008207DB">
            <w:pPr>
              <w:jc w:val="center"/>
              <w:rPr>
                <w:rFonts w:ascii="Tahoma" w:hAnsi="Tahoma" w:cs="Tahoma"/>
                <w:sz w:val="18"/>
                <w:szCs w:val="18"/>
              </w:rPr>
            </w:pPr>
            <w:proofErr w:type="spellStart"/>
            <w:r>
              <w:rPr>
                <w:rFonts w:ascii="Tahoma" w:hAnsi="Tahoma" w:cs="Tahoma"/>
                <w:sz w:val="18"/>
                <w:szCs w:val="18"/>
              </w:rPr>
              <w:t>тыс</w:t>
            </w:r>
            <w:proofErr w:type="spellEnd"/>
            <w:r>
              <w:rPr>
                <w:rFonts w:ascii="Tahoma" w:hAnsi="Tahoma" w:cs="Tahoma"/>
                <w:sz w:val="18"/>
                <w:szCs w:val="18"/>
              </w:rPr>
              <w:t xml:space="preserve"> </w:t>
            </w:r>
            <w:proofErr w:type="spellStart"/>
            <w:r>
              <w:rPr>
                <w:rFonts w:ascii="Tahoma" w:hAnsi="Tahoma" w:cs="Tahoma"/>
                <w:sz w:val="18"/>
                <w:szCs w:val="18"/>
              </w:rPr>
              <w:t>руб</w:t>
            </w:r>
            <w:proofErr w:type="spellEnd"/>
          </w:p>
        </w:tc>
        <w:tc>
          <w:tcPr>
            <w:tcW w:w="1580" w:type="dxa"/>
            <w:tcBorders>
              <w:top w:val="nil"/>
              <w:left w:val="nil"/>
              <w:bottom w:val="single" w:sz="4" w:space="0" w:color="auto"/>
              <w:right w:val="single" w:sz="4" w:space="0" w:color="auto"/>
            </w:tcBorders>
            <w:shd w:val="clear" w:color="000000" w:fill="FFFFCC"/>
            <w:vAlign w:val="center"/>
            <w:hideMark/>
          </w:tcPr>
          <w:p w14:paraId="0A13AB5B" w14:textId="77777777" w:rsidR="008207DB" w:rsidRDefault="008207DB">
            <w:pPr>
              <w:jc w:val="center"/>
              <w:rPr>
                <w:rFonts w:ascii="Tahoma" w:hAnsi="Tahoma" w:cs="Tahoma"/>
                <w:sz w:val="18"/>
                <w:szCs w:val="18"/>
              </w:rPr>
            </w:pPr>
            <w:r>
              <w:rPr>
                <w:rFonts w:ascii="Tahoma" w:hAnsi="Tahoma" w:cs="Tahoma"/>
                <w:sz w:val="18"/>
                <w:szCs w:val="18"/>
              </w:rPr>
              <w:t>137,40</w:t>
            </w:r>
          </w:p>
        </w:tc>
        <w:tc>
          <w:tcPr>
            <w:tcW w:w="1720" w:type="dxa"/>
            <w:tcBorders>
              <w:top w:val="nil"/>
              <w:left w:val="nil"/>
              <w:bottom w:val="single" w:sz="4" w:space="0" w:color="auto"/>
              <w:right w:val="single" w:sz="4" w:space="0" w:color="auto"/>
            </w:tcBorders>
            <w:shd w:val="clear" w:color="000000" w:fill="FFFFCC"/>
            <w:vAlign w:val="center"/>
            <w:hideMark/>
          </w:tcPr>
          <w:p w14:paraId="2FA16D5E" w14:textId="77777777" w:rsidR="008207DB" w:rsidRDefault="008207DB">
            <w:pPr>
              <w:jc w:val="center"/>
              <w:rPr>
                <w:rFonts w:ascii="Tahoma" w:hAnsi="Tahoma" w:cs="Tahoma"/>
                <w:sz w:val="18"/>
                <w:szCs w:val="18"/>
              </w:rPr>
            </w:pPr>
            <w:r>
              <w:rPr>
                <w:rFonts w:ascii="Tahoma" w:hAnsi="Tahoma" w:cs="Tahoma"/>
                <w:sz w:val="18"/>
                <w:szCs w:val="18"/>
              </w:rPr>
              <w:t>137,40</w:t>
            </w:r>
          </w:p>
        </w:tc>
        <w:tc>
          <w:tcPr>
            <w:tcW w:w="1600" w:type="dxa"/>
            <w:tcBorders>
              <w:top w:val="nil"/>
              <w:left w:val="nil"/>
              <w:bottom w:val="single" w:sz="4" w:space="0" w:color="auto"/>
              <w:right w:val="single" w:sz="4" w:space="0" w:color="auto"/>
            </w:tcBorders>
            <w:shd w:val="clear" w:color="000000" w:fill="FFFFCC"/>
            <w:vAlign w:val="center"/>
            <w:hideMark/>
          </w:tcPr>
          <w:p w14:paraId="5EED8889" w14:textId="77777777" w:rsidR="008207DB" w:rsidRDefault="008207DB">
            <w:pPr>
              <w:jc w:val="center"/>
              <w:rPr>
                <w:rFonts w:ascii="Tahoma" w:hAnsi="Tahoma" w:cs="Tahoma"/>
                <w:sz w:val="18"/>
                <w:szCs w:val="18"/>
              </w:rPr>
            </w:pPr>
            <w:r>
              <w:rPr>
                <w:rFonts w:ascii="Tahoma" w:hAnsi="Tahoma" w:cs="Tahoma"/>
                <w:sz w:val="18"/>
                <w:szCs w:val="18"/>
              </w:rPr>
              <w:t>103,52</w:t>
            </w:r>
          </w:p>
        </w:tc>
        <w:tc>
          <w:tcPr>
            <w:tcW w:w="2220" w:type="dxa"/>
            <w:tcBorders>
              <w:top w:val="nil"/>
              <w:left w:val="nil"/>
              <w:bottom w:val="single" w:sz="4" w:space="0" w:color="auto"/>
              <w:right w:val="single" w:sz="4" w:space="0" w:color="auto"/>
            </w:tcBorders>
            <w:shd w:val="clear" w:color="000000" w:fill="FFFFCC"/>
            <w:vAlign w:val="center"/>
            <w:hideMark/>
          </w:tcPr>
          <w:p w14:paraId="599BE45B" w14:textId="77777777" w:rsidR="008207DB" w:rsidRDefault="008207DB">
            <w:pPr>
              <w:rPr>
                <w:rFonts w:ascii="Tahoma" w:hAnsi="Tahoma" w:cs="Tahoma"/>
                <w:sz w:val="18"/>
                <w:szCs w:val="18"/>
              </w:rPr>
            </w:pPr>
            <w:r>
              <w:rPr>
                <w:rFonts w:ascii="Tahoma" w:hAnsi="Tahoma" w:cs="Tahoma"/>
                <w:sz w:val="18"/>
                <w:szCs w:val="18"/>
              </w:rPr>
              <w:t>по предложению организации</w:t>
            </w:r>
          </w:p>
        </w:tc>
      </w:tr>
      <w:tr w:rsidR="008207DB" w14:paraId="5C37EF2B" w14:textId="77777777" w:rsidTr="008207DB">
        <w:trPr>
          <w:trHeight w:val="300"/>
          <w:jc w:val="center"/>
        </w:trPr>
        <w:tc>
          <w:tcPr>
            <w:tcW w:w="400" w:type="dxa"/>
            <w:tcBorders>
              <w:top w:val="nil"/>
              <w:left w:val="nil"/>
              <w:bottom w:val="nil"/>
              <w:right w:val="nil"/>
            </w:tcBorders>
            <w:shd w:val="clear" w:color="auto" w:fill="auto"/>
            <w:noWrap/>
            <w:vAlign w:val="bottom"/>
            <w:hideMark/>
          </w:tcPr>
          <w:p w14:paraId="7493AF52" w14:textId="77777777" w:rsidR="008207DB" w:rsidRDefault="008207DB">
            <w:pPr>
              <w:rPr>
                <w:rFonts w:ascii="Tahoma" w:hAnsi="Tahoma" w:cs="Tahoma"/>
                <w:sz w:val="18"/>
                <w:szCs w:val="18"/>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60B9E408" w14:textId="77777777" w:rsidR="008207DB" w:rsidRDefault="008207DB">
            <w:pPr>
              <w:jc w:val="center"/>
              <w:rPr>
                <w:rFonts w:ascii="Tahoma" w:hAnsi="Tahoma" w:cs="Tahoma"/>
                <w:b/>
                <w:bCs/>
                <w:sz w:val="18"/>
                <w:szCs w:val="18"/>
              </w:rPr>
            </w:pPr>
            <w:r>
              <w:rPr>
                <w:rFonts w:ascii="Tahoma" w:hAnsi="Tahoma" w:cs="Tahoma"/>
                <w:b/>
                <w:bCs/>
                <w:sz w:val="18"/>
                <w:szCs w:val="18"/>
              </w:rPr>
              <w:t>4.3</w:t>
            </w:r>
          </w:p>
        </w:tc>
        <w:tc>
          <w:tcPr>
            <w:tcW w:w="5860" w:type="dxa"/>
            <w:tcBorders>
              <w:top w:val="nil"/>
              <w:left w:val="nil"/>
              <w:bottom w:val="single" w:sz="4" w:space="0" w:color="auto"/>
              <w:right w:val="single" w:sz="4" w:space="0" w:color="auto"/>
            </w:tcBorders>
            <w:shd w:val="clear" w:color="auto" w:fill="auto"/>
            <w:vAlign w:val="center"/>
            <w:hideMark/>
          </w:tcPr>
          <w:p w14:paraId="566E01DD" w14:textId="77777777" w:rsidR="008207DB" w:rsidRDefault="008207DB">
            <w:pPr>
              <w:ind w:firstLineChars="100" w:firstLine="181"/>
              <w:rPr>
                <w:rFonts w:ascii="Tahoma" w:hAnsi="Tahoma" w:cs="Tahoma"/>
                <w:b/>
                <w:bCs/>
                <w:color w:val="000000"/>
                <w:sz w:val="18"/>
                <w:szCs w:val="18"/>
              </w:rPr>
            </w:pPr>
            <w:r>
              <w:rPr>
                <w:rFonts w:ascii="Tahoma" w:hAnsi="Tahoma" w:cs="Tahoma"/>
                <w:b/>
                <w:bCs/>
                <w:color w:val="000000"/>
                <w:sz w:val="18"/>
                <w:szCs w:val="18"/>
              </w:rPr>
              <w:t>Текущий ремонт основных средств</w:t>
            </w:r>
          </w:p>
        </w:tc>
        <w:tc>
          <w:tcPr>
            <w:tcW w:w="1140" w:type="dxa"/>
            <w:tcBorders>
              <w:top w:val="nil"/>
              <w:left w:val="nil"/>
              <w:bottom w:val="single" w:sz="4" w:space="0" w:color="auto"/>
              <w:right w:val="single" w:sz="4" w:space="0" w:color="auto"/>
            </w:tcBorders>
            <w:shd w:val="clear" w:color="auto" w:fill="auto"/>
            <w:vAlign w:val="center"/>
            <w:hideMark/>
          </w:tcPr>
          <w:p w14:paraId="554A57E5" w14:textId="77777777" w:rsidR="008207DB" w:rsidRDefault="008207DB">
            <w:pPr>
              <w:jc w:val="center"/>
              <w:rPr>
                <w:rFonts w:ascii="Tahoma" w:hAnsi="Tahoma" w:cs="Tahoma"/>
                <w:b/>
                <w:bCs/>
                <w:sz w:val="18"/>
                <w:szCs w:val="18"/>
              </w:rPr>
            </w:pPr>
            <w:proofErr w:type="spellStart"/>
            <w:r>
              <w:rPr>
                <w:rFonts w:ascii="Tahoma" w:hAnsi="Tahoma" w:cs="Tahoma"/>
                <w:b/>
                <w:bCs/>
                <w:sz w:val="18"/>
                <w:szCs w:val="18"/>
              </w:rPr>
              <w:t>тыс</w:t>
            </w:r>
            <w:proofErr w:type="spellEnd"/>
            <w:r>
              <w:rPr>
                <w:rFonts w:ascii="Tahoma" w:hAnsi="Tahoma" w:cs="Tahoma"/>
                <w:b/>
                <w:bCs/>
                <w:sz w:val="18"/>
                <w:szCs w:val="18"/>
              </w:rPr>
              <w:t xml:space="preserve"> </w:t>
            </w:r>
            <w:proofErr w:type="spellStart"/>
            <w:r>
              <w:rPr>
                <w:rFonts w:ascii="Tahoma" w:hAnsi="Tahoma" w:cs="Tahoma"/>
                <w:b/>
                <w:bCs/>
                <w:sz w:val="18"/>
                <w:szCs w:val="18"/>
              </w:rPr>
              <w:t>руб</w:t>
            </w:r>
            <w:proofErr w:type="spellEnd"/>
          </w:p>
        </w:tc>
        <w:tc>
          <w:tcPr>
            <w:tcW w:w="1580" w:type="dxa"/>
            <w:tcBorders>
              <w:top w:val="nil"/>
              <w:left w:val="nil"/>
              <w:bottom w:val="single" w:sz="4" w:space="0" w:color="auto"/>
              <w:right w:val="single" w:sz="4" w:space="0" w:color="auto"/>
            </w:tcBorders>
            <w:shd w:val="clear" w:color="000000" w:fill="D7EAD3"/>
            <w:vAlign w:val="center"/>
            <w:hideMark/>
          </w:tcPr>
          <w:p w14:paraId="201AD984" w14:textId="77777777" w:rsidR="008207DB" w:rsidRDefault="008207DB">
            <w:pPr>
              <w:jc w:val="center"/>
              <w:rPr>
                <w:rFonts w:ascii="Tahoma" w:hAnsi="Tahoma" w:cs="Tahoma"/>
                <w:b/>
                <w:bCs/>
                <w:sz w:val="18"/>
                <w:szCs w:val="18"/>
              </w:rPr>
            </w:pPr>
            <w:r>
              <w:rPr>
                <w:rFonts w:ascii="Tahoma" w:hAnsi="Tahoma" w:cs="Tahoma"/>
                <w:b/>
                <w:bCs/>
                <w:sz w:val="18"/>
                <w:szCs w:val="18"/>
              </w:rPr>
              <w:t>3,75</w:t>
            </w:r>
          </w:p>
        </w:tc>
        <w:tc>
          <w:tcPr>
            <w:tcW w:w="1720" w:type="dxa"/>
            <w:tcBorders>
              <w:top w:val="nil"/>
              <w:left w:val="nil"/>
              <w:bottom w:val="single" w:sz="4" w:space="0" w:color="auto"/>
              <w:right w:val="single" w:sz="4" w:space="0" w:color="auto"/>
            </w:tcBorders>
            <w:shd w:val="clear" w:color="000000" w:fill="D7EAD3"/>
            <w:vAlign w:val="center"/>
            <w:hideMark/>
          </w:tcPr>
          <w:p w14:paraId="411750F4" w14:textId="77777777" w:rsidR="008207DB" w:rsidRDefault="008207DB">
            <w:pPr>
              <w:jc w:val="center"/>
              <w:rPr>
                <w:rFonts w:ascii="Tahoma" w:hAnsi="Tahoma" w:cs="Tahoma"/>
                <w:b/>
                <w:bCs/>
                <w:sz w:val="18"/>
                <w:szCs w:val="18"/>
              </w:rPr>
            </w:pPr>
            <w:r>
              <w:rPr>
                <w:rFonts w:ascii="Tahoma" w:hAnsi="Tahoma" w:cs="Tahoma"/>
                <w:b/>
                <w:bCs/>
                <w:sz w:val="18"/>
                <w:szCs w:val="18"/>
              </w:rPr>
              <w:t>3,75</w:t>
            </w:r>
          </w:p>
        </w:tc>
        <w:tc>
          <w:tcPr>
            <w:tcW w:w="1600" w:type="dxa"/>
            <w:tcBorders>
              <w:top w:val="nil"/>
              <w:left w:val="nil"/>
              <w:bottom w:val="single" w:sz="4" w:space="0" w:color="auto"/>
              <w:right w:val="single" w:sz="4" w:space="0" w:color="auto"/>
            </w:tcBorders>
            <w:shd w:val="clear" w:color="000000" w:fill="D7EAD3"/>
            <w:vAlign w:val="center"/>
            <w:hideMark/>
          </w:tcPr>
          <w:p w14:paraId="36897CBA" w14:textId="77777777" w:rsidR="008207DB" w:rsidRDefault="008207DB">
            <w:pPr>
              <w:jc w:val="center"/>
              <w:rPr>
                <w:rFonts w:ascii="Tahoma" w:hAnsi="Tahoma" w:cs="Tahoma"/>
                <w:b/>
                <w:bCs/>
                <w:sz w:val="18"/>
                <w:szCs w:val="18"/>
              </w:rPr>
            </w:pPr>
            <w:r>
              <w:rPr>
                <w:rFonts w:ascii="Tahoma" w:hAnsi="Tahoma" w:cs="Tahoma"/>
                <w:b/>
                <w:bCs/>
                <w:sz w:val="18"/>
                <w:szCs w:val="18"/>
              </w:rPr>
              <w:t>2,82</w:t>
            </w:r>
          </w:p>
        </w:tc>
        <w:tc>
          <w:tcPr>
            <w:tcW w:w="2220" w:type="dxa"/>
            <w:tcBorders>
              <w:top w:val="nil"/>
              <w:left w:val="nil"/>
              <w:bottom w:val="single" w:sz="4" w:space="0" w:color="auto"/>
              <w:right w:val="single" w:sz="4" w:space="0" w:color="auto"/>
            </w:tcBorders>
            <w:shd w:val="clear" w:color="000000" w:fill="FFFFCC"/>
            <w:vAlign w:val="center"/>
            <w:hideMark/>
          </w:tcPr>
          <w:p w14:paraId="5382CE7A" w14:textId="77777777" w:rsidR="008207DB" w:rsidRDefault="008207DB">
            <w:pPr>
              <w:rPr>
                <w:rFonts w:ascii="Tahoma" w:hAnsi="Tahoma" w:cs="Tahoma"/>
                <w:b/>
                <w:bCs/>
                <w:sz w:val="18"/>
                <w:szCs w:val="18"/>
              </w:rPr>
            </w:pPr>
            <w:r>
              <w:rPr>
                <w:rFonts w:ascii="Tahoma" w:hAnsi="Tahoma" w:cs="Tahoma"/>
                <w:b/>
                <w:bCs/>
                <w:sz w:val="18"/>
                <w:szCs w:val="18"/>
              </w:rPr>
              <w:t> </w:t>
            </w:r>
          </w:p>
        </w:tc>
      </w:tr>
      <w:tr w:rsidR="008207DB" w14:paraId="798C6989" w14:textId="77777777" w:rsidTr="008207DB">
        <w:trPr>
          <w:trHeight w:val="450"/>
          <w:jc w:val="center"/>
        </w:trPr>
        <w:tc>
          <w:tcPr>
            <w:tcW w:w="400" w:type="dxa"/>
            <w:tcBorders>
              <w:top w:val="nil"/>
              <w:left w:val="nil"/>
              <w:bottom w:val="nil"/>
              <w:right w:val="nil"/>
            </w:tcBorders>
            <w:shd w:val="clear" w:color="auto" w:fill="auto"/>
            <w:noWrap/>
            <w:vAlign w:val="bottom"/>
            <w:hideMark/>
          </w:tcPr>
          <w:p w14:paraId="68DF1E15" w14:textId="77777777" w:rsidR="008207DB" w:rsidRDefault="008207DB">
            <w:pPr>
              <w:rPr>
                <w:rFonts w:ascii="Tahoma" w:hAnsi="Tahoma" w:cs="Tahoma"/>
                <w:b/>
                <w:bCs/>
                <w:sz w:val="18"/>
                <w:szCs w:val="18"/>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5292072F" w14:textId="77777777" w:rsidR="008207DB" w:rsidRDefault="008207DB">
            <w:pPr>
              <w:jc w:val="center"/>
              <w:rPr>
                <w:rFonts w:ascii="Tahoma" w:hAnsi="Tahoma" w:cs="Tahoma"/>
                <w:sz w:val="18"/>
                <w:szCs w:val="18"/>
              </w:rPr>
            </w:pPr>
            <w:r>
              <w:rPr>
                <w:rFonts w:ascii="Tahoma" w:hAnsi="Tahoma" w:cs="Tahoma"/>
                <w:sz w:val="18"/>
                <w:szCs w:val="18"/>
              </w:rPr>
              <w:t>4.3.1</w:t>
            </w:r>
          </w:p>
        </w:tc>
        <w:tc>
          <w:tcPr>
            <w:tcW w:w="5860" w:type="dxa"/>
            <w:tcBorders>
              <w:top w:val="nil"/>
              <w:left w:val="nil"/>
              <w:bottom w:val="single" w:sz="4" w:space="0" w:color="auto"/>
              <w:right w:val="single" w:sz="4" w:space="0" w:color="auto"/>
            </w:tcBorders>
            <w:shd w:val="clear" w:color="auto" w:fill="auto"/>
            <w:vAlign w:val="center"/>
            <w:hideMark/>
          </w:tcPr>
          <w:p w14:paraId="472A8412" w14:textId="77777777" w:rsidR="008207DB" w:rsidRDefault="008207DB">
            <w:pPr>
              <w:ind w:firstLineChars="200" w:firstLine="360"/>
              <w:rPr>
                <w:rFonts w:ascii="Tahoma" w:hAnsi="Tahoma" w:cs="Tahoma"/>
                <w:sz w:val="18"/>
                <w:szCs w:val="18"/>
              </w:rPr>
            </w:pPr>
            <w:r>
              <w:rPr>
                <w:rFonts w:ascii="Tahoma" w:hAnsi="Tahoma" w:cs="Tahoma"/>
                <w:sz w:val="18"/>
                <w:szCs w:val="18"/>
              </w:rPr>
              <w:t>Материалы на ремонт</w:t>
            </w:r>
          </w:p>
        </w:tc>
        <w:tc>
          <w:tcPr>
            <w:tcW w:w="1140" w:type="dxa"/>
            <w:tcBorders>
              <w:top w:val="nil"/>
              <w:left w:val="nil"/>
              <w:bottom w:val="single" w:sz="4" w:space="0" w:color="auto"/>
              <w:right w:val="single" w:sz="4" w:space="0" w:color="auto"/>
            </w:tcBorders>
            <w:shd w:val="clear" w:color="auto" w:fill="auto"/>
            <w:vAlign w:val="center"/>
            <w:hideMark/>
          </w:tcPr>
          <w:p w14:paraId="451972E4" w14:textId="77777777" w:rsidR="008207DB" w:rsidRDefault="008207DB">
            <w:pPr>
              <w:jc w:val="center"/>
              <w:rPr>
                <w:rFonts w:ascii="Tahoma" w:hAnsi="Tahoma" w:cs="Tahoma"/>
                <w:sz w:val="18"/>
                <w:szCs w:val="18"/>
              </w:rPr>
            </w:pPr>
            <w:proofErr w:type="spellStart"/>
            <w:r>
              <w:rPr>
                <w:rFonts w:ascii="Tahoma" w:hAnsi="Tahoma" w:cs="Tahoma"/>
                <w:sz w:val="18"/>
                <w:szCs w:val="18"/>
              </w:rPr>
              <w:t>тыс</w:t>
            </w:r>
            <w:proofErr w:type="spellEnd"/>
            <w:r>
              <w:rPr>
                <w:rFonts w:ascii="Tahoma" w:hAnsi="Tahoma" w:cs="Tahoma"/>
                <w:sz w:val="18"/>
                <w:szCs w:val="18"/>
              </w:rPr>
              <w:t xml:space="preserve"> </w:t>
            </w:r>
            <w:proofErr w:type="spellStart"/>
            <w:r>
              <w:rPr>
                <w:rFonts w:ascii="Tahoma" w:hAnsi="Tahoma" w:cs="Tahoma"/>
                <w:sz w:val="18"/>
                <w:szCs w:val="18"/>
              </w:rPr>
              <w:t>руб</w:t>
            </w:r>
            <w:proofErr w:type="spellEnd"/>
          </w:p>
        </w:tc>
        <w:tc>
          <w:tcPr>
            <w:tcW w:w="1580" w:type="dxa"/>
            <w:tcBorders>
              <w:top w:val="nil"/>
              <w:left w:val="nil"/>
              <w:bottom w:val="single" w:sz="4" w:space="0" w:color="auto"/>
              <w:right w:val="single" w:sz="4" w:space="0" w:color="auto"/>
            </w:tcBorders>
            <w:shd w:val="clear" w:color="000000" w:fill="FFFFCC"/>
            <w:vAlign w:val="center"/>
            <w:hideMark/>
          </w:tcPr>
          <w:p w14:paraId="7C59722F" w14:textId="77777777" w:rsidR="008207DB" w:rsidRDefault="008207DB">
            <w:pPr>
              <w:jc w:val="center"/>
              <w:rPr>
                <w:rFonts w:ascii="Tahoma" w:hAnsi="Tahoma" w:cs="Tahoma"/>
                <w:sz w:val="18"/>
                <w:szCs w:val="18"/>
              </w:rPr>
            </w:pPr>
            <w:r>
              <w:rPr>
                <w:rFonts w:ascii="Tahoma" w:hAnsi="Tahoma" w:cs="Tahoma"/>
                <w:sz w:val="18"/>
                <w:szCs w:val="18"/>
              </w:rPr>
              <w:t>3,75</w:t>
            </w:r>
          </w:p>
        </w:tc>
        <w:tc>
          <w:tcPr>
            <w:tcW w:w="1720" w:type="dxa"/>
            <w:tcBorders>
              <w:top w:val="nil"/>
              <w:left w:val="nil"/>
              <w:bottom w:val="single" w:sz="4" w:space="0" w:color="auto"/>
              <w:right w:val="single" w:sz="4" w:space="0" w:color="auto"/>
            </w:tcBorders>
            <w:shd w:val="clear" w:color="000000" w:fill="FFFFCC"/>
            <w:vAlign w:val="center"/>
            <w:hideMark/>
          </w:tcPr>
          <w:p w14:paraId="0E7E81B8" w14:textId="77777777" w:rsidR="008207DB" w:rsidRDefault="008207DB">
            <w:pPr>
              <w:jc w:val="center"/>
              <w:rPr>
                <w:rFonts w:ascii="Tahoma" w:hAnsi="Tahoma" w:cs="Tahoma"/>
                <w:sz w:val="18"/>
                <w:szCs w:val="18"/>
              </w:rPr>
            </w:pPr>
            <w:r>
              <w:rPr>
                <w:rFonts w:ascii="Tahoma" w:hAnsi="Tahoma" w:cs="Tahoma"/>
                <w:sz w:val="18"/>
                <w:szCs w:val="18"/>
              </w:rPr>
              <w:t>3,75</w:t>
            </w:r>
          </w:p>
        </w:tc>
        <w:tc>
          <w:tcPr>
            <w:tcW w:w="1600" w:type="dxa"/>
            <w:tcBorders>
              <w:top w:val="nil"/>
              <w:left w:val="nil"/>
              <w:bottom w:val="single" w:sz="4" w:space="0" w:color="auto"/>
              <w:right w:val="single" w:sz="4" w:space="0" w:color="auto"/>
            </w:tcBorders>
            <w:shd w:val="clear" w:color="000000" w:fill="FFFFCC"/>
            <w:vAlign w:val="center"/>
            <w:hideMark/>
          </w:tcPr>
          <w:p w14:paraId="26432113" w14:textId="77777777" w:rsidR="008207DB" w:rsidRDefault="008207DB">
            <w:pPr>
              <w:jc w:val="center"/>
              <w:rPr>
                <w:rFonts w:ascii="Tahoma" w:hAnsi="Tahoma" w:cs="Tahoma"/>
                <w:sz w:val="18"/>
                <w:szCs w:val="18"/>
              </w:rPr>
            </w:pPr>
            <w:r>
              <w:rPr>
                <w:rFonts w:ascii="Tahoma" w:hAnsi="Tahoma" w:cs="Tahoma"/>
                <w:sz w:val="18"/>
                <w:szCs w:val="18"/>
              </w:rPr>
              <w:t>2,82</w:t>
            </w:r>
          </w:p>
        </w:tc>
        <w:tc>
          <w:tcPr>
            <w:tcW w:w="2220" w:type="dxa"/>
            <w:tcBorders>
              <w:top w:val="nil"/>
              <w:left w:val="nil"/>
              <w:bottom w:val="single" w:sz="4" w:space="0" w:color="auto"/>
              <w:right w:val="single" w:sz="4" w:space="0" w:color="auto"/>
            </w:tcBorders>
            <w:shd w:val="clear" w:color="000000" w:fill="FFFFCC"/>
            <w:vAlign w:val="center"/>
            <w:hideMark/>
          </w:tcPr>
          <w:p w14:paraId="78589656" w14:textId="77777777" w:rsidR="008207DB" w:rsidRDefault="008207DB">
            <w:pPr>
              <w:rPr>
                <w:rFonts w:ascii="Tahoma" w:hAnsi="Tahoma" w:cs="Tahoma"/>
                <w:sz w:val="18"/>
                <w:szCs w:val="18"/>
              </w:rPr>
            </w:pPr>
            <w:r>
              <w:rPr>
                <w:rFonts w:ascii="Tahoma" w:hAnsi="Tahoma" w:cs="Tahoma"/>
                <w:sz w:val="18"/>
                <w:szCs w:val="18"/>
              </w:rPr>
              <w:t>по предложению организации</w:t>
            </w:r>
          </w:p>
        </w:tc>
      </w:tr>
      <w:tr w:rsidR="008207DB" w14:paraId="0D126F69" w14:textId="77777777" w:rsidTr="008207DB">
        <w:trPr>
          <w:trHeight w:val="300"/>
          <w:jc w:val="center"/>
        </w:trPr>
        <w:tc>
          <w:tcPr>
            <w:tcW w:w="400" w:type="dxa"/>
            <w:tcBorders>
              <w:top w:val="nil"/>
              <w:left w:val="nil"/>
              <w:bottom w:val="nil"/>
              <w:right w:val="nil"/>
            </w:tcBorders>
            <w:shd w:val="clear" w:color="auto" w:fill="auto"/>
            <w:noWrap/>
            <w:vAlign w:val="bottom"/>
            <w:hideMark/>
          </w:tcPr>
          <w:p w14:paraId="1AB99632" w14:textId="77777777" w:rsidR="008207DB" w:rsidRDefault="008207DB">
            <w:pPr>
              <w:rPr>
                <w:rFonts w:ascii="Tahoma" w:hAnsi="Tahoma" w:cs="Tahoma"/>
                <w:sz w:val="18"/>
                <w:szCs w:val="18"/>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5CC3C584" w14:textId="77777777" w:rsidR="008207DB" w:rsidRDefault="008207DB">
            <w:pPr>
              <w:jc w:val="center"/>
              <w:rPr>
                <w:rFonts w:ascii="Tahoma" w:hAnsi="Tahoma" w:cs="Tahoma"/>
                <w:b/>
                <w:bCs/>
                <w:sz w:val="18"/>
                <w:szCs w:val="18"/>
              </w:rPr>
            </w:pPr>
            <w:r>
              <w:rPr>
                <w:rFonts w:ascii="Tahoma" w:hAnsi="Tahoma" w:cs="Tahoma"/>
                <w:b/>
                <w:bCs/>
                <w:sz w:val="18"/>
                <w:szCs w:val="18"/>
              </w:rPr>
              <w:t>5</w:t>
            </w:r>
          </w:p>
        </w:tc>
        <w:tc>
          <w:tcPr>
            <w:tcW w:w="5860" w:type="dxa"/>
            <w:tcBorders>
              <w:top w:val="nil"/>
              <w:left w:val="nil"/>
              <w:bottom w:val="single" w:sz="4" w:space="0" w:color="auto"/>
              <w:right w:val="single" w:sz="4" w:space="0" w:color="auto"/>
            </w:tcBorders>
            <w:shd w:val="clear" w:color="auto" w:fill="auto"/>
            <w:vAlign w:val="center"/>
            <w:hideMark/>
          </w:tcPr>
          <w:p w14:paraId="5D7D527C" w14:textId="77777777" w:rsidR="008207DB" w:rsidRDefault="008207DB">
            <w:pPr>
              <w:rPr>
                <w:rFonts w:ascii="Tahoma" w:hAnsi="Tahoma" w:cs="Tahoma"/>
                <w:b/>
                <w:bCs/>
                <w:sz w:val="18"/>
                <w:szCs w:val="18"/>
              </w:rPr>
            </w:pPr>
            <w:r>
              <w:rPr>
                <w:rFonts w:ascii="Tahoma" w:hAnsi="Tahoma" w:cs="Tahoma"/>
                <w:b/>
                <w:bCs/>
                <w:sz w:val="18"/>
                <w:szCs w:val="18"/>
              </w:rPr>
              <w:t>Административные расходы</w:t>
            </w:r>
          </w:p>
        </w:tc>
        <w:tc>
          <w:tcPr>
            <w:tcW w:w="1140" w:type="dxa"/>
            <w:tcBorders>
              <w:top w:val="nil"/>
              <w:left w:val="nil"/>
              <w:bottom w:val="single" w:sz="4" w:space="0" w:color="auto"/>
              <w:right w:val="single" w:sz="4" w:space="0" w:color="auto"/>
            </w:tcBorders>
            <w:shd w:val="clear" w:color="auto" w:fill="auto"/>
            <w:vAlign w:val="center"/>
            <w:hideMark/>
          </w:tcPr>
          <w:p w14:paraId="2BD250B7" w14:textId="77777777" w:rsidR="008207DB" w:rsidRDefault="008207DB">
            <w:pPr>
              <w:jc w:val="center"/>
              <w:rPr>
                <w:rFonts w:ascii="Tahoma" w:hAnsi="Tahoma" w:cs="Tahoma"/>
                <w:b/>
                <w:bCs/>
                <w:sz w:val="18"/>
                <w:szCs w:val="18"/>
              </w:rPr>
            </w:pPr>
            <w:proofErr w:type="spellStart"/>
            <w:r>
              <w:rPr>
                <w:rFonts w:ascii="Tahoma" w:hAnsi="Tahoma" w:cs="Tahoma"/>
                <w:b/>
                <w:bCs/>
                <w:sz w:val="18"/>
                <w:szCs w:val="18"/>
              </w:rPr>
              <w:t>тыс</w:t>
            </w:r>
            <w:proofErr w:type="spellEnd"/>
            <w:r>
              <w:rPr>
                <w:rFonts w:ascii="Tahoma" w:hAnsi="Tahoma" w:cs="Tahoma"/>
                <w:b/>
                <w:bCs/>
                <w:sz w:val="18"/>
                <w:szCs w:val="18"/>
              </w:rPr>
              <w:t xml:space="preserve"> </w:t>
            </w:r>
            <w:proofErr w:type="spellStart"/>
            <w:r>
              <w:rPr>
                <w:rFonts w:ascii="Tahoma" w:hAnsi="Tahoma" w:cs="Tahoma"/>
                <w:b/>
                <w:bCs/>
                <w:sz w:val="18"/>
                <w:szCs w:val="18"/>
              </w:rPr>
              <w:t>руб</w:t>
            </w:r>
            <w:proofErr w:type="spellEnd"/>
          </w:p>
        </w:tc>
        <w:tc>
          <w:tcPr>
            <w:tcW w:w="1580" w:type="dxa"/>
            <w:tcBorders>
              <w:top w:val="nil"/>
              <w:left w:val="nil"/>
              <w:bottom w:val="single" w:sz="4" w:space="0" w:color="auto"/>
              <w:right w:val="single" w:sz="4" w:space="0" w:color="auto"/>
            </w:tcBorders>
            <w:shd w:val="clear" w:color="000000" w:fill="D7EAD3"/>
            <w:vAlign w:val="center"/>
            <w:hideMark/>
          </w:tcPr>
          <w:p w14:paraId="3E6F4503" w14:textId="77777777" w:rsidR="008207DB" w:rsidRDefault="008207DB">
            <w:pPr>
              <w:jc w:val="center"/>
              <w:rPr>
                <w:rFonts w:ascii="Tahoma" w:hAnsi="Tahoma" w:cs="Tahoma"/>
                <w:b/>
                <w:bCs/>
                <w:sz w:val="18"/>
                <w:szCs w:val="18"/>
              </w:rPr>
            </w:pPr>
            <w:r>
              <w:rPr>
                <w:rFonts w:ascii="Tahoma" w:hAnsi="Tahoma" w:cs="Tahoma"/>
                <w:b/>
                <w:bCs/>
                <w:sz w:val="18"/>
                <w:szCs w:val="18"/>
              </w:rPr>
              <w:t>27,31</w:t>
            </w:r>
          </w:p>
        </w:tc>
        <w:tc>
          <w:tcPr>
            <w:tcW w:w="1720" w:type="dxa"/>
            <w:tcBorders>
              <w:top w:val="nil"/>
              <w:left w:val="nil"/>
              <w:bottom w:val="single" w:sz="4" w:space="0" w:color="auto"/>
              <w:right w:val="single" w:sz="4" w:space="0" w:color="auto"/>
            </w:tcBorders>
            <w:shd w:val="clear" w:color="000000" w:fill="D7EAD3"/>
            <w:vAlign w:val="center"/>
            <w:hideMark/>
          </w:tcPr>
          <w:p w14:paraId="4DB75756" w14:textId="77777777" w:rsidR="008207DB" w:rsidRDefault="008207DB">
            <w:pPr>
              <w:jc w:val="center"/>
              <w:rPr>
                <w:rFonts w:ascii="Tahoma" w:hAnsi="Tahoma" w:cs="Tahoma"/>
                <w:b/>
                <w:bCs/>
                <w:sz w:val="18"/>
                <w:szCs w:val="18"/>
              </w:rPr>
            </w:pPr>
            <w:r>
              <w:rPr>
                <w:rFonts w:ascii="Tahoma" w:hAnsi="Tahoma" w:cs="Tahoma"/>
                <w:b/>
                <w:bCs/>
                <w:sz w:val="18"/>
                <w:szCs w:val="18"/>
              </w:rPr>
              <w:t>68,96</w:t>
            </w:r>
          </w:p>
        </w:tc>
        <w:tc>
          <w:tcPr>
            <w:tcW w:w="1600" w:type="dxa"/>
            <w:tcBorders>
              <w:top w:val="nil"/>
              <w:left w:val="nil"/>
              <w:bottom w:val="single" w:sz="4" w:space="0" w:color="auto"/>
              <w:right w:val="single" w:sz="4" w:space="0" w:color="auto"/>
            </w:tcBorders>
            <w:shd w:val="clear" w:color="000000" w:fill="D7EAD3"/>
            <w:vAlign w:val="center"/>
            <w:hideMark/>
          </w:tcPr>
          <w:p w14:paraId="0D9E5084" w14:textId="77777777" w:rsidR="008207DB" w:rsidRDefault="008207DB">
            <w:pPr>
              <w:jc w:val="center"/>
              <w:rPr>
                <w:rFonts w:ascii="Tahoma" w:hAnsi="Tahoma" w:cs="Tahoma"/>
                <w:b/>
                <w:bCs/>
                <w:sz w:val="18"/>
                <w:szCs w:val="18"/>
              </w:rPr>
            </w:pPr>
            <w:r>
              <w:rPr>
                <w:rFonts w:ascii="Tahoma" w:hAnsi="Tahoma" w:cs="Tahoma"/>
                <w:b/>
                <w:bCs/>
                <w:sz w:val="18"/>
                <w:szCs w:val="18"/>
              </w:rPr>
              <w:t>51,95</w:t>
            </w:r>
          </w:p>
        </w:tc>
        <w:tc>
          <w:tcPr>
            <w:tcW w:w="2220" w:type="dxa"/>
            <w:tcBorders>
              <w:top w:val="nil"/>
              <w:left w:val="nil"/>
              <w:bottom w:val="single" w:sz="4" w:space="0" w:color="auto"/>
              <w:right w:val="single" w:sz="4" w:space="0" w:color="auto"/>
            </w:tcBorders>
            <w:shd w:val="clear" w:color="000000" w:fill="FFFFCC"/>
            <w:vAlign w:val="center"/>
            <w:hideMark/>
          </w:tcPr>
          <w:p w14:paraId="0D839C5E" w14:textId="77777777" w:rsidR="008207DB" w:rsidRDefault="008207DB">
            <w:pPr>
              <w:rPr>
                <w:rFonts w:ascii="Tahoma" w:hAnsi="Tahoma" w:cs="Tahoma"/>
                <w:b/>
                <w:bCs/>
                <w:sz w:val="18"/>
                <w:szCs w:val="18"/>
              </w:rPr>
            </w:pPr>
            <w:r>
              <w:rPr>
                <w:rFonts w:ascii="Tahoma" w:hAnsi="Tahoma" w:cs="Tahoma"/>
                <w:b/>
                <w:bCs/>
                <w:sz w:val="18"/>
                <w:szCs w:val="18"/>
              </w:rPr>
              <w:t> </w:t>
            </w:r>
          </w:p>
        </w:tc>
      </w:tr>
      <w:tr w:rsidR="008207DB" w14:paraId="4B957857" w14:textId="77777777" w:rsidTr="008207DB">
        <w:trPr>
          <w:trHeight w:val="300"/>
          <w:jc w:val="center"/>
        </w:trPr>
        <w:tc>
          <w:tcPr>
            <w:tcW w:w="400" w:type="dxa"/>
            <w:tcBorders>
              <w:top w:val="nil"/>
              <w:left w:val="nil"/>
              <w:bottom w:val="nil"/>
              <w:right w:val="nil"/>
            </w:tcBorders>
            <w:shd w:val="clear" w:color="auto" w:fill="auto"/>
            <w:noWrap/>
            <w:vAlign w:val="bottom"/>
            <w:hideMark/>
          </w:tcPr>
          <w:p w14:paraId="1748B789" w14:textId="77777777" w:rsidR="008207DB" w:rsidRDefault="008207DB">
            <w:pPr>
              <w:rPr>
                <w:rFonts w:ascii="Tahoma" w:hAnsi="Tahoma" w:cs="Tahoma"/>
                <w:b/>
                <w:bCs/>
                <w:sz w:val="18"/>
                <w:szCs w:val="18"/>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5BB5B293" w14:textId="77777777" w:rsidR="008207DB" w:rsidRDefault="008207DB">
            <w:pPr>
              <w:jc w:val="center"/>
              <w:rPr>
                <w:rFonts w:ascii="Tahoma" w:hAnsi="Tahoma" w:cs="Tahoma"/>
                <w:b/>
                <w:bCs/>
                <w:sz w:val="18"/>
                <w:szCs w:val="18"/>
              </w:rPr>
            </w:pPr>
            <w:r>
              <w:rPr>
                <w:rFonts w:ascii="Tahoma" w:hAnsi="Tahoma" w:cs="Tahoma"/>
                <w:b/>
                <w:bCs/>
                <w:sz w:val="18"/>
                <w:szCs w:val="18"/>
              </w:rPr>
              <w:t>5.3</w:t>
            </w:r>
          </w:p>
        </w:tc>
        <w:tc>
          <w:tcPr>
            <w:tcW w:w="5860" w:type="dxa"/>
            <w:tcBorders>
              <w:top w:val="nil"/>
              <w:left w:val="nil"/>
              <w:bottom w:val="single" w:sz="4" w:space="0" w:color="auto"/>
              <w:right w:val="single" w:sz="4" w:space="0" w:color="auto"/>
            </w:tcBorders>
            <w:shd w:val="clear" w:color="auto" w:fill="auto"/>
            <w:vAlign w:val="center"/>
            <w:hideMark/>
          </w:tcPr>
          <w:p w14:paraId="649086E5" w14:textId="77777777" w:rsidR="008207DB" w:rsidRDefault="008207DB">
            <w:pPr>
              <w:ind w:firstLineChars="100" w:firstLine="181"/>
              <w:rPr>
                <w:rFonts w:ascii="Tahoma" w:hAnsi="Tahoma" w:cs="Tahoma"/>
                <w:b/>
                <w:bCs/>
                <w:color w:val="000000"/>
                <w:sz w:val="18"/>
                <w:szCs w:val="18"/>
              </w:rPr>
            </w:pPr>
            <w:r>
              <w:rPr>
                <w:rFonts w:ascii="Tahoma" w:hAnsi="Tahoma" w:cs="Tahoma"/>
                <w:b/>
                <w:bCs/>
                <w:color w:val="000000"/>
                <w:sz w:val="18"/>
                <w:szCs w:val="18"/>
              </w:rPr>
              <w:t>Прочие административные расходы</w:t>
            </w:r>
          </w:p>
        </w:tc>
        <w:tc>
          <w:tcPr>
            <w:tcW w:w="1140" w:type="dxa"/>
            <w:tcBorders>
              <w:top w:val="nil"/>
              <w:left w:val="nil"/>
              <w:bottom w:val="single" w:sz="4" w:space="0" w:color="auto"/>
              <w:right w:val="single" w:sz="4" w:space="0" w:color="auto"/>
            </w:tcBorders>
            <w:shd w:val="clear" w:color="auto" w:fill="auto"/>
            <w:vAlign w:val="center"/>
            <w:hideMark/>
          </w:tcPr>
          <w:p w14:paraId="1793E2B3" w14:textId="77777777" w:rsidR="008207DB" w:rsidRDefault="008207DB">
            <w:pPr>
              <w:jc w:val="center"/>
              <w:rPr>
                <w:rFonts w:ascii="Tahoma" w:hAnsi="Tahoma" w:cs="Tahoma"/>
                <w:b/>
                <w:bCs/>
                <w:sz w:val="18"/>
                <w:szCs w:val="18"/>
              </w:rPr>
            </w:pPr>
            <w:proofErr w:type="spellStart"/>
            <w:r>
              <w:rPr>
                <w:rFonts w:ascii="Tahoma" w:hAnsi="Tahoma" w:cs="Tahoma"/>
                <w:b/>
                <w:bCs/>
                <w:sz w:val="18"/>
                <w:szCs w:val="18"/>
              </w:rPr>
              <w:t>тыс</w:t>
            </w:r>
            <w:proofErr w:type="spellEnd"/>
            <w:r>
              <w:rPr>
                <w:rFonts w:ascii="Tahoma" w:hAnsi="Tahoma" w:cs="Tahoma"/>
                <w:b/>
                <w:bCs/>
                <w:sz w:val="18"/>
                <w:szCs w:val="18"/>
              </w:rPr>
              <w:t xml:space="preserve"> </w:t>
            </w:r>
            <w:proofErr w:type="spellStart"/>
            <w:r>
              <w:rPr>
                <w:rFonts w:ascii="Tahoma" w:hAnsi="Tahoma" w:cs="Tahoma"/>
                <w:b/>
                <w:bCs/>
                <w:sz w:val="18"/>
                <w:szCs w:val="18"/>
              </w:rPr>
              <w:t>руб</w:t>
            </w:r>
            <w:proofErr w:type="spellEnd"/>
          </w:p>
        </w:tc>
        <w:tc>
          <w:tcPr>
            <w:tcW w:w="1580" w:type="dxa"/>
            <w:tcBorders>
              <w:top w:val="nil"/>
              <w:left w:val="nil"/>
              <w:bottom w:val="single" w:sz="4" w:space="0" w:color="auto"/>
              <w:right w:val="single" w:sz="4" w:space="0" w:color="auto"/>
            </w:tcBorders>
            <w:shd w:val="clear" w:color="000000" w:fill="D7EAD3"/>
            <w:vAlign w:val="center"/>
            <w:hideMark/>
          </w:tcPr>
          <w:p w14:paraId="1F6CA8E6" w14:textId="77777777" w:rsidR="008207DB" w:rsidRDefault="008207DB">
            <w:pPr>
              <w:jc w:val="center"/>
              <w:rPr>
                <w:rFonts w:ascii="Tahoma" w:hAnsi="Tahoma" w:cs="Tahoma"/>
                <w:b/>
                <w:bCs/>
                <w:sz w:val="18"/>
                <w:szCs w:val="18"/>
              </w:rPr>
            </w:pPr>
            <w:r>
              <w:rPr>
                <w:rFonts w:ascii="Tahoma" w:hAnsi="Tahoma" w:cs="Tahoma"/>
                <w:b/>
                <w:bCs/>
                <w:sz w:val="18"/>
                <w:szCs w:val="18"/>
              </w:rPr>
              <w:t>27,31</w:t>
            </w:r>
          </w:p>
        </w:tc>
        <w:tc>
          <w:tcPr>
            <w:tcW w:w="1720" w:type="dxa"/>
            <w:tcBorders>
              <w:top w:val="nil"/>
              <w:left w:val="nil"/>
              <w:bottom w:val="single" w:sz="4" w:space="0" w:color="auto"/>
              <w:right w:val="single" w:sz="4" w:space="0" w:color="auto"/>
            </w:tcBorders>
            <w:shd w:val="clear" w:color="000000" w:fill="D7EAD3"/>
            <w:vAlign w:val="center"/>
            <w:hideMark/>
          </w:tcPr>
          <w:p w14:paraId="2698380D" w14:textId="77777777" w:rsidR="008207DB" w:rsidRDefault="008207DB">
            <w:pPr>
              <w:jc w:val="center"/>
              <w:rPr>
                <w:rFonts w:ascii="Tahoma" w:hAnsi="Tahoma" w:cs="Tahoma"/>
                <w:b/>
                <w:bCs/>
                <w:sz w:val="18"/>
                <w:szCs w:val="18"/>
              </w:rPr>
            </w:pPr>
            <w:r>
              <w:rPr>
                <w:rFonts w:ascii="Tahoma" w:hAnsi="Tahoma" w:cs="Tahoma"/>
                <w:b/>
                <w:bCs/>
                <w:sz w:val="18"/>
                <w:szCs w:val="18"/>
              </w:rPr>
              <w:t>68,96</w:t>
            </w:r>
          </w:p>
        </w:tc>
        <w:tc>
          <w:tcPr>
            <w:tcW w:w="1600" w:type="dxa"/>
            <w:tcBorders>
              <w:top w:val="nil"/>
              <w:left w:val="nil"/>
              <w:bottom w:val="single" w:sz="4" w:space="0" w:color="auto"/>
              <w:right w:val="single" w:sz="4" w:space="0" w:color="auto"/>
            </w:tcBorders>
            <w:shd w:val="clear" w:color="000000" w:fill="D7EAD3"/>
            <w:vAlign w:val="center"/>
            <w:hideMark/>
          </w:tcPr>
          <w:p w14:paraId="38AB22EA" w14:textId="77777777" w:rsidR="008207DB" w:rsidRDefault="008207DB">
            <w:pPr>
              <w:jc w:val="center"/>
              <w:rPr>
                <w:rFonts w:ascii="Tahoma" w:hAnsi="Tahoma" w:cs="Tahoma"/>
                <w:b/>
                <w:bCs/>
                <w:sz w:val="18"/>
                <w:szCs w:val="18"/>
              </w:rPr>
            </w:pPr>
            <w:r>
              <w:rPr>
                <w:rFonts w:ascii="Tahoma" w:hAnsi="Tahoma" w:cs="Tahoma"/>
                <w:b/>
                <w:bCs/>
                <w:sz w:val="18"/>
                <w:szCs w:val="18"/>
              </w:rPr>
              <w:t>51,95</w:t>
            </w:r>
          </w:p>
        </w:tc>
        <w:tc>
          <w:tcPr>
            <w:tcW w:w="2220" w:type="dxa"/>
            <w:tcBorders>
              <w:top w:val="nil"/>
              <w:left w:val="nil"/>
              <w:bottom w:val="single" w:sz="4" w:space="0" w:color="auto"/>
              <w:right w:val="single" w:sz="4" w:space="0" w:color="auto"/>
            </w:tcBorders>
            <w:shd w:val="clear" w:color="000000" w:fill="FFFFCC"/>
            <w:vAlign w:val="center"/>
            <w:hideMark/>
          </w:tcPr>
          <w:p w14:paraId="18673CD5" w14:textId="77777777" w:rsidR="008207DB" w:rsidRDefault="008207DB">
            <w:pPr>
              <w:rPr>
                <w:rFonts w:ascii="Tahoma" w:hAnsi="Tahoma" w:cs="Tahoma"/>
                <w:b/>
                <w:bCs/>
                <w:sz w:val="18"/>
                <w:szCs w:val="18"/>
              </w:rPr>
            </w:pPr>
            <w:r>
              <w:rPr>
                <w:rFonts w:ascii="Tahoma" w:hAnsi="Tahoma" w:cs="Tahoma"/>
                <w:b/>
                <w:bCs/>
                <w:sz w:val="18"/>
                <w:szCs w:val="18"/>
              </w:rPr>
              <w:t> </w:t>
            </w:r>
          </w:p>
        </w:tc>
      </w:tr>
      <w:tr w:rsidR="008207DB" w14:paraId="0952EFAB" w14:textId="77777777" w:rsidTr="008207DB">
        <w:trPr>
          <w:trHeight w:val="675"/>
          <w:jc w:val="center"/>
        </w:trPr>
        <w:tc>
          <w:tcPr>
            <w:tcW w:w="400" w:type="dxa"/>
            <w:tcBorders>
              <w:top w:val="nil"/>
              <w:left w:val="nil"/>
              <w:bottom w:val="nil"/>
              <w:right w:val="nil"/>
            </w:tcBorders>
            <w:shd w:val="clear" w:color="auto" w:fill="auto"/>
            <w:vAlign w:val="center"/>
            <w:hideMark/>
          </w:tcPr>
          <w:p w14:paraId="40368DF4" w14:textId="77777777" w:rsidR="008207DB" w:rsidRDefault="008207DB">
            <w:pPr>
              <w:jc w:val="center"/>
              <w:rPr>
                <w:rFonts w:ascii="Wingdings 2" w:hAnsi="Wingdings 2" w:cs="Tahoma"/>
                <w:color w:val="5A5A5A"/>
                <w:sz w:val="22"/>
                <w:szCs w:val="22"/>
              </w:rPr>
            </w:pPr>
            <w:r>
              <w:rPr>
                <w:rFonts w:ascii="Wingdings 2" w:hAnsi="Wingdings 2" w:cs="Tahoma"/>
                <w:color w:val="5A5A5A"/>
                <w:sz w:val="22"/>
                <w:szCs w:val="22"/>
              </w:rPr>
              <w:t></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07F09625" w14:textId="77777777" w:rsidR="008207DB" w:rsidRDefault="008207DB">
            <w:pPr>
              <w:jc w:val="center"/>
              <w:rPr>
                <w:rFonts w:ascii="Tahoma" w:hAnsi="Tahoma" w:cs="Tahoma"/>
                <w:sz w:val="18"/>
                <w:szCs w:val="18"/>
              </w:rPr>
            </w:pPr>
            <w:r>
              <w:rPr>
                <w:rFonts w:ascii="Tahoma" w:hAnsi="Tahoma" w:cs="Tahoma"/>
                <w:sz w:val="18"/>
                <w:szCs w:val="18"/>
              </w:rPr>
              <w:t>5.3.3</w:t>
            </w:r>
          </w:p>
        </w:tc>
        <w:tc>
          <w:tcPr>
            <w:tcW w:w="5860" w:type="dxa"/>
            <w:tcBorders>
              <w:top w:val="nil"/>
              <w:left w:val="nil"/>
              <w:bottom w:val="single" w:sz="4" w:space="0" w:color="auto"/>
              <w:right w:val="single" w:sz="4" w:space="0" w:color="auto"/>
            </w:tcBorders>
            <w:shd w:val="clear" w:color="000000" w:fill="E3FAFD"/>
            <w:vAlign w:val="center"/>
            <w:hideMark/>
          </w:tcPr>
          <w:p w14:paraId="33BCCE60" w14:textId="77777777" w:rsidR="008207DB" w:rsidRDefault="008207DB">
            <w:pPr>
              <w:ind w:firstLineChars="200" w:firstLine="360"/>
              <w:rPr>
                <w:rFonts w:ascii="Tahoma" w:hAnsi="Tahoma" w:cs="Tahoma"/>
                <w:sz w:val="18"/>
                <w:szCs w:val="18"/>
              </w:rPr>
            </w:pPr>
            <w:r>
              <w:rPr>
                <w:rFonts w:ascii="Tahoma" w:hAnsi="Tahoma" w:cs="Tahoma"/>
                <w:sz w:val="18"/>
                <w:szCs w:val="18"/>
              </w:rPr>
              <w:t>Прочие расходы (договора оказания услуг АУП)</w:t>
            </w:r>
          </w:p>
        </w:tc>
        <w:tc>
          <w:tcPr>
            <w:tcW w:w="1140" w:type="dxa"/>
            <w:tcBorders>
              <w:top w:val="nil"/>
              <w:left w:val="nil"/>
              <w:bottom w:val="single" w:sz="4" w:space="0" w:color="auto"/>
              <w:right w:val="single" w:sz="4" w:space="0" w:color="auto"/>
            </w:tcBorders>
            <w:shd w:val="clear" w:color="auto" w:fill="auto"/>
            <w:vAlign w:val="center"/>
            <w:hideMark/>
          </w:tcPr>
          <w:p w14:paraId="6D4616E8" w14:textId="77777777" w:rsidR="008207DB" w:rsidRDefault="008207DB">
            <w:pPr>
              <w:jc w:val="center"/>
              <w:rPr>
                <w:rFonts w:ascii="Tahoma" w:hAnsi="Tahoma" w:cs="Tahoma"/>
                <w:sz w:val="18"/>
                <w:szCs w:val="18"/>
              </w:rPr>
            </w:pPr>
            <w:proofErr w:type="spellStart"/>
            <w:r>
              <w:rPr>
                <w:rFonts w:ascii="Tahoma" w:hAnsi="Tahoma" w:cs="Tahoma"/>
                <w:sz w:val="18"/>
                <w:szCs w:val="18"/>
              </w:rPr>
              <w:t>тыс</w:t>
            </w:r>
            <w:proofErr w:type="spellEnd"/>
            <w:r>
              <w:rPr>
                <w:rFonts w:ascii="Tahoma" w:hAnsi="Tahoma" w:cs="Tahoma"/>
                <w:sz w:val="18"/>
                <w:szCs w:val="18"/>
              </w:rPr>
              <w:t xml:space="preserve"> </w:t>
            </w:r>
            <w:proofErr w:type="spellStart"/>
            <w:r>
              <w:rPr>
                <w:rFonts w:ascii="Tahoma" w:hAnsi="Tahoma" w:cs="Tahoma"/>
                <w:sz w:val="18"/>
                <w:szCs w:val="18"/>
              </w:rPr>
              <w:t>руб</w:t>
            </w:r>
            <w:proofErr w:type="spellEnd"/>
          </w:p>
        </w:tc>
        <w:tc>
          <w:tcPr>
            <w:tcW w:w="1580" w:type="dxa"/>
            <w:tcBorders>
              <w:top w:val="nil"/>
              <w:left w:val="nil"/>
              <w:bottom w:val="single" w:sz="4" w:space="0" w:color="auto"/>
              <w:right w:val="single" w:sz="4" w:space="0" w:color="auto"/>
            </w:tcBorders>
            <w:shd w:val="clear" w:color="000000" w:fill="FFFFCC"/>
            <w:vAlign w:val="center"/>
            <w:hideMark/>
          </w:tcPr>
          <w:p w14:paraId="34E9C0E9" w14:textId="77777777" w:rsidR="008207DB" w:rsidRDefault="008207DB">
            <w:pPr>
              <w:jc w:val="center"/>
              <w:rPr>
                <w:rFonts w:ascii="Tahoma" w:hAnsi="Tahoma" w:cs="Tahoma"/>
                <w:sz w:val="18"/>
                <w:szCs w:val="18"/>
              </w:rPr>
            </w:pPr>
            <w:r>
              <w:rPr>
                <w:rFonts w:ascii="Tahoma" w:hAnsi="Tahoma" w:cs="Tahoma"/>
                <w:sz w:val="18"/>
                <w:szCs w:val="18"/>
              </w:rPr>
              <w:t>27,31</w:t>
            </w:r>
          </w:p>
        </w:tc>
        <w:tc>
          <w:tcPr>
            <w:tcW w:w="1720" w:type="dxa"/>
            <w:tcBorders>
              <w:top w:val="nil"/>
              <w:left w:val="nil"/>
              <w:bottom w:val="single" w:sz="4" w:space="0" w:color="auto"/>
              <w:right w:val="single" w:sz="4" w:space="0" w:color="auto"/>
            </w:tcBorders>
            <w:shd w:val="clear" w:color="000000" w:fill="FFFFCC"/>
            <w:vAlign w:val="center"/>
            <w:hideMark/>
          </w:tcPr>
          <w:p w14:paraId="069A8397" w14:textId="77777777" w:rsidR="008207DB" w:rsidRDefault="008207DB">
            <w:pPr>
              <w:jc w:val="center"/>
              <w:rPr>
                <w:rFonts w:ascii="Tahoma" w:hAnsi="Tahoma" w:cs="Tahoma"/>
                <w:sz w:val="18"/>
                <w:szCs w:val="18"/>
              </w:rPr>
            </w:pPr>
            <w:r>
              <w:rPr>
                <w:rFonts w:ascii="Tahoma" w:hAnsi="Tahoma" w:cs="Tahoma"/>
                <w:sz w:val="18"/>
                <w:szCs w:val="18"/>
              </w:rPr>
              <w:t>68,96</w:t>
            </w:r>
          </w:p>
        </w:tc>
        <w:tc>
          <w:tcPr>
            <w:tcW w:w="1600" w:type="dxa"/>
            <w:tcBorders>
              <w:top w:val="nil"/>
              <w:left w:val="nil"/>
              <w:bottom w:val="single" w:sz="4" w:space="0" w:color="auto"/>
              <w:right w:val="single" w:sz="4" w:space="0" w:color="auto"/>
            </w:tcBorders>
            <w:shd w:val="clear" w:color="000000" w:fill="FFFFCC"/>
            <w:vAlign w:val="center"/>
            <w:hideMark/>
          </w:tcPr>
          <w:p w14:paraId="70B6DC45" w14:textId="77777777" w:rsidR="008207DB" w:rsidRDefault="008207DB">
            <w:pPr>
              <w:jc w:val="center"/>
              <w:rPr>
                <w:rFonts w:ascii="Tahoma" w:hAnsi="Tahoma" w:cs="Tahoma"/>
                <w:sz w:val="18"/>
                <w:szCs w:val="18"/>
              </w:rPr>
            </w:pPr>
            <w:r>
              <w:rPr>
                <w:rFonts w:ascii="Tahoma" w:hAnsi="Tahoma" w:cs="Tahoma"/>
                <w:sz w:val="18"/>
                <w:szCs w:val="18"/>
              </w:rPr>
              <w:t>51,95</w:t>
            </w:r>
          </w:p>
        </w:tc>
        <w:tc>
          <w:tcPr>
            <w:tcW w:w="2220" w:type="dxa"/>
            <w:tcBorders>
              <w:top w:val="nil"/>
              <w:left w:val="nil"/>
              <w:bottom w:val="single" w:sz="4" w:space="0" w:color="auto"/>
              <w:right w:val="single" w:sz="4" w:space="0" w:color="auto"/>
            </w:tcBorders>
            <w:shd w:val="clear" w:color="000000" w:fill="FFFFCC"/>
            <w:vAlign w:val="center"/>
            <w:hideMark/>
          </w:tcPr>
          <w:p w14:paraId="322D278C" w14:textId="77777777" w:rsidR="008207DB" w:rsidRDefault="008207DB">
            <w:pPr>
              <w:rPr>
                <w:rFonts w:ascii="Tahoma" w:hAnsi="Tahoma" w:cs="Tahoma"/>
                <w:sz w:val="18"/>
                <w:szCs w:val="18"/>
              </w:rPr>
            </w:pPr>
            <w:proofErr w:type="gramStart"/>
            <w:r>
              <w:rPr>
                <w:rFonts w:ascii="Tahoma" w:hAnsi="Tahoma" w:cs="Tahoma"/>
                <w:sz w:val="18"/>
                <w:szCs w:val="18"/>
              </w:rPr>
              <w:t>согласно договоров</w:t>
            </w:r>
            <w:proofErr w:type="gramEnd"/>
            <w:r>
              <w:rPr>
                <w:rFonts w:ascii="Tahoma" w:hAnsi="Tahoma" w:cs="Tahoma"/>
                <w:sz w:val="18"/>
                <w:szCs w:val="18"/>
              </w:rPr>
              <w:t xml:space="preserve"> в равных долях на ВС и ВО</w:t>
            </w:r>
          </w:p>
        </w:tc>
      </w:tr>
      <w:tr w:rsidR="008207DB" w14:paraId="27AB8958" w14:textId="77777777" w:rsidTr="008207DB">
        <w:trPr>
          <w:trHeight w:val="450"/>
          <w:jc w:val="center"/>
        </w:trPr>
        <w:tc>
          <w:tcPr>
            <w:tcW w:w="400" w:type="dxa"/>
            <w:tcBorders>
              <w:top w:val="nil"/>
              <w:left w:val="nil"/>
              <w:bottom w:val="nil"/>
              <w:right w:val="nil"/>
            </w:tcBorders>
            <w:shd w:val="clear" w:color="auto" w:fill="auto"/>
            <w:noWrap/>
            <w:vAlign w:val="bottom"/>
            <w:hideMark/>
          </w:tcPr>
          <w:p w14:paraId="4DC12360" w14:textId="77777777" w:rsidR="008207DB" w:rsidRDefault="008207DB">
            <w:pPr>
              <w:rPr>
                <w:rFonts w:ascii="Tahoma" w:hAnsi="Tahoma" w:cs="Tahoma"/>
                <w:sz w:val="18"/>
                <w:szCs w:val="18"/>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0576F2D2" w14:textId="77777777" w:rsidR="008207DB" w:rsidRDefault="008207DB">
            <w:pPr>
              <w:jc w:val="center"/>
              <w:rPr>
                <w:rFonts w:ascii="Tahoma" w:hAnsi="Tahoma" w:cs="Tahoma"/>
                <w:b/>
                <w:bCs/>
                <w:sz w:val="18"/>
                <w:szCs w:val="18"/>
              </w:rPr>
            </w:pPr>
            <w:r>
              <w:rPr>
                <w:rFonts w:ascii="Tahoma" w:hAnsi="Tahoma" w:cs="Tahoma"/>
                <w:b/>
                <w:bCs/>
                <w:sz w:val="18"/>
                <w:szCs w:val="18"/>
              </w:rPr>
              <w:t>7</w:t>
            </w:r>
          </w:p>
        </w:tc>
        <w:tc>
          <w:tcPr>
            <w:tcW w:w="5860" w:type="dxa"/>
            <w:tcBorders>
              <w:top w:val="nil"/>
              <w:left w:val="nil"/>
              <w:bottom w:val="single" w:sz="4" w:space="0" w:color="auto"/>
              <w:right w:val="single" w:sz="4" w:space="0" w:color="auto"/>
            </w:tcBorders>
            <w:shd w:val="clear" w:color="auto" w:fill="auto"/>
            <w:vAlign w:val="center"/>
            <w:hideMark/>
          </w:tcPr>
          <w:p w14:paraId="3F4E06B4" w14:textId="77777777" w:rsidR="008207DB" w:rsidRDefault="008207DB">
            <w:pPr>
              <w:rPr>
                <w:rFonts w:ascii="Tahoma" w:hAnsi="Tahoma" w:cs="Tahoma"/>
                <w:b/>
                <w:bCs/>
                <w:sz w:val="18"/>
                <w:szCs w:val="18"/>
              </w:rPr>
            </w:pPr>
            <w:r>
              <w:rPr>
                <w:rFonts w:ascii="Tahoma" w:hAnsi="Tahoma" w:cs="Tahoma"/>
                <w:b/>
                <w:bCs/>
                <w:sz w:val="18"/>
                <w:szCs w:val="18"/>
              </w:rPr>
              <w:t>Амортизация основных средств и нематериальных активов</w:t>
            </w:r>
          </w:p>
        </w:tc>
        <w:tc>
          <w:tcPr>
            <w:tcW w:w="1140" w:type="dxa"/>
            <w:tcBorders>
              <w:top w:val="nil"/>
              <w:left w:val="nil"/>
              <w:bottom w:val="single" w:sz="4" w:space="0" w:color="auto"/>
              <w:right w:val="single" w:sz="4" w:space="0" w:color="auto"/>
            </w:tcBorders>
            <w:shd w:val="clear" w:color="auto" w:fill="auto"/>
            <w:vAlign w:val="center"/>
            <w:hideMark/>
          </w:tcPr>
          <w:p w14:paraId="2F640BDF" w14:textId="77777777" w:rsidR="008207DB" w:rsidRDefault="008207DB">
            <w:pPr>
              <w:jc w:val="center"/>
              <w:rPr>
                <w:rFonts w:ascii="Tahoma" w:hAnsi="Tahoma" w:cs="Tahoma"/>
                <w:b/>
                <w:bCs/>
                <w:sz w:val="18"/>
                <w:szCs w:val="18"/>
              </w:rPr>
            </w:pPr>
            <w:proofErr w:type="spellStart"/>
            <w:r>
              <w:rPr>
                <w:rFonts w:ascii="Tahoma" w:hAnsi="Tahoma" w:cs="Tahoma"/>
                <w:b/>
                <w:bCs/>
                <w:sz w:val="18"/>
                <w:szCs w:val="18"/>
              </w:rPr>
              <w:t>тыс</w:t>
            </w:r>
            <w:proofErr w:type="spellEnd"/>
            <w:r>
              <w:rPr>
                <w:rFonts w:ascii="Tahoma" w:hAnsi="Tahoma" w:cs="Tahoma"/>
                <w:b/>
                <w:bCs/>
                <w:sz w:val="18"/>
                <w:szCs w:val="18"/>
              </w:rPr>
              <w:t xml:space="preserve"> </w:t>
            </w:r>
            <w:proofErr w:type="spellStart"/>
            <w:r>
              <w:rPr>
                <w:rFonts w:ascii="Tahoma" w:hAnsi="Tahoma" w:cs="Tahoma"/>
                <w:b/>
                <w:bCs/>
                <w:sz w:val="18"/>
                <w:szCs w:val="18"/>
              </w:rPr>
              <w:t>руб</w:t>
            </w:r>
            <w:proofErr w:type="spellEnd"/>
          </w:p>
        </w:tc>
        <w:tc>
          <w:tcPr>
            <w:tcW w:w="1580" w:type="dxa"/>
            <w:tcBorders>
              <w:top w:val="nil"/>
              <w:left w:val="nil"/>
              <w:bottom w:val="single" w:sz="4" w:space="0" w:color="auto"/>
              <w:right w:val="single" w:sz="4" w:space="0" w:color="auto"/>
            </w:tcBorders>
            <w:shd w:val="clear" w:color="000000" w:fill="D7EAD3"/>
            <w:vAlign w:val="center"/>
            <w:hideMark/>
          </w:tcPr>
          <w:p w14:paraId="2C2833BE" w14:textId="77777777" w:rsidR="008207DB" w:rsidRDefault="008207DB">
            <w:pPr>
              <w:jc w:val="center"/>
              <w:rPr>
                <w:rFonts w:ascii="Tahoma" w:hAnsi="Tahoma" w:cs="Tahoma"/>
                <w:b/>
                <w:bCs/>
                <w:sz w:val="18"/>
                <w:szCs w:val="18"/>
              </w:rPr>
            </w:pPr>
            <w:r>
              <w:rPr>
                <w:rFonts w:ascii="Tahoma" w:hAnsi="Tahoma" w:cs="Tahoma"/>
                <w:b/>
                <w:bCs/>
                <w:sz w:val="18"/>
                <w:szCs w:val="18"/>
              </w:rPr>
              <w:t>38,94</w:t>
            </w:r>
          </w:p>
        </w:tc>
        <w:tc>
          <w:tcPr>
            <w:tcW w:w="1720" w:type="dxa"/>
            <w:tcBorders>
              <w:top w:val="nil"/>
              <w:left w:val="nil"/>
              <w:bottom w:val="single" w:sz="4" w:space="0" w:color="auto"/>
              <w:right w:val="single" w:sz="4" w:space="0" w:color="auto"/>
            </w:tcBorders>
            <w:shd w:val="clear" w:color="000000" w:fill="D7EAD3"/>
            <w:vAlign w:val="center"/>
            <w:hideMark/>
          </w:tcPr>
          <w:p w14:paraId="1D55CFAD" w14:textId="77777777" w:rsidR="008207DB" w:rsidRDefault="008207DB">
            <w:pPr>
              <w:jc w:val="center"/>
              <w:rPr>
                <w:rFonts w:ascii="Tahoma" w:hAnsi="Tahoma" w:cs="Tahoma"/>
                <w:b/>
                <w:bCs/>
                <w:sz w:val="18"/>
                <w:szCs w:val="18"/>
              </w:rPr>
            </w:pPr>
            <w:r>
              <w:rPr>
                <w:rFonts w:ascii="Tahoma" w:hAnsi="Tahoma" w:cs="Tahoma"/>
                <w:b/>
                <w:bCs/>
                <w:sz w:val="18"/>
                <w:szCs w:val="18"/>
              </w:rPr>
              <w:t>0,00</w:t>
            </w:r>
          </w:p>
        </w:tc>
        <w:tc>
          <w:tcPr>
            <w:tcW w:w="1600" w:type="dxa"/>
            <w:tcBorders>
              <w:top w:val="nil"/>
              <w:left w:val="nil"/>
              <w:bottom w:val="single" w:sz="4" w:space="0" w:color="auto"/>
              <w:right w:val="single" w:sz="4" w:space="0" w:color="auto"/>
            </w:tcBorders>
            <w:shd w:val="clear" w:color="000000" w:fill="D7EAD3"/>
            <w:vAlign w:val="center"/>
            <w:hideMark/>
          </w:tcPr>
          <w:p w14:paraId="000CD68D" w14:textId="77777777" w:rsidR="008207DB" w:rsidRDefault="008207DB">
            <w:pPr>
              <w:jc w:val="center"/>
              <w:rPr>
                <w:rFonts w:ascii="Tahoma" w:hAnsi="Tahoma" w:cs="Tahoma"/>
                <w:b/>
                <w:bCs/>
                <w:sz w:val="18"/>
                <w:szCs w:val="18"/>
              </w:rPr>
            </w:pPr>
            <w:r>
              <w:rPr>
                <w:rFonts w:ascii="Tahoma" w:hAnsi="Tahoma" w:cs="Tahoma"/>
                <w:b/>
                <w:bCs/>
                <w:sz w:val="18"/>
                <w:szCs w:val="18"/>
              </w:rPr>
              <w:t>0,00</w:t>
            </w:r>
          </w:p>
        </w:tc>
        <w:tc>
          <w:tcPr>
            <w:tcW w:w="2220" w:type="dxa"/>
            <w:tcBorders>
              <w:top w:val="nil"/>
              <w:left w:val="nil"/>
              <w:bottom w:val="single" w:sz="4" w:space="0" w:color="auto"/>
              <w:right w:val="single" w:sz="4" w:space="0" w:color="auto"/>
            </w:tcBorders>
            <w:shd w:val="clear" w:color="000000" w:fill="FFFFCC"/>
            <w:vAlign w:val="center"/>
            <w:hideMark/>
          </w:tcPr>
          <w:p w14:paraId="078F8344" w14:textId="77777777" w:rsidR="008207DB" w:rsidRDefault="008207DB">
            <w:pPr>
              <w:rPr>
                <w:rFonts w:ascii="Tahoma" w:hAnsi="Tahoma" w:cs="Tahoma"/>
                <w:sz w:val="18"/>
                <w:szCs w:val="18"/>
              </w:rPr>
            </w:pPr>
            <w:r>
              <w:rPr>
                <w:rFonts w:ascii="Tahoma" w:hAnsi="Tahoma" w:cs="Tahoma"/>
                <w:sz w:val="18"/>
                <w:szCs w:val="18"/>
              </w:rPr>
              <w:t>согласно действующего законодательства</w:t>
            </w:r>
          </w:p>
        </w:tc>
      </w:tr>
      <w:tr w:rsidR="008207DB" w14:paraId="63330D70" w14:textId="77777777" w:rsidTr="008207DB">
        <w:trPr>
          <w:trHeight w:val="225"/>
          <w:jc w:val="center"/>
        </w:trPr>
        <w:tc>
          <w:tcPr>
            <w:tcW w:w="400" w:type="dxa"/>
            <w:tcBorders>
              <w:top w:val="nil"/>
              <w:left w:val="nil"/>
              <w:bottom w:val="nil"/>
              <w:right w:val="nil"/>
            </w:tcBorders>
            <w:shd w:val="clear" w:color="auto" w:fill="auto"/>
            <w:noWrap/>
            <w:vAlign w:val="bottom"/>
            <w:hideMark/>
          </w:tcPr>
          <w:p w14:paraId="7AC0BA98" w14:textId="77777777" w:rsidR="008207DB" w:rsidRDefault="008207DB">
            <w:pPr>
              <w:rPr>
                <w:rFonts w:ascii="Tahoma" w:hAnsi="Tahoma" w:cs="Tahoma"/>
                <w:sz w:val="18"/>
                <w:szCs w:val="18"/>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4EC347BD" w14:textId="77777777" w:rsidR="008207DB" w:rsidRDefault="008207DB">
            <w:pPr>
              <w:jc w:val="center"/>
              <w:rPr>
                <w:rFonts w:ascii="Tahoma" w:hAnsi="Tahoma" w:cs="Tahoma"/>
                <w:b/>
                <w:bCs/>
                <w:sz w:val="18"/>
                <w:szCs w:val="18"/>
              </w:rPr>
            </w:pPr>
            <w:r>
              <w:rPr>
                <w:rFonts w:ascii="Tahoma" w:hAnsi="Tahoma" w:cs="Tahoma"/>
                <w:b/>
                <w:bCs/>
                <w:sz w:val="18"/>
                <w:szCs w:val="18"/>
              </w:rPr>
              <w:t>7.1</w:t>
            </w:r>
          </w:p>
        </w:tc>
        <w:tc>
          <w:tcPr>
            <w:tcW w:w="5860" w:type="dxa"/>
            <w:tcBorders>
              <w:top w:val="nil"/>
              <w:left w:val="nil"/>
              <w:bottom w:val="single" w:sz="4" w:space="0" w:color="auto"/>
              <w:right w:val="single" w:sz="4" w:space="0" w:color="auto"/>
            </w:tcBorders>
            <w:shd w:val="clear" w:color="auto" w:fill="auto"/>
            <w:vAlign w:val="center"/>
            <w:hideMark/>
          </w:tcPr>
          <w:p w14:paraId="34A3F481" w14:textId="77777777" w:rsidR="008207DB" w:rsidRDefault="008207DB">
            <w:pPr>
              <w:ind w:firstLineChars="100" w:firstLine="181"/>
              <w:rPr>
                <w:rFonts w:ascii="Tahoma" w:hAnsi="Tahoma" w:cs="Tahoma"/>
                <w:b/>
                <w:bCs/>
                <w:color w:val="000000"/>
                <w:sz w:val="18"/>
                <w:szCs w:val="18"/>
              </w:rPr>
            </w:pPr>
            <w:r>
              <w:rPr>
                <w:rFonts w:ascii="Tahoma" w:hAnsi="Tahoma" w:cs="Tahoma"/>
                <w:b/>
                <w:bCs/>
                <w:color w:val="000000"/>
                <w:sz w:val="18"/>
                <w:szCs w:val="18"/>
              </w:rPr>
              <w:t>Амортизация основных средств</w:t>
            </w:r>
          </w:p>
        </w:tc>
        <w:tc>
          <w:tcPr>
            <w:tcW w:w="1140" w:type="dxa"/>
            <w:tcBorders>
              <w:top w:val="nil"/>
              <w:left w:val="nil"/>
              <w:bottom w:val="single" w:sz="4" w:space="0" w:color="auto"/>
              <w:right w:val="single" w:sz="4" w:space="0" w:color="auto"/>
            </w:tcBorders>
            <w:shd w:val="clear" w:color="auto" w:fill="auto"/>
            <w:vAlign w:val="center"/>
            <w:hideMark/>
          </w:tcPr>
          <w:p w14:paraId="10E7C059" w14:textId="77777777" w:rsidR="008207DB" w:rsidRDefault="008207DB">
            <w:pPr>
              <w:jc w:val="center"/>
              <w:rPr>
                <w:rFonts w:ascii="Tahoma" w:hAnsi="Tahoma" w:cs="Tahoma"/>
                <w:b/>
                <w:bCs/>
                <w:sz w:val="18"/>
                <w:szCs w:val="18"/>
              </w:rPr>
            </w:pPr>
            <w:proofErr w:type="spellStart"/>
            <w:r>
              <w:rPr>
                <w:rFonts w:ascii="Tahoma" w:hAnsi="Tahoma" w:cs="Tahoma"/>
                <w:b/>
                <w:bCs/>
                <w:sz w:val="18"/>
                <w:szCs w:val="18"/>
              </w:rPr>
              <w:t>тыс</w:t>
            </w:r>
            <w:proofErr w:type="spellEnd"/>
            <w:r>
              <w:rPr>
                <w:rFonts w:ascii="Tahoma" w:hAnsi="Tahoma" w:cs="Tahoma"/>
                <w:b/>
                <w:bCs/>
                <w:sz w:val="18"/>
                <w:szCs w:val="18"/>
              </w:rPr>
              <w:t xml:space="preserve"> </w:t>
            </w:r>
            <w:proofErr w:type="spellStart"/>
            <w:r>
              <w:rPr>
                <w:rFonts w:ascii="Tahoma" w:hAnsi="Tahoma" w:cs="Tahoma"/>
                <w:b/>
                <w:bCs/>
                <w:sz w:val="18"/>
                <w:szCs w:val="18"/>
              </w:rPr>
              <w:t>руб</w:t>
            </w:r>
            <w:proofErr w:type="spellEnd"/>
          </w:p>
        </w:tc>
        <w:tc>
          <w:tcPr>
            <w:tcW w:w="1580" w:type="dxa"/>
            <w:tcBorders>
              <w:top w:val="nil"/>
              <w:left w:val="nil"/>
              <w:bottom w:val="single" w:sz="4" w:space="0" w:color="auto"/>
              <w:right w:val="single" w:sz="4" w:space="0" w:color="auto"/>
            </w:tcBorders>
            <w:shd w:val="clear" w:color="000000" w:fill="FFFFCC"/>
            <w:vAlign w:val="center"/>
            <w:hideMark/>
          </w:tcPr>
          <w:p w14:paraId="25CAD4C0" w14:textId="77777777" w:rsidR="008207DB" w:rsidRDefault="008207DB">
            <w:pPr>
              <w:jc w:val="center"/>
              <w:rPr>
                <w:rFonts w:ascii="Tahoma" w:hAnsi="Tahoma" w:cs="Tahoma"/>
                <w:b/>
                <w:bCs/>
                <w:sz w:val="18"/>
                <w:szCs w:val="18"/>
              </w:rPr>
            </w:pPr>
            <w:r>
              <w:rPr>
                <w:rFonts w:ascii="Tahoma" w:hAnsi="Tahoma" w:cs="Tahoma"/>
                <w:b/>
                <w:bCs/>
                <w:sz w:val="18"/>
                <w:szCs w:val="18"/>
              </w:rPr>
              <w:t>38,94</w:t>
            </w:r>
          </w:p>
        </w:tc>
        <w:tc>
          <w:tcPr>
            <w:tcW w:w="1720" w:type="dxa"/>
            <w:tcBorders>
              <w:top w:val="nil"/>
              <w:left w:val="nil"/>
              <w:bottom w:val="single" w:sz="4" w:space="0" w:color="auto"/>
              <w:right w:val="single" w:sz="4" w:space="0" w:color="auto"/>
            </w:tcBorders>
            <w:shd w:val="clear" w:color="000000" w:fill="FFFFCC"/>
            <w:vAlign w:val="center"/>
            <w:hideMark/>
          </w:tcPr>
          <w:p w14:paraId="715088FD" w14:textId="77777777" w:rsidR="008207DB" w:rsidRDefault="008207DB">
            <w:pPr>
              <w:jc w:val="center"/>
              <w:rPr>
                <w:rFonts w:ascii="Tahoma" w:hAnsi="Tahoma" w:cs="Tahoma"/>
                <w:b/>
                <w:bCs/>
                <w:sz w:val="18"/>
                <w:szCs w:val="18"/>
              </w:rPr>
            </w:pPr>
            <w:r>
              <w:rPr>
                <w:rFonts w:ascii="Tahoma" w:hAnsi="Tahoma" w:cs="Tahoma"/>
                <w:b/>
                <w:bCs/>
                <w:sz w:val="18"/>
                <w:szCs w:val="18"/>
              </w:rPr>
              <w:t>0,00</w:t>
            </w:r>
          </w:p>
        </w:tc>
        <w:tc>
          <w:tcPr>
            <w:tcW w:w="1600" w:type="dxa"/>
            <w:tcBorders>
              <w:top w:val="nil"/>
              <w:left w:val="nil"/>
              <w:bottom w:val="single" w:sz="4" w:space="0" w:color="auto"/>
              <w:right w:val="single" w:sz="4" w:space="0" w:color="auto"/>
            </w:tcBorders>
            <w:shd w:val="clear" w:color="000000" w:fill="FFFFCC"/>
            <w:vAlign w:val="center"/>
            <w:hideMark/>
          </w:tcPr>
          <w:p w14:paraId="39A43770" w14:textId="77777777" w:rsidR="008207DB" w:rsidRDefault="008207DB">
            <w:pPr>
              <w:jc w:val="center"/>
              <w:rPr>
                <w:rFonts w:ascii="Tahoma" w:hAnsi="Tahoma" w:cs="Tahoma"/>
                <w:b/>
                <w:bCs/>
                <w:sz w:val="18"/>
                <w:szCs w:val="18"/>
              </w:rPr>
            </w:pPr>
            <w:r>
              <w:rPr>
                <w:rFonts w:ascii="Tahoma" w:hAnsi="Tahoma" w:cs="Tahoma"/>
                <w:b/>
                <w:bCs/>
                <w:sz w:val="18"/>
                <w:szCs w:val="18"/>
              </w:rPr>
              <w:t>0,00</w:t>
            </w:r>
          </w:p>
        </w:tc>
        <w:tc>
          <w:tcPr>
            <w:tcW w:w="2220" w:type="dxa"/>
            <w:tcBorders>
              <w:top w:val="nil"/>
              <w:left w:val="nil"/>
              <w:bottom w:val="single" w:sz="4" w:space="0" w:color="auto"/>
              <w:right w:val="single" w:sz="4" w:space="0" w:color="auto"/>
            </w:tcBorders>
            <w:shd w:val="clear" w:color="000000" w:fill="FFFFCC"/>
            <w:vAlign w:val="center"/>
            <w:hideMark/>
          </w:tcPr>
          <w:p w14:paraId="6BEFA252" w14:textId="77777777" w:rsidR="008207DB" w:rsidRDefault="008207DB">
            <w:pPr>
              <w:rPr>
                <w:rFonts w:ascii="Tahoma" w:hAnsi="Tahoma" w:cs="Tahoma"/>
                <w:sz w:val="18"/>
                <w:szCs w:val="18"/>
              </w:rPr>
            </w:pPr>
            <w:r>
              <w:rPr>
                <w:rFonts w:ascii="Tahoma" w:hAnsi="Tahoma" w:cs="Tahoma"/>
                <w:sz w:val="18"/>
                <w:szCs w:val="18"/>
              </w:rPr>
              <w:t> </w:t>
            </w:r>
          </w:p>
        </w:tc>
      </w:tr>
      <w:tr w:rsidR="008207DB" w14:paraId="1B2A1833" w14:textId="77777777" w:rsidTr="008207DB">
        <w:trPr>
          <w:trHeight w:val="300"/>
          <w:jc w:val="center"/>
        </w:trPr>
        <w:tc>
          <w:tcPr>
            <w:tcW w:w="400" w:type="dxa"/>
            <w:tcBorders>
              <w:top w:val="nil"/>
              <w:left w:val="nil"/>
              <w:bottom w:val="nil"/>
              <w:right w:val="nil"/>
            </w:tcBorders>
            <w:shd w:val="clear" w:color="auto" w:fill="auto"/>
            <w:noWrap/>
            <w:vAlign w:val="bottom"/>
            <w:hideMark/>
          </w:tcPr>
          <w:p w14:paraId="38976006" w14:textId="77777777" w:rsidR="008207DB" w:rsidRDefault="008207DB">
            <w:pPr>
              <w:rPr>
                <w:rFonts w:ascii="Tahoma" w:hAnsi="Tahoma" w:cs="Tahoma"/>
                <w:sz w:val="18"/>
                <w:szCs w:val="18"/>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224B93F5" w14:textId="77777777" w:rsidR="008207DB" w:rsidRDefault="008207DB">
            <w:pPr>
              <w:jc w:val="center"/>
              <w:rPr>
                <w:rFonts w:ascii="Tahoma" w:hAnsi="Tahoma" w:cs="Tahoma"/>
                <w:b/>
                <w:bCs/>
                <w:sz w:val="18"/>
                <w:szCs w:val="18"/>
              </w:rPr>
            </w:pPr>
            <w:r>
              <w:rPr>
                <w:rFonts w:ascii="Tahoma" w:hAnsi="Tahoma" w:cs="Tahoma"/>
                <w:b/>
                <w:bCs/>
                <w:sz w:val="18"/>
                <w:szCs w:val="18"/>
              </w:rPr>
              <w:t>9</w:t>
            </w:r>
          </w:p>
        </w:tc>
        <w:tc>
          <w:tcPr>
            <w:tcW w:w="5860" w:type="dxa"/>
            <w:tcBorders>
              <w:top w:val="nil"/>
              <w:left w:val="nil"/>
              <w:bottom w:val="single" w:sz="4" w:space="0" w:color="auto"/>
              <w:right w:val="single" w:sz="4" w:space="0" w:color="auto"/>
            </w:tcBorders>
            <w:shd w:val="clear" w:color="auto" w:fill="auto"/>
            <w:vAlign w:val="center"/>
            <w:hideMark/>
          </w:tcPr>
          <w:p w14:paraId="4877E64F" w14:textId="77777777" w:rsidR="008207DB" w:rsidRDefault="008207DB">
            <w:pPr>
              <w:rPr>
                <w:rFonts w:ascii="Tahoma" w:hAnsi="Tahoma" w:cs="Tahoma"/>
                <w:b/>
                <w:bCs/>
                <w:sz w:val="18"/>
                <w:szCs w:val="18"/>
              </w:rPr>
            </w:pPr>
            <w:r>
              <w:rPr>
                <w:rFonts w:ascii="Tahoma" w:hAnsi="Tahoma" w:cs="Tahoma"/>
                <w:b/>
                <w:bCs/>
                <w:sz w:val="18"/>
                <w:szCs w:val="18"/>
              </w:rPr>
              <w:t>Расходы, связанные с оплатой налогов и сборов</w:t>
            </w:r>
          </w:p>
        </w:tc>
        <w:tc>
          <w:tcPr>
            <w:tcW w:w="1140" w:type="dxa"/>
            <w:tcBorders>
              <w:top w:val="nil"/>
              <w:left w:val="nil"/>
              <w:bottom w:val="single" w:sz="4" w:space="0" w:color="auto"/>
              <w:right w:val="single" w:sz="4" w:space="0" w:color="auto"/>
            </w:tcBorders>
            <w:shd w:val="clear" w:color="auto" w:fill="auto"/>
            <w:vAlign w:val="center"/>
            <w:hideMark/>
          </w:tcPr>
          <w:p w14:paraId="3ACB4967" w14:textId="77777777" w:rsidR="008207DB" w:rsidRDefault="008207DB">
            <w:pPr>
              <w:jc w:val="center"/>
              <w:rPr>
                <w:rFonts w:ascii="Tahoma" w:hAnsi="Tahoma" w:cs="Tahoma"/>
                <w:b/>
                <w:bCs/>
                <w:sz w:val="18"/>
                <w:szCs w:val="18"/>
              </w:rPr>
            </w:pPr>
            <w:proofErr w:type="spellStart"/>
            <w:r>
              <w:rPr>
                <w:rFonts w:ascii="Tahoma" w:hAnsi="Tahoma" w:cs="Tahoma"/>
                <w:b/>
                <w:bCs/>
                <w:sz w:val="18"/>
                <w:szCs w:val="18"/>
              </w:rPr>
              <w:t>тыс</w:t>
            </w:r>
            <w:proofErr w:type="spellEnd"/>
            <w:r>
              <w:rPr>
                <w:rFonts w:ascii="Tahoma" w:hAnsi="Tahoma" w:cs="Tahoma"/>
                <w:b/>
                <w:bCs/>
                <w:sz w:val="18"/>
                <w:szCs w:val="18"/>
              </w:rPr>
              <w:t xml:space="preserve"> </w:t>
            </w:r>
            <w:proofErr w:type="spellStart"/>
            <w:r>
              <w:rPr>
                <w:rFonts w:ascii="Tahoma" w:hAnsi="Tahoma" w:cs="Tahoma"/>
                <w:b/>
                <w:bCs/>
                <w:sz w:val="18"/>
                <w:szCs w:val="18"/>
              </w:rPr>
              <w:t>руб</w:t>
            </w:r>
            <w:proofErr w:type="spellEnd"/>
          </w:p>
        </w:tc>
        <w:tc>
          <w:tcPr>
            <w:tcW w:w="1580" w:type="dxa"/>
            <w:tcBorders>
              <w:top w:val="nil"/>
              <w:left w:val="nil"/>
              <w:bottom w:val="single" w:sz="4" w:space="0" w:color="auto"/>
              <w:right w:val="single" w:sz="4" w:space="0" w:color="auto"/>
            </w:tcBorders>
            <w:shd w:val="clear" w:color="000000" w:fill="D7EAD3"/>
            <w:vAlign w:val="center"/>
            <w:hideMark/>
          </w:tcPr>
          <w:p w14:paraId="23CBD30E" w14:textId="77777777" w:rsidR="008207DB" w:rsidRDefault="008207DB">
            <w:pPr>
              <w:jc w:val="center"/>
              <w:rPr>
                <w:rFonts w:ascii="Tahoma" w:hAnsi="Tahoma" w:cs="Tahoma"/>
                <w:b/>
                <w:bCs/>
                <w:sz w:val="18"/>
                <w:szCs w:val="18"/>
              </w:rPr>
            </w:pPr>
            <w:r>
              <w:rPr>
                <w:rFonts w:ascii="Tahoma" w:hAnsi="Tahoma" w:cs="Tahoma"/>
                <w:b/>
                <w:bCs/>
                <w:sz w:val="18"/>
                <w:szCs w:val="18"/>
              </w:rPr>
              <w:t>8,80</w:t>
            </w:r>
          </w:p>
        </w:tc>
        <w:tc>
          <w:tcPr>
            <w:tcW w:w="1720" w:type="dxa"/>
            <w:tcBorders>
              <w:top w:val="nil"/>
              <w:left w:val="nil"/>
              <w:bottom w:val="single" w:sz="4" w:space="0" w:color="auto"/>
              <w:right w:val="single" w:sz="4" w:space="0" w:color="auto"/>
            </w:tcBorders>
            <w:shd w:val="clear" w:color="000000" w:fill="D7EAD3"/>
            <w:vAlign w:val="center"/>
            <w:hideMark/>
          </w:tcPr>
          <w:p w14:paraId="5D6C835F" w14:textId="77777777" w:rsidR="008207DB" w:rsidRDefault="008207DB">
            <w:pPr>
              <w:jc w:val="center"/>
              <w:rPr>
                <w:rFonts w:ascii="Tahoma" w:hAnsi="Tahoma" w:cs="Tahoma"/>
                <w:b/>
                <w:bCs/>
                <w:sz w:val="18"/>
                <w:szCs w:val="18"/>
              </w:rPr>
            </w:pPr>
            <w:r>
              <w:rPr>
                <w:rFonts w:ascii="Tahoma" w:hAnsi="Tahoma" w:cs="Tahoma"/>
                <w:b/>
                <w:bCs/>
                <w:sz w:val="18"/>
                <w:szCs w:val="18"/>
              </w:rPr>
              <w:t>0,00</w:t>
            </w:r>
          </w:p>
        </w:tc>
        <w:tc>
          <w:tcPr>
            <w:tcW w:w="1600" w:type="dxa"/>
            <w:tcBorders>
              <w:top w:val="nil"/>
              <w:left w:val="nil"/>
              <w:bottom w:val="single" w:sz="4" w:space="0" w:color="auto"/>
              <w:right w:val="single" w:sz="4" w:space="0" w:color="auto"/>
            </w:tcBorders>
            <w:shd w:val="clear" w:color="000000" w:fill="D7EAD3"/>
            <w:vAlign w:val="center"/>
            <w:hideMark/>
          </w:tcPr>
          <w:p w14:paraId="26F8B1B3" w14:textId="77777777" w:rsidR="008207DB" w:rsidRDefault="008207DB">
            <w:pPr>
              <w:jc w:val="center"/>
              <w:rPr>
                <w:rFonts w:ascii="Tahoma" w:hAnsi="Tahoma" w:cs="Tahoma"/>
                <w:b/>
                <w:bCs/>
                <w:sz w:val="18"/>
                <w:szCs w:val="18"/>
              </w:rPr>
            </w:pPr>
            <w:r>
              <w:rPr>
                <w:rFonts w:ascii="Tahoma" w:hAnsi="Tahoma" w:cs="Tahoma"/>
                <w:b/>
                <w:bCs/>
                <w:sz w:val="18"/>
                <w:szCs w:val="18"/>
              </w:rPr>
              <w:t>0,00</w:t>
            </w:r>
          </w:p>
        </w:tc>
        <w:tc>
          <w:tcPr>
            <w:tcW w:w="2220" w:type="dxa"/>
            <w:tcBorders>
              <w:top w:val="nil"/>
              <w:left w:val="nil"/>
              <w:bottom w:val="single" w:sz="4" w:space="0" w:color="auto"/>
              <w:right w:val="single" w:sz="4" w:space="0" w:color="auto"/>
            </w:tcBorders>
            <w:shd w:val="clear" w:color="000000" w:fill="FFFFCC"/>
            <w:vAlign w:val="center"/>
            <w:hideMark/>
          </w:tcPr>
          <w:p w14:paraId="2DC5DFDE" w14:textId="77777777" w:rsidR="008207DB" w:rsidRDefault="008207DB">
            <w:pPr>
              <w:rPr>
                <w:rFonts w:ascii="Tahoma" w:hAnsi="Tahoma" w:cs="Tahoma"/>
                <w:b/>
                <w:bCs/>
                <w:sz w:val="18"/>
                <w:szCs w:val="18"/>
              </w:rPr>
            </w:pPr>
            <w:r>
              <w:rPr>
                <w:rFonts w:ascii="Tahoma" w:hAnsi="Tahoma" w:cs="Tahoma"/>
                <w:b/>
                <w:bCs/>
                <w:sz w:val="18"/>
                <w:szCs w:val="18"/>
              </w:rPr>
              <w:t> </w:t>
            </w:r>
          </w:p>
        </w:tc>
      </w:tr>
      <w:tr w:rsidR="008207DB" w14:paraId="7A3ADBD5" w14:textId="77777777" w:rsidTr="008207DB">
        <w:trPr>
          <w:trHeight w:val="1125"/>
          <w:jc w:val="center"/>
        </w:trPr>
        <w:tc>
          <w:tcPr>
            <w:tcW w:w="400" w:type="dxa"/>
            <w:tcBorders>
              <w:top w:val="nil"/>
              <w:left w:val="nil"/>
              <w:bottom w:val="nil"/>
              <w:right w:val="nil"/>
            </w:tcBorders>
            <w:shd w:val="clear" w:color="auto" w:fill="auto"/>
            <w:noWrap/>
            <w:vAlign w:val="bottom"/>
            <w:hideMark/>
          </w:tcPr>
          <w:p w14:paraId="38EF1A1F" w14:textId="77777777" w:rsidR="008207DB" w:rsidRDefault="008207DB">
            <w:pPr>
              <w:rPr>
                <w:rFonts w:ascii="Tahoma" w:hAnsi="Tahoma" w:cs="Tahoma"/>
                <w:b/>
                <w:bCs/>
                <w:sz w:val="18"/>
                <w:szCs w:val="18"/>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47C9D693" w14:textId="77777777" w:rsidR="008207DB" w:rsidRDefault="008207DB">
            <w:pPr>
              <w:jc w:val="center"/>
              <w:rPr>
                <w:rFonts w:ascii="Tahoma" w:hAnsi="Tahoma" w:cs="Tahoma"/>
                <w:sz w:val="18"/>
                <w:szCs w:val="18"/>
              </w:rPr>
            </w:pPr>
            <w:r>
              <w:rPr>
                <w:rFonts w:ascii="Tahoma" w:hAnsi="Tahoma" w:cs="Tahoma"/>
                <w:sz w:val="18"/>
                <w:szCs w:val="18"/>
              </w:rPr>
              <w:t>9.1</w:t>
            </w:r>
          </w:p>
        </w:tc>
        <w:tc>
          <w:tcPr>
            <w:tcW w:w="5860" w:type="dxa"/>
            <w:tcBorders>
              <w:top w:val="nil"/>
              <w:left w:val="nil"/>
              <w:bottom w:val="single" w:sz="4" w:space="0" w:color="auto"/>
              <w:right w:val="single" w:sz="4" w:space="0" w:color="auto"/>
            </w:tcBorders>
            <w:shd w:val="clear" w:color="auto" w:fill="auto"/>
            <w:vAlign w:val="center"/>
            <w:hideMark/>
          </w:tcPr>
          <w:p w14:paraId="2539B1E7" w14:textId="77777777" w:rsidR="008207DB" w:rsidRDefault="008207DB">
            <w:pPr>
              <w:ind w:firstLineChars="100" w:firstLine="180"/>
              <w:rPr>
                <w:rFonts w:ascii="Tahoma" w:hAnsi="Tahoma" w:cs="Tahoma"/>
                <w:sz w:val="18"/>
                <w:szCs w:val="18"/>
              </w:rPr>
            </w:pPr>
            <w:r>
              <w:rPr>
                <w:rFonts w:ascii="Tahoma" w:hAnsi="Tahoma" w:cs="Tahoma"/>
                <w:sz w:val="18"/>
                <w:szCs w:val="18"/>
              </w:rPr>
              <w:t>Плата за негативное воздействие на окружающую среду</w:t>
            </w:r>
          </w:p>
        </w:tc>
        <w:tc>
          <w:tcPr>
            <w:tcW w:w="1140" w:type="dxa"/>
            <w:tcBorders>
              <w:top w:val="nil"/>
              <w:left w:val="nil"/>
              <w:bottom w:val="single" w:sz="4" w:space="0" w:color="auto"/>
              <w:right w:val="single" w:sz="4" w:space="0" w:color="auto"/>
            </w:tcBorders>
            <w:shd w:val="clear" w:color="auto" w:fill="auto"/>
            <w:vAlign w:val="center"/>
            <w:hideMark/>
          </w:tcPr>
          <w:p w14:paraId="316A9EFF" w14:textId="77777777" w:rsidR="008207DB" w:rsidRDefault="008207DB">
            <w:pPr>
              <w:jc w:val="center"/>
              <w:rPr>
                <w:rFonts w:ascii="Tahoma" w:hAnsi="Tahoma" w:cs="Tahoma"/>
                <w:sz w:val="18"/>
                <w:szCs w:val="18"/>
              </w:rPr>
            </w:pPr>
            <w:proofErr w:type="spellStart"/>
            <w:r>
              <w:rPr>
                <w:rFonts w:ascii="Tahoma" w:hAnsi="Tahoma" w:cs="Tahoma"/>
                <w:sz w:val="18"/>
                <w:szCs w:val="18"/>
              </w:rPr>
              <w:t>тыс</w:t>
            </w:r>
            <w:proofErr w:type="spellEnd"/>
            <w:r>
              <w:rPr>
                <w:rFonts w:ascii="Tahoma" w:hAnsi="Tahoma" w:cs="Tahoma"/>
                <w:sz w:val="18"/>
                <w:szCs w:val="18"/>
              </w:rPr>
              <w:t xml:space="preserve"> </w:t>
            </w:r>
            <w:proofErr w:type="spellStart"/>
            <w:r>
              <w:rPr>
                <w:rFonts w:ascii="Tahoma" w:hAnsi="Tahoma" w:cs="Tahoma"/>
                <w:sz w:val="18"/>
                <w:szCs w:val="18"/>
              </w:rPr>
              <w:t>руб</w:t>
            </w:r>
            <w:proofErr w:type="spellEnd"/>
          </w:p>
        </w:tc>
        <w:tc>
          <w:tcPr>
            <w:tcW w:w="1580" w:type="dxa"/>
            <w:tcBorders>
              <w:top w:val="nil"/>
              <w:left w:val="nil"/>
              <w:bottom w:val="single" w:sz="4" w:space="0" w:color="auto"/>
              <w:right w:val="single" w:sz="4" w:space="0" w:color="auto"/>
            </w:tcBorders>
            <w:shd w:val="clear" w:color="000000" w:fill="FFFFCC"/>
            <w:vAlign w:val="center"/>
            <w:hideMark/>
          </w:tcPr>
          <w:p w14:paraId="62625954" w14:textId="77777777" w:rsidR="008207DB" w:rsidRDefault="008207DB">
            <w:pPr>
              <w:jc w:val="center"/>
              <w:rPr>
                <w:rFonts w:ascii="Tahoma" w:hAnsi="Tahoma" w:cs="Tahoma"/>
                <w:sz w:val="18"/>
                <w:szCs w:val="18"/>
              </w:rPr>
            </w:pPr>
            <w:r>
              <w:rPr>
                <w:rFonts w:ascii="Tahoma" w:hAnsi="Tahoma" w:cs="Tahoma"/>
                <w:sz w:val="18"/>
                <w:szCs w:val="18"/>
              </w:rPr>
              <w:t>4,04</w:t>
            </w:r>
          </w:p>
        </w:tc>
        <w:tc>
          <w:tcPr>
            <w:tcW w:w="1720" w:type="dxa"/>
            <w:tcBorders>
              <w:top w:val="nil"/>
              <w:left w:val="nil"/>
              <w:bottom w:val="single" w:sz="4" w:space="0" w:color="auto"/>
              <w:right w:val="single" w:sz="4" w:space="0" w:color="auto"/>
            </w:tcBorders>
            <w:shd w:val="clear" w:color="000000" w:fill="FFFFCC"/>
            <w:vAlign w:val="center"/>
            <w:hideMark/>
          </w:tcPr>
          <w:p w14:paraId="7209CA4C" w14:textId="77777777" w:rsidR="008207DB" w:rsidRDefault="008207DB">
            <w:pPr>
              <w:jc w:val="center"/>
              <w:rPr>
                <w:rFonts w:ascii="Tahoma" w:hAnsi="Tahoma" w:cs="Tahoma"/>
                <w:sz w:val="18"/>
                <w:szCs w:val="18"/>
              </w:rPr>
            </w:pPr>
            <w:r>
              <w:rPr>
                <w:rFonts w:ascii="Tahoma" w:hAnsi="Tahoma" w:cs="Tahoma"/>
                <w:sz w:val="18"/>
                <w:szCs w:val="18"/>
              </w:rPr>
              <w:t>0,00</w:t>
            </w:r>
          </w:p>
        </w:tc>
        <w:tc>
          <w:tcPr>
            <w:tcW w:w="1600" w:type="dxa"/>
            <w:tcBorders>
              <w:top w:val="nil"/>
              <w:left w:val="nil"/>
              <w:bottom w:val="single" w:sz="4" w:space="0" w:color="auto"/>
              <w:right w:val="single" w:sz="4" w:space="0" w:color="auto"/>
            </w:tcBorders>
            <w:shd w:val="clear" w:color="000000" w:fill="FFFFCC"/>
            <w:vAlign w:val="center"/>
            <w:hideMark/>
          </w:tcPr>
          <w:p w14:paraId="7CA2BD31" w14:textId="77777777" w:rsidR="008207DB" w:rsidRDefault="008207DB">
            <w:pPr>
              <w:jc w:val="center"/>
              <w:rPr>
                <w:rFonts w:ascii="Tahoma" w:hAnsi="Tahoma" w:cs="Tahoma"/>
                <w:sz w:val="18"/>
                <w:szCs w:val="18"/>
              </w:rPr>
            </w:pPr>
            <w:r>
              <w:rPr>
                <w:rFonts w:ascii="Tahoma" w:hAnsi="Tahoma" w:cs="Tahoma"/>
                <w:sz w:val="18"/>
                <w:szCs w:val="18"/>
              </w:rPr>
              <w:t>0,00</w:t>
            </w:r>
          </w:p>
        </w:tc>
        <w:tc>
          <w:tcPr>
            <w:tcW w:w="2220" w:type="dxa"/>
            <w:tcBorders>
              <w:top w:val="nil"/>
              <w:left w:val="nil"/>
              <w:bottom w:val="single" w:sz="4" w:space="0" w:color="auto"/>
              <w:right w:val="single" w:sz="4" w:space="0" w:color="auto"/>
            </w:tcBorders>
            <w:shd w:val="clear" w:color="000000" w:fill="FFFFCC"/>
            <w:vAlign w:val="center"/>
            <w:hideMark/>
          </w:tcPr>
          <w:p w14:paraId="0A40FD1C" w14:textId="77777777" w:rsidR="008207DB" w:rsidRDefault="008207DB">
            <w:pPr>
              <w:rPr>
                <w:rFonts w:ascii="Tahoma" w:hAnsi="Tahoma" w:cs="Tahoma"/>
                <w:sz w:val="18"/>
                <w:szCs w:val="18"/>
              </w:rPr>
            </w:pPr>
            <w:r>
              <w:rPr>
                <w:rFonts w:ascii="Tahoma" w:hAnsi="Tahoma" w:cs="Tahoma"/>
                <w:sz w:val="18"/>
                <w:szCs w:val="18"/>
              </w:rPr>
              <w:t>отсутствуют обосновывающие материалы (приложения к декларации)</w:t>
            </w:r>
          </w:p>
        </w:tc>
      </w:tr>
      <w:tr w:rsidR="008207DB" w14:paraId="69323F0F" w14:textId="77777777" w:rsidTr="008207DB">
        <w:trPr>
          <w:trHeight w:val="450"/>
          <w:jc w:val="center"/>
        </w:trPr>
        <w:tc>
          <w:tcPr>
            <w:tcW w:w="400" w:type="dxa"/>
            <w:tcBorders>
              <w:top w:val="nil"/>
              <w:left w:val="nil"/>
              <w:bottom w:val="nil"/>
              <w:right w:val="nil"/>
            </w:tcBorders>
            <w:shd w:val="clear" w:color="auto" w:fill="auto"/>
            <w:noWrap/>
            <w:vAlign w:val="bottom"/>
            <w:hideMark/>
          </w:tcPr>
          <w:p w14:paraId="3F107137" w14:textId="77777777" w:rsidR="008207DB" w:rsidRDefault="008207DB">
            <w:pPr>
              <w:rPr>
                <w:rFonts w:ascii="Tahoma" w:hAnsi="Tahoma" w:cs="Tahoma"/>
                <w:sz w:val="18"/>
                <w:szCs w:val="18"/>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74D4281D" w14:textId="77777777" w:rsidR="008207DB" w:rsidRDefault="008207DB">
            <w:pPr>
              <w:jc w:val="center"/>
              <w:rPr>
                <w:rFonts w:ascii="Tahoma" w:hAnsi="Tahoma" w:cs="Tahoma"/>
                <w:sz w:val="18"/>
                <w:szCs w:val="18"/>
              </w:rPr>
            </w:pPr>
            <w:r>
              <w:rPr>
                <w:rFonts w:ascii="Tahoma" w:hAnsi="Tahoma" w:cs="Tahoma"/>
                <w:sz w:val="18"/>
                <w:szCs w:val="18"/>
              </w:rPr>
              <w:t>9.5</w:t>
            </w:r>
          </w:p>
        </w:tc>
        <w:tc>
          <w:tcPr>
            <w:tcW w:w="5860" w:type="dxa"/>
            <w:tcBorders>
              <w:top w:val="nil"/>
              <w:left w:val="nil"/>
              <w:bottom w:val="single" w:sz="4" w:space="0" w:color="auto"/>
              <w:right w:val="single" w:sz="4" w:space="0" w:color="auto"/>
            </w:tcBorders>
            <w:shd w:val="clear" w:color="auto" w:fill="auto"/>
            <w:vAlign w:val="center"/>
            <w:hideMark/>
          </w:tcPr>
          <w:p w14:paraId="0A13D846" w14:textId="77777777" w:rsidR="008207DB" w:rsidRDefault="008207DB">
            <w:pPr>
              <w:ind w:firstLineChars="100" w:firstLine="180"/>
              <w:rPr>
                <w:rFonts w:ascii="Tahoma" w:hAnsi="Tahoma" w:cs="Tahoma"/>
                <w:sz w:val="18"/>
                <w:szCs w:val="18"/>
              </w:rPr>
            </w:pPr>
            <w:r>
              <w:rPr>
                <w:rFonts w:ascii="Tahoma" w:hAnsi="Tahoma" w:cs="Tahoma"/>
                <w:sz w:val="18"/>
                <w:szCs w:val="18"/>
              </w:rPr>
              <w:t>Налог на имущество</w:t>
            </w:r>
          </w:p>
        </w:tc>
        <w:tc>
          <w:tcPr>
            <w:tcW w:w="1140" w:type="dxa"/>
            <w:tcBorders>
              <w:top w:val="nil"/>
              <w:left w:val="nil"/>
              <w:bottom w:val="single" w:sz="4" w:space="0" w:color="auto"/>
              <w:right w:val="single" w:sz="4" w:space="0" w:color="auto"/>
            </w:tcBorders>
            <w:shd w:val="clear" w:color="auto" w:fill="auto"/>
            <w:vAlign w:val="center"/>
            <w:hideMark/>
          </w:tcPr>
          <w:p w14:paraId="365CB319" w14:textId="77777777" w:rsidR="008207DB" w:rsidRDefault="008207DB">
            <w:pPr>
              <w:jc w:val="center"/>
              <w:rPr>
                <w:rFonts w:ascii="Tahoma" w:hAnsi="Tahoma" w:cs="Tahoma"/>
                <w:sz w:val="18"/>
                <w:szCs w:val="18"/>
              </w:rPr>
            </w:pPr>
            <w:proofErr w:type="spellStart"/>
            <w:r>
              <w:rPr>
                <w:rFonts w:ascii="Tahoma" w:hAnsi="Tahoma" w:cs="Tahoma"/>
                <w:sz w:val="18"/>
                <w:szCs w:val="18"/>
              </w:rPr>
              <w:t>тыс</w:t>
            </w:r>
            <w:proofErr w:type="spellEnd"/>
            <w:r>
              <w:rPr>
                <w:rFonts w:ascii="Tahoma" w:hAnsi="Tahoma" w:cs="Tahoma"/>
                <w:sz w:val="18"/>
                <w:szCs w:val="18"/>
              </w:rPr>
              <w:t xml:space="preserve"> </w:t>
            </w:r>
            <w:proofErr w:type="spellStart"/>
            <w:r>
              <w:rPr>
                <w:rFonts w:ascii="Tahoma" w:hAnsi="Tahoma" w:cs="Tahoma"/>
                <w:sz w:val="18"/>
                <w:szCs w:val="18"/>
              </w:rPr>
              <w:t>руб</w:t>
            </w:r>
            <w:proofErr w:type="spellEnd"/>
          </w:p>
        </w:tc>
        <w:tc>
          <w:tcPr>
            <w:tcW w:w="1580" w:type="dxa"/>
            <w:tcBorders>
              <w:top w:val="nil"/>
              <w:left w:val="nil"/>
              <w:bottom w:val="single" w:sz="4" w:space="0" w:color="auto"/>
              <w:right w:val="single" w:sz="4" w:space="0" w:color="auto"/>
            </w:tcBorders>
            <w:shd w:val="clear" w:color="000000" w:fill="FFFFCC"/>
            <w:vAlign w:val="center"/>
            <w:hideMark/>
          </w:tcPr>
          <w:p w14:paraId="1D4F8C5E" w14:textId="77777777" w:rsidR="008207DB" w:rsidRDefault="008207DB">
            <w:pPr>
              <w:jc w:val="center"/>
              <w:rPr>
                <w:rFonts w:ascii="Tahoma" w:hAnsi="Tahoma" w:cs="Tahoma"/>
                <w:sz w:val="18"/>
                <w:szCs w:val="18"/>
              </w:rPr>
            </w:pPr>
            <w:r>
              <w:rPr>
                <w:rFonts w:ascii="Tahoma" w:hAnsi="Tahoma" w:cs="Tahoma"/>
                <w:sz w:val="18"/>
                <w:szCs w:val="18"/>
              </w:rPr>
              <w:t>4,59</w:t>
            </w:r>
          </w:p>
        </w:tc>
        <w:tc>
          <w:tcPr>
            <w:tcW w:w="1720" w:type="dxa"/>
            <w:tcBorders>
              <w:top w:val="nil"/>
              <w:left w:val="nil"/>
              <w:bottom w:val="single" w:sz="4" w:space="0" w:color="auto"/>
              <w:right w:val="single" w:sz="4" w:space="0" w:color="auto"/>
            </w:tcBorders>
            <w:shd w:val="clear" w:color="000000" w:fill="FFFFCC"/>
            <w:vAlign w:val="center"/>
            <w:hideMark/>
          </w:tcPr>
          <w:p w14:paraId="0FC8B42A" w14:textId="77777777" w:rsidR="008207DB" w:rsidRDefault="008207DB">
            <w:pPr>
              <w:jc w:val="center"/>
              <w:rPr>
                <w:rFonts w:ascii="Tahoma" w:hAnsi="Tahoma" w:cs="Tahoma"/>
                <w:sz w:val="18"/>
                <w:szCs w:val="18"/>
              </w:rPr>
            </w:pPr>
            <w:r>
              <w:rPr>
                <w:rFonts w:ascii="Tahoma" w:hAnsi="Tahoma" w:cs="Tahoma"/>
                <w:sz w:val="18"/>
                <w:szCs w:val="18"/>
              </w:rPr>
              <w:t>0,00</w:t>
            </w:r>
          </w:p>
        </w:tc>
        <w:tc>
          <w:tcPr>
            <w:tcW w:w="1600" w:type="dxa"/>
            <w:tcBorders>
              <w:top w:val="nil"/>
              <w:left w:val="nil"/>
              <w:bottom w:val="single" w:sz="4" w:space="0" w:color="auto"/>
              <w:right w:val="single" w:sz="4" w:space="0" w:color="auto"/>
            </w:tcBorders>
            <w:shd w:val="clear" w:color="000000" w:fill="FFFFCC"/>
            <w:vAlign w:val="center"/>
            <w:hideMark/>
          </w:tcPr>
          <w:p w14:paraId="21B463B6" w14:textId="77777777" w:rsidR="008207DB" w:rsidRDefault="008207DB">
            <w:pPr>
              <w:jc w:val="center"/>
              <w:rPr>
                <w:rFonts w:ascii="Tahoma" w:hAnsi="Tahoma" w:cs="Tahoma"/>
                <w:sz w:val="18"/>
                <w:szCs w:val="18"/>
              </w:rPr>
            </w:pPr>
            <w:r>
              <w:rPr>
                <w:rFonts w:ascii="Tahoma" w:hAnsi="Tahoma" w:cs="Tahoma"/>
                <w:sz w:val="18"/>
                <w:szCs w:val="18"/>
              </w:rPr>
              <w:t>0,00</w:t>
            </w:r>
          </w:p>
        </w:tc>
        <w:tc>
          <w:tcPr>
            <w:tcW w:w="2220" w:type="dxa"/>
            <w:tcBorders>
              <w:top w:val="nil"/>
              <w:left w:val="nil"/>
              <w:bottom w:val="single" w:sz="4" w:space="0" w:color="auto"/>
              <w:right w:val="single" w:sz="4" w:space="0" w:color="auto"/>
            </w:tcBorders>
            <w:shd w:val="clear" w:color="000000" w:fill="FFFFCC"/>
            <w:vAlign w:val="center"/>
            <w:hideMark/>
          </w:tcPr>
          <w:p w14:paraId="2061F64A" w14:textId="77777777" w:rsidR="008207DB" w:rsidRDefault="008207DB">
            <w:pPr>
              <w:rPr>
                <w:rFonts w:ascii="Tahoma" w:hAnsi="Tahoma" w:cs="Tahoma"/>
                <w:sz w:val="18"/>
                <w:szCs w:val="18"/>
              </w:rPr>
            </w:pPr>
            <w:r>
              <w:rPr>
                <w:rFonts w:ascii="Tahoma" w:hAnsi="Tahoma" w:cs="Tahoma"/>
                <w:sz w:val="18"/>
                <w:szCs w:val="18"/>
              </w:rPr>
              <w:t>согласно действующего законодательства</w:t>
            </w:r>
          </w:p>
        </w:tc>
      </w:tr>
      <w:tr w:rsidR="008207DB" w14:paraId="41ADADA6" w14:textId="77777777" w:rsidTr="008207DB">
        <w:trPr>
          <w:trHeight w:val="300"/>
          <w:jc w:val="center"/>
        </w:trPr>
        <w:tc>
          <w:tcPr>
            <w:tcW w:w="400" w:type="dxa"/>
            <w:tcBorders>
              <w:top w:val="nil"/>
              <w:left w:val="nil"/>
              <w:bottom w:val="nil"/>
              <w:right w:val="nil"/>
            </w:tcBorders>
            <w:shd w:val="clear" w:color="auto" w:fill="auto"/>
            <w:noWrap/>
            <w:vAlign w:val="bottom"/>
            <w:hideMark/>
          </w:tcPr>
          <w:p w14:paraId="47AA1BE8" w14:textId="77777777" w:rsidR="008207DB" w:rsidRDefault="008207DB">
            <w:pPr>
              <w:rPr>
                <w:rFonts w:ascii="Tahoma" w:hAnsi="Tahoma" w:cs="Tahoma"/>
                <w:sz w:val="18"/>
                <w:szCs w:val="18"/>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63FD7DFA" w14:textId="77777777" w:rsidR="008207DB" w:rsidRDefault="008207DB">
            <w:pPr>
              <w:jc w:val="center"/>
              <w:rPr>
                <w:rFonts w:ascii="Tahoma" w:hAnsi="Tahoma" w:cs="Tahoma"/>
                <w:b/>
                <w:bCs/>
                <w:sz w:val="18"/>
                <w:szCs w:val="18"/>
              </w:rPr>
            </w:pPr>
            <w:r>
              <w:rPr>
                <w:rFonts w:ascii="Tahoma" w:hAnsi="Tahoma" w:cs="Tahoma"/>
                <w:b/>
                <w:bCs/>
                <w:sz w:val="18"/>
                <w:szCs w:val="18"/>
              </w:rPr>
              <w:t>10</w:t>
            </w:r>
          </w:p>
        </w:tc>
        <w:tc>
          <w:tcPr>
            <w:tcW w:w="5860" w:type="dxa"/>
            <w:tcBorders>
              <w:top w:val="nil"/>
              <w:left w:val="nil"/>
              <w:bottom w:val="single" w:sz="4" w:space="0" w:color="auto"/>
              <w:right w:val="single" w:sz="4" w:space="0" w:color="auto"/>
            </w:tcBorders>
            <w:shd w:val="clear" w:color="auto" w:fill="auto"/>
            <w:vAlign w:val="center"/>
            <w:hideMark/>
          </w:tcPr>
          <w:p w14:paraId="0ED6D2D7" w14:textId="77777777" w:rsidR="008207DB" w:rsidRDefault="008207DB">
            <w:pPr>
              <w:rPr>
                <w:rFonts w:ascii="Tahoma" w:hAnsi="Tahoma" w:cs="Tahoma"/>
                <w:b/>
                <w:bCs/>
                <w:sz w:val="18"/>
                <w:szCs w:val="18"/>
              </w:rPr>
            </w:pPr>
            <w:r>
              <w:rPr>
                <w:rFonts w:ascii="Tahoma" w:hAnsi="Tahoma" w:cs="Tahoma"/>
                <w:b/>
                <w:bCs/>
                <w:sz w:val="18"/>
                <w:szCs w:val="18"/>
              </w:rPr>
              <w:t>Нормативная прибыль</w:t>
            </w:r>
          </w:p>
        </w:tc>
        <w:tc>
          <w:tcPr>
            <w:tcW w:w="1140" w:type="dxa"/>
            <w:tcBorders>
              <w:top w:val="nil"/>
              <w:left w:val="nil"/>
              <w:bottom w:val="single" w:sz="4" w:space="0" w:color="auto"/>
              <w:right w:val="single" w:sz="4" w:space="0" w:color="auto"/>
            </w:tcBorders>
            <w:shd w:val="clear" w:color="auto" w:fill="auto"/>
            <w:vAlign w:val="center"/>
            <w:hideMark/>
          </w:tcPr>
          <w:p w14:paraId="62632E9C" w14:textId="77777777" w:rsidR="008207DB" w:rsidRDefault="008207DB">
            <w:pPr>
              <w:jc w:val="center"/>
              <w:rPr>
                <w:rFonts w:ascii="Tahoma" w:hAnsi="Tahoma" w:cs="Tahoma"/>
                <w:b/>
                <w:bCs/>
                <w:sz w:val="18"/>
                <w:szCs w:val="18"/>
              </w:rPr>
            </w:pPr>
            <w:proofErr w:type="spellStart"/>
            <w:r>
              <w:rPr>
                <w:rFonts w:ascii="Tahoma" w:hAnsi="Tahoma" w:cs="Tahoma"/>
                <w:b/>
                <w:bCs/>
                <w:sz w:val="18"/>
                <w:szCs w:val="18"/>
              </w:rPr>
              <w:t>тыс</w:t>
            </w:r>
            <w:proofErr w:type="spellEnd"/>
            <w:r>
              <w:rPr>
                <w:rFonts w:ascii="Tahoma" w:hAnsi="Tahoma" w:cs="Tahoma"/>
                <w:b/>
                <w:bCs/>
                <w:sz w:val="18"/>
                <w:szCs w:val="18"/>
              </w:rPr>
              <w:t xml:space="preserve"> </w:t>
            </w:r>
            <w:proofErr w:type="spellStart"/>
            <w:r>
              <w:rPr>
                <w:rFonts w:ascii="Tahoma" w:hAnsi="Tahoma" w:cs="Tahoma"/>
                <w:b/>
                <w:bCs/>
                <w:sz w:val="18"/>
                <w:szCs w:val="18"/>
              </w:rPr>
              <w:t>руб</w:t>
            </w:r>
            <w:proofErr w:type="spellEnd"/>
          </w:p>
        </w:tc>
        <w:tc>
          <w:tcPr>
            <w:tcW w:w="1580" w:type="dxa"/>
            <w:tcBorders>
              <w:top w:val="nil"/>
              <w:left w:val="nil"/>
              <w:bottom w:val="single" w:sz="4" w:space="0" w:color="auto"/>
              <w:right w:val="single" w:sz="4" w:space="0" w:color="auto"/>
            </w:tcBorders>
            <w:shd w:val="clear" w:color="000000" w:fill="D7EAD3"/>
            <w:vAlign w:val="center"/>
            <w:hideMark/>
          </w:tcPr>
          <w:p w14:paraId="120012D5" w14:textId="77777777" w:rsidR="008207DB" w:rsidRDefault="008207DB">
            <w:pPr>
              <w:jc w:val="center"/>
              <w:rPr>
                <w:rFonts w:ascii="Tahoma" w:hAnsi="Tahoma" w:cs="Tahoma"/>
                <w:b/>
                <w:bCs/>
                <w:sz w:val="18"/>
                <w:szCs w:val="18"/>
              </w:rPr>
            </w:pPr>
            <w:r>
              <w:rPr>
                <w:rFonts w:ascii="Tahoma" w:hAnsi="Tahoma" w:cs="Tahoma"/>
                <w:b/>
                <w:bCs/>
                <w:sz w:val="18"/>
                <w:szCs w:val="18"/>
              </w:rPr>
              <w:t>0,83</w:t>
            </w:r>
          </w:p>
        </w:tc>
        <w:tc>
          <w:tcPr>
            <w:tcW w:w="1720" w:type="dxa"/>
            <w:tcBorders>
              <w:top w:val="nil"/>
              <w:left w:val="nil"/>
              <w:bottom w:val="single" w:sz="4" w:space="0" w:color="auto"/>
              <w:right w:val="single" w:sz="4" w:space="0" w:color="auto"/>
            </w:tcBorders>
            <w:shd w:val="clear" w:color="000000" w:fill="D7EAD3"/>
            <w:vAlign w:val="center"/>
            <w:hideMark/>
          </w:tcPr>
          <w:p w14:paraId="27DF2808" w14:textId="77777777" w:rsidR="008207DB" w:rsidRDefault="008207DB">
            <w:pPr>
              <w:jc w:val="center"/>
              <w:rPr>
                <w:rFonts w:ascii="Tahoma" w:hAnsi="Tahoma" w:cs="Tahoma"/>
                <w:b/>
                <w:bCs/>
                <w:sz w:val="18"/>
                <w:szCs w:val="18"/>
              </w:rPr>
            </w:pPr>
            <w:r>
              <w:rPr>
                <w:rFonts w:ascii="Tahoma" w:hAnsi="Tahoma" w:cs="Tahoma"/>
                <w:b/>
                <w:bCs/>
                <w:sz w:val="18"/>
                <w:szCs w:val="18"/>
              </w:rPr>
              <w:t>0,00</w:t>
            </w:r>
          </w:p>
        </w:tc>
        <w:tc>
          <w:tcPr>
            <w:tcW w:w="1600" w:type="dxa"/>
            <w:tcBorders>
              <w:top w:val="nil"/>
              <w:left w:val="nil"/>
              <w:bottom w:val="single" w:sz="4" w:space="0" w:color="auto"/>
              <w:right w:val="single" w:sz="4" w:space="0" w:color="auto"/>
            </w:tcBorders>
            <w:shd w:val="clear" w:color="000000" w:fill="D7EAD3"/>
            <w:vAlign w:val="center"/>
            <w:hideMark/>
          </w:tcPr>
          <w:p w14:paraId="370F8CA7" w14:textId="77777777" w:rsidR="008207DB" w:rsidRDefault="008207DB">
            <w:pPr>
              <w:jc w:val="center"/>
              <w:rPr>
                <w:rFonts w:ascii="Tahoma" w:hAnsi="Tahoma" w:cs="Tahoma"/>
                <w:b/>
                <w:bCs/>
                <w:sz w:val="18"/>
                <w:szCs w:val="18"/>
              </w:rPr>
            </w:pPr>
            <w:r>
              <w:rPr>
                <w:rFonts w:ascii="Tahoma" w:hAnsi="Tahoma" w:cs="Tahoma"/>
                <w:b/>
                <w:bCs/>
                <w:sz w:val="18"/>
                <w:szCs w:val="18"/>
              </w:rPr>
              <w:t>0,00</w:t>
            </w:r>
          </w:p>
        </w:tc>
        <w:tc>
          <w:tcPr>
            <w:tcW w:w="2220" w:type="dxa"/>
            <w:tcBorders>
              <w:top w:val="nil"/>
              <w:left w:val="nil"/>
              <w:bottom w:val="single" w:sz="4" w:space="0" w:color="auto"/>
              <w:right w:val="single" w:sz="4" w:space="0" w:color="auto"/>
            </w:tcBorders>
            <w:shd w:val="clear" w:color="000000" w:fill="FFFFCC"/>
            <w:vAlign w:val="center"/>
            <w:hideMark/>
          </w:tcPr>
          <w:p w14:paraId="6A93C306" w14:textId="77777777" w:rsidR="008207DB" w:rsidRDefault="008207DB">
            <w:pPr>
              <w:rPr>
                <w:rFonts w:ascii="Tahoma" w:hAnsi="Tahoma" w:cs="Tahoma"/>
                <w:b/>
                <w:bCs/>
                <w:sz w:val="18"/>
                <w:szCs w:val="18"/>
              </w:rPr>
            </w:pPr>
            <w:r>
              <w:rPr>
                <w:rFonts w:ascii="Tahoma" w:hAnsi="Tahoma" w:cs="Tahoma"/>
                <w:b/>
                <w:bCs/>
                <w:sz w:val="18"/>
                <w:szCs w:val="18"/>
              </w:rPr>
              <w:t> </w:t>
            </w:r>
          </w:p>
        </w:tc>
      </w:tr>
      <w:tr w:rsidR="008207DB" w14:paraId="7BE13164" w14:textId="77777777" w:rsidTr="008207DB">
        <w:trPr>
          <w:trHeight w:val="300"/>
          <w:jc w:val="center"/>
        </w:trPr>
        <w:tc>
          <w:tcPr>
            <w:tcW w:w="400" w:type="dxa"/>
            <w:tcBorders>
              <w:top w:val="nil"/>
              <w:left w:val="nil"/>
              <w:bottom w:val="nil"/>
              <w:right w:val="nil"/>
            </w:tcBorders>
            <w:shd w:val="clear" w:color="auto" w:fill="auto"/>
            <w:noWrap/>
            <w:vAlign w:val="bottom"/>
            <w:hideMark/>
          </w:tcPr>
          <w:p w14:paraId="3EEB856F" w14:textId="77777777" w:rsidR="008207DB" w:rsidRDefault="008207DB">
            <w:pPr>
              <w:rPr>
                <w:rFonts w:ascii="Tahoma" w:hAnsi="Tahoma" w:cs="Tahoma"/>
                <w:b/>
                <w:bCs/>
                <w:sz w:val="18"/>
                <w:szCs w:val="18"/>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6C6ABBC7" w14:textId="77777777" w:rsidR="008207DB" w:rsidRDefault="008207DB">
            <w:pPr>
              <w:jc w:val="center"/>
              <w:rPr>
                <w:rFonts w:ascii="Tahoma" w:hAnsi="Tahoma" w:cs="Tahoma"/>
                <w:sz w:val="18"/>
                <w:szCs w:val="18"/>
              </w:rPr>
            </w:pPr>
            <w:r>
              <w:rPr>
                <w:rFonts w:ascii="Tahoma" w:hAnsi="Tahoma" w:cs="Tahoma"/>
                <w:sz w:val="18"/>
                <w:szCs w:val="18"/>
              </w:rPr>
              <w:t>10.0.1</w:t>
            </w:r>
          </w:p>
        </w:tc>
        <w:tc>
          <w:tcPr>
            <w:tcW w:w="5860" w:type="dxa"/>
            <w:tcBorders>
              <w:top w:val="nil"/>
              <w:left w:val="nil"/>
              <w:bottom w:val="single" w:sz="4" w:space="0" w:color="auto"/>
              <w:right w:val="single" w:sz="4" w:space="0" w:color="auto"/>
            </w:tcBorders>
            <w:shd w:val="clear" w:color="auto" w:fill="auto"/>
            <w:vAlign w:val="center"/>
            <w:hideMark/>
          </w:tcPr>
          <w:p w14:paraId="55B2B3EF" w14:textId="77777777" w:rsidR="008207DB" w:rsidRDefault="008207DB">
            <w:pPr>
              <w:ind w:firstLineChars="200" w:firstLine="360"/>
              <w:rPr>
                <w:rFonts w:ascii="Tahoma" w:hAnsi="Tahoma" w:cs="Tahoma"/>
                <w:sz w:val="18"/>
                <w:szCs w:val="18"/>
              </w:rPr>
            </w:pPr>
            <w:r>
              <w:rPr>
                <w:rFonts w:ascii="Tahoma" w:hAnsi="Tahoma" w:cs="Tahoma"/>
                <w:sz w:val="18"/>
                <w:szCs w:val="18"/>
              </w:rPr>
              <w:t>На потребительский рынок</w:t>
            </w:r>
          </w:p>
        </w:tc>
        <w:tc>
          <w:tcPr>
            <w:tcW w:w="1140" w:type="dxa"/>
            <w:tcBorders>
              <w:top w:val="nil"/>
              <w:left w:val="nil"/>
              <w:bottom w:val="single" w:sz="4" w:space="0" w:color="auto"/>
              <w:right w:val="single" w:sz="4" w:space="0" w:color="auto"/>
            </w:tcBorders>
            <w:shd w:val="clear" w:color="auto" w:fill="auto"/>
            <w:vAlign w:val="center"/>
            <w:hideMark/>
          </w:tcPr>
          <w:p w14:paraId="43ADAE5E" w14:textId="77777777" w:rsidR="008207DB" w:rsidRDefault="008207DB">
            <w:pPr>
              <w:jc w:val="center"/>
              <w:rPr>
                <w:rFonts w:ascii="Tahoma" w:hAnsi="Tahoma" w:cs="Tahoma"/>
                <w:sz w:val="18"/>
                <w:szCs w:val="18"/>
              </w:rPr>
            </w:pPr>
            <w:proofErr w:type="spellStart"/>
            <w:r>
              <w:rPr>
                <w:rFonts w:ascii="Tahoma" w:hAnsi="Tahoma" w:cs="Tahoma"/>
                <w:sz w:val="18"/>
                <w:szCs w:val="18"/>
              </w:rPr>
              <w:t>тыс</w:t>
            </w:r>
            <w:proofErr w:type="spellEnd"/>
            <w:r>
              <w:rPr>
                <w:rFonts w:ascii="Tahoma" w:hAnsi="Tahoma" w:cs="Tahoma"/>
                <w:sz w:val="18"/>
                <w:szCs w:val="18"/>
              </w:rPr>
              <w:t xml:space="preserve"> </w:t>
            </w:r>
            <w:proofErr w:type="spellStart"/>
            <w:r>
              <w:rPr>
                <w:rFonts w:ascii="Tahoma" w:hAnsi="Tahoma" w:cs="Tahoma"/>
                <w:sz w:val="18"/>
                <w:szCs w:val="18"/>
              </w:rPr>
              <w:t>руб</w:t>
            </w:r>
            <w:proofErr w:type="spellEnd"/>
          </w:p>
        </w:tc>
        <w:tc>
          <w:tcPr>
            <w:tcW w:w="1580" w:type="dxa"/>
            <w:tcBorders>
              <w:top w:val="nil"/>
              <w:left w:val="nil"/>
              <w:bottom w:val="single" w:sz="4" w:space="0" w:color="auto"/>
              <w:right w:val="single" w:sz="4" w:space="0" w:color="auto"/>
            </w:tcBorders>
            <w:shd w:val="clear" w:color="000000" w:fill="FFFFCC"/>
            <w:vAlign w:val="center"/>
            <w:hideMark/>
          </w:tcPr>
          <w:p w14:paraId="79071E1E" w14:textId="77777777" w:rsidR="008207DB" w:rsidRDefault="008207DB">
            <w:pPr>
              <w:jc w:val="center"/>
              <w:rPr>
                <w:rFonts w:ascii="Tahoma" w:hAnsi="Tahoma" w:cs="Tahoma"/>
                <w:sz w:val="18"/>
                <w:szCs w:val="18"/>
              </w:rPr>
            </w:pPr>
            <w:r>
              <w:rPr>
                <w:rFonts w:ascii="Tahoma" w:hAnsi="Tahoma" w:cs="Tahoma"/>
                <w:sz w:val="18"/>
                <w:szCs w:val="18"/>
              </w:rPr>
              <w:t>0,78</w:t>
            </w:r>
          </w:p>
        </w:tc>
        <w:tc>
          <w:tcPr>
            <w:tcW w:w="1720" w:type="dxa"/>
            <w:tcBorders>
              <w:top w:val="nil"/>
              <w:left w:val="nil"/>
              <w:bottom w:val="single" w:sz="4" w:space="0" w:color="auto"/>
              <w:right w:val="single" w:sz="4" w:space="0" w:color="auto"/>
            </w:tcBorders>
            <w:shd w:val="clear" w:color="000000" w:fill="FFFFCC"/>
            <w:vAlign w:val="center"/>
            <w:hideMark/>
          </w:tcPr>
          <w:p w14:paraId="211B5A2A" w14:textId="77777777" w:rsidR="008207DB" w:rsidRDefault="008207DB">
            <w:pPr>
              <w:jc w:val="center"/>
              <w:rPr>
                <w:rFonts w:ascii="Tahoma" w:hAnsi="Tahoma" w:cs="Tahoma"/>
                <w:sz w:val="18"/>
                <w:szCs w:val="18"/>
              </w:rPr>
            </w:pPr>
            <w:r>
              <w:rPr>
                <w:rFonts w:ascii="Tahoma" w:hAnsi="Tahoma" w:cs="Tahoma"/>
                <w:sz w:val="18"/>
                <w:szCs w:val="18"/>
              </w:rPr>
              <w:t>0,00</w:t>
            </w:r>
          </w:p>
        </w:tc>
        <w:tc>
          <w:tcPr>
            <w:tcW w:w="1600" w:type="dxa"/>
            <w:tcBorders>
              <w:top w:val="nil"/>
              <w:left w:val="nil"/>
              <w:bottom w:val="single" w:sz="4" w:space="0" w:color="auto"/>
              <w:right w:val="single" w:sz="4" w:space="0" w:color="auto"/>
            </w:tcBorders>
            <w:shd w:val="clear" w:color="000000" w:fill="FFFFCC"/>
            <w:vAlign w:val="center"/>
            <w:hideMark/>
          </w:tcPr>
          <w:p w14:paraId="315EBB13" w14:textId="77777777" w:rsidR="008207DB" w:rsidRDefault="008207DB">
            <w:pPr>
              <w:jc w:val="center"/>
              <w:rPr>
                <w:rFonts w:ascii="Tahoma" w:hAnsi="Tahoma" w:cs="Tahoma"/>
                <w:sz w:val="18"/>
                <w:szCs w:val="18"/>
              </w:rPr>
            </w:pPr>
            <w:r>
              <w:rPr>
                <w:rFonts w:ascii="Tahoma" w:hAnsi="Tahoma" w:cs="Tahoma"/>
                <w:sz w:val="18"/>
                <w:szCs w:val="18"/>
              </w:rPr>
              <w:t>0,00</w:t>
            </w:r>
          </w:p>
        </w:tc>
        <w:tc>
          <w:tcPr>
            <w:tcW w:w="2220" w:type="dxa"/>
            <w:tcBorders>
              <w:top w:val="nil"/>
              <w:left w:val="nil"/>
              <w:bottom w:val="single" w:sz="4" w:space="0" w:color="auto"/>
              <w:right w:val="single" w:sz="4" w:space="0" w:color="auto"/>
            </w:tcBorders>
            <w:shd w:val="clear" w:color="000000" w:fill="FFFFCC"/>
            <w:vAlign w:val="center"/>
            <w:hideMark/>
          </w:tcPr>
          <w:p w14:paraId="1A3B9C20" w14:textId="77777777" w:rsidR="008207DB" w:rsidRDefault="008207DB">
            <w:pPr>
              <w:rPr>
                <w:rFonts w:ascii="Tahoma" w:hAnsi="Tahoma" w:cs="Tahoma"/>
                <w:sz w:val="18"/>
                <w:szCs w:val="18"/>
              </w:rPr>
            </w:pPr>
            <w:r>
              <w:rPr>
                <w:rFonts w:ascii="Tahoma" w:hAnsi="Tahoma" w:cs="Tahoma"/>
                <w:sz w:val="18"/>
                <w:szCs w:val="18"/>
              </w:rPr>
              <w:t> </w:t>
            </w:r>
          </w:p>
        </w:tc>
      </w:tr>
      <w:tr w:rsidR="008207DB" w14:paraId="35251986" w14:textId="77777777" w:rsidTr="008207DB">
        <w:trPr>
          <w:trHeight w:val="300"/>
          <w:jc w:val="center"/>
        </w:trPr>
        <w:tc>
          <w:tcPr>
            <w:tcW w:w="400" w:type="dxa"/>
            <w:tcBorders>
              <w:top w:val="nil"/>
              <w:left w:val="nil"/>
              <w:bottom w:val="nil"/>
              <w:right w:val="nil"/>
            </w:tcBorders>
            <w:shd w:val="clear" w:color="auto" w:fill="auto"/>
            <w:noWrap/>
            <w:vAlign w:val="bottom"/>
            <w:hideMark/>
          </w:tcPr>
          <w:p w14:paraId="0930CB42" w14:textId="77777777" w:rsidR="008207DB" w:rsidRDefault="008207DB">
            <w:pPr>
              <w:rPr>
                <w:rFonts w:ascii="Tahoma" w:hAnsi="Tahoma" w:cs="Tahoma"/>
                <w:sz w:val="18"/>
                <w:szCs w:val="18"/>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2FF25541" w14:textId="77777777" w:rsidR="008207DB" w:rsidRDefault="008207DB">
            <w:pPr>
              <w:jc w:val="center"/>
              <w:rPr>
                <w:rFonts w:ascii="Tahoma" w:hAnsi="Tahoma" w:cs="Tahoma"/>
                <w:sz w:val="18"/>
                <w:szCs w:val="18"/>
              </w:rPr>
            </w:pPr>
            <w:r>
              <w:rPr>
                <w:rFonts w:ascii="Tahoma" w:hAnsi="Tahoma" w:cs="Tahoma"/>
                <w:sz w:val="18"/>
                <w:szCs w:val="18"/>
              </w:rPr>
              <w:t>10.0.2</w:t>
            </w:r>
          </w:p>
        </w:tc>
        <w:tc>
          <w:tcPr>
            <w:tcW w:w="5860" w:type="dxa"/>
            <w:tcBorders>
              <w:top w:val="nil"/>
              <w:left w:val="nil"/>
              <w:bottom w:val="single" w:sz="4" w:space="0" w:color="auto"/>
              <w:right w:val="single" w:sz="4" w:space="0" w:color="auto"/>
            </w:tcBorders>
            <w:shd w:val="clear" w:color="auto" w:fill="auto"/>
            <w:vAlign w:val="center"/>
            <w:hideMark/>
          </w:tcPr>
          <w:p w14:paraId="7EBD73E1" w14:textId="77777777" w:rsidR="008207DB" w:rsidRDefault="008207DB">
            <w:pPr>
              <w:ind w:firstLineChars="200" w:firstLine="360"/>
              <w:rPr>
                <w:rFonts w:ascii="Tahoma" w:hAnsi="Tahoma" w:cs="Tahoma"/>
                <w:sz w:val="18"/>
                <w:szCs w:val="18"/>
              </w:rPr>
            </w:pPr>
            <w:r>
              <w:rPr>
                <w:rFonts w:ascii="Tahoma" w:hAnsi="Tahoma" w:cs="Tahoma"/>
                <w:sz w:val="18"/>
                <w:szCs w:val="18"/>
              </w:rPr>
              <w:t>На собственные нужды производства</w:t>
            </w:r>
          </w:p>
        </w:tc>
        <w:tc>
          <w:tcPr>
            <w:tcW w:w="1140" w:type="dxa"/>
            <w:tcBorders>
              <w:top w:val="nil"/>
              <w:left w:val="nil"/>
              <w:bottom w:val="single" w:sz="4" w:space="0" w:color="auto"/>
              <w:right w:val="single" w:sz="4" w:space="0" w:color="auto"/>
            </w:tcBorders>
            <w:shd w:val="clear" w:color="auto" w:fill="auto"/>
            <w:vAlign w:val="center"/>
            <w:hideMark/>
          </w:tcPr>
          <w:p w14:paraId="451373B4" w14:textId="77777777" w:rsidR="008207DB" w:rsidRDefault="008207DB">
            <w:pPr>
              <w:jc w:val="center"/>
              <w:rPr>
                <w:rFonts w:ascii="Tahoma" w:hAnsi="Tahoma" w:cs="Tahoma"/>
                <w:sz w:val="18"/>
                <w:szCs w:val="18"/>
              </w:rPr>
            </w:pPr>
            <w:proofErr w:type="spellStart"/>
            <w:r>
              <w:rPr>
                <w:rFonts w:ascii="Tahoma" w:hAnsi="Tahoma" w:cs="Tahoma"/>
                <w:sz w:val="18"/>
                <w:szCs w:val="18"/>
              </w:rPr>
              <w:t>тыс</w:t>
            </w:r>
            <w:proofErr w:type="spellEnd"/>
            <w:r>
              <w:rPr>
                <w:rFonts w:ascii="Tahoma" w:hAnsi="Tahoma" w:cs="Tahoma"/>
                <w:sz w:val="18"/>
                <w:szCs w:val="18"/>
              </w:rPr>
              <w:t xml:space="preserve"> </w:t>
            </w:r>
            <w:proofErr w:type="spellStart"/>
            <w:r>
              <w:rPr>
                <w:rFonts w:ascii="Tahoma" w:hAnsi="Tahoma" w:cs="Tahoma"/>
                <w:sz w:val="18"/>
                <w:szCs w:val="18"/>
              </w:rPr>
              <w:t>руб</w:t>
            </w:r>
            <w:proofErr w:type="spellEnd"/>
          </w:p>
        </w:tc>
        <w:tc>
          <w:tcPr>
            <w:tcW w:w="1580" w:type="dxa"/>
            <w:tcBorders>
              <w:top w:val="nil"/>
              <w:left w:val="nil"/>
              <w:bottom w:val="single" w:sz="4" w:space="0" w:color="auto"/>
              <w:right w:val="single" w:sz="4" w:space="0" w:color="auto"/>
            </w:tcBorders>
            <w:shd w:val="clear" w:color="000000" w:fill="FFFFCC"/>
            <w:vAlign w:val="center"/>
            <w:hideMark/>
          </w:tcPr>
          <w:p w14:paraId="164A88B3" w14:textId="77777777" w:rsidR="008207DB" w:rsidRDefault="008207DB">
            <w:pPr>
              <w:jc w:val="center"/>
              <w:rPr>
                <w:rFonts w:ascii="Tahoma" w:hAnsi="Tahoma" w:cs="Tahoma"/>
                <w:sz w:val="18"/>
                <w:szCs w:val="18"/>
              </w:rPr>
            </w:pPr>
            <w:r>
              <w:rPr>
                <w:rFonts w:ascii="Tahoma" w:hAnsi="Tahoma" w:cs="Tahoma"/>
                <w:sz w:val="18"/>
                <w:szCs w:val="18"/>
              </w:rPr>
              <w:t>0,05</w:t>
            </w:r>
          </w:p>
        </w:tc>
        <w:tc>
          <w:tcPr>
            <w:tcW w:w="1720" w:type="dxa"/>
            <w:tcBorders>
              <w:top w:val="nil"/>
              <w:left w:val="nil"/>
              <w:bottom w:val="single" w:sz="4" w:space="0" w:color="auto"/>
              <w:right w:val="single" w:sz="4" w:space="0" w:color="auto"/>
            </w:tcBorders>
            <w:shd w:val="clear" w:color="000000" w:fill="FFFFCC"/>
            <w:vAlign w:val="center"/>
            <w:hideMark/>
          </w:tcPr>
          <w:p w14:paraId="446AF95E" w14:textId="77777777" w:rsidR="008207DB" w:rsidRDefault="008207DB">
            <w:pPr>
              <w:jc w:val="center"/>
              <w:rPr>
                <w:rFonts w:ascii="Tahoma" w:hAnsi="Tahoma" w:cs="Tahoma"/>
                <w:sz w:val="18"/>
                <w:szCs w:val="18"/>
              </w:rPr>
            </w:pPr>
            <w:r>
              <w:rPr>
                <w:rFonts w:ascii="Tahoma" w:hAnsi="Tahoma" w:cs="Tahoma"/>
                <w:sz w:val="18"/>
                <w:szCs w:val="18"/>
              </w:rPr>
              <w:t>0,00</w:t>
            </w:r>
          </w:p>
        </w:tc>
        <w:tc>
          <w:tcPr>
            <w:tcW w:w="1600" w:type="dxa"/>
            <w:tcBorders>
              <w:top w:val="nil"/>
              <w:left w:val="nil"/>
              <w:bottom w:val="single" w:sz="4" w:space="0" w:color="auto"/>
              <w:right w:val="single" w:sz="4" w:space="0" w:color="auto"/>
            </w:tcBorders>
            <w:shd w:val="clear" w:color="000000" w:fill="FFFFCC"/>
            <w:vAlign w:val="center"/>
            <w:hideMark/>
          </w:tcPr>
          <w:p w14:paraId="56ED69C8" w14:textId="77777777" w:rsidR="008207DB" w:rsidRDefault="008207DB">
            <w:pPr>
              <w:jc w:val="center"/>
              <w:rPr>
                <w:rFonts w:ascii="Tahoma" w:hAnsi="Tahoma" w:cs="Tahoma"/>
                <w:sz w:val="18"/>
                <w:szCs w:val="18"/>
              </w:rPr>
            </w:pPr>
            <w:r>
              <w:rPr>
                <w:rFonts w:ascii="Tahoma" w:hAnsi="Tahoma" w:cs="Tahoma"/>
                <w:sz w:val="18"/>
                <w:szCs w:val="18"/>
              </w:rPr>
              <w:t>0,00</w:t>
            </w:r>
          </w:p>
        </w:tc>
        <w:tc>
          <w:tcPr>
            <w:tcW w:w="2220" w:type="dxa"/>
            <w:tcBorders>
              <w:top w:val="nil"/>
              <w:left w:val="nil"/>
              <w:bottom w:val="single" w:sz="4" w:space="0" w:color="auto"/>
              <w:right w:val="single" w:sz="4" w:space="0" w:color="auto"/>
            </w:tcBorders>
            <w:shd w:val="clear" w:color="000000" w:fill="FFFFCC"/>
            <w:vAlign w:val="center"/>
            <w:hideMark/>
          </w:tcPr>
          <w:p w14:paraId="6D00074D" w14:textId="77777777" w:rsidR="008207DB" w:rsidRDefault="008207DB">
            <w:pPr>
              <w:rPr>
                <w:rFonts w:ascii="Tahoma" w:hAnsi="Tahoma" w:cs="Tahoma"/>
                <w:sz w:val="18"/>
                <w:szCs w:val="18"/>
              </w:rPr>
            </w:pPr>
            <w:r>
              <w:rPr>
                <w:rFonts w:ascii="Tahoma" w:hAnsi="Tahoma" w:cs="Tahoma"/>
                <w:sz w:val="18"/>
                <w:szCs w:val="18"/>
              </w:rPr>
              <w:t> </w:t>
            </w:r>
          </w:p>
        </w:tc>
      </w:tr>
      <w:tr w:rsidR="008207DB" w14:paraId="2DA49D2C" w14:textId="77777777" w:rsidTr="008207DB">
        <w:trPr>
          <w:trHeight w:val="900"/>
          <w:jc w:val="center"/>
        </w:trPr>
        <w:tc>
          <w:tcPr>
            <w:tcW w:w="400" w:type="dxa"/>
            <w:tcBorders>
              <w:top w:val="nil"/>
              <w:left w:val="nil"/>
              <w:bottom w:val="nil"/>
              <w:right w:val="nil"/>
            </w:tcBorders>
            <w:shd w:val="clear" w:color="auto" w:fill="auto"/>
            <w:noWrap/>
            <w:vAlign w:val="bottom"/>
            <w:hideMark/>
          </w:tcPr>
          <w:p w14:paraId="6B50E997" w14:textId="77777777" w:rsidR="008207DB" w:rsidRDefault="008207DB">
            <w:pPr>
              <w:rPr>
                <w:rFonts w:ascii="Tahoma" w:hAnsi="Tahoma" w:cs="Tahoma"/>
                <w:sz w:val="18"/>
                <w:szCs w:val="18"/>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1A1E43BD" w14:textId="77777777" w:rsidR="008207DB" w:rsidRDefault="008207DB">
            <w:pPr>
              <w:jc w:val="center"/>
              <w:rPr>
                <w:rFonts w:ascii="Tahoma" w:hAnsi="Tahoma" w:cs="Tahoma"/>
                <w:sz w:val="18"/>
                <w:szCs w:val="18"/>
              </w:rPr>
            </w:pPr>
            <w:r>
              <w:rPr>
                <w:rFonts w:ascii="Tahoma" w:hAnsi="Tahoma" w:cs="Tahoma"/>
                <w:sz w:val="18"/>
                <w:szCs w:val="18"/>
              </w:rPr>
              <w:t>10.2</w:t>
            </w:r>
          </w:p>
        </w:tc>
        <w:tc>
          <w:tcPr>
            <w:tcW w:w="5860" w:type="dxa"/>
            <w:tcBorders>
              <w:top w:val="nil"/>
              <w:left w:val="nil"/>
              <w:bottom w:val="single" w:sz="4" w:space="0" w:color="auto"/>
              <w:right w:val="single" w:sz="4" w:space="0" w:color="auto"/>
            </w:tcBorders>
            <w:shd w:val="clear" w:color="auto" w:fill="auto"/>
            <w:vAlign w:val="center"/>
            <w:hideMark/>
          </w:tcPr>
          <w:p w14:paraId="16196322" w14:textId="77777777" w:rsidR="008207DB" w:rsidRDefault="008207DB">
            <w:pPr>
              <w:ind w:firstLineChars="100" w:firstLine="180"/>
              <w:rPr>
                <w:rFonts w:ascii="Tahoma" w:hAnsi="Tahoma" w:cs="Tahoma"/>
                <w:sz w:val="18"/>
                <w:szCs w:val="18"/>
              </w:rPr>
            </w:pPr>
            <w:r>
              <w:rPr>
                <w:rFonts w:ascii="Tahoma" w:hAnsi="Tahoma" w:cs="Tahoma"/>
                <w:sz w:val="18"/>
                <w:szCs w:val="18"/>
              </w:rPr>
              <w:t>Прибыль на социальное развитие, поощрение</w:t>
            </w:r>
          </w:p>
        </w:tc>
        <w:tc>
          <w:tcPr>
            <w:tcW w:w="1140" w:type="dxa"/>
            <w:tcBorders>
              <w:top w:val="nil"/>
              <w:left w:val="nil"/>
              <w:bottom w:val="single" w:sz="4" w:space="0" w:color="auto"/>
              <w:right w:val="single" w:sz="4" w:space="0" w:color="auto"/>
            </w:tcBorders>
            <w:shd w:val="clear" w:color="auto" w:fill="auto"/>
            <w:vAlign w:val="center"/>
            <w:hideMark/>
          </w:tcPr>
          <w:p w14:paraId="66FCCF0A" w14:textId="77777777" w:rsidR="008207DB" w:rsidRDefault="008207DB">
            <w:pPr>
              <w:jc w:val="center"/>
              <w:rPr>
                <w:rFonts w:ascii="Tahoma" w:hAnsi="Tahoma" w:cs="Tahoma"/>
                <w:sz w:val="18"/>
                <w:szCs w:val="18"/>
              </w:rPr>
            </w:pPr>
            <w:proofErr w:type="spellStart"/>
            <w:r>
              <w:rPr>
                <w:rFonts w:ascii="Tahoma" w:hAnsi="Tahoma" w:cs="Tahoma"/>
                <w:sz w:val="18"/>
                <w:szCs w:val="18"/>
              </w:rPr>
              <w:t>тыс</w:t>
            </w:r>
            <w:proofErr w:type="spellEnd"/>
            <w:r>
              <w:rPr>
                <w:rFonts w:ascii="Tahoma" w:hAnsi="Tahoma" w:cs="Tahoma"/>
                <w:sz w:val="18"/>
                <w:szCs w:val="18"/>
              </w:rPr>
              <w:t xml:space="preserve"> </w:t>
            </w:r>
            <w:proofErr w:type="spellStart"/>
            <w:r>
              <w:rPr>
                <w:rFonts w:ascii="Tahoma" w:hAnsi="Tahoma" w:cs="Tahoma"/>
                <w:sz w:val="18"/>
                <w:szCs w:val="18"/>
              </w:rPr>
              <w:t>руб</w:t>
            </w:r>
            <w:proofErr w:type="spellEnd"/>
          </w:p>
        </w:tc>
        <w:tc>
          <w:tcPr>
            <w:tcW w:w="1580" w:type="dxa"/>
            <w:tcBorders>
              <w:top w:val="nil"/>
              <w:left w:val="nil"/>
              <w:bottom w:val="single" w:sz="4" w:space="0" w:color="auto"/>
              <w:right w:val="single" w:sz="4" w:space="0" w:color="auto"/>
            </w:tcBorders>
            <w:shd w:val="clear" w:color="000000" w:fill="FFFFCC"/>
            <w:vAlign w:val="center"/>
            <w:hideMark/>
          </w:tcPr>
          <w:p w14:paraId="0B9F9B9C" w14:textId="77777777" w:rsidR="008207DB" w:rsidRDefault="008207DB">
            <w:pPr>
              <w:jc w:val="center"/>
              <w:rPr>
                <w:rFonts w:ascii="Tahoma" w:hAnsi="Tahoma" w:cs="Tahoma"/>
                <w:sz w:val="18"/>
                <w:szCs w:val="18"/>
              </w:rPr>
            </w:pPr>
            <w:r>
              <w:rPr>
                <w:rFonts w:ascii="Tahoma" w:hAnsi="Tahoma" w:cs="Tahoma"/>
                <w:sz w:val="18"/>
                <w:szCs w:val="18"/>
              </w:rPr>
              <w:t>0,83</w:t>
            </w:r>
          </w:p>
        </w:tc>
        <w:tc>
          <w:tcPr>
            <w:tcW w:w="1720" w:type="dxa"/>
            <w:tcBorders>
              <w:top w:val="nil"/>
              <w:left w:val="nil"/>
              <w:bottom w:val="single" w:sz="4" w:space="0" w:color="auto"/>
              <w:right w:val="single" w:sz="4" w:space="0" w:color="auto"/>
            </w:tcBorders>
            <w:shd w:val="clear" w:color="000000" w:fill="FFFFCC"/>
            <w:vAlign w:val="center"/>
            <w:hideMark/>
          </w:tcPr>
          <w:p w14:paraId="05217582" w14:textId="77777777" w:rsidR="008207DB" w:rsidRDefault="008207DB">
            <w:pPr>
              <w:jc w:val="center"/>
              <w:rPr>
                <w:rFonts w:ascii="Tahoma" w:hAnsi="Tahoma" w:cs="Tahoma"/>
                <w:sz w:val="18"/>
                <w:szCs w:val="18"/>
              </w:rPr>
            </w:pPr>
            <w:r>
              <w:rPr>
                <w:rFonts w:ascii="Tahoma" w:hAnsi="Tahoma" w:cs="Tahoma"/>
                <w:sz w:val="18"/>
                <w:szCs w:val="18"/>
              </w:rPr>
              <w:t>0,00</w:t>
            </w:r>
          </w:p>
        </w:tc>
        <w:tc>
          <w:tcPr>
            <w:tcW w:w="1600" w:type="dxa"/>
            <w:tcBorders>
              <w:top w:val="nil"/>
              <w:left w:val="nil"/>
              <w:bottom w:val="single" w:sz="4" w:space="0" w:color="auto"/>
              <w:right w:val="single" w:sz="4" w:space="0" w:color="auto"/>
            </w:tcBorders>
            <w:shd w:val="clear" w:color="000000" w:fill="FFFFCC"/>
            <w:vAlign w:val="center"/>
            <w:hideMark/>
          </w:tcPr>
          <w:p w14:paraId="6FA5BACA" w14:textId="77777777" w:rsidR="008207DB" w:rsidRDefault="008207DB">
            <w:pPr>
              <w:jc w:val="center"/>
              <w:rPr>
                <w:rFonts w:ascii="Tahoma" w:hAnsi="Tahoma" w:cs="Tahoma"/>
                <w:sz w:val="18"/>
                <w:szCs w:val="18"/>
              </w:rPr>
            </w:pPr>
            <w:r>
              <w:rPr>
                <w:rFonts w:ascii="Tahoma" w:hAnsi="Tahoma" w:cs="Tahoma"/>
                <w:sz w:val="18"/>
                <w:szCs w:val="18"/>
              </w:rPr>
              <w:t>0,00</w:t>
            </w:r>
          </w:p>
        </w:tc>
        <w:tc>
          <w:tcPr>
            <w:tcW w:w="2220" w:type="dxa"/>
            <w:tcBorders>
              <w:top w:val="nil"/>
              <w:left w:val="nil"/>
              <w:bottom w:val="single" w:sz="4" w:space="0" w:color="auto"/>
              <w:right w:val="single" w:sz="4" w:space="0" w:color="auto"/>
            </w:tcBorders>
            <w:shd w:val="clear" w:color="000000" w:fill="FFFFCC"/>
            <w:vAlign w:val="center"/>
            <w:hideMark/>
          </w:tcPr>
          <w:p w14:paraId="43FBCAEC" w14:textId="77777777" w:rsidR="008207DB" w:rsidRDefault="008207DB">
            <w:pPr>
              <w:rPr>
                <w:rFonts w:ascii="Tahoma" w:hAnsi="Tahoma" w:cs="Tahoma"/>
                <w:sz w:val="18"/>
                <w:szCs w:val="18"/>
              </w:rPr>
            </w:pPr>
            <w:r>
              <w:rPr>
                <w:rFonts w:ascii="Tahoma" w:hAnsi="Tahoma" w:cs="Tahoma"/>
                <w:sz w:val="18"/>
                <w:szCs w:val="18"/>
              </w:rPr>
              <w:t>отсутствуют обосновывающие материалы (кол. договор)</w:t>
            </w:r>
          </w:p>
        </w:tc>
      </w:tr>
      <w:tr w:rsidR="008207DB" w14:paraId="6E73F045" w14:textId="77777777" w:rsidTr="008207DB">
        <w:trPr>
          <w:trHeight w:val="300"/>
          <w:jc w:val="center"/>
        </w:trPr>
        <w:tc>
          <w:tcPr>
            <w:tcW w:w="400" w:type="dxa"/>
            <w:tcBorders>
              <w:top w:val="nil"/>
              <w:left w:val="nil"/>
              <w:bottom w:val="nil"/>
              <w:right w:val="nil"/>
            </w:tcBorders>
            <w:shd w:val="clear" w:color="auto" w:fill="auto"/>
            <w:noWrap/>
            <w:vAlign w:val="bottom"/>
            <w:hideMark/>
          </w:tcPr>
          <w:p w14:paraId="1F2E67DE" w14:textId="77777777" w:rsidR="008207DB" w:rsidRDefault="008207DB">
            <w:pPr>
              <w:rPr>
                <w:rFonts w:ascii="Tahoma" w:hAnsi="Tahoma" w:cs="Tahoma"/>
                <w:sz w:val="18"/>
                <w:szCs w:val="18"/>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5253830B" w14:textId="77777777" w:rsidR="008207DB" w:rsidRDefault="008207DB">
            <w:pPr>
              <w:jc w:val="center"/>
              <w:rPr>
                <w:rFonts w:ascii="Tahoma" w:hAnsi="Tahoma" w:cs="Tahoma"/>
                <w:sz w:val="18"/>
                <w:szCs w:val="18"/>
              </w:rPr>
            </w:pPr>
            <w:r>
              <w:rPr>
                <w:rFonts w:ascii="Tahoma" w:hAnsi="Tahoma" w:cs="Tahoma"/>
                <w:sz w:val="18"/>
                <w:szCs w:val="18"/>
              </w:rPr>
              <w:t>10.5</w:t>
            </w:r>
          </w:p>
        </w:tc>
        <w:tc>
          <w:tcPr>
            <w:tcW w:w="5860" w:type="dxa"/>
            <w:tcBorders>
              <w:top w:val="nil"/>
              <w:left w:val="nil"/>
              <w:bottom w:val="single" w:sz="4" w:space="0" w:color="auto"/>
              <w:right w:val="single" w:sz="4" w:space="0" w:color="auto"/>
            </w:tcBorders>
            <w:shd w:val="clear" w:color="auto" w:fill="auto"/>
            <w:vAlign w:val="center"/>
            <w:hideMark/>
          </w:tcPr>
          <w:p w14:paraId="68D71D34" w14:textId="77777777" w:rsidR="008207DB" w:rsidRDefault="008207DB">
            <w:pPr>
              <w:ind w:firstLineChars="100" w:firstLine="180"/>
              <w:rPr>
                <w:rFonts w:ascii="Tahoma" w:hAnsi="Tahoma" w:cs="Tahoma"/>
                <w:sz w:val="18"/>
                <w:szCs w:val="18"/>
              </w:rPr>
            </w:pPr>
            <w:r>
              <w:rPr>
                <w:rFonts w:ascii="Tahoma" w:hAnsi="Tahoma" w:cs="Tahoma"/>
                <w:sz w:val="18"/>
                <w:szCs w:val="18"/>
              </w:rPr>
              <w:t>Налоги, сборы, платежи - всего, в том числе:</w:t>
            </w:r>
          </w:p>
        </w:tc>
        <w:tc>
          <w:tcPr>
            <w:tcW w:w="1140" w:type="dxa"/>
            <w:tcBorders>
              <w:top w:val="nil"/>
              <w:left w:val="nil"/>
              <w:bottom w:val="single" w:sz="4" w:space="0" w:color="auto"/>
              <w:right w:val="single" w:sz="4" w:space="0" w:color="auto"/>
            </w:tcBorders>
            <w:shd w:val="clear" w:color="auto" w:fill="auto"/>
            <w:vAlign w:val="center"/>
            <w:hideMark/>
          </w:tcPr>
          <w:p w14:paraId="1F88366C" w14:textId="77777777" w:rsidR="008207DB" w:rsidRDefault="008207DB">
            <w:pPr>
              <w:jc w:val="center"/>
              <w:rPr>
                <w:rFonts w:ascii="Tahoma" w:hAnsi="Tahoma" w:cs="Tahoma"/>
                <w:sz w:val="18"/>
                <w:szCs w:val="18"/>
              </w:rPr>
            </w:pPr>
            <w:proofErr w:type="spellStart"/>
            <w:r>
              <w:rPr>
                <w:rFonts w:ascii="Tahoma" w:hAnsi="Tahoma" w:cs="Tahoma"/>
                <w:sz w:val="18"/>
                <w:szCs w:val="18"/>
              </w:rPr>
              <w:t>тыс</w:t>
            </w:r>
            <w:proofErr w:type="spellEnd"/>
            <w:r>
              <w:rPr>
                <w:rFonts w:ascii="Tahoma" w:hAnsi="Tahoma" w:cs="Tahoma"/>
                <w:sz w:val="18"/>
                <w:szCs w:val="18"/>
              </w:rPr>
              <w:t xml:space="preserve"> </w:t>
            </w:r>
            <w:proofErr w:type="spellStart"/>
            <w:r>
              <w:rPr>
                <w:rFonts w:ascii="Tahoma" w:hAnsi="Tahoma" w:cs="Tahoma"/>
                <w:sz w:val="18"/>
                <w:szCs w:val="18"/>
              </w:rPr>
              <w:t>руб</w:t>
            </w:r>
            <w:proofErr w:type="spellEnd"/>
          </w:p>
        </w:tc>
        <w:tc>
          <w:tcPr>
            <w:tcW w:w="1580" w:type="dxa"/>
            <w:tcBorders>
              <w:top w:val="nil"/>
              <w:left w:val="nil"/>
              <w:bottom w:val="single" w:sz="4" w:space="0" w:color="auto"/>
              <w:right w:val="single" w:sz="4" w:space="0" w:color="auto"/>
            </w:tcBorders>
            <w:shd w:val="clear" w:color="000000" w:fill="D7EAD3"/>
            <w:vAlign w:val="center"/>
            <w:hideMark/>
          </w:tcPr>
          <w:p w14:paraId="479CA19A" w14:textId="77777777" w:rsidR="008207DB" w:rsidRDefault="008207DB">
            <w:pPr>
              <w:jc w:val="center"/>
              <w:rPr>
                <w:rFonts w:ascii="Tahoma" w:hAnsi="Tahoma" w:cs="Tahoma"/>
                <w:sz w:val="18"/>
                <w:szCs w:val="18"/>
              </w:rPr>
            </w:pPr>
            <w:r>
              <w:rPr>
                <w:rFonts w:ascii="Tahoma" w:hAnsi="Tahoma" w:cs="Tahoma"/>
                <w:sz w:val="18"/>
                <w:szCs w:val="18"/>
              </w:rPr>
              <w:t>0,17</w:t>
            </w:r>
          </w:p>
        </w:tc>
        <w:tc>
          <w:tcPr>
            <w:tcW w:w="1720" w:type="dxa"/>
            <w:tcBorders>
              <w:top w:val="nil"/>
              <w:left w:val="nil"/>
              <w:bottom w:val="single" w:sz="4" w:space="0" w:color="auto"/>
              <w:right w:val="single" w:sz="4" w:space="0" w:color="auto"/>
            </w:tcBorders>
            <w:shd w:val="clear" w:color="000000" w:fill="D7EAD3"/>
            <w:vAlign w:val="center"/>
            <w:hideMark/>
          </w:tcPr>
          <w:p w14:paraId="5EF07F03" w14:textId="77777777" w:rsidR="008207DB" w:rsidRDefault="008207DB">
            <w:pPr>
              <w:jc w:val="center"/>
              <w:rPr>
                <w:rFonts w:ascii="Tahoma" w:hAnsi="Tahoma" w:cs="Tahoma"/>
                <w:sz w:val="18"/>
                <w:szCs w:val="18"/>
              </w:rPr>
            </w:pPr>
            <w:r>
              <w:rPr>
                <w:rFonts w:ascii="Tahoma" w:hAnsi="Tahoma" w:cs="Tahoma"/>
                <w:sz w:val="18"/>
                <w:szCs w:val="18"/>
              </w:rPr>
              <w:t>0,00</w:t>
            </w:r>
          </w:p>
        </w:tc>
        <w:tc>
          <w:tcPr>
            <w:tcW w:w="1600" w:type="dxa"/>
            <w:tcBorders>
              <w:top w:val="nil"/>
              <w:left w:val="nil"/>
              <w:bottom w:val="single" w:sz="4" w:space="0" w:color="auto"/>
              <w:right w:val="single" w:sz="4" w:space="0" w:color="auto"/>
            </w:tcBorders>
            <w:shd w:val="clear" w:color="000000" w:fill="D7EAD3"/>
            <w:vAlign w:val="center"/>
            <w:hideMark/>
          </w:tcPr>
          <w:p w14:paraId="4B458FC6" w14:textId="77777777" w:rsidR="008207DB" w:rsidRDefault="008207DB">
            <w:pPr>
              <w:jc w:val="center"/>
              <w:rPr>
                <w:rFonts w:ascii="Tahoma" w:hAnsi="Tahoma" w:cs="Tahoma"/>
                <w:sz w:val="18"/>
                <w:szCs w:val="18"/>
              </w:rPr>
            </w:pPr>
            <w:r>
              <w:rPr>
                <w:rFonts w:ascii="Tahoma" w:hAnsi="Tahoma" w:cs="Tahoma"/>
                <w:sz w:val="18"/>
                <w:szCs w:val="18"/>
              </w:rPr>
              <w:t>0,00</w:t>
            </w:r>
          </w:p>
        </w:tc>
        <w:tc>
          <w:tcPr>
            <w:tcW w:w="2220" w:type="dxa"/>
            <w:tcBorders>
              <w:top w:val="nil"/>
              <w:left w:val="nil"/>
              <w:bottom w:val="single" w:sz="4" w:space="0" w:color="auto"/>
              <w:right w:val="single" w:sz="4" w:space="0" w:color="auto"/>
            </w:tcBorders>
            <w:shd w:val="clear" w:color="000000" w:fill="FFFFCC"/>
            <w:vAlign w:val="center"/>
            <w:hideMark/>
          </w:tcPr>
          <w:p w14:paraId="46A9782B" w14:textId="77777777" w:rsidR="008207DB" w:rsidRDefault="008207DB">
            <w:pPr>
              <w:rPr>
                <w:rFonts w:ascii="Tahoma" w:hAnsi="Tahoma" w:cs="Tahoma"/>
                <w:sz w:val="18"/>
                <w:szCs w:val="18"/>
              </w:rPr>
            </w:pPr>
            <w:r>
              <w:rPr>
                <w:rFonts w:ascii="Tahoma" w:hAnsi="Tahoma" w:cs="Tahoma"/>
                <w:sz w:val="18"/>
                <w:szCs w:val="18"/>
              </w:rPr>
              <w:t> </w:t>
            </w:r>
          </w:p>
        </w:tc>
      </w:tr>
      <w:tr w:rsidR="008207DB" w14:paraId="08BB741A" w14:textId="77777777" w:rsidTr="008207DB">
        <w:trPr>
          <w:trHeight w:val="300"/>
          <w:jc w:val="center"/>
        </w:trPr>
        <w:tc>
          <w:tcPr>
            <w:tcW w:w="400" w:type="dxa"/>
            <w:tcBorders>
              <w:top w:val="nil"/>
              <w:left w:val="nil"/>
              <w:bottom w:val="nil"/>
              <w:right w:val="nil"/>
            </w:tcBorders>
            <w:shd w:val="clear" w:color="auto" w:fill="auto"/>
            <w:noWrap/>
            <w:vAlign w:val="bottom"/>
            <w:hideMark/>
          </w:tcPr>
          <w:p w14:paraId="70D5816C" w14:textId="77777777" w:rsidR="008207DB" w:rsidRDefault="008207DB">
            <w:pPr>
              <w:rPr>
                <w:rFonts w:ascii="Tahoma" w:hAnsi="Tahoma" w:cs="Tahoma"/>
                <w:sz w:val="18"/>
                <w:szCs w:val="18"/>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49D2FDE6" w14:textId="77777777" w:rsidR="008207DB" w:rsidRDefault="008207DB">
            <w:pPr>
              <w:jc w:val="center"/>
              <w:rPr>
                <w:rFonts w:ascii="Tahoma" w:hAnsi="Tahoma" w:cs="Tahoma"/>
                <w:sz w:val="18"/>
                <w:szCs w:val="18"/>
              </w:rPr>
            </w:pPr>
            <w:r>
              <w:rPr>
                <w:rFonts w:ascii="Tahoma" w:hAnsi="Tahoma" w:cs="Tahoma"/>
                <w:sz w:val="18"/>
                <w:szCs w:val="18"/>
              </w:rPr>
              <w:t>10.5.1</w:t>
            </w:r>
          </w:p>
        </w:tc>
        <w:tc>
          <w:tcPr>
            <w:tcW w:w="5860" w:type="dxa"/>
            <w:tcBorders>
              <w:top w:val="nil"/>
              <w:left w:val="nil"/>
              <w:bottom w:val="single" w:sz="4" w:space="0" w:color="auto"/>
              <w:right w:val="single" w:sz="4" w:space="0" w:color="auto"/>
            </w:tcBorders>
            <w:shd w:val="clear" w:color="auto" w:fill="auto"/>
            <w:vAlign w:val="center"/>
            <w:hideMark/>
          </w:tcPr>
          <w:p w14:paraId="3E634F86" w14:textId="77777777" w:rsidR="008207DB" w:rsidRDefault="008207DB">
            <w:pPr>
              <w:ind w:firstLineChars="200" w:firstLine="360"/>
              <w:rPr>
                <w:rFonts w:ascii="Tahoma" w:hAnsi="Tahoma" w:cs="Tahoma"/>
                <w:sz w:val="18"/>
                <w:szCs w:val="18"/>
              </w:rPr>
            </w:pPr>
            <w:r>
              <w:rPr>
                <w:rFonts w:ascii="Tahoma" w:hAnsi="Tahoma" w:cs="Tahoma"/>
                <w:sz w:val="18"/>
                <w:szCs w:val="18"/>
              </w:rPr>
              <w:t>На прибыль</w:t>
            </w:r>
          </w:p>
        </w:tc>
        <w:tc>
          <w:tcPr>
            <w:tcW w:w="1140" w:type="dxa"/>
            <w:tcBorders>
              <w:top w:val="nil"/>
              <w:left w:val="nil"/>
              <w:bottom w:val="single" w:sz="4" w:space="0" w:color="auto"/>
              <w:right w:val="single" w:sz="4" w:space="0" w:color="auto"/>
            </w:tcBorders>
            <w:shd w:val="clear" w:color="auto" w:fill="auto"/>
            <w:vAlign w:val="center"/>
            <w:hideMark/>
          </w:tcPr>
          <w:p w14:paraId="02EEA1E6" w14:textId="77777777" w:rsidR="008207DB" w:rsidRDefault="008207DB">
            <w:pPr>
              <w:jc w:val="center"/>
              <w:rPr>
                <w:rFonts w:ascii="Tahoma" w:hAnsi="Tahoma" w:cs="Tahoma"/>
                <w:sz w:val="18"/>
                <w:szCs w:val="18"/>
              </w:rPr>
            </w:pPr>
            <w:proofErr w:type="spellStart"/>
            <w:r>
              <w:rPr>
                <w:rFonts w:ascii="Tahoma" w:hAnsi="Tahoma" w:cs="Tahoma"/>
                <w:sz w:val="18"/>
                <w:szCs w:val="18"/>
              </w:rPr>
              <w:t>тыс</w:t>
            </w:r>
            <w:proofErr w:type="spellEnd"/>
            <w:r>
              <w:rPr>
                <w:rFonts w:ascii="Tahoma" w:hAnsi="Tahoma" w:cs="Tahoma"/>
                <w:sz w:val="18"/>
                <w:szCs w:val="18"/>
              </w:rPr>
              <w:t xml:space="preserve"> </w:t>
            </w:r>
            <w:proofErr w:type="spellStart"/>
            <w:r>
              <w:rPr>
                <w:rFonts w:ascii="Tahoma" w:hAnsi="Tahoma" w:cs="Tahoma"/>
                <w:sz w:val="18"/>
                <w:szCs w:val="18"/>
              </w:rPr>
              <w:t>руб</w:t>
            </w:r>
            <w:proofErr w:type="spellEnd"/>
          </w:p>
        </w:tc>
        <w:tc>
          <w:tcPr>
            <w:tcW w:w="1580" w:type="dxa"/>
            <w:tcBorders>
              <w:top w:val="nil"/>
              <w:left w:val="nil"/>
              <w:bottom w:val="single" w:sz="4" w:space="0" w:color="auto"/>
              <w:right w:val="single" w:sz="4" w:space="0" w:color="auto"/>
            </w:tcBorders>
            <w:shd w:val="clear" w:color="000000" w:fill="D7EAD3"/>
            <w:vAlign w:val="center"/>
            <w:hideMark/>
          </w:tcPr>
          <w:p w14:paraId="17C59C58" w14:textId="77777777" w:rsidR="008207DB" w:rsidRDefault="008207DB">
            <w:pPr>
              <w:jc w:val="center"/>
              <w:rPr>
                <w:rFonts w:ascii="Tahoma" w:hAnsi="Tahoma" w:cs="Tahoma"/>
                <w:sz w:val="18"/>
                <w:szCs w:val="18"/>
              </w:rPr>
            </w:pPr>
            <w:r>
              <w:rPr>
                <w:rFonts w:ascii="Tahoma" w:hAnsi="Tahoma" w:cs="Tahoma"/>
                <w:sz w:val="18"/>
                <w:szCs w:val="18"/>
              </w:rPr>
              <w:t>0,17</w:t>
            </w:r>
          </w:p>
        </w:tc>
        <w:tc>
          <w:tcPr>
            <w:tcW w:w="1720" w:type="dxa"/>
            <w:tcBorders>
              <w:top w:val="nil"/>
              <w:left w:val="nil"/>
              <w:bottom w:val="single" w:sz="4" w:space="0" w:color="auto"/>
              <w:right w:val="single" w:sz="4" w:space="0" w:color="auto"/>
            </w:tcBorders>
            <w:shd w:val="clear" w:color="000000" w:fill="D7EAD3"/>
            <w:vAlign w:val="center"/>
            <w:hideMark/>
          </w:tcPr>
          <w:p w14:paraId="130BA0C2" w14:textId="77777777" w:rsidR="008207DB" w:rsidRDefault="008207DB">
            <w:pPr>
              <w:jc w:val="center"/>
              <w:rPr>
                <w:rFonts w:ascii="Tahoma" w:hAnsi="Tahoma" w:cs="Tahoma"/>
                <w:sz w:val="18"/>
                <w:szCs w:val="18"/>
              </w:rPr>
            </w:pPr>
            <w:r>
              <w:rPr>
                <w:rFonts w:ascii="Tahoma" w:hAnsi="Tahoma" w:cs="Tahoma"/>
                <w:sz w:val="18"/>
                <w:szCs w:val="18"/>
              </w:rPr>
              <w:t>0,00</w:t>
            </w:r>
          </w:p>
        </w:tc>
        <w:tc>
          <w:tcPr>
            <w:tcW w:w="1600" w:type="dxa"/>
            <w:tcBorders>
              <w:top w:val="nil"/>
              <w:left w:val="nil"/>
              <w:bottom w:val="single" w:sz="4" w:space="0" w:color="auto"/>
              <w:right w:val="single" w:sz="4" w:space="0" w:color="auto"/>
            </w:tcBorders>
            <w:shd w:val="clear" w:color="000000" w:fill="D7EAD3"/>
            <w:vAlign w:val="center"/>
            <w:hideMark/>
          </w:tcPr>
          <w:p w14:paraId="4022F337" w14:textId="77777777" w:rsidR="008207DB" w:rsidRDefault="008207DB">
            <w:pPr>
              <w:jc w:val="center"/>
              <w:rPr>
                <w:rFonts w:ascii="Tahoma" w:hAnsi="Tahoma" w:cs="Tahoma"/>
                <w:sz w:val="18"/>
                <w:szCs w:val="18"/>
              </w:rPr>
            </w:pPr>
            <w:r>
              <w:rPr>
                <w:rFonts w:ascii="Tahoma" w:hAnsi="Tahoma" w:cs="Tahoma"/>
                <w:sz w:val="18"/>
                <w:szCs w:val="18"/>
              </w:rPr>
              <w:t>0,00</w:t>
            </w:r>
          </w:p>
        </w:tc>
        <w:tc>
          <w:tcPr>
            <w:tcW w:w="2220" w:type="dxa"/>
            <w:tcBorders>
              <w:top w:val="nil"/>
              <w:left w:val="nil"/>
              <w:bottom w:val="single" w:sz="4" w:space="0" w:color="auto"/>
              <w:right w:val="single" w:sz="4" w:space="0" w:color="auto"/>
            </w:tcBorders>
            <w:shd w:val="clear" w:color="000000" w:fill="FFFFCC"/>
            <w:vAlign w:val="center"/>
            <w:hideMark/>
          </w:tcPr>
          <w:p w14:paraId="17D95C6D" w14:textId="77777777" w:rsidR="008207DB" w:rsidRDefault="008207DB">
            <w:pPr>
              <w:rPr>
                <w:rFonts w:ascii="Tahoma" w:hAnsi="Tahoma" w:cs="Tahoma"/>
                <w:sz w:val="18"/>
                <w:szCs w:val="18"/>
              </w:rPr>
            </w:pPr>
            <w:r>
              <w:rPr>
                <w:rFonts w:ascii="Tahoma" w:hAnsi="Tahoma" w:cs="Tahoma"/>
                <w:sz w:val="18"/>
                <w:szCs w:val="18"/>
              </w:rPr>
              <w:t> </w:t>
            </w:r>
          </w:p>
        </w:tc>
      </w:tr>
      <w:tr w:rsidR="008207DB" w14:paraId="7E1164C5" w14:textId="77777777" w:rsidTr="008207DB">
        <w:trPr>
          <w:trHeight w:val="300"/>
          <w:jc w:val="center"/>
        </w:trPr>
        <w:tc>
          <w:tcPr>
            <w:tcW w:w="400" w:type="dxa"/>
            <w:tcBorders>
              <w:top w:val="nil"/>
              <w:left w:val="nil"/>
              <w:bottom w:val="nil"/>
              <w:right w:val="nil"/>
            </w:tcBorders>
            <w:shd w:val="clear" w:color="auto" w:fill="auto"/>
            <w:noWrap/>
            <w:vAlign w:val="bottom"/>
            <w:hideMark/>
          </w:tcPr>
          <w:p w14:paraId="1A61CD42" w14:textId="77777777" w:rsidR="008207DB" w:rsidRDefault="008207DB">
            <w:pPr>
              <w:rPr>
                <w:rFonts w:ascii="Tahoma" w:hAnsi="Tahoma" w:cs="Tahoma"/>
                <w:sz w:val="18"/>
                <w:szCs w:val="18"/>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350C1F37" w14:textId="77777777" w:rsidR="008207DB" w:rsidRDefault="008207DB">
            <w:pPr>
              <w:jc w:val="center"/>
              <w:rPr>
                <w:rFonts w:ascii="Tahoma" w:hAnsi="Tahoma" w:cs="Tahoma"/>
                <w:sz w:val="18"/>
                <w:szCs w:val="18"/>
              </w:rPr>
            </w:pPr>
            <w:r>
              <w:rPr>
                <w:rFonts w:ascii="Tahoma" w:hAnsi="Tahoma" w:cs="Tahoma"/>
                <w:sz w:val="18"/>
                <w:szCs w:val="18"/>
              </w:rPr>
              <w:t>10.5.1.2</w:t>
            </w:r>
          </w:p>
        </w:tc>
        <w:tc>
          <w:tcPr>
            <w:tcW w:w="5860" w:type="dxa"/>
            <w:tcBorders>
              <w:top w:val="nil"/>
              <w:left w:val="nil"/>
              <w:bottom w:val="single" w:sz="4" w:space="0" w:color="auto"/>
              <w:right w:val="single" w:sz="4" w:space="0" w:color="auto"/>
            </w:tcBorders>
            <w:shd w:val="clear" w:color="auto" w:fill="auto"/>
            <w:vAlign w:val="center"/>
            <w:hideMark/>
          </w:tcPr>
          <w:p w14:paraId="2D164A56" w14:textId="77777777" w:rsidR="008207DB" w:rsidRDefault="008207DB">
            <w:pPr>
              <w:ind w:firstLineChars="300" w:firstLine="540"/>
              <w:rPr>
                <w:rFonts w:ascii="Tahoma" w:hAnsi="Tahoma" w:cs="Tahoma"/>
                <w:sz w:val="18"/>
                <w:szCs w:val="18"/>
              </w:rPr>
            </w:pPr>
            <w:r>
              <w:rPr>
                <w:rFonts w:ascii="Tahoma" w:hAnsi="Tahoma" w:cs="Tahoma"/>
                <w:sz w:val="18"/>
                <w:szCs w:val="18"/>
              </w:rPr>
              <w:t>На реализацию производственной программы</w:t>
            </w:r>
          </w:p>
        </w:tc>
        <w:tc>
          <w:tcPr>
            <w:tcW w:w="1140" w:type="dxa"/>
            <w:tcBorders>
              <w:top w:val="nil"/>
              <w:left w:val="nil"/>
              <w:bottom w:val="single" w:sz="4" w:space="0" w:color="auto"/>
              <w:right w:val="single" w:sz="4" w:space="0" w:color="auto"/>
            </w:tcBorders>
            <w:shd w:val="clear" w:color="auto" w:fill="auto"/>
            <w:vAlign w:val="center"/>
            <w:hideMark/>
          </w:tcPr>
          <w:p w14:paraId="4B2E986A" w14:textId="77777777" w:rsidR="008207DB" w:rsidRDefault="008207DB">
            <w:pPr>
              <w:jc w:val="center"/>
              <w:rPr>
                <w:rFonts w:ascii="Tahoma" w:hAnsi="Tahoma" w:cs="Tahoma"/>
                <w:sz w:val="18"/>
                <w:szCs w:val="18"/>
              </w:rPr>
            </w:pPr>
            <w:proofErr w:type="spellStart"/>
            <w:r>
              <w:rPr>
                <w:rFonts w:ascii="Tahoma" w:hAnsi="Tahoma" w:cs="Tahoma"/>
                <w:sz w:val="18"/>
                <w:szCs w:val="18"/>
              </w:rPr>
              <w:t>тыс</w:t>
            </w:r>
            <w:proofErr w:type="spellEnd"/>
            <w:r>
              <w:rPr>
                <w:rFonts w:ascii="Tahoma" w:hAnsi="Tahoma" w:cs="Tahoma"/>
                <w:sz w:val="18"/>
                <w:szCs w:val="18"/>
              </w:rPr>
              <w:t xml:space="preserve"> </w:t>
            </w:r>
            <w:proofErr w:type="spellStart"/>
            <w:r>
              <w:rPr>
                <w:rFonts w:ascii="Tahoma" w:hAnsi="Tahoma" w:cs="Tahoma"/>
                <w:sz w:val="18"/>
                <w:szCs w:val="18"/>
              </w:rPr>
              <w:t>руб</w:t>
            </w:r>
            <w:proofErr w:type="spellEnd"/>
          </w:p>
        </w:tc>
        <w:tc>
          <w:tcPr>
            <w:tcW w:w="1580" w:type="dxa"/>
            <w:tcBorders>
              <w:top w:val="nil"/>
              <w:left w:val="nil"/>
              <w:bottom w:val="single" w:sz="4" w:space="0" w:color="auto"/>
              <w:right w:val="single" w:sz="4" w:space="0" w:color="auto"/>
            </w:tcBorders>
            <w:shd w:val="clear" w:color="000000" w:fill="FFFFCC"/>
            <w:vAlign w:val="center"/>
            <w:hideMark/>
          </w:tcPr>
          <w:p w14:paraId="5599E5CF" w14:textId="77777777" w:rsidR="008207DB" w:rsidRDefault="008207DB">
            <w:pPr>
              <w:jc w:val="center"/>
              <w:rPr>
                <w:rFonts w:ascii="Tahoma" w:hAnsi="Tahoma" w:cs="Tahoma"/>
                <w:sz w:val="18"/>
                <w:szCs w:val="18"/>
              </w:rPr>
            </w:pPr>
            <w:r>
              <w:rPr>
                <w:rFonts w:ascii="Tahoma" w:hAnsi="Tahoma" w:cs="Tahoma"/>
                <w:sz w:val="18"/>
                <w:szCs w:val="18"/>
              </w:rPr>
              <w:t>0,17</w:t>
            </w:r>
          </w:p>
        </w:tc>
        <w:tc>
          <w:tcPr>
            <w:tcW w:w="1720" w:type="dxa"/>
            <w:tcBorders>
              <w:top w:val="nil"/>
              <w:left w:val="nil"/>
              <w:bottom w:val="single" w:sz="4" w:space="0" w:color="auto"/>
              <w:right w:val="single" w:sz="4" w:space="0" w:color="auto"/>
            </w:tcBorders>
            <w:shd w:val="clear" w:color="000000" w:fill="FFFFCC"/>
            <w:vAlign w:val="center"/>
            <w:hideMark/>
          </w:tcPr>
          <w:p w14:paraId="0C122519" w14:textId="77777777" w:rsidR="008207DB" w:rsidRDefault="008207DB">
            <w:pPr>
              <w:jc w:val="center"/>
              <w:rPr>
                <w:rFonts w:ascii="Tahoma" w:hAnsi="Tahoma" w:cs="Tahoma"/>
                <w:sz w:val="18"/>
                <w:szCs w:val="18"/>
              </w:rPr>
            </w:pPr>
            <w:r>
              <w:rPr>
                <w:rFonts w:ascii="Tahoma" w:hAnsi="Tahoma" w:cs="Tahoma"/>
                <w:sz w:val="18"/>
                <w:szCs w:val="18"/>
              </w:rPr>
              <w:t>0,00</w:t>
            </w:r>
          </w:p>
        </w:tc>
        <w:tc>
          <w:tcPr>
            <w:tcW w:w="1600" w:type="dxa"/>
            <w:tcBorders>
              <w:top w:val="nil"/>
              <w:left w:val="nil"/>
              <w:bottom w:val="single" w:sz="4" w:space="0" w:color="auto"/>
              <w:right w:val="single" w:sz="4" w:space="0" w:color="auto"/>
            </w:tcBorders>
            <w:shd w:val="clear" w:color="000000" w:fill="FFFFCC"/>
            <w:vAlign w:val="center"/>
            <w:hideMark/>
          </w:tcPr>
          <w:p w14:paraId="2F25DCF7" w14:textId="77777777" w:rsidR="008207DB" w:rsidRDefault="008207DB">
            <w:pPr>
              <w:jc w:val="center"/>
              <w:rPr>
                <w:rFonts w:ascii="Tahoma" w:hAnsi="Tahoma" w:cs="Tahoma"/>
                <w:sz w:val="18"/>
                <w:szCs w:val="18"/>
              </w:rPr>
            </w:pPr>
            <w:r>
              <w:rPr>
                <w:rFonts w:ascii="Tahoma" w:hAnsi="Tahoma" w:cs="Tahoma"/>
                <w:sz w:val="18"/>
                <w:szCs w:val="18"/>
              </w:rPr>
              <w:t>0,00</w:t>
            </w:r>
          </w:p>
        </w:tc>
        <w:tc>
          <w:tcPr>
            <w:tcW w:w="2220" w:type="dxa"/>
            <w:tcBorders>
              <w:top w:val="nil"/>
              <w:left w:val="nil"/>
              <w:bottom w:val="single" w:sz="4" w:space="0" w:color="auto"/>
              <w:right w:val="single" w:sz="4" w:space="0" w:color="auto"/>
            </w:tcBorders>
            <w:shd w:val="clear" w:color="000000" w:fill="FFFFCC"/>
            <w:vAlign w:val="center"/>
            <w:hideMark/>
          </w:tcPr>
          <w:p w14:paraId="5A9AC200" w14:textId="77777777" w:rsidR="008207DB" w:rsidRDefault="008207DB">
            <w:pPr>
              <w:rPr>
                <w:rFonts w:ascii="Tahoma" w:hAnsi="Tahoma" w:cs="Tahoma"/>
                <w:sz w:val="18"/>
                <w:szCs w:val="18"/>
              </w:rPr>
            </w:pPr>
            <w:r>
              <w:rPr>
                <w:rFonts w:ascii="Tahoma" w:hAnsi="Tahoma" w:cs="Tahoma"/>
                <w:sz w:val="18"/>
                <w:szCs w:val="18"/>
              </w:rPr>
              <w:t> </w:t>
            </w:r>
          </w:p>
        </w:tc>
      </w:tr>
      <w:tr w:rsidR="008207DB" w14:paraId="14862F32" w14:textId="77777777" w:rsidTr="008207DB">
        <w:trPr>
          <w:trHeight w:val="300"/>
          <w:jc w:val="center"/>
        </w:trPr>
        <w:tc>
          <w:tcPr>
            <w:tcW w:w="400" w:type="dxa"/>
            <w:tcBorders>
              <w:top w:val="nil"/>
              <w:left w:val="nil"/>
              <w:bottom w:val="nil"/>
              <w:right w:val="nil"/>
            </w:tcBorders>
            <w:shd w:val="clear" w:color="auto" w:fill="auto"/>
            <w:noWrap/>
            <w:vAlign w:val="bottom"/>
            <w:hideMark/>
          </w:tcPr>
          <w:p w14:paraId="7C53D38C" w14:textId="77777777" w:rsidR="008207DB" w:rsidRDefault="008207DB">
            <w:pPr>
              <w:rPr>
                <w:rFonts w:ascii="Tahoma" w:hAnsi="Tahoma" w:cs="Tahoma"/>
                <w:sz w:val="18"/>
                <w:szCs w:val="18"/>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36E796F9" w14:textId="77777777" w:rsidR="008207DB" w:rsidRDefault="008207DB">
            <w:pPr>
              <w:jc w:val="center"/>
              <w:rPr>
                <w:rFonts w:ascii="Tahoma" w:hAnsi="Tahoma" w:cs="Tahoma"/>
                <w:b/>
                <w:bCs/>
                <w:sz w:val="18"/>
                <w:szCs w:val="18"/>
              </w:rPr>
            </w:pPr>
            <w:r>
              <w:rPr>
                <w:rFonts w:ascii="Tahoma" w:hAnsi="Tahoma" w:cs="Tahoma"/>
                <w:b/>
                <w:bCs/>
                <w:sz w:val="18"/>
                <w:szCs w:val="18"/>
              </w:rPr>
              <w:t>15</w:t>
            </w:r>
          </w:p>
        </w:tc>
        <w:tc>
          <w:tcPr>
            <w:tcW w:w="5860" w:type="dxa"/>
            <w:tcBorders>
              <w:top w:val="nil"/>
              <w:left w:val="nil"/>
              <w:bottom w:val="single" w:sz="4" w:space="0" w:color="auto"/>
              <w:right w:val="single" w:sz="4" w:space="0" w:color="auto"/>
            </w:tcBorders>
            <w:shd w:val="clear" w:color="auto" w:fill="auto"/>
            <w:vAlign w:val="center"/>
            <w:hideMark/>
          </w:tcPr>
          <w:p w14:paraId="6D97A4B2" w14:textId="77777777" w:rsidR="008207DB" w:rsidRDefault="008207DB">
            <w:pPr>
              <w:rPr>
                <w:rFonts w:ascii="Tahoma" w:hAnsi="Tahoma" w:cs="Tahoma"/>
                <w:b/>
                <w:bCs/>
                <w:sz w:val="18"/>
                <w:szCs w:val="18"/>
              </w:rPr>
            </w:pPr>
            <w:r>
              <w:rPr>
                <w:rFonts w:ascii="Tahoma" w:hAnsi="Tahoma" w:cs="Tahoma"/>
                <w:b/>
                <w:bCs/>
                <w:sz w:val="18"/>
                <w:szCs w:val="18"/>
              </w:rPr>
              <w:t>НВВ без НДС</w:t>
            </w:r>
          </w:p>
        </w:tc>
        <w:tc>
          <w:tcPr>
            <w:tcW w:w="1140" w:type="dxa"/>
            <w:tcBorders>
              <w:top w:val="nil"/>
              <w:left w:val="nil"/>
              <w:bottom w:val="single" w:sz="4" w:space="0" w:color="auto"/>
              <w:right w:val="single" w:sz="4" w:space="0" w:color="auto"/>
            </w:tcBorders>
            <w:shd w:val="clear" w:color="auto" w:fill="auto"/>
            <w:vAlign w:val="center"/>
            <w:hideMark/>
          </w:tcPr>
          <w:p w14:paraId="6D96437D" w14:textId="77777777" w:rsidR="008207DB" w:rsidRDefault="008207DB">
            <w:pPr>
              <w:jc w:val="center"/>
              <w:rPr>
                <w:rFonts w:ascii="Tahoma" w:hAnsi="Tahoma" w:cs="Tahoma"/>
                <w:b/>
                <w:bCs/>
                <w:sz w:val="18"/>
                <w:szCs w:val="18"/>
              </w:rPr>
            </w:pPr>
            <w:proofErr w:type="spellStart"/>
            <w:r>
              <w:rPr>
                <w:rFonts w:ascii="Tahoma" w:hAnsi="Tahoma" w:cs="Tahoma"/>
                <w:b/>
                <w:bCs/>
                <w:sz w:val="18"/>
                <w:szCs w:val="18"/>
              </w:rPr>
              <w:t>тыс</w:t>
            </w:r>
            <w:proofErr w:type="spellEnd"/>
            <w:r>
              <w:rPr>
                <w:rFonts w:ascii="Tahoma" w:hAnsi="Tahoma" w:cs="Tahoma"/>
                <w:b/>
                <w:bCs/>
                <w:sz w:val="18"/>
                <w:szCs w:val="18"/>
              </w:rPr>
              <w:t xml:space="preserve"> </w:t>
            </w:r>
            <w:proofErr w:type="spellStart"/>
            <w:r>
              <w:rPr>
                <w:rFonts w:ascii="Tahoma" w:hAnsi="Tahoma" w:cs="Tahoma"/>
                <w:b/>
                <w:bCs/>
                <w:sz w:val="18"/>
                <w:szCs w:val="18"/>
              </w:rPr>
              <w:t>руб</w:t>
            </w:r>
            <w:proofErr w:type="spellEnd"/>
          </w:p>
        </w:tc>
        <w:tc>
          <w:tcPr>
            <w:tcW w:w="1580" w:type="dxa"/>
            <w:tcBorders>
              <w:top w:val="nil"/>
              <w:left w:val="nil"/>
              <w:bottom w:val="single" w:sz="4" w:space="0" w:color="auto"/>
              <w:right w:val="single" w:sz="4" w:space="0" w:color="auto"/>
            </w:tcBorders>
            <w:shd w:val="clear" w:color="000000" w:fill="D7EAD3"/>
            <w:vAlign w:val="center"/>
            <w:hideMark/>
          </w:tcPr>
          <w:p w14:paraId="38A7F1F2" w14:textId="77777777" w:rsidR="008207DB" w:rsidRDefault="008207DB">
            <w:pPr>
              <w:jc w:val="center"/>
              <w:rPr>
                <w:rFonts w:ascii="Tahoma" w:hAnsi="Tahoma" w:cs="Tahoma"/>
                <w:b/>
                <w:bCs/>
                <w:sz w:val="18"/>
                <w:szCs w:val="18"/>
              </w:rPr>
            </w:pPr>
            <w:r>
              <w:rPr>
                <w:rFonts w:ascii="Tahoma" w:hAnsi="Tahoma" w:cs="Tahoma"/>
                <w:b/>
                <w:bCs/>
                <w:sz w:val="18"/>
                <w:szCs w:val="18"/>
              </w:rPr>
              <w:t>2 103,01</w:t>
            </w:r>
          </w:p>
        </w:tc>
        <w:tc>
          <w:tcPr>
            <w:tcW w:w="1720" w:type="dxa"/>
            <w:tcBorders>
              <w:top w:val="nil"/>
              <w:left w:val="nil"/>
              <w:bottom w:val="single" w:sz="4" w:space="0" w:color="auto"/>
              <w:right w:val="single" w:sz="4" w:space="0" w:color="auto"/>
            </w:tcBorders>
            <w:shd w:val="clear" w:color="000000" w:fill="D7EAD3"/>
            <w:vAlign w:val="center"/>
            <w:hideMark/>
          </w:tcPr>
          <w:p w14:paraId="1DF99B2C" w14:textId="77777777" w:rsidR="008207DB" w:rsidRDefault="008207DB">
            <w:pPr>
              <w:jc w:val="center"/>
              <w:rPr>
                <w:rFonts w:ascii="Tahoma" w:hAnsi="Tahoma" w:cs="Tahoma"/>
                <w:b/>
                <w:bCs/>
                <w:sz w:val="18"/>
                <w:szCs w:val="18"/>
              </w:rPr>
            </w:pPr>
            <w:r>
              <w:rPr>
                <w:rFonts w:ascii="Tahoma" w:hAnsi="Tahoma" w:cs="Tahoma"/>
                <w:b/>
                <w:bCs/>
                <w:sz w:val="18"/>
                <w:szCs w:val="18"/>
              </w:rPr>
              <w:t>783,02</w:t>
            </w:r>
          </w:p>
        </w:tc>
        <w:tc>
          <w:tcPr>
            <w:tcW w:w="1600" w:type="dxa"/>
            <w:tcBorders>
              <w:top w:val="nil"/>
              <w:left w:val="nil"/>
              <w:bottom w:val="single" w:sz="4" w:space="0" w:color="auto"/>
              <w:right w:val="single" w:sz="4" w:space="0" w:color="auto"/>
            </w:tcBorders>
            <w:shd w:val="clear" w:color="000000" w:fill="D7EAD3"/>
            <w:vAlign w:val="center"/>
            <w:hideMark/>
          </w:tcPr>
          <w:p w14:paraId="0BC29AB0" w14:textId="77777777" w:rsidR="008207DB" w:rsidRDefault="008207DB">
            <w:pPr>
              <w:jc w:val="center"/>
              <w:rPr>
                <w:rFonts w:ascii="Tahoma" w:hAnsi="Tahoma" w:cs="Tahoma"/>
                <w:b/>
                <w:bCs/>
                <w:sz w:val="18"/>
                <w:szCs w:val="18"/>
              </w:rPr>
            </w:pPr>
            <w:r>
              <w:rPr>
                <w:rFonts w:ascii="Tahoma" w:hAnsi="Tahoma" w:cs="Tahoma"/>
                <w:b/>
                <w:bCs/>
                <w:sz w:val="18"/>
                <w:szCs w:val="18"/>
              </w:rPr>
              <w:t>589,95</w:t>
            </w:r>
          </w:p>
        </w:tc>
        <w:tc>
          <w:tcPr>
            <w:tcW w:w="2220" w:type="dxa"/>
            <w:tcBorders>
              <w:top w:val="nil"/>
              <w:left w:val="nil"/>
              <w:bottom w:val="single" w:sz="4" w:space="0" w:color="auto"/>
              <w:right w:val="single" w:sz="4" w:space="0" w:color="auto"/>
            </w:tcBorders>
            <w:shd w:val="clear" w:color="000000" w:fill="FFFFCC"/>
            <w:vAlign w:val="center"/>
            <w:hideMark/>
          </w:tcPr>
          <w:p w14:paraId="43B51227" w14:textId="77777777" w:rsidR="008207DB" w:rsidRDefault="008207DB">
            <w:pPr>
              <w:rPr>
                <w:rFonts w:ascii="Tahoma" w:hAnsi="Tahoma" w:cs="Tahoma"/>
                <w:b/>
                <w:bCs/>
                <w:sz w:val="18"/>
                <w:szCs w:val="18"/>
              </w:rPr>
            </w:pPr>
            <w:r>
              <w:rPr>
                <w:rFonts w:ascii="Tahoma" w:hAnsi="Tahoma" w:cs="Tahoma"/>
                <w:b/>
                <w:bCs/>
                <w:sz w:val="18"/>
                <w:szCs w:val="18"/>
              </w:rPr>
              <w:t> </w:t>
            </w:r>
          </w:p>
        </w:tc>
      </w:tr>
      <w:tr w:rsidR="008207DB" w14:paraId="7E7A6B67" w14:textId="77777777" w:rsidTr="008207DB">
        <w:trPr>
          <w:trHeight w:val="300"/>
          <w:jc w:val="center"/>
        </w:trPr>
        <w:tc>
          <w:tcPr>
            <w:tcW w:w="400" w:type="dxa"/>
            <w:tcBorders>
              <w:top w:val="nil"/>
              <w:left w:val="nil"/>
              <w:bottom w:val="nil"/>
              <w:right w:val="nil"/>
            </w:tcBorders>
            <w:shd w:val="clear" w:color="auto" w:fill="auto"/>
            <w:noWrap/>
            <w:vAlign w:val="bottom"/>
            <w:hideMark/>
          </w:tcPr>
          <w:p w14:paraId="7ACD6083" w14:textId="77777777" w:rsidR="008207DB" w:rsidRDefault="008207DB">
            <w:pPr>
              <w:rPr>
                <w:rFonts w:ascii="Tahoma" w:hAnsi="Tahoma" w:cs="Tahoma"/>
                <w:b/>
                <w:bCs/>
                <w:sz w:val="18"/>
                <w:szCs w:val="18"/>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33FC6924" w14:textId="77777777" w:rsidR="008207DB" w:rsidRDefault="008207DB">
            <w:pPr>
              <w:jc w:val="center"/>
              <w:rPr>
                <w:rFonts w:ascii="Tahoma" w:hAnsi="Tahoma" w:cs="Tahoma"/>
                <w:sz w:val="18"/>
                <w:szCs w:val="18"/>
              </w:rPr>
            </w:pPr>
            <w:r>
              <w:rPr>
                <w:rFonts w:ascii="Tahoma" w:hAnsi="Tahoma" w:cs="Tahoma"/>
                <w:sz w:val="18"/>
                <w:szCs w:val="18"/>
              </w:rPr>
              <w:t>15.1</w:t>
            </w:r>
          </w:p>
        </w:tc>
        <w:tc>
          <w:tcPr>
            <w:tcW w:w="5860" w:type="dxa"/>
            <w:tcBorders>
              <w:top w:val="nil"/>
              <w:left w:val="nil"/>
              <w:bottom w:val="single" w:sz="4" w:space="0" w:color="auto"/>
              <w:right w:val="single" w:sz="4" w:space="0" w:color="auto"/>
            </w:tcBorders>
            <w:shd w:val="clear" w:color="auto" w:fill="auto"/>
            <w:vAlign w:val="center"/>
            <w:hideMark/>
          </w:tcPr>
          <w:p w14:paraId="755A651D" w14:textId="77777777" w:rsidR="008207DB" w:rsidRDefault="008207DB">
            <w:pPr>
              <w:ind w:firstLineChars="100" w:firstLine="180"/>
              <w:rPr>
                <w:rFonts w:ascii="Tahoma" w:hAnsi="Tahoma" w:cs="Tahoma"/>
                <w:sz w:val="18"/>
                <w:szCs w:val="18"/>
              </w:rPr>
            </w:pPr>
            <w:r>
              <w:rPr>
                <w:rFonts w:ascii="Tahoma" w:hAnsi="Tahoma" w:cs="Tahoma"/>
                <w:sz w:val="18"/>
                <w:szCs w:val="18"/>
              </w:rPr>
              <w:t>На потребительский рынок</w:t>
            </w:r>
          </w:p>
        </w:tc>
        <w:tc>
          <w:tcPr>
            <w:tcW w:w="1140" w:type="dxa"/>
            <w:tcBorders>
              <w:top w:val="nil"/>
              <w:left w:val="nil"/>
              <w:bottom w:val="single" w:sz="4" w:space="0" w:color="auto"/>
              <w:right w:val="single" w:sz="4" w:space="0" w:color="auto"/>
            </w:tcBorders>
            <w:shd w:val="clear" w:color="auto" w:fill="auto"/>
            <w:vAlign w:val="center"/>
            <w:hideMark/>
          </w:tcPr>
          <w:p w14:paraId="27E5FDFA" w14:textId="77777777" w:rsidR="008207DB" w:rsidRDefault="008207DB">
            <w:pPr>
              <w:jc w:val="center"/>
              <w:rPr>
                <w:rFonts w:ascii="Tahoma" w:hAnsi="Tahoma" w:cs="Tahoma"/>
                <w:sz w:val="18"/>
                <w:szCs w:val="18"/>
              </w:rPr>
            </w:pPr>
            <w:proofErr w:type="spellStart"/>
            <w:r>
              <w:rPr>
                <w:rFonts w:ascii="Tahoma" w:hAnsi="Tahoma" w:cs="Tahoma"/>
                <w:sz w:val="18"/>
                <w:szCs w:val="18"/>
              </w:rPr>
              <w:t>тыс</w:t>
            </w:r>
            <w:proofErr w:type="spellEnd"/>
            <w:r>
              <w:rPr>
                <w:rFonts w:ascii="Tahoma" w:hAnsi="Tahoma" w:cs="Tahoma"/>
                <w:sz w:val="18"/>
                <w:szCs w:val="18"/>
              </w:rPr>
              <w:t xml:space="preserve"> </w:t>
            </w:r>
            <w:proofErr w:type="spellStart"/>
            <w:r>
              <w:rPr>
                <w:rFonts w:ascii="Tahoma" w:hAnsi="Tahoma" w:cs="Tahoma"/>
                <w:sz w:val="18"/>
                <w:szCs w:val="18"/>
              </w:rPr>
              <w:t>руб</w:t>
            </w:r>
            <w:proofErr w:type="spellEnd"/>
          </w:p>
        </w:tc>
        <w:tc>
          <w:tcPr>
            <w:tcW w:w="1580" w:type="dxa"/>
            <w:tcBorders>
              <w:top w:val="nil"/>
              <w:left w:val="nil"/>
              <w:bottom w:val="single" w:sz="4" w:space="0" w:color="auto"/>
              <w:right w:val="single" w:sz="4" w:space="0" w:color="auto"/>
            </w:tcBorders>
            <w:shd w:val="clear" w:color="000000" w:fill="D7EAD3"/>
            <w:vAlign w:val="center"/>
            <w:hideMark/>
          </w:tcPr>
          <w:p w14:paraId="3D4D1DC9" w14:textId="77777777" w:rsidR="008207DB" w:rsidRDefault="008207DB">
            <w:pPr>
              <w:jc w:val="center"/>
              <w:rPr>
                <w:rFonts w:ascii="Tahoma" w:hAnsi="Tahoma" w:cs="Tahoma"/>
                <w:sz w:val="18"/>
                <w:szCs w:val="18"/>
              </w:rPr>
            </w:pPr>
            <w:r>
              <w:rPr>
                <w:rFonts w:ascii="Tahoma" w:hAnsi="Tahoma" w:cs="Tahoma"/>
                <w:sz w:val="18"/>
                <w:szCs w:val="18"/>
              </w:rPr>
              <w:t>1 985,58</w:t>
            </w:r>
          </w:p>
        </w:tc>
        <w:tc>
          <w:tcPr>
            <w:tcW w:w="1720" w:type="dxa"/>
            <w:tcBorders>
              <w:top w:val="nil"/>
              <w:left w:val="nil"/>
              <w:bottom w:val="single" w:sz="4" w:space="0" w:color="auto"/>
              <w:right w:val="single" w:sz="4" w:space="0" w:color="auto"/>
            </w:tcBorders>
            <w:shd w:val="clear" w:color="000000" w:fill="D7EAD3"/>
            <w:vAlign w:val="center"/>
            <w:hideMark/>
          </w:tcPr>
          <w:p w14:paraId="527C8A2D" w14:textId="77777777" w:rsidR="008207DB" w:rsidRDefault="008207DB">
            <w:pPr>
              <w:jc w:val="center"/>
              <w:rPr>
                <w:rFonts w:ascii="Tahoma" w:hAnsi="Tahoma" w:cs="Tahoma"/>
                <w:sz w:val="18"/>
                <w:szCs w:val="18"/>
              </w:rPr>
            </w:pPr>
            <w:r>
              <w:rPr>
                <w:rFonts w:ascii="Tahoma" w:hAnsi="Tahoma" w:cs="Tahoma"/>
                <w:sz w:val="18"/>
                <w:szCs w:val="18"/>
              </w:rPr>
              <w:t>783,02</w:t>
            </w:r>
          </w:p>
        </w:tc>
        <w:tc>
          <w:tcPr>
            <w:tcW w:w="1600" w:type="dxa"/>
            <w:tcBorders>
              <w:top w:val="nil"/>
              <w:left w:val="nil"/>
              <w:bottom w:val="single" w:sz="4" w:space="0" w:color="auto"/>
              <w:right w:val="single" w:sz="4" w:space="0" w:color="auto"/>
            </w:tcBorders>
            <w:shd w:val="clear" w:color="000000" w:fill="D7EAD3"/>
            <w:vAlign w:val="center"/>
            <w:hideMark/>
          </w:tcPr>
          <w:p w14:paraId="0ECDB83E" w14:textId="77777777" w:rsidR="008207DB" w:rsidRDefault="008207DB">
            <w:pPr>
              <w:jc w:val="center"/>
              <w:rPr>
                <w:rFonts w:ascii="Tahoma" w:hAnsi="Tahoma" w:cs="Tahoma"/>
                <w:sz w:val="18"/>
                <w:szCs w:val="18"/>
              </w:rPr>
            </w:pPr>
            <w:r>
              <w:rPr>
                <w:rFonts w:ascii="Tahoma" w:hAnsi="Tahoma" w:cs="Tahoma"/>
                <w:sz w:val="18"/>
                <w:szCs w:val="18"/>
              </w:rPr>
              <w:t>589,95</w:t>
            </w:r>
          </w:p>
        </w:tc>
        <w:tc>
          <w:tcPr>
            <w:tcW w:w="2220" w:type="dxa"/>
            <w:tcBorders>
              <w:top w:val="nil"/>
              <w:left w:val="nil"/>
              <w:bottom w:val="single" w:sz="4" w:space="0" w:color="auto"/>
              <w:right w:val="single" w:sz="4" w:space="0" w:color="auto"/>
            </w:tcBorders>
            <w:shd w:val="clear" w:color="000000" w:fill="FFFFCC"/>
            <w:vAlign w:val="center"/>
            <w:hideMark/>
          </w:tcPr>
          <w:p w14:paraId="0521D87A" w14:textId="77777777" w:rsidR="008207DB" w:rsidRDefault="008207DB">
            <w:pPr>
              <w:rPr>
                <w:rFonts w:ascii="Tahoma" w:hAnsi="Tahoma" w:cs="Tahoma"/>
                <w:sz w:val="18"/>
                <w:szCs w:val="18"/>
              </w:rPr>
            </w:pPr>
            <w:r>
              <w:rPr>
                <w:rFonts w:ascii="Tahoma" w:hAnsi="Tahoma" w:cs="Tahoma"/>
                <w:sz w:val="18"/>
                <w:szCs w:val="18"/>
              </w:rPr>
              <w:t> </w:t>
            </w:r>
          </w:p>
        </w:tc>
      </w:tr>
      <w:tr w:rsidR="008207DB" w14:paraId="4969A3A0" w14:textId="77777777" w:rsidTr="008207DB">
        <w:trPr>
          <w:trHeight w:val="300"/>
          <w:jc w:val="center"/>
        </w:trPr>
        <w:tc>
          <w:tcPr>
            <w:tcW w:w="400" w:type="dxa"/>
            <w:tcBorders>
              <w:top w:val="nil"/>
              <w:left w:val="nil"/>
              <w:bottom w:val="nil"/>
              <w:right w:val="nil"/>
            </w:tcBorders>
            <w:shd w:val="clear" w:color="auto" w:fill="auto"/>
            <w:noWrap/>
            <w:vAlign w:val="bottom"/>
            <w:hideMark/>
          </w:tcPr>
          <w:p w14:paraId="39773944" w14:textId="77777777" w:rsidR="008207DB" w:rsidRDefault="008207DB">
            <w:pPr>
              <w:rPr>
                <w:rFonts w:ascii="Tahoma" w:hAnsi="Tahoma" w:cs="Tahoma"/>
                <w:sz w:val="18"/>
                <w:szCs w:val="18"/>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2DDCC071" w14:textId="77777777" w:rsidR="008207DB" w:rsidRDefault="008207DB">
            <w:pPr>
              <w:jc w:val="center"/>
              <w:rPr>
                <w:rFonts w:ascii="Tahoma" w:hAnsi="Tahoma" w:cs="Tahoma"/>
                <w:sz w:val="18"/>
                <w:szCs w:val="18"/>
              </w:rPr>
            </w:pPr>
            <w:r>
              <w:rPr>
                <w:rFonts w:ascii="Tahoma" w:hAnsi="Tahoma" w:cs="Tahoma"/>
                <w:sz w:val="18"/>
                <w:szCs w:val="18"/>
              </w:rPr>
              <w:t>15.2</w:t>
            </w:r>
          </w:p>
        </w:tc>
        <w:tc>
          <w:tcPr>
            <w:tcW w:w="5860" w:type="dxa"/>
            <w:tcBorders>
              <w:top w:val="nil"/>
              <w:left w:val="nil"/>
              <w:bottom w:val="single" w:sz="4" w:space="0" w:color="auto"/>
              <w:right w:val="single" w:sz="4" w:space="0" w:color="auto"/>
            </w:tcBorders>
            <w:shd w:val="clear" w:color="auto" w:fill="auto"/>
            <w:vAlign w:val="center"/>
            <w:hideMark/>
          </w:tcPr>
          <w:p w14:paraId="08CF879F" w14:textId="77777777" w:rsidR="008207DB" w:rsidRDefault="008207DB">
            <w:pPr>
              <w:ind w:firstLineChars="100" w:firstLine="180"/>
              <w:rPr>
                <w:rFonts w:ascii="Tahoma" w:hAnsi="Tahoma" w:cs="Tahoma"/>
                <w:sz w:val="18"/>
                <w:szCs w:val="18"/>
              </w:rPr>
            </w:pPr>
            <w:r>
              <w:rPr>
                <w:rFonts w:ascii="Tahoma" w:hAnsi="Tahoma" w:cs="Tahoma"/>
                <w:sz w:val="18"/>
                <w:szCs w:val="18"/>
              </w:rPr>
              <w:t>На собственные нужды производства</w:t>
            </w:r>
          </w:p>
        </w:tc>
        <w:tc>
          <w:tcPr>
            <w:tcW w:w="1140" w:type="dxa"/>
            <w:tcBorders>
              <w:top w:val="nil"/>
              <w:left w:val="nil"/>
              <w:bottom w:val="single" w:sz="4" w:space="0" w:color="auto"/>
              <w:right w:val="single" w:sz="4" w:space="0" w:color="auto"/>
            </w:tcBorders>
            <w:shd w:val="clear" w:color="auto" w:fill="auto"/>
            <w:vAlign w:val="center"/>
            <w:hideMark/>
          </w:tcPr>
          <w:p w14:paraId="1C9286B3" w14:textId="77777777" w:rsidR="008207DB" w:rsidRDefault="008207DB">
            <w:pPr>
              <w:jc w:val="center"/>
              <w:rPr>
                <w:rFonts w:ascii="Tahoma" w:hAnsi="Tahoma" w:cs="Tahoma"/>
                <w:sz w:val="18"/>
                <w:szCs w:val="18"/>
              </w:rPr>
            </w:pPr>
            <w:proofErr w:type="spellStart"/>
            <w:r>
              <w:rPr>
                <w:rFonts w:ascii="Tahoma" w:hAnsi="Tahoma" w:cs="Tahoma"/>
                <w:sz w:val="18"/>
                <w:szCs w:val="18"/>
              </w:rPr>
              <w:t>тыс</w:t>
            </w:r>
            <w:proofErr w:type="spellEnd"/>
            <w:r>
              <w:rPr>
                <w:rFonts w:ascii="Tahoma" w:hAnsi="Tahoma" w:cs="Tahoma"/>
                <w:sz w:val="18"/>
                <w:szCs w:val="18"/>
              </w:rPr>
              <w:t xml:space="preserve"> </w:t>
            </w:r>
            <w:proofErr w:type="spellStart"/>
            <w:r>
              <w:rPr>
                <w:rFonts w:ascii="Tahoma" w:hAnsi="Tahoma" w:cs="Tahoma"/>
                <w:sz w:val="18"/>
                <w:szCs w:val="18"/>
              </w:rPr>
              <w:t>руб</w:t>
            </w:r>
            <w:proofErr w:type="spellEnd"/>
          </w:p>
        </w:tc>
        <w:tc>
          <w:tcPr>
            <w:tcW w:w="1580" w:type="dxa"/>
            <w:tcBorders>
              <w:top w:val="nil"/>
              <w:left w:val="nil"/>
              <w:bottom w:val="single" w:sz="4" w:space="0" w:color="auto"/>
              <w:right w:val="single" w:sz="4" w:space="0" w:color="auto"/>
            </w:tcBorders>
            <w:shd w:val="clear" w:color="000000" w:fill="D7EAD3"/>
            <w:vAlign w:val="center"/>
            <w:hideMark/>
          </w:tcPr>
          <w:p w14:paraId="3C4653C0" w14:textId="77777777" w:rsidR="008207DB" w:rsidRDefault="008207DB">
            <w:pPr>
              <w:jc w:val="center"/>
              <w:rPr>
                <w:rFonts w:ascii="Tahoma" w:hAnsi="Tahoma" w:cs="Tahoma"/>
                <w:sz w:val="18"/>
                <w:szCs w:val="18"/>
              </w:rPr>
            </w:pPr>
            <w:r>
              <w:rPr>
                <w:rFonts w:ascii="Tahoma" w:hAnsi="Tahoma" w:cs="Tahoma"/>
                <w:sz w:val="18"/>
                <w:szCs w:val="18"/>
              </w:rPr>
              <w:t>117,43</w:t>
            </w:r>
          </w:p>
        </w:tc>
        <w:tc>
          <w:tcPr>
            <w:tcW w:w="1720" w:type="dxa"/>
            <w:tcBorders>
              <w:top w:val="nil"/>
              <w:left w:val="nil"/>
              <w:bottom w:val="single" w:sz="4" w:space="0" w:color="auto"/>
              <w:right w:val="single" w:sz="4" w:space="0" w:color="auto"/>
            </w:tcBorders>
            <w:shd w:val="clear" w:color="000000" w:fill="D7EAD3"/>
            <w:vAlign w:val="center"/>
            <w:hideMark/>
          </w:tcPr>
          <w:p w14:paraId="7107B49B" w14:textId="77777777" w:rsidR="008207DB" w:rsidRDefault="008207DB">
            <w:pPr>
              <w:jc w:val="center"/>
              <w:rPr>
                <w:rFonts w:ascii="Tahoma" w:hAnsi="Tahoma" w:cs="Tahoma"/>
                <w:sz w:val="18"/>
                <w:szCs w:val="18"/>
              </w:rPr>
            </w:pPr>
            <w:r>
              <w:rPr>
                <w:rFonts w:ascii="Tahoma" w:hAnsi="Tahoma" w:cs="Tahoma"/>
                <w:sz w:val="18"/>
                <w:szCs w:val="18"/>
              </w:rPr>
              <w:t>0,00</w:t>
            </w:r>
          </w:p>
        </w:tc>
        <w:tc>
          <w:tcPr>
            <w:tcW w:w="1600" w:type="dxa"/>
            <w:tcBorders>
              <w:top w:val="nil"/>
              <w:left w:val="nil"/>
              <w:bottom w:val="single" w:sz="4" w:space="0" w:color="auto"/>
              <w:right w:val="single" w:sz="4" w:space="0" w:color="auto"/>
            </w:tcBorders>
            <w:shd w:val="clear" w:color="000000" w:fill="D7EAD3"/>
            <w:vAlign w:val="center"/>
            <w:hideMark/>
          </w:tcPr>
          <w:p w14:paraId="4FA87F91" w14:textId="77777777" w:rsidR="008207DB" w:rsidRDefault="008207DB">
            <w:pPr>
              <w:jc w:val="center"/>
              <w:rPr>
                <w:rFonts w:ascii="Tahoma" w:hAnsi="Tahoma" w:cs="Tahoma"/>
                <w:sz w:val="18"/>
                <w:szCs w:val="18"/>
              </w:rPr>
            </w:pPr>
            <w:r>
              <w:rPr>
                <w:rFonts w:ascii="Tahoma" w:hAnsi="Tahoma" w:cs="Tahoma"/>
                <w:sz w:val="18"/>
                <w:szCs w:val="18"/>
              </w:rPr>
              <w:t>0,00</w:t>
            </w:r>
          </w:p>
        </w:tc>
        <w:tc>
          <w:tcPr>
            <w:tcW w:w="2220" w:type="dxa"/>
            <w:tcBorders>
              <w:top w:val="nil"/>
              <w:left w:val="nil"/>
              <w:bottom w:val="single" w:sz="4" w:space="0" w:color="auto"/>
              <w:right w:val="single" w:sz="4" w:space="0" w:color="auto"/>
            </w:tcBorders>
            <w:shd w:val="clear" w:color="000000" w:fill="FFFFCC"/>
            <w:vAlign w:val="center"/>
            <w:hideMark/>
          </w:tcPr>
          <w:p w14:paraId="0E32AED4" w14:textId="77777777" w:rsidR="008207DB" w:rsidRDefault="008207DB">
            <w:pPr>
              <w:rPr>
                <w:rFonts w:ascii="Tahoma" w:hAnsi="Tahoma" w:cs="Tahoma"/>
                <w:sz w:val="18"/>
                <w:szCs w:val="18"/>
              </w:rPr>
            </w:pPr>
            <w:r>
              <w:rPr>
                <w:rFonts w:ascii="Tahoma" w:hAnsi="Tahoma" w:cs="Tahoma"/>
                <w:sz w:val="18"/>
                <w:szCs w:val="18"/>
              </w:rPr>
              <w:t> </w:t>
            </w:r>
          </w:p>
        </w:tc>
      </w:tr>
      <w:tr w:rsidR="008207DB" w14:paraId="62BE8743" w14:textId="77777777" w:rsidTr="008207DB">
        <w:trPr>
          <w:trHeight w:val="300"/>
          <w:jc w:val="center"/>
        </w:trPr>
        <w:tc>
          <w:tcPr>
            <w:tcW w:w="400" w:type="dxa"/>
            <w:tcBorders>
              <w:top w:val="nil"/>
              <w:left w:val="nil"/>
              <w:bottom w:val="nil"/>
              <w:right w:val="nil"/>
            </w:tcBorders>
            <w:shd w:val="clear" w:color="auto" w:fill="auto"/>
            <w:noWrap/>
            <w:vAlign w:val="bottom"/>
            <w:hideMark/>
          </w:tcPr>
          <w:p w14:paraId="74B71C32" w14:textId="77777777" w:rsidR="008207DB" w:rsidRDefault="008207DB">
            <w:pPr>
              <w:rPr>
                <w:rFonts w:ascii="Tahoma" w:hAnsi="Tahoma" w:cs="Tahoma"/>
                <w:sz w:val="18"/>
                <w:szCs w:val="18"/>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2FC199A9" w14:textId="77777777" w:rsidR="008207DB" w:rsidRDefault="008207DB">
            <w:pPr>
              <w:jc w:val="center"/>
              <w:rPr>
                <w:rFonts w:ascii="Tahoma" w:hAnsi="Tahoma" w:cs="Tahoma"/>
                <w:b/>
                <w:bCs/>
                <w:sz w:val="18"/>
                <w:szCs w:val="18"/>
              </w:rPr>
            </w:pPr>
            <w:r>
              <w:rPr>
                <w:rFonts w:ascii="Tahoma" w:hAnsi="Tahoma" w:cs="Tahoma"/>
                <w:b/>
                <w:bCs/>
                <w:sz w:val="18"/>
                <w:szCs w:val="18"/>
              </w:rPr>
              <w:t>16</w:t>
            </w:r>
          </w:p>
        </w:tc>
        <w:tc>
          <w:tcPr>
            <w:tcW w:w="5860" w:type="dxa"/>
            <w:tcBorders>
              <w:top w:val="nil"/>
              <w:left w:val="nil"/>
              <w:bottom w:val="single" w:sz="4" w:space="0" w:color="auto"/>
              <w:right w:val="single" w:sz="4" w:space="0" w:color="auto"/>
            </w:tcBorders>
            <w:shd w:val="clear" w:color="auto" w:fill="auto"/>
            <w:vAlign w:val="center"/>
            <w:hideMark/>
          </w:tcPr>
          <w:p w14:paraId="3130A6A9" w14:textId="77777777" w:rsidR="008207DB" w:rsidRDefault="008207DB">
            <w:pPr>
              <w:rPr>
                <w:rFonts w:ascii="Tahoma" w:hAnsi="Tahoma" w:cs="Tahoma"/>
                <w:b/>
                <w:bCs/>
                <w:sz w:val="18"/>
                <w:szCs w:val="18"/>
              </w:rPr>
            </w:pPr>
            <w:r>
              <w:rPr>
                <w:rFonts w:ascii="Tahoma" w:hAnsi="Tahoma" w:cs="Tahoma"/>
                <w:b/>
                <w:bCs/>
                <w:sz w:val="18"/>
                <w:szCs w:val="18"/>
              </w:rPr>
              <w:t>Тариф</w:t>
            </w:r>
          </w:p>
        </w:tc>
        <w:tc>
          <w:tcPr>
            <w:tcW w:w="1140" w:type="dxa"/>
            <w:tcBorders>
              <w:top w:val="nil"/>
              <w:left w:val="nil"/>
              <w:bottom w:val="single" w:sz="4" w:space="0" w:color="auto"/>
              <w:right w:val="single" w:sz="4" w:space="0" w:color="auto"/>
            </w:tcBorders>
            <w:shd w:val="clear" w:color="auto" w:fill="auto"/>
            <w:vAlign w:val="center"/>
            <w:hideMark/>
          </w:tcPr>
          <w:p w14:paraId="32767910" w14:textId="77777777" w:rsidR="008207DB" w:rsidRDefault="008207DB">
            <w:pPr>
              <w:jc w:val="center"/>
              <w:rPr>
                <w:rFonts w:ascii="Tahoma" w:hAnsi="Tahoma" w:cs="Tahoma"/>
                <w:b/>
                <w:bCs/>
                <w:sz w:val="18"/>
                <w:szCs w:val="18"/>
              </w:rPr>
            </w:pPr>
            <w:proofErr w:type="spellStart"/>
            <w:r>
              <w:rPr>
                <w:rFonts w:ascii="Tahoma" w:hAnsi="Tahoma" w:cs="Tahoma"/>
                <w:b/>
                <w:bCs/>
                <w:sz w:val="18"/>
                <w:szCs w:val="18"/>
              </w:rPr>
              <w:t>руб</w:t>
            </w:r>
            <w:proofErr w:type="spellEnd"/>
            <w:r>
              <w:rPr>
                <w:rFonts w:ascii="Tahoma" w:hAnsi="Tahoma" w:cs="Tahoma"/>
                <w:b/>
                <w:bCs/>
                <w:sz w:val="18"/>
                <w:szCs w:val="18"/>
              </w:rPr>
              <w:t>/м3</w:t>
            </w:r>
          </w:p>
        </w:tc>
        <w:tc>
          <w:tcPr>
            <w:tcW w:w="1580" w:type="dxa"/>
            <w:tcBorders>
              <w:top w:val="nil"/>
              <w:left w:val="nil"/>
              <w:bottom w:val="single" w:sz="4" w:space="0" w:color="auto"/>
              <w:right w:val="single" w:sz="4" w:space="0" w:color="auto"/>
            </w:tcBorders>
            <w:shd w:val="clear" w:color="000000" w:fill="D7EAD3"/>
            <w:vAlign w:val="center"/>
            <w:hideMark/>
          </w:tcPr>
          <w:p w14:paraId="060F2239" w14:textId="77777777" w:rsidR="008207DB" w:rsidRDefault="008207DB">
            <w:pPr>
              <w:jc w:val="center"/>
              <w:rPr>
                <w:rFonts w:ascii="Tahoma" w:hAnsi="Tahoma" w:cs="Tahoma"/>
                <w:b/>
                <w:bCs/>
                <w:sz w:val="18"/>
                <w:szCs w:val="18"/>
              </w:rPr>
            </w:pPr>
            <w:r>
              <w:rPr>
                <w:rFonts w:ascii="Tahoma" w:hAnsi="Tahoma" w:cs="Tahoma"/>
                <w:b/>
                <w:bCs/>
                <w:sz w:val="18"/>
                <w:szCs w:val="18"/>
              </w:rPr>
              <w:t>43,03</w:t>
            </w:r>
          </w:p>
        </w:tc>
        <w:tc>
          <w:tcPr>
            <w:tcW w:w="1720" w:type="dxa"/>
            <w:tcBorders>
              <w:top w:val="nil"/>
              <w:left w:val="nil"/>
              <w:bottom w:val="single" w:sz="4" w:space="0" w:color="auto"/>
              <w:right w:val="single" w:sz="4" w:space="0" w:color="auto"/>
            </w:tcBorders>
            <w:shd w:val="clear" w:color="000000" w:fill="D7EAD3"/>
            <w:vAlign w:val="center"/>
            <w:hideMark/>
          </w:tcPr>
          <w:p w14:paraId="0DA09C28" w14:textId="77777777" w:rsidR="008207DB" w:rsidRDefault="008207DB">
            <w:pPr>
              <w:jc w:val="center"/>
              <w:rPr>
                <w:rFonts w:ascii="Tahoma" w:hAnsi="Tahoma" w:cs="Tahoma"/>
                <w:b/>
                <w:bCs/>
                <w:sz w:val="18"/>
                <w:szCs w:val="18"/>
              </w:rPr>
            </w:pPr>
            <w:r>
              <w:rPr>
                <w:rFonts w:ascii="Tahoma" w:hAnsi="Tahoma" w:cs="Tahoma"/>
                <w:b/>
                <w:bCs/>
                <w:sz w:val="18"/>
                <w:szCs w:val="18"/>
              </w:rPr>
              <w:t>16,02</w:t>
            </w:r>
          </w:p>
        </w:tc>
        <w:tc>
          <w:tcPr>
            <w:tcW w:w="1600" w:type="dxa"/>
            <w:tcBorders>
              <w:top w:val="nil"/>
              <w:left w:val="nil"/>
              <w:bottom w:val="single" w:sz="4" w:space="0" w:color="auto"/>
              <w:right w:val="single" w:sz="4" w:space="0" w:color="auto"/>
            </w:tcBorders>
            <w:shd w:val="clear" w:color="000000" w:fill="D7EAD3"/>
            <w:vAlign w:val="center"/>
            <w:hideMark/>
          </w:tcPr>
          <w:p w14:paraId="65936DE4" w14:textId="77777777" w:rsidR="008207DB" w:rsidRDefault="008207DB">
            <w:pPr>
              <w:jc w:val="center"/>
              <w:rPr>
                <w:rFonts w:ascii="Tahoma" w:hAnsi="Tahoma" w:cs="Tahoma"/>
                <w:b/>
                <w:bCs/>
                <w:sz w:val="18"/>
                <w:szCs w:val="18"/>
              </w:rPr>
            </w:pPr>
            <w:r>
              <w:rPr>
                <w:rFonts w:ascii="Tahoma" w:hAnsi="Tahoma" w:cs="Tahoma"/>
                <w:b/>
                <w:bCs/>
                <w:sz w:val="18"/>
                <w:szCs w:val="18"/>
              </w:rPr>
              <w:t>16,02</w:t>
            </w:r>
          </w:p>
        </w:tc>
        <w:tc>
          <w:tcPr>
            <w:tcW w:w="2220" w:type="dxa"/>
            <w:tcBorders>
              <w:top w:val="nil"/>
              <w:left w:val="nil"/>
              <w:bottom w:val="single" w:sz="4" w:space="0" w:color="auto"/>
              <w:right w:val="single" w:sz="4" w:space="0" w:color="auto"/>
            </w:tcBorders>
            <w:shd w:val="clear" w:color="000000" w:fill="FFFFCC"/>
            <w:vAlign w:val="center"/>
            <w:hideMark/>
          </w:tcPr>
          <w:p w14:paraId="63EBA8FB" w14:textId="77777777" w:rsidR="008207DB" w:rsidRDefault="008207DB">
            <w:pPr>
              <w:rPr>
                <w:rFonts w:ascii="Tahoma" w:hAnsi="Tahoma" w:cs="Tahoma"/>
                <w:b/>
                <w:bCs/>
                <w:sz w:val="18"/>
                <w:szCs w:val="18"/>
              </w:rPr>
            </w:pPr>
            <w:r>
              <w:rPr>
                <w:rFonts w:ascii="Tahoma" w:hAnsi="Tahoma" w:cs="Tahoma"/>
                <w:b/>
                <w:bCs/>
                <w:sz w:val="18"/>
                <w:szCs w:val="18"/>
              </w:rPr>
              <w:t> </w:t>
            </w:r>
          </w:p>
        </w:tc>
      </w:tr>
      <w:tr w:rsidR="008207DB" w14:paraId="7F629E44" w14:textId="77777777" w:rsidTr="008207DB">
        <w:trPr>
          <w:trHeight w:val="300"/>
          <w:jc w:val="center"/>
        </w:trPr>
        <w:tc>
          <w:tcPr>
            <w:tcW w:w="400" w:type="dxa"/>
            <w:tcBorders>
              <w:top w:val="nil"/>
              <w:left w:val="nil"/>
              <w:bottom w:val="nil"/>
              <w:right w:val="nil"/>
            </w:tcBorders>
            <w:shd w:val="clear" w:color="auto" w:fill="auto"/>
            <w:noWrap/>
            <w:vAlign w:val="bottom"/>
            <w:hideMark/>
          </w:tcPr>
          <w:p w14:paraId="42580CA0" w14:textId="77777777" w:rsidR="008207DB" w:rsidRDefault="008207DB">
            <w:pPr>
              <w:rPr>
                <w:rFonts w:ascii="Tahoma" w:hAnsi="Tahoma" w:cs="Tahoma"/>
                <w:b/>
                <w:bCs/>
                <w:sz w:val="18"/>
                <w:szCs w:val="18"/>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46E9368F" w14:textId="77777777" w:rsidR="008207DB" w:rsidRDefault="008207DB">
            <w:pPr>
              <w:jc w:val="center"/>
              <w:rPr>
                <w:rFonts w:ascii="Tahoma" w:hAnsi="Tahoma" w:cs="Tahoma"/>
                <w:sz w:val="18"/>
                <w:szCs w:val="18"/>
              </w:rPr>
            </w:pPr>
            <w:r>
              <w:rPr>
                <w:rFonts w:ascii="Tahoma" w:hAnsi="Tahoma" w:cs="Tahoma"/>
                <w:sz w:val="18"/>
                <w:szCs w:val="18"/>
              </w:rPr>
              <w:t>16.1</w:t>
            </w:r>
          </w:p>
        </w:tc>
        <w:tc>
          <w:tcPr>
            <w:tcW w:w="5860" w:type="dxa"/>
            <w:tcBorders>
              <w:top w:val="nil"/>
              <w:left w:val="nil"/>
              <w:bottom w:val="single" w:sz="4" w:space="0" w:color="auto"/>
              <w:right w:val="single" w:sz="4" w:space="0" w:color="auto"/>
            </w:tcBorders>
            <w:shd w:val="clear" w:color="auto" w:fill="auto"/>
            <w:vAlign w:val="center"/>
            <w:hideMark/>
          </w:tcPr>
          <w:p w14:paraId="7BDEDD05" w14:textId="77777777" w:rsidR="008207DB" w:rsidRDefault="008207DB">
            <w:pPr>
              <w:ind w:firstLineChars="100" w:firstLine="180"/>
              <w:rPr>
                <w:rFonts w:ascii="Tahoma" w:hAnsi="Tahoma" w:cs="Tahoma"/>
                <w:sz w:val="18"/>
                <w:szCs w:val="18"/>
              </w:rPr>
            </w:pPr>
            <w:r>
              <w:rPr>
                <w:rFonts w:ascii="Tahoma" w:hAnsi="Tahoma" w:cs="Tahoma"/>
                <w:sz w:val="18"/>
                <w:szCs w:val="18"/>
              </w:rPr>
              <w:t>Тариф на потребительский рынок</w:t>
            </w:r>
          </w:p>
        </w:tc>
        <w:tc>
          <w:tcPr>
            <w:tcW w:w="1140" w:type="dxa"/>
            <w:tcBorders>
              <w:top w:val="nil"/>
              <w:left w:val="nil"/>
              <w:bottom w:val="single" w:sz="4" w:space="0" w:color="auto"/>
              <w:right w:val="single" w:sz="4" w:space="0" w:color="auto"/>
            </w:tcBorders>
            <w:shd w:val="clear" w:color="auto" w:fill="auto"/>
            <w:vAlign w:val="center"/>
            <w:hideMark/>
          </w:tcPr>
          <w:p w14:paraId="2FD1F730" w14:textId="77777777" w:rsidR="008207DB" w:rsidRDefault="008207DB">
            <w:pPr>
              <w:jc w:val="center"/>
              <w:rPr>
                <w:rFonts w:ascii="Tahoma" w:hAnsi="Tahoma" w:cs="Tahoma"/>
                <w:sz w:val="18"/>
                <w:szCs w:val="18"/>
              </w:rPr>
            </w:pPr>
            <w:proofErr w:type="spellStart"/>
            <w:r>
              <w:rPr>
                <w:rFonts w:ascii="Tahoma" w:hAnsi="Tahoma" w:cs="Tahoma"/>
                <w:sz w:val="18"/>
                <w:szCs w:val="18"/>
              </w:rPr>
              <w:t>руб</w:t>
            </w:r>
            <w:proofErr w:type="spellEnd"/>
            <w:r>
              <w:rPr>
                <w:rFonts w:ascii="Tahoma" w:hAnsi="Tahoma" w:cs="Tahoma"/>
                <w:sz w:val="18"/>
                <w:szCs w:val="18"/>
              </w:rPr>
              <w:t>/м3</w:t>
            </w:r>
          </w:p>
        </w:tc>
        <w:tc>
          <w:tcPr>
            <w:tcW w:w="1580" w:type="dxa"/>
            <w:tcBorders>
              <w:top w:val="nil"/>
              <w:left w:val="nil"/>
              <w:bottom w:val="single" w:sz="4" w:space="0" w:color="auto"/>
              <w:right w:val="single" w:sz="4" w:space="0" w:color="auto"/>
            </w:tcBorders>
            <w:shd w:val="clear" w:color="000000" w:fill="D7EAD3"/>
            <w:vAlign w:val="center"/>
            <w:hideMark/>
          </w:tcPr>
          <w:p w14:paraId="2504B558" w14:textId="77777777" w:rsidR="008207DB" w:rsidRDefault="008207DB">
            <w:pPr>
              <w:jc w:val="center"/>
              <w:rPr>
                <w:rFonts w:ascii="Tahoma" w:hAnsi="Tahoma" w:cs="Tahoma"/>
                <w:sz w:val="18"/>
                <w:szCs w:val="18"/>
              </w:rPr>
            </w:pPr>
            <w:r>
              <w:rPr>
                <w:rFonts w:ascii="Tahoma" w:hAnsi="Tahoma" w:cs="Tahoma"/>
                <w:sz w:val="18"/>
                <w:szCs w:val="18"/>
              </w:rPr>
              <w:t>43,03</w:t>
            </w:r>
          </w:p>
        </w:tc>
        <w:tc>
          <w:tcPr>
            <w:tcW w:w="1720" w:type="dxa"/>
            <w:tcBorders>
              <w:top w:val="nil"/>
              <w:left w:val="nil"/>
              <w:bottom w:val="single" w:sz="4" w:space="0" w:color="auto"/>
              <w:right w:val="single" w:sz="4" w:space="0" w:color="auto"/>
            </w:tcBorders>
            <w:shd w:val="clear" w:color="000000" w:fill="D7EAD3"/>
            <w:vAlign w:val="center"/>
            <w:hideMark/>
          </w:tcPr>
          <w:p w14:paraId="40ADC0B1" w14:textId="77777777" w:rsidR="008207DB" w:rsidRDefault="008207DB">
            <w:pPr>
              <w:jc w:val="center"/>
              <w:rPr>
                <w:rFonts w:ascii="Tahoma" w:hAnsi="Tahoma" w:cs="Tahoma"/>
                <w:sz w:val="18"/>
                <w:szCs w:val="18"/>
              </w:rPr>
            </w:pPr>
            <w:r>
              <w:rPr>
                <w:rFonts w:ascii="Tahoma" w:hAnsi="Tahoma" w:cs="Tahoma"/>
                <w:sz w:val="18"/>
                <w:szCs w:val="18"/>
              </w:rPr>
              <w:t>16,02</w:t>
            </w:r>
          </w:p>
        </w:tc>
        <w:tc>
          <w:tcPr>
            <w:tcW w:w="1600" w:type="dxa"/>
            <w:tcBorders>
              <w:top w:val="nil"/>
              <w:left w:val="nil"/>
              <w:bottom w:val="single" w:sz="4" w:space="0" w:color="auto"/>
              <w:right w:val="single" w:sz="4" w:space="0" w:color="auto"/>
            </w:tcBorders>
            <w:shd w:val="clear" w:color="000000" w:fill="D7EAD3"/>
            <w:vAlign w:val="center"/>
            <w:hideMark/>
          </w:tcPr>
          <w:p w14:paraId="64C62A54" w14:textId="77777777" w:rsidR="008207DB" w:rsidRDefault="008207DB">
            <w:pPr>
              <w:jc w:val="center"/>
              <w:rPr>
                <w:rFonts w:ascii="Tahoma" w:hAnsi="Tahoma" w:cs="Tahoma"/>
                <w:sz w:val="18"/>
                <w:szCs w:val="18"/>
              </w:rPr>
            </w:pPr>
            <w:r>
              <w:rPr>
                <w:rFonts w:ascii="Tahoma" w:hAnsi="Tahoma" w:cs="Tahoma"/>
                <w:sz w:val="18"/>
                <w:szCs w:val="18"/>
              </w:rPr>
              <w:t>16,02</w:t>
            </w:r>
          </w:p>
        </w:tc>
        <w:tc>
          <w:tcPr>
            <w:tcW w:w="2220" w:type="dxa"/>
            <w:tcBorders>
              <w:top w:val="nil"/>
              <w:left w:val="nil"/>
              <w:bottom w:val="single" w:sz="4" w:space="0" w:color="auto"/>
              <w:right w:val="single" w:sz="4" w:space="0" w:color="auto"/>
            </w:tcBorders>
            <w:shd w:val="clear" w:color="000000" w:fill="FFFFCC"/>
            <w:vAlign w:val="center"/>
            <w:hideMark/>
          </w:tcPr>
          <w:p w14:paraId="2152C52A" w14:textId="77777777" w:rsidR="008207DB" w:rsidRDefault="008207DB">
            <w:pPr>
              <w:rPr>
                <w:rFonts w:ascii="Tahoma" w:hAnsi="Tahoma" w:cs="Tahoma"/>
                <w:sz w:val="18"/>
                <w:szCs w:val="18"/>
              </w:rPr>
            </w:pPr>
            <w:r>
              <w:rPr>
                <w:rFonts w:ascii="Tahoma" w:hAnsi="Tahoma" w:cs="Tahoma"/>
                <w:sz w:val="18"/>
                <w:szCs w:val="18"/>
              </w:rPr>
              <w:t> </w:t>
            </w:r>
          </w:p>
        </w:tc>
      </w:tr>
      <w:tr w:rsidR="008207DB" w14:paraId="57846176" w14:textId="77777777" w:rsidTr="008207DB">
        <w:trPr>
          <w:trHeight w:val="300"/>
          <w:jc w:val="center"/>
        </w:trPr>
        <w:tc>
          <w:tcPr>
            <w:tcW w:w="400" w:type="dxa"/>
            <w:tcBorders>
              <w:top w:val="nil"/>
              <w:left w:val="nil"/>
              <w:bottom w:val="nil"/>
              <w:right w:val="nil"/>
            </w:tcBorders>
            <w:shd w:val="clear" w:color="auto" w:fill="auto"/>
            <w:noWrap/>
            <w:vAlign w:val="bottom"/>
            <w:hideMark/>
          </w:tcPr>
          <w:p w14:paraId="055E97E2" w14:textId="77777777" w:rsidR="008207DB" w:rsidRDefault="008207DB">
            <w:pPr>
              <w:rPr>
                <w:rFonts w:ascii="Tahoma" w:hAnsi="Tahoma" w:cs="Tahoma"/>
                <w:sz w:val="18"/>
                <w:szCs w:val="18"/>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18F57246" w14:textId="77777777" w:rsidR="008207DB" w:rsidRDefault="008207DB">
            <w:pPr>
              <w:jc w:val="center"/>
              <w:rPr>
                <w:rFonts w:ascii="Tahoma" w:hAnsi="Tahoma" w:cs="Tahoma"/>
                <w:sz w:val="18"/>
                <w:szCs w:val="18"/>
              </w:rPr>
            </w:pPr>
            <w:r>
              <w:rPr>
                <w:rFonts w:ascii="Tahoma" w:hAnsi="Tahoma" w:cs="Tahoma"/>
                <w:sz w:val="18"/>
                <w:szCs w:val="18"/>
              </w:rPr>
              <w:t>16.2</w:t>
            </w:r>
          </w:p>
        </w:tc>
        <w:tc>
          <w:tcPr>
            <w:tcW w:w="5860" w:type="dxa"/>
            <w:tcBorders>
              <w:top w:val="nil"/>
              <w:left w:val="nil"/>
              <w:bottom w:val="single" w:sz="4" w:space="0" w:color="auto"/>
              <w:right w:val="single" w:sz="4" w:space="0" w:color="auto"/>
            </w:tcBorders>
            <w:shd w:val="clear" w:color="auto" w:fill="auto"/>
            <w:vAlign w:val="center"/>
            <w:hideMark/>
          </w:tcPr>
          <w:p w14:paraId="1B2DB19C" w14:textId="77777777" w:rsidR="008207DB" w:rsidRDefault="008207DB">
            <w:pPr>
              <w:ind w:firstLineChars="100" w:firstLine="180"/>
              <w:rPr>
                <w:rFonts w:ascii="Tahoma" w:hAnsi="Tahoma" w:cs="Tahoma"/>
                <w:sz w:val="18"/>
                <w:szCs w:val="18"/>
              </w:rPr>
            </w:pPr>
            <w:r>
              <w:rPr>
                <w:rFonts w:ascii="Tahoma" w:hAnsi="Tahoma" w:cs="Tahoma"/>
                <w:sz w:val="18"/>
                <w:szCs w:val="18"/>
              </w:rPr>
              <w:t>Тариф на собственные нужды производства</w:t>
            </w:r>
          </w:p>
        </w:tc>
        <w:tc>
          <w:tcPr>
            <w:tcW w:w="1140" w:type="dxa"/>
            <w:tcBorders>
              <w:top w:val="nil"/>
              <w:left w:val="nil"/>
              <w:bottom w:val="single" w:sz="4" w:space="0" w:color="auto"/>
              <w:right w:val="single" w:sz="4" w:space="0" w:color="auto"/>
            </w:tcBorders>
            <w:shd w:val="clear" w:color="auto" w:fill="auto"/>
            <w:vAlign w:val="center"/>
            <w:hideMark/>
          </w:tcPr>
          <w:p w14:paraId="430380C4" w14:textId="77777777" w:rsidR="008207DB" w:rsidRDefault="008207DB">
            <w:pPr>
              <w:jc w:val="center"/>
              <w:rPr>
                <w:rFonts w:ascii="Tahoma" w:hAnsi="Tahoma" w:cs="Tahoma"/>
                <w:sz w:val="18"/>
                <w:szCs w:val="18"/>
              </w:rPr>
            </w:pPr>
            <w:proofErr w:type="spellStart"/>
            <w:r>
              <w:rPr>
                <w:rFonts w:ascii="Tahoma" w:hAnsi="Tahoma" w:cs="Tahoma"/>
                <w:sz w:val="18"/>
                <w:szCs w:val="18"/>
              </w:rPr>
              <w:t>руб</w:t>
            </w:r>
            <w:proofErr w:type="spellEnd"/>
            <w:r>
              <w:rPr>
                <w:rFonts w:ascii="Tahoma" w:hAnsi="Tahoma" w:cs="Tahoma"/>
                <w:sz w:val="18"/>
                <w:szCs w:val="18"/>
              </w:rPr>
              <w:t>/м3</w:t>
            </w:r>
          </w:p>
        </w:tc>
        <w:tc>
          <w:tcPr>
            <w:tcW w:w="1580" w:type="dxa"/>
            <w:tcBorders>
              <w:top w:val="nil"/>
              <w:left w:val="nil"/>
              <w:bottom w:val="single" w:sz="4" w:space="0" w:color="auto"/>
              <w:right w:val="single" w:sz="4" w:space="0" w:color="auto"/>
            </w:tcBorders>
            <w:shd w:val="clear" w:color="000000" w:fill="D7EAD3"/>
            <w:vAlign w:val="center"/>
            <w:hideMark/>
          </w:tcPr>
          <w:p w14:paraId="786FC9E6" w14:textId="77777777" w:rsidR="008207DB" w:rsidRDefault="008207DB">
            <w:pPr>
              <w:jc w:val="center"/>
              <w:rPr>
                <w:rFonts w:ascii="Tahoma" w:hAnsi="Tahoma" w:cs="Tahoma"/>
                <w:sz w:val="18"/>
                <w:szCs w:val="18"/>
              </w:rPr>
            </w:pPr>
            <w:r>
              <w:rPr>
                <w:rFonts w:ascii="Tahoma" w:hAnsi="Tahoma" w:cs="Tahoma"/>
                <w:sz w:val="18"/>
                <w:szCs w:val="18"/>
              </w:rPr>
              <w:t>43,03</w:t>
            </w:r>
          </w:p>
        </w:tc>
        <w:tc>
          <w:tcPr>
            <w:tcW w:w="1720" w:type="dxa"/>
            <w:tcBorders>
              <w:top w:val="nil"/>
              <w:left w:val="nil"/>
              <w:bottom w:val="single" w:sz="4" w:space="0" w:color="auto"/>
              <w:right w:val="single" w:sz="4" w:space="0" w:color="auto"/>
            </w:tcBorders>
            <w:shd w:val="clear" w:color="000000" w:fill="D7EAD3"/>
            <w:vAlign w:val="center"/>
            <w:hideMark/>
          </w:tcPr>
          <w:p w14:paraId="73A16F91" w14:textId="77777777" w:rsidR="008207DB" w:rsidRDefault="008207DB">
            <w:pPr>
              <w:jc w:val="center"/>
              <w:rPr>
                <w:rFonts w:ascii="Tahoma" w:hAnsi="Tahoma" w:cs="Tahoma"/>
                <w:sz w:val="18"/>
                <w:szCs w:val="18"/>
              </w:rPr>
            </w:pPr>
            <w:r>
              <w:rPr>
                <w:rFonts w:ascii="Tahoma" w:hAnsi="Tahoma" w:cs="Tahoma"/>
                <w:sz w:val="18"/>
                <w:szCs w:val="18"/>
              </w:rPr>
              <w:t>0,00</w:t>
            </w:r>
          </w:p>
        </w:tc>
        <w:tc>
          <w:tcPr>
            <w:tcW w:w="1600" w:type="dxa"/>
            <w:tcBorders>
              <w:top w:val="nil"/>
              <w:left w:val="nil"/>
              <w:bottom w:val="single" w:sz="4" w:space="0" w:color="auto"/>
              <w:right w:val="single" w:sz="4" w:space="0" w:color="auto"/>
            </w:tcBorders>
            <w:shd w:val="clear" w:color="000000" w:fill="D7EAD3"/>
            <w:vAlign w:val="center"/>
            <w:hideMark/>
          </w:tcPr>
          <w:p w14:paraId="134206FD" w14:textId="77777777" w:rsidR="008207DB" w:rsidRDefault="008207DB">
            <w:pPr>
              <w:jc w:val="center"/>
              <w:rPr>
                <w:rFonts w:ascii="Tahoma" w:hAnsi="Tahoma" w:cs="Tahoma"/>
                <w:sz w:val="18"/>
                <w:szCs w:val="18"/>
              </w:rPr>
            </w:pPr>
            <w:r>
              <w:rPr>
                <w:rFonts w:ascii="Tahoma" w:hAnsi="Tahoma" w:cs="Tahoma"/>
                <w:sz w:val="18"/>
                <w:szCs w:val="18"/>
              </w:rPr>
              <w:t>0,00</w:t>
            </w:r>
          </w:p>
        </w:tc>
        <w:tc>
          <w:tcPr>
            <w:tcW w:w="2220" w:type="dxa"/>
            <w:tcBorders>
              <w:top w:val="nil"/>
              <w:left w:val="nil"/>
              <w:bottom w:val="single" w:sz="4" w:space="0" w:color="auto"/>
              <w:right w:val="single" w:sz="4" w:space="0" w:color="auto"/>
            </w:tcBorders>
            <w:shd w:val="clear" w:color="000000" w:fill="FFFFCC"/>
            <w:vAlign w:val="center"/>
            <w:hideMark/>
          </w:tcPr>
          <w:p w14:paraId="6712CE62" w14:textId="77777777" w:rsidR="008207DB" w:rsidRDefault="008207DB">
            <w:pPr>
              <w:rPr>
                <w:rFonts w:ascii="Tahoma" w:hAnsi="Tahoma" w:cs="Tahoma"/>
                <w:sz w:val="18"/>
                <w:szCs w:val="18"/>
              </w:rPr>
            </w:pPr>
            <w:r>
              <w:rPr>
                <w:rFonts w:ascii="Tahoma" w:hAnsi="Tahoma" w:cs="Tahoma"/>
                <w:sz w:val="18"/>
                <w:szCs w:val="18"/>
              </w:rPr>
              <w:t> </w:t>
            </w:r>
          </w:p>
        </w:tc>
      </w:tr>
      <w:tr w:rsidR="008207DB" w14:paraId="223597B1" w14:textId="77777777" w:rsidTr="008207DB">
        <w:trPr>
          <w:trHeight w:val="300"/>
          <w:jc w:val="center"/>
        </w:trPr>
        <w:tc>
          <w:tcPr>
            <w:tcW w:w="400" w:type="dxa"/>
            <w:tcBorders>
              <w:top w:val="nil"/>
              <w:left w:val="nil"/>
              <w:bottom w:val="nil"/>
              <w:right w:val="nil"/>
            </w:tcBorders>
            <w:shd w:val="clear" w:color="auto" w:fill="auto"/>
            <w:noWrap/>
            <w:vAlign w:val="bottom"/>
            <w:hideMark/>
          </w:tcPr>
          <w:p w14:paraId="0C9BE03C" w14:textId="77777777" w:rsidR="008207DB" w:rsidRDefault="008207DB">
            <w:pPr>
              <w:rPr>
                <w:rFonts w:ascii="Tahoma" w:hAnsi="Tahoma" w:cs="Tahoma"/>
                <w:sz w:val="18"/>
                <w:szCs w:val="18"/>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52F614A5" w14:textId="77777777" w:rsidR="008207DB" w:rsidRDefault="008207DB">
            <w:pPr>
              <w:jc w:val="center"/>
              <w:rPr>
                <w:rFonts w:ascii="Tahoma" w:hAnsi="Tahoma" w:cs="Tahoma"/>
                <w:b/>
                <w:bCs/>
                <w:sz w:val="18"/>
                <w:szCs w:val="18"/>
              </w:rPr>
            </w:pPr>
            <w:r>
              <w:rPr>
                <w:rFonts w:ascii="Tahoma" w:hAnsi="Tahoma" w:cs="Tahoma"/>
                <w:b/>
                <w:bCs/>
                <w:sz w:val="18"/>
                <w:szCs w:val="18"/>
              </w:rPr>
              <w:t>17</w:t>
            </w:r>
          </w:p>
        </w:tc>
        <w:tc>
          <w:tcPr>
            <w:tcW w:w="5860" w:type="dxa"/>
            <w:tcBorders>
              <w:top w:val="nil"/>
              <w:left w:val="nil"/>
              <w:bottom w:val="single" w:sz="4" w:space="0" w:color="auto"/>
              <w:right w:val="single" w:sz="4" w:space="0" w:color="auto"/>
            </w:tcBorders>
            <w:shd w:val="clear" w:color="auto" w:fill="auto"/>
            <w:vAlign w:val="center"/>
            <w:hideMark/>
          </w:tcPr>
          <w:p w14:paraId="4582D648" w14:textId="77777777" w:rsidR="008207DB" w:rsidRDefault="008207DB">
            <w:pPr>
              <w:rPr>
                <w:rFonts w:ascii="Tahoma" w:hAnsi="Tahoma" w:cs="Tahoma"/>
                <w:b/>
                <w:bCs/>
                <w:sz w:val="18"/>
                <w:szCs w:val="18"/>
              </w:rPr>
            </w:pPr>
            <w:r>
              <w:rPr>
                <w:rFonts w:ascii="Tahoma" w:hAnsi="Tahoma" w:cs="Tahoma"/>
                <w:b/>
                <w:bCs/>
                <w:sz w:val="18"/>
                <w:szCs w:val="18"/>
              </w:rPr>
              <w:t>ФОТ, всего</w:t>
            </w:r>
          </w:p>
        </w:tc>
        <w:tc>
          <w:tcPr>
            <w:tcW w:w="1140" w:type="dxa"/>
            <w:tcBorders>
              <w:top w:val="nil"/>
              <w:left w:val="nil"/>
              <w:bottom w:val="single" w:sz="4" w:space="0" w:color="auto"/>
              <w:right w:val="single" w:sz="4" w:space="0" w:color="auto"/>
            </w:tcBorders>
            <w:shd w:val="clear" w:color="auto" w:fill="auto"/>
            <w:vAlign w:val="center"/>
            <w:hideMark/>
          </w:tcPr>
          <w:p w14:paraId="476367EA" w14:textId="77777777" w:rsidR="008207DB" w:rsidRDefault="008207DB">
            <w:pPr>
              <w:jc w:val="center"/>
              <w:rPr>
                <w:rFonts w:ascii="Tahoma" w:hAnsi="Tahoma" w:cs="Tahoma"/>
                <w:b/>
                <w:bCs/>
                <w:sz w:val="18"/>
                <w:szCs w:val="18"/>
              </w:rPr>
            </w:pPr>
            <w:proofErr w:type="spellStart"/>
            <w:r>
              <w:rPr>
                <w:rFonts w:ascii="Tahoma" w:hAnsi="Tahoma" w:cs="Tahoma"/>
                <w:b/>
                <w:bCs/>
                <w:sz w:val="18"/>
                <w:szCs w:val="18"/>
              </w:rPr>
              <w:t>тыс</w:t>
            </w:r>
            <w:proofErr w:type="spellEnd"/>
            <w:r>
              <w:rPr>
                <w:rFonts w:ascii="Tahoma" w:hAnsi="Tahoma" w:cs="Tahoma"/>
                <w:b/>
                <w:bCs/>
                <w:sz w:val="18"/>
                <w:szCs w:val="18"/>
              </w:rPr>
              <w:t xml:space="preserve"> </w:t>
            </w:r>
            <w:proofErr w:type="spellStart"/>
            <w:r>
              <w:rPr>
                <w:rFonts w:ascii="Tahoma" w:hAnsi="Tahoma" w:cs="Tahoma"/>
                <w:b/>
                <w:bCs/>
                <w:sz w:val="18"/>
                <w:szCs w:val="18"/>
              </w:rPr>
              <w:t>руб</w:t>
            </w:r>
            <w:proofErr w:type="spellEnd"/>
          </w:p>
        </w:tc>
        <w:tc>
          <w:tcPr>
            <w:tcW w:w="1580" w:type="dxa"/>
            <w:tcBorders>
              <w:top w:val="nil"/>
              <w:left w:val="nil"/>
              <w:bottom w:val="single" w:sz="4" w:space="0" w:color="auto"/>
              <w:right w:val="single" w:sz="4" w:space="0" w:color="auto"/>
            </w:tcBorders>
            <w:shd w:val="clear" w:color="000000" w:fill="D7EAD3"/>
            <w:vAlign w:val="center"/>
            <w:hideMark/>
          </w:tcPr>
          <w:p w14:paraId="4B965B17" w14:textId="77777777" w:rsidR="008207DB" w:rsidRDefault="008207DB">
            <w:pPr>
              <w:jc w:val="center"/>
              <w:rPr>
                <w:rFonts w:ascii="Tahoma" w:hAnsi="Tahoma" w:cs="Tahoma"/>
                <w:b/>
                <w:bCs/>
                <w:sz w:val="18"/>
                <w:szCs w:val="18"/>
              </w:rPr>
            </w:pPr>
            <w:r>
              <w:rPr>
                <w:rFonts w:ascii="Tahoma" w:hAnsi="Tahoma" w:cs="Tahoma"/>
                <w:b/>
                <w:bCs/>
                <w:sz w:val="18"/>
                <w:szCs w:val="18"/>
              </w:rPr>
              <w:t>0,00</w:t>
            </w:r>
          </w:p>
        </w:tc>
        <w:tc>
          <w:tcPr>
            <w:tcW w:w="1720" w:type="dxa"/>
            <w:tcBorders>
              <w:top w:val="nil"/>
              <w:left w:val="nil"/>
              <w:bottom w:val="single" w:sz="4" w:space="0" w:color="auto"/>
              <w:right w:val="single" w:sz="4" w:space="0" w:color="auto"/>
            </w:tcBorders>
            <w:shd w:val="clear" w:color="000000" w:fill="D7EAD3"/>
            <w:vAlign w:val="center"/>
            <w:hideMark/>
          </w:tcPr>
          <w:p w14:paraId="62316E73" w14:textId="77777777" w:rsidR="008207DB" w:rsidRDefault="008207DB">
            <w:pPr>
              <w:jc w:val="center"/>
              <w:rPr>
                <w:rFonts w:ascii="Tahoma" w:hAnsi="Tahoma" w:cs="Tahoma"/>
                <w:b/>
                <w:bCs/>
                <w:sz w:val="18"/>
                <w:szCs w:val="18"/>
              </w:rPr>
            </w:pPr>
            <w:r>
              <w:rPr>
                <w:rFonts w:ascii="Tahoma" w:hAnsi="Tahoma" w:cs="Tahoma"/>
                <w:b/>
                <w:bCs/>
                <w:sz w:val="18"/>
                <w:szCs w:val="18"/>
              </w:rPr>
              <w:t>285,95</w:t>
            </w:r>
          </w:p>
        </w:tc>
        <w:tc>
          <w:tcPr>
            <w:tcW w:w="1600" w:type="dxa"/>
            <w:tcBorders>
              <w:top w:val="nil"/>
              <w:left w:val="nil"/>
              <w:bottom w:val="single" w:sz="4" w:space="0" w:color="auto"/>
              <w:right w:val="single" w:sz="4" w:space="0" w:color="auto"/>
            </w:tcBorders>
            <w:shd w:val="clear" w:color="000000" w:fill="D7EAD3"/>
            <w:vAlign w:val="center"/>
            <w:hideMark/>
          </w:tcPr>
          <w:p w14:paraId="1D671D9A" w14:textId="77777777" w:rsidR="008207DB" w:rsidRDefault="008207DB">
            <w:pPr>
              <w:jc w:val="center"/>
              <w:rPr>
                <w:rFonts w:ascii="Tahoma" w:hAnsi="Tahoma" w:cs="Tahoma"/>
                <w:b/>
                <w:bCs/>
                <w:sz w:val="18"/>
                <w:szCs w:val="18"/>
              </w:rPr>
            </w:pPr>
            <w:r>
              <w:rPr>
                <w:rFonts w:ascii="Tahoma" w:hAnsi="Tahoma" w:cs="Tahoma"/>
                <w:b/>
                <w:bCs/>
                <w:sz w:val="18"/>
                <w:szCs w:val="18"/>
              </w:rPr>
              <w:t>215,44</w:t>
            </w:r>
          </w:p>
        </w:tc>
        <w:tc>
          <w:tcPr>
            <w:tcW w:w="2220" w:type="dxa"/>
            <w:tcBorders>
              <w:top w:val="nil"/>
              <w:left w:val="nil"/>
              <w:bottom w:val="single" w:sz="4" w:space="0" w:color="auto"/>
              <w:right w:val="single" w:sz="4" w:space="0" w:color="auto"/>
            </w:tcBorders>
            <w:shd w:val="clear" w:color="000000" w:fill="FFFFCC"/>
            <w:vAlign w:val="center"/>
            <w:hideMark/>
          </w:tcPr>
          <w:p w14:paraId="17E75F09" w14:textId="77777777" w:rsidR="008207DB" w:rsidRDefault="008207DB">
            <w:pPr>
              <w:rPr>
                <w:rFonts w:ascii="Tahoma" w:hAnsi="Tahoma" w:cs="Tahoma"/>
                <w:b/>
                <w:bCs/>
                <w:sz w:val="18"/>
                <w:szCs w:val="18"/>
              </w:rPr>
            </w:pPr>
            <w:r>
              <w:rPr>
                <w:rFonts w:ascii="Tahoma" w:hAnsi="Tahoma" w:cs="Tahoma"/>
                <w:b/>
                <w:bCs/>
                <w:sz w:val="18"/>
                <w:szCs w:val="18"/>
              </w:rPr>
              <w:t> </w:t>
            </w:r>
          </w:p>
        </w:tc>
      </w:tr>
      <w:tr w:rsidR="008207DB" w14:paraId="072B577D" w14:textId="77777777" w:rsidTr="008207DB">
        <w:trPr>
          <w:trHeight w:val="300"/>
          <w:jc w:val="center"/>
        </w:trPr>
        <w:tc>
          <w:tcPr>
            <w:tcW w:w="400" w:type="dxa"/>
            <w:tcBorders>
              <w:top w:val="nil"/>
              <w:left w:val="nil"/>
              <w:bottom w:val="nil"/>
              <w:right w:val="nil"/>
            </w:tcBorders>
            <w:shd w:val="clear" w:color="auto" w:fill="auto"/>
            <w:noWrap/>
            <w:vAlign w:val="bottom"/>
            <w:hideMark/>
          </w:tcPr>
          <w:p w14:paraId="7D091659" w14:textId="77777777" w:rsidR="008207DB" w:rsidRDefault="008207DB">
            <w:pPr>
              <w:rPr>
                <w:rFonts w:ascii="Tahoma" w:hAnsi="Tahoma" w:cs="Tahoma"/>
                <w:b/>
                <w:bCs/>
                <w:sz w:val="18"/>
                <w:szCs w:val="18"/>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60AB453F" w14:textId="77777777" w:rsidR="008207DB" w:rsidRDefault="008207DB">
            <w:pPr>
              <w:jc w:val="center"/>
              <w:rPr>
                <w:rFonts w:ascii="Tahoma" w:hAnsi="Tahoma" w:cs="Tahoma"/>
                <w:b/>
                <w:bCs/>
                <w:sz w:val="18"/>
                <w:szCs w:val="18"/>
              </w:rPr>
            </w:pPr>
            <w:r>
              <w:rPr>
                <w:rFonts w:ascii="Tahoma" w:hAnsi="Tahoma" w:cs="Tahoma"/>
                <w:b/>
                <w:bCs/>
                <w:sz w:val="18"/>
                <w:szCs w:val="18"/>
              </w:rPr>
              <w:t>18</w:t>
            </w:r>
          </w:p>
        </w:tc>
        <w:tc>
          <w:tcPr>
            <w:tcW w:w="5860" w:type="dxa"/>
            <w:tcBorders>
              <w:top w:val="nil"/>
              <w:left w:val="nil"/>
              <w:bottom w:val="single" w:sz="4" w:space="0" w:color="auto"/>
              <w:right w:val="single" w:sz="4" w:space="0" w:color="auto"/>
            </w:tcBorders>
            <w:shd w:val="clear" w:color="auto" w:fill="auto"/>
            <w:vAlign w:val="center"/>
            <w:hideMark/>
          </w:tcPr>
          <w:p w14:paraId="258C77E7" w14:textId="77777777" w:rsidR="008207DB" w:rsidRDefault="008207DB">
            <w:pPr>
              <w:rPr>
                <w:rFonts w:ascii="Tahoma" w:hAnsi="Tahoma" w:cs="Tahoma"/>
                <w:b/>
                <w:bCs/>
                <w:sz w:val="18"/>
                <w:szCs w:val="18"/>
              </w:rPr>
            </w:pPr>
            <w:r>
              <w:rPr>
                <w:rFonts w:ascii="Tahoma" w:hAnsi="Tahoma" w:cs="Tahoma"/>
                <w:b/>
                <w:bCs/>
                <w:sz w:val="18"/>
                <w:szCs w:val="18"/>
              </w:rPr>
              <w:t>Численность персонала, всего</w:t>
            </w:r>
          </w:p>
        </w:tc>
        <w:tc>
          <w:tcPr>
            <w:tcW w:w="1140" w:type="dxa"/>
            <w:tcBorders>
              <w:top w:val="nil"/>
              <w:left w:val="nil"/>
              <w:bottom w:val="single" w:sz="4" w:space="0" w:color="auto"/>
              <w:right w:val="single" w:sz="4" w:space="0" w:color="auto"/>
            </w:tcBorders>
            <w:shd w:val="clear" w:color="auto" w:fill="auto"/>
            <w:vAlign w:val="center"/>
            <w:hideMark/>
          </w:tcPr>
          <w:p w14:paraId="18E08F9E" w14:textId="77777777" w:rsidR="008207DB" w:rsidRDefault="008207DB">
            <w:pPr>
              <w:jc w:val="center"/>
              <w:rPr>
                <w:rFonts w:ascii="Tahoma" w:hAnsi="Tahoma" w:cs="Tahoma"/>
                <w:b/>
                <w:bCs/>
                <w:sz w:val="18"/>
                <w:szCs w:val="18"/>
              </w:rPr>
            </w:pPr>
            <w:r>
              <w:rPr>
                <w:rFonts w:ascii="Tahoma" w:hAnsi="Tahoma" w:cs="Tahoma"/>
                <w:b/>
                <w:bCs/>
                <w:sz w:val="18"/>
                <w:szCs w:val="18"/>
              </w:rPr>
              <w:t>чел</w:t>
            </w:r>
          </w:p>
        </w:tc>
        <w:tc>
          <w:tcPr>
            <w:tcW w:w="1580" w:type="dxa"/>
            <w:tcBorders>
              <w:top w:val="nil"/>
              <w:left w:val="nil"/>
              <w:bottom w:val="single" w:sz="4" w:space="0" w:color="auto"/>
              <w:right w:val="single" w:sz="4" w:space="0" w:color="auto"/>
            </w:tcBorders>
            <w:shd w:val="clear" w:color="000000" w:fill="D7EAD3"/>
            <w:vAlign w:val="center"/>
            <w:hideMark/>
          </w:tcPr>
          <w:p w14:paraId="79F26ACD" w14:textId="77777777" w:rsidR="008207DB" w:rsidRDefault="008207DB">
            <w:pPr>
              <w:jc w:val="center"/>
              <w:rPr>
                <w:rFonts w:ascii="Tahoma" w:hAnsi="Tahoma" w:cs="Tahoma"/>
                <w:b/>
                <w:bCs/>
                <w:sz w:val="18"/>
                <w:szCs w:val="18"/>
              </w:rPr>
            </w:pPr>
            <w:r>
              <w:rPr>
                <w:rFonts w:ascii="Tahoma" w:hAnsi="Tahoma" w:cs="Tahoma"/>
                <w:b/>
                <w:bCs/>
                <w:sz w:val="18"/>
                <w:szCs w:val="18"/>
              </w:rPr>
              <w:t>0,00</w:t>
            </w:r>
          </w:p>
        </w:tc>
        <w:tc>
          <w:tcPr>
            <w:tcW w:w="1720" w:type="dxa"/>
            <w:tcBorders>
              <w:top w:val="nil"/>
              <w:left w:val="nil"/>
              <w:bottom w:val="single" w:sz="4" w:space="0" w:color="auto"/>
              <w:right w:val="single" w:sz="4" w:space="0" w:color="auto"/>
            </w:tcBorders>
            <w:shd w:val="clear" w:color="000000" w:fill="D7EAD3"/>
            <w:vAlign w:val="center"/>
            <w:hideMark/>
          </w:tcPr>
          <w:p w14:paraId="63F82279" w14:textId="77777777" w:rsidR="008207DB" w:rsidRDefault="008207DB">
            <w:pPr>
              <w:jc w:val="center"/>
              <w:rPr>
                <w:rFonts w:ascii="Tahoma" w:hAnsi="Tahoma" w:cs="Tahoma"/>
                <w:b/>
                <w:bCs/>
                <w:sz w:val="18"/>
                <w:szCs w:val="18"/>
              </w:rPr>
            </w:pPr>
            <w:r>
              <w:rPr>
                <w:rFonts w:ascii="Tahoma" w:hAnsi="Tahoma" w:cs="Tahoma"/>
                <w:b/>
                <w:bCs/>
                <w:sz w:val="18"/>
                <w:szCs w:val="18"/>
              </w:rPr>
              <w:t>1,63</w:t>
            </w:r>
          </w:p>
        </w:tc>
        <w:tc>
          <w:tcPr>
            <w:tcW w:w="1600" w:type="dxa"/>
            <w:tcBorders>
              <w:top w:val="nil"/>
              <w:left w:val="nil"/>
              <w:bottom w:val="single" w:sz="4" w:space="0" w:color="auto"/>
              <w:right w:val="single" w:sz="4" w:space="0" w:color="auto"/>
            </w:tcBorders>
            <w:shd w:val="clear" w:color="000000" w:fill="D7EAD3"/>
            <w:vAlign w:val="center"/>
            <w:hideMark/>
          </w:tcPr>
          <w:p w14:paraId="414F5A4B" w14:textId="77777777" w:rsidR="008207DB" w:rsidRDefault="008207DB">
            <w:pPr>
              <w:jc w:val="center"/>
              <w:rPr>
                <w:rFonts w:ascii="Tahoma" w:hAnsi="Tahoma" w:cs="Tahoma"/>
                <w:b/>
                <w:bCs/>
                <w:sz w:val="18"/>
                <w:szCs w:val="18"/>
              </w:rPr>
            </w:pPr>
            <w:r>
              <w:rPr>
                <w:rFonts w:ascii="Tahoma" w:hAnsi="Tahoma" w:cs="Tahoma"/>
                <w:b/>
                <w:bCs/>
                <w:sz w:val="18"/>
                <w:szCs w:val="18"/>
              </w:rPr>
              <w:t>1,63</w:t>
            </w:r>
          </w:p>
        </w:tc>
        <w:tc>
          <w:tcPr>
            <w:tcW w:w="2220" w:type="dxa"/>
            <w:tcBorders>
              <w:top w:val="nil"/>
              <w:left w:val="nil"/>
              <w:bottom w:val="single" w:sz="4" w:space="0" w:color="auto"/>
              <w:right w:val="single" w:sz="4" w:space="0" w:color="auto"/>
            </w:tcBorders>
            <w:shd w:val="clear" w:color="000000" w:fill="FFFFCC"/>
            <w:vAlign w:val="center"/>
            <w:hideMark/>
          </w:tcPr>
          <w:p w14:paraId="1C47BD06" w14:textId="77777777" w:rsidR="008207DB" w:rsidRDefault="008207DB">
            <w:pPr>
              <w:rPr>
                <w:rFonts w:ascii="Tahoma" w:hAnsi="Tahoma" w:cs="Tahoma"/>
                <w:b/>
                <w:bCs/>
                <w:sz w:val="18"/>
                <w:szCs w:val="18"/>
              </w:rPr>
            </w:pPr>
            <w:r>
              <w:rPr>
                <w:rFonts w:ascii="Tahoma" w:hAnsi="Tahoma" w:cs="Tahoma"/>
                <w:b/>
                <w:bCs/>
                <w:sz w:val="18"/>
                <w:szCs w:val="18"/>
              </w:rPr>
              <w:t> </w:t>
            </w:r>
          </w:p>
        </w:tc>
      </w:tr>
      <w:tr w:rsidR="008207DB" w14:paraId="11B9ACE0" w14:textId="77777777" w:rsidTr="008207DB">
        <w:trPr>
          <w:trHeight w:val="300"/>
          <w:jc w:val="center"/>
        </w:trPr>
        <w:tc>
          <w:tcPr>
            <w:tcW w:w="400" w:type="dxa"/>
            <w:tcBorders>
              <w:top w:val="nil"/>
              <w:left w:val="nil"/>
              <w:bottom w:val="nil"/>
              <w:right w:val="nil"/>
            </w:tcBorders>
            <w:shd w:val="clear" w:color="auto" w:fill="auto"/>
            <w:noWrap/>
            <w:vAlign w:val="bottom"/>
            <w:hideMark/>
          </w:tcPr>
          <w:p w14:paraId="24C814C1" w14:textId="77777777" w:rsidR="008207DB" w:rsidRDefault="008207DB">
            <w:pPr>
              <w:rPr>
                <w:rFonts w:ascii="Tahoma" w:hAnsi="Tahoma" w:cs="Tahoma"/>
                <w:b/>
                <w:bCs/>
                <w:sz w:val="18"/>
                <w:szCs w:val="18"/>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2AD0E863" w14:textId="77777777" w:rsidR="008207DB" w:rsidRDefault="008207DB">
            <w:pPr>
              <w:jc w:val="center"/>
              <w:rPr>
                <w:rFonts w:ascii="Tahoma" w:hAnsi="Tahoma" w:cs="Tahoma"/>
                <w:b/>
                <w:bCs/>
                <w:sz w:val="18"/>
                <w:szCs w:val="18"/>
              </w:rPr>
            </w:pPr>
            <w:r>
              <w:rPr>
                <w:rFonts w:ascii="Tahoma" w:hAnsi="Tahoma" w:cs="Tahoma"/>
                <w:b/>
                <w:bCs/>
                <w:sz w:val="18"/>
                <w:szCs w:val="18"/>
              </w:rPr>
              <w:t>19</w:t>
            </w:r>
          </w:p>
        </w:tc>
        <w:tc>
          <w:tcPr>
            <w:tcW w:w="5860" w:type="dxa"/>
            <w:tcBorders>
              <w:top w:val="nil"/>
              <w:left w:val="nil"/>
              <w:bottom w:val="single" w:sz="4" w:space="0" w:color="auto"/>
              <w:right w:val="single" w:sz="4" w:space="0" w:color="auto"/>
            </w:tcBorders>
            <w:shd w:val="clear" w:color="auto" w:fill="auto"/>
            <w:vAlign w:val="center"/>
            <w:hideMark/>
          </w:tcPr>
          <w:p w14:paraId="2B6FE141" w14:textId="77777777" w:rsidR="008207DB" w:rsidRDefault="008207DB">
            <w:pPr>
              <w:rPr>
                <w:rFonts w:ascii="Tahoma" w:hAnsi="Tahoma" w:cs="Tahoma"/>
                <w:b/>
                <w:bCs/>
                <w:sz w:val="18"/>
                <w:szCs w:val="18"/>
              </w:rPr>
            </w:pPr>
            <w:r>
              <w:rPr>
                <w:rFonts w:ascii="Tahoma" w:hAnsi="Tahoma" w:cs="Tahoma"/>
                <w:b/>
                <w:bCs/>
                <w:sz w:val="18"/>
                <w:szCs w:val="18"/>
              </w:rPr>
              <w:t>Среднемесячная заработная плата</w:t>
            </w:r>
          </w:p>
        </w:tc>
        <w:tc>
          <w:tcPr>
            <w:tcW w:w="1140" w:type="dxa"/>
            <w:tcBorders>
              <w:top w:val="nil"/>
              <w:left w:val="nil"/>
              <w:bottom w:val="single" w:sz="4" w:space="0" w:color="auto"/>
              <w:right w:val="single" w:sz="4" w:space="0" w:color="auto"/>
            </w:tcBorders>
            <w:shd w:val="clear" w:color="auto" w:fill="auto"/>
            <w:vAlign w:val="center"/>
            <w:hideMark/>
          </w:tcPr>
          <w:p w14:paraId="7E21326E" w14:textId="77777777" w:rsidR="008207DB" w:rsidRDefault="008207DB">
            <w:pPr>
              <w:jc w:val="center"/>
              <w:rPr>
                <w:rFonts w:ascii="Tahoma" w:hAnsi="Tahoma" w:cs="Tahoma"/>
                <w:b/>
                <w:bCs/>
                <w:sz w:val="18"/>
                <w:szCs w:val="18"/>
              </w:rPr>
            </w:pPr>
            <w:proofErr w:type="spellStart"/>
            <w:r>
              <w:rPr>
                <w:rFonts w:ascii="Tahoma" w:hAnsi="Tahoma" w:cs="Tahoma"/>
                <w:b/>
                <w:bCs/>
                <w:sz w:val="18"/>
                <w:szCs w:val="18"/>
              </w:rPr>
              <w:t>руб</w:t>
            </w:r>
            <w:proofErr w:type="spellEnd"/>
          </w:p>
        </w:tc>
        <w:tc>
          <w:tcPr>
            <w:tcW w:w="1580" w:type="dxa"/>
            <w:tcBorders>
              <w:top w:val="nil"/>
              <w:left w:val="nil"/>
              <w:bottom w:val="single" w:sz="4" w:space="0" w:color="auto"/>
              <w:right w:val="single" w:sz="4" w:space="0" w:color="auto"/>
            </w:tcBorders>
            <w:shd w:val="clear" w:color="000000" w:fill="D7EAD3"/>
            <w:vAlign w:val="center"/>
            <w:hideMark/>
          </w:tcPr>
          <w:p w14:paraId="5A98B286" w14:textId="77777777" w:rsidR="008207DB" w:rsidRDefault="008207DB">
            <w:pPr>
              <w:jc w:val="center"/>
              <w:rPr>
                <w:rFonts w:ascii="Tahoma" w:hAnsi="Tahoma" w:cs="Tahoma"/>
                <w:b/>
                <w:bCs/>
                <w:sz w:val="18"/>
                <w:szCs w:val="18"/>
              </w:rPr>
            </w:pPr>
            <w:r>
              <w:rPr>
                <w:rFonts w:ascii="Tahoma" w:hAnsi="Tahoma" w:cs="Tahoma"/>
                <w:b/>
                <w:bCs/>
                <w:sz w:val="18"/>
                <w:szCs w:val="18"/>
              </w:rPr>
              <w:t>0,00</w:t>
            </w:r>
          </w:p>
        </w:tc>
        <w:tc>
          <w:tcPr>
            <w:tcW w:w="1720" w:type="dxa"/>
            <w:tcBorders>
              <w:top w:val="nil"/>
              <w:left w:val="nil"/>
              <w:bottom w:val="single" w:sz="4" w:space="0" w:color="auto"/>
              <w:right w:val="single" w:sz="4" w:space="0" w:color="auto"/>
            </w:tcBorders>
            <w:shd w:val="clear" w:color="000000" w:fill="D7EAD3"/>
            <w:vAlign w:val="center"/>
            <w:hideMark/>
          </w:tcPr>
          <w:p w14:paraId="2F05B598" w14:textId="77777777" w:rsidR="008207DB" w:rsidRDefault="008207DB">
            <w:pPr>
              <w:jc w:val="center"/>
              <w:rPr>
                <w:rFonts w:ascii="Tahoma" w:hAnsi="Tahoma" w:cs="Tahoma"/>
                <w:b/>
                <w:bCs/>
                <w:sz w:val="18"/>
                <w:szCs w:val="18"/>
              </w:rPr>
            </w:pPr>
            <w:r>
              <w:rPr>
                <w:rFonts w:ascii="Tahoma" w:hAnsi="Tahoma" w:cs="Tahoma"/>
                <w:b/>
                <w:bCs/>
                <w:sz w:val="18"/>
                <w:szCs w:val="18"/>
              </w:rPr>
              <w:t>14 664,00</w:t>
            </w:r>
          </w:p>
        </w:tc>
        <w:tc>
          <w:tcPr>
            <w:tcW w:w="1600" w:type="dxa"/>
            <w:tcBorders>
              <w:top w:val="nil"/>
              <w:left w:val="nil"/>
              <w:bottom w:val="single" w:sz="4" w:space="0" w:color="auto"/>
              <w:right w:val="single" w:sz="4" w:space="0" w:color="auto"/>
            </w:tcBorders>
            <w:shd w:val="clear" w:color="000000" w:fill="D7EAD3"/>
            <w:vAlign w:val="center"/>
            <w:hideMark/>
          </w:tcPr>
          <w:p w14:paraId="091445D0" w14:textId="77777777" w:rsidR="008207DB" w:rsidRDefault="008207DB">
            <w:pPr>
              <w:jc w:val="center"/>
              <w:rPr>
                <w:rFonts w:ascii="Tahoma" w:hAnsi="Tahoma" w:cs="Tahoma"/>
                <w:b/>
                <w:bCs/>
                <w:sz w:val="18"/>
                <w:szCs w:val="18"/>
              </w:rPr>
            </w:pPr>
            <w:r>
              <w:rPr>
                <w:rFonts w:ascii="Tahoma" w:hAnsi="Tahoma" w:cs="Tahoma"/>
                <w:b/>
                <w:bCs/>
                <w:sz w:val="18"/>
                <w:szCs w:val="18"/>
              </w:rPr>
              <w:t>14 664,00</w:t>
            </w:r>
          </w:p>
        </w:tc>
        <w:tc>
          <w:tcPr>
            <w:tcW w:w="2220" w:type="dxa"/>
            <w:tcBorders>
              <w:top w:val="nil"/>
              <w:left w:val="nil"/>
              <w:bottom w:val="single" w:sz="4" w:space="0" w:color="auto"/>
              <w:right w:val="single" w:sz="4" w:space="0" w:color="auto"/>
            </w:tcBorders>
            <w:shd w:val="clear" w:color="000000" w:fill="FFFFCC"/>
            <w:vAlign w:val="center"/>
            <w:hideMark/>
          </w:tcPr>
          <w:p w14:paraId="69C6FBE0" w14:textId="77777777" w:rsidR="008207DB" w:rsidRDefault="008207DB">
            <w:pPr>
              <w:rPr>
                <w:rFonts w:ascii="Tahoma" w:hAnsi="Tahoma" w:cs="Tahoma"/>
                <w:b/>
                <w:bCs/>
                <w:sz w:val="18"/>
                <w:szCs w:val="18"/>
              </w:rPr>
            </w:pPr>
            <w:bookmarkStart w:id="13" w:name="RANGE!W206"/>
            <w:r>
              <w:rPr>
                <w:rFonts w:ascii="Tahoma" w:hAnsi="Tahoma" w:cs="Tahoma"/>
                <w:b/>
                <w:bCs/>
                <w:sz w:val="18"/>
                <w:szCs w:val="18"/>
              </w:rPr>
              <w:t> </w:t>
            </w:r>
            <w:bookmarkEnd w:id="13"/>
          </w:p>
        </w:tc>
      </w:tr>
    </w:tbl>
    <w:p w14:paraId="7FB29F29" w14:textId="77777777" w:rsidR="008207DB" w:rsidRPr="008207DB" w:rsidRDefault="008207DB" w:rsidP="008207DB">
      <w:pPr>
        <w:jc w:val="both"/>
        <w:rPr>
          <w:sz w:val="28"/>
          <w:szCs w:val="28"/>
          <w:lang w:eastAsia="en-US"/>
        </w:rPr>
      </w:pPr>
    </w:p>
    <w:p w14:paraId="0290F763" w14:textId="77777777" w:rsidR="008207DB" w:rsidRPr="008207DB" w:rsidRDefault="008207DB" w:rsidP="008207DB">
      <w:pPr>
        <w:jc w:val="both"/>
        <w:rPr>
          <w:sz w:val="28"/>
          <w:szCs w:val="28"/>
          <w:lang w:eastAsia="en-US"/>
        </w:rPr>
      </w:pPr>
    </w:p>
    <w:p w14:paraId="0E6F3E73" w14:textId="77777777" w:rsidR="008207DB" w:rsidRPr="008207DB" w:rsidRDefault="008207DB" w:rsidP="008207DB">
      <w:pPr>
        <w:jc w:val="both"/>
        <w:rPr>
          <w:sz w:val="28"/>
          <w:szCs w:val="28"/>
          <w:lang w:eastAsia="en-US"/>
        </w:rPr>
      </w:pPr>
    </w:p>
    <w:p w14:paraId="11EA88B3" w14:textId="77777777" w:rsidR="008207DB" w:rsidRDefault="008207DB" w:rsidP="008207DB">
      <w:pPr>
        <w:jc w:val="both"/>
        <w:rPr>
          <w:sz w:val="28"/>
          <w:szCs w:val="28"/>
          <w:lang w:eastAsia="en-US"/>
        </w:rPr>
        <w:sectPr w:rsidR="008207DB" w:rsidSect="008207DB">
          <w:pgSz w:w="16838" w:h="11906" w:orient="landscape"/>
          <w:pgMar w:top="1276" w:right="993" w:bottom="850" w:left="1134" w:header="708" w:footer="708" w:gutter="0"/>
          <w:cols w:space="708"/>
          <w:titlePg/>
          <w:docGrid w:linePitch="360"/>
        </w:sectPr>
      </w:pPr>
    </w:p>
    <w:p w14:paraId="5CBB7F12" w14:textId="200C461D" w:rsidR="008207DB" w:rsidRPr="008207DB" w:rsidRDefault="008207DB" w:rsidP="008207DB">
      <w:pPr>
        <w:jc w:val="both"/>
        <w:rPr>
          <w:sz w:val="28"/>
          <w:szCs w:val="28"/>
          <w:lang w:eastAsia="en-US"/>
        </w:rPr>
      </w:pPr>
    </w:p>
    <w:p w14:paraId="2006B659" w14:textId="77777777" w:rsidR="008207DB" w:rsidRPr="008207DB" w:rsidRDefault="008207DB" w:rsidP="008207DB">
      <w:pPr>
        <w:tabs>
          <w:tab w:val="left" w:pos="0"/>
        </w:tabs>
        <w:ind w:left="3544"/>
        <w:jc w:val="center"/>
        <w:rPr>
          <w:sz w:val="28"/>
          <w:szCs w:val="28"/>
        </w:rPr>
      </w:pPr>
    </w:p>
    <w:p w14:paraId="50724B9F" w14:textId="6F3359E3" w:rsidR="008207DB" w:rsidRDefault="008207DB" w:rsidP="008207DB">
      <w:pPr>
        <w:tabs>
          <w:tab w:val="left" w:pos="5580"/>
          <w:tab w:val="left" w:pos="9639"/>
        </w:tabs>
        <w:ind w:right="281" w:firstLine="5387"/>
        <w:jc w:val="both"/>
      </w:pPr>
      <w:r>
        <w:t xml:space="preserve">Приложение № 5 к протоколу </w:t>
      </w:r>
    </w:p>
    <w:p w14:paraId="4BCBE58F" w14:textId="77777777" w:rsidR="008207DB" w:rsidRDefault="008207DB" w:rsidP="008207DB">
      <w:pPr>
        <w:tabs>
          <w:tab w:val="left" w:pos="5580"/>
          <w:tab w:val="left" w:pos="9639"/>
        </w:tabs>
        <w:ind w:right="281" w:firstLine="5387"/>
        <w:jc w:val="both"/>
      </w:pPr>
      <w:r>
        <w:t>заседания Правления региональной</w:t>
      </w:r>
    </w:p>
    <w:p w14:paraId="68326DC6" w14:textId="77777777" w:rsidR="008207DB" w:rsidRDefault="008207DB" w:rsidP="008207DB">
      <w:pPr>
        <w:tabs>
          <w:tab w:val="left" w:pos="5580"/>
          <w:tab w:val="left" w:pos="9639"/>
        </w:tabs>
        <w:ind w:right="281" w:firstLine="5387"/>
        <w:jc w:val="both"/>
      </w:pPr>
      <w:r>
        <w:t xml:space="preserve">энергетической комиссии Кемеровской </w:t>
      </w:r>
    </w:p>
    <w:p w14:paraId="71AA2210" w14:textId="77777777" w:rsidR="008207DB" w:rsidRDefault="008207DB" w:rsidP="008207DB">
      <w:pPr>
        <w:tabs>
          <w:tab w:val="left" w:pos="5580"/>
          <w:tab w:val="left" w:pos="9639"/>
        </w:tabs>
        <w:ind w:right="281" w:firstLine="5387"/>
        <w:jc w:val="both"/>
      </w:pPr>
      <w:r>
        <w:t>области № 17 от 28.03.2019</w:t>
      </w:r>
    </w:p>
    <w:p w14:paraId="7AFE9359" w14:textId="77777777" w:rsidR="008207DB" w:rsidRPr="008207DB" w:rsidRDefault="008207DB" w:rsidP="008207DB">
      <w:pPr>
        <w:tabs>
          <w:tab w:val="left" w:pos="0"/>
          <w:tab w:val="left" w:pos="3052"/>
        </w:tabs>
        <w:ind w:left="3544"/>
        <w:rPr>
          <w:lang w:eastAsia="en-US"/>
        </w:rPr>
      </w:pPr>
    </w:p>
    <w:p w14:paraId="1367C135" w14:textId="77777777" w:rsidR="008207DB" w:rsidRPr="008207DB" w:rsidRDefault="008207DB" w:rsidP="008207DB">
      <w:pPr>
        <w:tabs>
          <w:tab w:val="left" w:pos="0"/>
          <w:tab w:val="left" w:pos="3052"/>
        </w:tabs>
        <w:ind w:left="3544"/>
        <w:rPr>
          <w:lang w:eastAsia="en-US"/>
        </w:rPr>
      </w:pPr>
    </w:p>
    <w:p w14:paraId="0E6BDC1C" w14:textId="77777777" w:rsidR="008207DB" w:rsidRPr="008207DB" w:rsidRDefault="008207DB" w:rsidP="008207DB">
      <w:pPr>
        <w:jc w:val="center"/>
        <w:rPr>
          <w:b/>
          <w:sz w:val="28"/>
          <w:szCs w:val="28"/>
          <w:lang w:eastAsia="en-US"/>
        </w:rPr>
      </w:pPr>
      <w:proofErr w:type="spellStart"/>
      <w:r w:rsidRPr="008207DB">
        <w:rPr>
          <w:b/>
          <w:sz w:val="28"/>
          <w:szCs w:val="28"/>
          <w:lang w:eastAsia="en-US"/>
        </w:rPr>
        <w:t>Одноставочные</w:t>
      </w:r>
      <w:proofErr w:type="spellEnd"/>
      <w:r w:rsidRPr="008207DB">
        <w:rPr>
          <w:b/>
          <w:sz w:val="28"/>
          <w:szCs w:val="28"/>
          <w:lang w:eastAsia="en-US"/>
        </w:rPr>
        <w:t xml:space="preserve"> тарифы** на питьевую воду, водоотведение </w:t>
      </w:r>
    </w:p>
    <w:p w14:paraId="5AE7C715" w14:textId="77777777" w:rsidR="008207DB" w:rsidRPr="008207DB" w:rsidRDefault="008207DB" w:rsidP="008207DB">
      <w:pPr>
        <w:jc w:val="center"/>
        <w:rPr>
          <w:b/>
          <w:color w:val="FF0000"/>
          <w:sz w:val="28"/>
          <w:szCs w:val="28"/>
          <w:lang w:eastAsia="en-US"/>
        </w:rPr>
      </w:pPr>
      <w:r w:rsidRPr="008207DB">
        <w:rPr>
          <w:b/>
          <w:bCs/>
          <w:kern w:val="32"/>
          <w:sz w:val="28"/>
          <w:szCs w:val="28"/>
          <w:lang w:eastAsia="en-US"/>
        </w:rPr>
        <w:t>МУП ПМР</w:t>
      </w:r>
      <w:r w:rsidRPr="008207DB">
        <w:rPr>
          <w:b/>
          <w:sz w:val="28"/>
          <w:szCs w:val="28"/>
          <w:lang w:eastAsia="en-US"/>
        </w:rPr>
        <w:t xml:space="preserve"> «</w:t>
      </w:r>
      <w:proofErr w:type="spellStart"/>
      <w:r w:rsidRPr="008207DB">
        <w:rPr>
          <w:b/>
          <w:sz w:val="28"/>
          <w:szCs w:val="28"/>
          <w:lang w:eastAsia="en-US"/>
        </w:rPr>
        <w:t>Тепломир</w:t>
      </w:r>
      <w:proofErr w:type="spellEnd"/>
      <w:r w:rsidRPr="008207DB">
        <w:rPr>
          <w:b/>
          <w:sz w:val="28"/>
          <w:szCs w:val="28"/>
          <w:lang w:eastAsia="en-US"/>
        </w:rPr>
        <w:t>» (</w:t>
      </w:r>
      <w:proofErr w:type="spellStart"/>
      <w:r w:rsidRPr="008207DB">
        <w:rPr>
          <w:b/>
          <w:sz w:val="28"/>
          <w:szCs w:val="28"/>
          <w:lang w:eastAsia="en-US"/>
        </w:rPr>
        <w:t>Прокопьевский</w:t>
      </w:r>
      <w:proofErr w:type="spellEnd"/>
      <w:r w:rsidRPr="008207DB">
        <w:rPr>
          <w:b/>
          <w:sz w:val="28"/>
          <w:szCs w:val="28"/>
          <w:lang w:eastAsia="en-US"/>
        </w:rPr>
        <w:t xml:space="preserve"> муниципальный район)</w:t>
      </w:r>
    </w:p>
    <w:p w14:paraId="08CD5137" w14:textId="77777777" w:rsidR="008207DB" w:rsidRPr="008207DB" w:rsidRDefault="008207DB" w:rsidP="008207DB">
      <w:pPr>
        <w:jc w:val="center"/>
        <w:rPr>
          <w:b/>
          <w:sz w:val="28"/>
          <w:szCs w:val="28"/>
          <w:lang w:eastAsia="en-US"/>
        </w:rPr>
      </w:pPr>
      <w:r w:rsidRPr="008207DB">
        <w:rPr>
          <w:b/>
          <w:sz w:val="28"/>
          <w:szCs w:val="28"/>
          <w:lang w:eastAsia="en-US"/>
        </w:rPr>
        <w:t>на период с 01.04.2019 по 31.12.2019</w:t>
      </w:r>
    </w:p>
    <w:p w14:paraId="47B163A0" w14:textId="77777777" w:rsidR="008207DB" w:rsidRPr="008207DB" w:rsidRDefault="008207DB" w:rsidP="008207DB">
      <w:pPr>
        <w:jc w:val="center"/>
        <w:rPr>
          <w:b/>
          <w:sz w:val="28"/>
          <w:szCs w:val="28"/>
          <w:lang w:eastAsia="en-US"/>
        </w:rPr>
      </w:pPr>
    </w:p>
    <w:p w14:paraId="7B47D740" w14:textId="77777777" w:rsidR="008207DB" w:rsidRPr="008207DB" w:rsidRDefault="008207DB" w:rsidP="008207DB">
      <w:pPr>
        <w:jc w:val="center"/>
        <w:rPr>
          <w:b/>
          <w:sz w:val="28"/>
          <w:szCs w:val="28"/>
          <w:lang w:eastAsia="en-US"/>
        </w:rPr>
      </w:pPr>
    </w:p>
    <w:tbl>
      <w:tblPr>
        <w:tblW w:w="9356" w:type="dxa"/>
        <w:tblInd w:w="-5" w:type="dxa"/>
        <w:tblLayout w:type="fixed"/>
        <w:tblLook w:val="04A0" w:firstRow="1" w:lastRow="0" w:firstColumn="1" w:lastColumn="0" w:noHBand="0" w:noVBand="1"/>
      </w:tblPr>
      <w:tblGrid>
        <w:gridCol w:w="709"/>
        <w:gridCol w:w="6662"/>
        <w:gridCol w:w="1985"/>
      </w:tblGrid>
      <w:tr w:rsidR="008207DB" w:rsidRPr="008207DB" w14:paraId="379E5270" w14:textId="77777777" w:rsidTr="008207DB">
        <w:trPr>
          <w:trHeight w:val="495"/>
        </w:trPr>
        <w:tc>
          <w:tcPr>
            <w:tcW w:w="709" w:type="dxa"/>
            <w:vMerge w:val="restart"/>
            <w:tcBorders>
              <w:top w:val="single" w:sz="4" w:space="0" w:color="auto"/>
              <w:left w:val="single" w:sz="4" w:space="0" w:color="auto"/>
              <w:right w:val="single" w:sz="4" w:space="0" w:color="auto"/>
            </w:tcBorders>
            <w:shd w:val="clear" w:color="000000" w:fill="FFFFFF"/>
            <w:vAlign w:val="center"/>
            <w:hideMark/>
          </w:tcPr>
          <w:p w14:paraId="0E19A232" w14:textId="77777777" w:rsidR="008207DB" w:rsidRPr="008207DB" w:rsidRDefault="008207DB" w:rsidP="008207DB">
            <w:pPr>
              <w:jc w:val="center"/>
              <w:rPr>
                <w:color w:val="000000"/>
                <w:sz w:val="28"/>
                <w:szCs w:val="28"/>
              </w:rPr>
            </w:pPr>
            <w:r w:rsidRPr="008207DB">
              <w:rPr>
                <w:color w:val="000000"/>
                <w:sz w:val="28"/>
                <w:szCs w:val="28"/>
              </w:rPr>
              <w:t xml:space="preserve">№ </w:t>
            </w:r>
          </w:p>
          <w:p w14:paraId="08701A08" w14:textId="77777777" w:rsidR="008207DB" w:rsidRPr="008207DB" w:rsidRDefault="008207DB" w:rsidP="008207DB">
            <w:pPr>
              <w:jc w:val="center"/>
              <w:rPr>
                <w:color w:val="000000"/>
                <w:sz w:val="28"/>
                <w:szCs w:val="28"/>
              </w:rPr>
            </w:pPr>
            <w:r w:rsidRPr="008207DB">
              <w:rPr>
                <w:color w:val="000000"/>
                <w:sz w:val="28"/>
                <w:szCs w:val="28"/>
              </w:rPr>
              <w:t>п/п</w:t>
            </w:r>
          </w:p>
        </w:tc>
        <w:tc>
          <w:tcPr>
            <w:tcW w:w="6662" w:type="dxa"/>
            <w:vMerge w:val="restart"/>
            <w:tcBorders>
              <w:top w:val="single" w:sz="4" w:space="0" w:color="auto"/>
              <w:left w:val="single" w:sz="4" w:space="0" w:color="auto"/>
              <w:right w:val="single" w:sz="4" w:space="0" w:color="auto"/>
            </w:tcBorders>
            <w:shd w:val="clear" w:color="000000" w:fill="FFFFFF"/>
            <w:vAlign w:val="center"/>
            <w:hideMark/>
          </w:tcPr>
          <w:p w14:paraId="4FA34B6B" w14:textId="77777777" w:rsidR="008207DB" w:rsidRPr="008207DB" w:rsidRDefault="008207DB" w:rsidP="008207DB">
            <w:pPr>
              <w:jc w:val="center"/>
              <w:rPr>
                <w:color w:val="000000"/>
                <w:sz w:val="28"/>
                <w:szCs w:val="28"/>
              </w:rPr>
            </w:pPr>
            <w:r w:rsidRPr="008207DB">
              <w:rPr>
                <w:color w:val="000000"/>
                <w:sz w:val="28"/>
                <w:szCs w:val="28"/>
              </w:rPr>
              <w:t xml:space="preserve">Наименование услуг, </w:t>
            </w:r>
          </w:p>
          <w:p w14:paraId="46912FA6" w14:textId="77777777" w:rsidR="008207DB" w:rsidRPr="008207DB" w:rsidRDefault="008207DB" w:rsidP="008207DB">
            <w:pPr>
              <w:jc w:val="center"/>
              <w:rPr>
                <w:color w:val="000000"/>
                <w:sz w:val="28"/>
                <w:szCs w:val="28"/>
              </w:rPr>
            </w:pPr>
            <w:r w:rsidRPr="008207DB">
              <w:rPr>
                <w:color w:val="000000"/>
                <w:sz w:val="28"/>
                <w:szCs w:val="28"/>
              </w:rPr>
              <w:t>потребителей</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14:paraId="4ADDBCBC" w14:textId="77777777" w:rsidR="008207DB" w:rsidRPr="008207DB" w:rsidRDefault="008207DB" w:rsidP="008207DB">
            <w:pPr>
              <w:jc w:val="center"/>
              <w:rPr>
                <w:color w:val="000000"/>
                <w:sz w:val="28"/>
                <w:szCs w:val="28"/>
              </w:rPr>
            </w:pPr>
            <w:r w:rsidRPr="008207DB">
              <w:rPr>
                <w:color w:val="000000"/>
                <w:sz w:val="28"/>
                <w:szCs w:val="28"/>
              </w:rPr>
              <w:t>Тариф, руб./м</w:t>
            </w:r>
            <w:r w:rsidRPr="008207DB">
              <w:rPr>
                <w:color w:val="000000"/>
                <w:sz w:val="28"/>
                <w:szCs w:val="28"/>
                <w:vertAlign w:val="superscript"/>
              </w:rPr>
              <w:t>3</w:t>
            </w:r>
          </w:p>
        </w:tc>
      </w:tr>
      <w:tr w:rsidR="008207DB" w:rsidRPr="008207DB" w14:paraId="77A2BF08" w14:textId="77777777" w:rsidTr="008207DB">
        <w:trPr>
          <w:trHeight w:val="885"/>
        </w:trPr>
        <w:tc>
          <w:tcPr>
            <w:tcW w:w="709" w:type="dxa"/>
            <w:vMerge/>
            <w:tcBorders>
              <w:left w:val="single" w:sz="4" w:space="0" w:color="auto"/>
              <w:bottom w:val="single" w:sz="4" w:space="0" w:color="auto"/>
              <w:right w:val="single" w:sz="4" w:space="0" w:color="auto"/>
            </w:tcBorders>
            <w:shd w:val="clear" w:color="000000" w:fill="FFFFFF"/>
            <w:vAlign w:val="center"/>
            <w:hideMark/>
          </w:tcPr>
          <w:p w14:paraId="4FCD59DE" w14:textId="77777777" w:rsidR="008207DB" w:rsidRPr="008207DB" w:rsidRDefault="008207DB" w:rsidP="008207DB">
            <w:pPr>
              <w:rPr>
                <w:color w:val="000000"/>
                <w:sz w:val="28"/>
                <w:szCs w:val="28"/>
              </w:rPr>
            </w:pPr>
          </w:p>
        </w:tc>
        <w:tc>
          <w:tcPr>
            <w:tcW w:w="6662" w:type="dxa"/>
            <w:vMerge/>
            <w:tcBorders>
              <w:left w:val="single" w:sz="4" w:space="0" w:color="auto"/>
              <w:bottom w:val="single" w:sz="4" w:space="0" w:color="auto"/>
              <w:right w:val="single" w:sz="4" w:space="0" w:color="auto"/>
            </w:tcBorders>
            <w:shd w:val="clear" w:color="000000" w:fill="FFFFFF"/>
            <w:vAlign w:val="center"/>
            <w:hideMark/>
          </w:tcPr>
          <w:p w14:paraId="13FD88EC" w14:textId="77777777" w:rsidR="008207DB" w:rsidRPr="008207DB" w:rsidRDefault="008207DB" w:rsidP="008207DB">
            <w:pPr>
              <w:rPr>
                <w:color w:val="000000"/>
                <w:sz w:val="28"/>
                <w:szCs w:val="28"/>
              </w:rPr>
            </w:pPr>
          </w:p>
        </w:tc>
        <w:tc>
          <w:tcPr>
            <w:tcW w:w="1985" w:type="dxa"/>
            <w:tcBorders>
              <w:top w:val="nil"/>
              <w:left w:val="nil"/>
              <w:bottom w:val="single" w:sz="4" w:space="0" w:color="auto"/>
              <w:right w:val="single" w:sz="4" w:space="0" w:color="auto"/>
            </w:tcBorders>
            <w:shd w:val="clear" w:color="000000" w:fill="FFFFFF"/>
            <w:vAlign w:val="center"/>
            <w:hideMark/>
          </w:tcPr>
          <w:p w14:paraId="007A6F19" w14:textId="77777777" w:rsidR="008207DB" w:rsidRPr="008207DB" w:rsidRDefault="008207DB" w:rsidP="008207DB">
            <w:pPr>
              <w:jc w:val="center"/>
              <w:rPr>
                <w:sz w:val="28"/>
                <w:szCs w:val="28"/>
              </w:rPr>
            </w:pPr>
            <w:r w:rsidRPr="008207DB">
              <w:rPr>
                <w:sz w:val="28"/>
                <w:szCs w:val="28"/>
              </w:rPr>
              <w:t xml:space="preserve">с 01.04.2019 </w:t>
            </w:r>
          </w:p>
          <w:p w14:paraId="7404CFBF" w14:textId="77777777" w:rsidR="008207DB" w:rsidRPr="008207DB" w:rsidRDefault="008207DB" w:rsidP="008207DB">
            <w:pPr>
              <w:jc w:val="center"/>
              <w:rPr>
                <w:sz w:val="28"/>
                <w:szCs w:val="28"/>
              </w:rPr>
            </w:pPr>
            <w:r w:rsidRPr="008207DB">
              <w:rPr>
                <w:sz w:val="28"/>
                <w:szCs w:val="28"/>
              </w:rPr>
              <w:t>по 31.12.2019</w:t>
            </w:r>
          </w:p>
        </w:tc>
      </w:tr>
      <w:tr w:rsidR="008207DB" w:rsidRPr="008207DB" w14:paraId="1FBF1721" w14:textId="77777777" w:rsidTr="008207DB">
        <w:trPr>
          <w:trHeight w:val="514"/>
        </w:trPr>
        <w:tc>
          <w:tcPr>
            <w:tcW w:w="9356" w:type="dxa"/>
            <w:gridSpan w:val="3"/>
            <w:tcBorders>
              <w:left w:val="single" w:sz="4" w:space="0" w:color="auto"/>
              <w:bottom w:val="single" w:sz="4" w:space="0" w:color="auto"/>
              <w:right w:val="single" w:sz="4" w:space="0" w:color="auto"/>
            </w:tcBorders>
            <w:shd w:val="clear" w:color="000000" w:fill="FFFFFF"/>
            <w:vAlign w:val="center"/>
          </w:tcPr>
          <w:p w14:paraId="398789D2" w14:textId="77777777" w:rsidR="008207DB" w:rsidRPr="008207DB" w:rsidRDefault="008207DB" w:rsidP="008207DB">
            <w:pPr>
              <w:jc w:val="center"/>
              <w:rPr>
                <w:color w:val="000000"/>
                <w:sz w:val="28"/>
                <w:szCs w:val="28"/>
              </w:rPr>
            </w:pPr>
            <w:r w:rsidRPr="008207DB">
              <w:rPr>
                <w:sz w:val="28"/>
                <w:szCs w:val="28"/>
              </w:rPr>
              <w:t>1. Питьевая вода</w:t>
            </w:r>
          </w:p>
        </w:tc>
      </w:tr>
      <w:tr w:rsidR="008207DB" w:rsidRPr="008207DB" w14:paraId="7A44831A" w14:textId="77777777" w:rsidTr="008207DB">
        <w:trPr>
          <w:trHeight w:val="492"/>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00E71EAA" w14:textId="77777777" w:rsidR="008207DB" w:rsidRPr="008207DB" w:rsidRDefault="008207DB" w:rsidP="008207DB">
            <w:pPr>
              <w:jc w:val="center"/>
              <w:rPr>
                <w:color w:val="000000"/>
                <w:sz w:val="28"/>
                <w:szCs w:val="28"/>
              </w:rPr>
            </w:pPr>
            <w:r w:rsidRPr="008207DB">
              <w:rPr>
                <w:color w:val="000000"/>
                <w:sz w:val="28"/>
                <w:szCs w:val="28"/>
              </w:rPr>
              <w:t>1.1.</w:t>
            </w:r>
          </w:p>
        </w:tc>
        <w:tc>
          <w:tcPr>
            <w:tcW w:w="6662" w:type="dxa"/>
            <w:tcBorders>
              <w:top w:val="nil"/>
              <w:left w:val="single" w:sz="4" w:space="0" w:color="auto"/>
              <w:bottom w:val="single" w:sz="4" w:space="0" w:color="auto"/>
              <w:right w:val="single" w:sz="4" w:space="0" w:color="auto"/>
            </w:tcBorders>
            <w:shd w:val="clear" w:color="000000" w:fill="FFFFFF"/>
            <w:vAlign w:val="center"/>
            <w:hideMark/>
          </w:tcPr>
          <w:p w14:paraId="3D9012C9" w14:textId="77777777" w:rsidR="008207DB" w:rsidRPr="008207DB" w:rsidRDefault="008207DB" w:rsidP="008207DB">
            <w:pPr>
              <w:rPr>
                <w:color w:val="000000"/>
                <w:sz w:val="28"/>
                <w:szCs w:val="28"/>
              </w:rPr>
            </w:pPr>
            <w:r w:rsidRPr="008207DB">
              <w:rPr>
                <w:color w:val="000000"/>
                <w:sz w:val="28"/>
                <w:szCs w:val="28"/>
              </w:rPr>
              <w:t xml:space="preserve">Население (с </w:t>
            </w:r>
            <w:proofErr w:type="gramStart"/>
            <w:r w:rsidRPr="008207DB">
              <w:rPr>
                <w:color w:val="000000"/>
                <w:sz w:val="28"/>
                <w:szCs w:val="28"/>
              </w:rPr>
              <w:t>НДС)*</w:t>
            </w:r>
            <w:proofErr w:type="gramEnd"/>
          </w:p>
        </w:tc>
        <w:tc>
          <w:tcPr>
            <w:tcW w:w="1985" w:type="dxa"/>
            <w:tcBorders>
              <w:top w:val="nil"/>
              <w:left w:val="nil"/>
              <w:bottom w:val="single" w:sz="4" w:space="0" w:color="auto"/>
              <w:right w:val="single" w:sz="4" w:space="0" w:color="auto"/>
            </w:tcBorders>
            <w:shd w:val="clear" w:color="000000" w:fill="FFFFFF"/>
            <w:vAlign w:val="center"/>
          </w:tcPr>
          <w:p w14:paraId="5B2D773F" w14:textId="77777777" w:rsidR="008207DB" w:rsidRPr="008207DB" w:rsidRDefault="008207DB" w:rsidP="008207DB">
            <w:pPr>
              <w:jc w:val="center"/>
              <w:rPr>
                <w:sz w:val="28"/>
                <w:szCs w:val="28"/>
              </w:rPr>
            </w:pPr>
            <w:r w:rsidRPr="008207DB">
              <w:rPr>
                <w:sz w:val="28"/>
                <w:szCs w:val="28"/>
              </w:rPr>
              <w:t>44,21</w:t>
            </w:r>
          </w:p>
        </w:tc>
      </w:tr>
      <w:tr w:rsidR="008207DB" w:rsidRPr="008207DB" w14:paraId="0E9C4987" w14:textId="77777777" w:rsidTr="008207DB">
        <w:trPr>
          <w:trHeight w:val="557"/>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316666C5" w14:textId="77777777" w:rsidR="008207DB" w:rsidRPr="008207DB" w:rsidRDefault="008207DB" w:rsidP="008207DB">
            <w:pPr>
              <w:jc w:val="center"/>
              <w:rPr>
                <w:color w:val="000000"/>
                <w:sz w:val="28"/>
                <w:szCs w:val="28"/>
              </w:rPr>
            </w:pPr>
            <w:r w:rsidRPr="008207DB">
              <w:rPr>
                <w:color w:val="000000"/>
                <w:sz w:val="28"/>
                <w:szCs w:val="28"/>
              </w:rPr>
              <w:t>1.2.</w:t>
            </w:r>
          </w:p>
        </w:tc>
        <w:tc>
          <w:tcPr>
            <w:tcW w:w="6662" w:type="dxa"/>
            <w:tcBorders>
              <w:top w:val="nil"/>
              <w:left w:val="single" w:sz="4" w:space="0" w:color="auto"/>
              <w:bottom w:val="single" w:sz="4" w:space="0" w:color="auto"/>
              <w:right w:val="single" w:sz="4" w:space="0" w:color="auto"/>
            </w:tcBorders>
            <w:shd w:val="clear" w:color="000000" w:fill="FFFFFF"/>
            <w:vAlign w:val="center"/>
            <w:hideMark/>
          </w:tcPr>
          <w:p w14:paraId="408163D1" w14:textId="77777777" w:rsidR="008207DB" w:rsidRPr="008207DB" w:rsidRDefault="008207DB" w:rsidP="008207DB">
            <w:pPr>
              <w:rPr>
                <w:color w:val="000000"/>
                <w:sz w:val="28"/>
                <w:szCs w:val="28"/>
              </w:rPr>
            </w:pPr>
            <w:r w:rsidRPr="008207DB">
              <w:rPr>
                <w:color w:val="000000"/>
                <w:sz w:val="28"/>
                <w:szCs w:val="28"/>
              </w:rPr>
              <w:t>Прочие потребители (без НДС)</w:t>
            </w:r>
          </w:p>
        </w:tc>
        <w:tc>
          <w:tcPr>
            <w:tcW w:w="1985" w:type="dxa"/>
            <w:tcBorders>
              <w:top w:val="nil"/>
              <w:left w:val="nil"/>
              <w:bottom w:val="single" w:sz="4" w:space="0" w:color="auto"/>
              <w:right w:val="single" w:sz="4" w:space="0" w:color="auto"/>
            </w:tcBorders>
            <w:shd w:val="clear" w:color="000000" w:fill="FFFFFF"/>
            <w:vAlign w:val="center"/>
          </w:tcPr>
          <w:p w14:paraId="3EDF1102" w14:textId="77777777" w:rsidR="008207DB" w:rsidRPr="008207DB" w:rsidRDefault="008207DB" w:rsidP="008207DB">
            <w:pPr>
              <w:jc w:val="center"/>
              <w:rPr>
                <w:sz w:val="28"/>
                <w:szCs w:val="28"/>
              </w:rPr>
            </w:pPr>
            <w:r w:rsidRPr="008207DB">
              <w:rPr>
                <w:sz w:val="28"/>
                <w:szCs w:val="28"/>
              </w:rPr>
              <w:t>36,84</w:t>
            </w:r>
          </w:p>
        </w:tc>
      </w:tr>
      <w:tr w:rsidR="008207DB" w:rsidRPr="008207DB" w14:paraId="2D97C960" w14:textId="77777777" w:rsidTr="008207DB">
        <w:trPr>
          <w:trHeight w:val="557"/>
        </w:trPr>
        <w:tc>
          <w:tcPr>
            <w:tcW w:w="9356" w:type="dxa"/>
            <w:gridSpan w:val="3"/>
            <w:tcBorders>
              <w:top w:val="nil"/>
              <w:left w:val="single" w:sz="4" w:space="0" w:color="auto"/>
              <w:bottom w:val="single" w:sz="4" w:space="0" w:color="auto"/>
              <w:right w:val="single" w:sz="4" w:space="0" w:color="auto"/>
            </w:tcBorders>
            <w:shd w:val="clear" w:color="000000" w:fill="FFFFFF"/>
            <w:vAlign w:val="center"/>
          </w:tcPr>
          <w:p w14:paraId="1CBD84AE" w14:textId="77777777" w:rsidR="008207DB" w:rsidRPr="008207DB" w:rsidRDefault="008207DB" w:rsidP="008207DB">
            <w:pPr>
              <w:jc w:val="center"/>
              <w:rPr>
                <w:color w:val="FF0000"/>
                <w:sz w:val="28"/>
                <w:szCs w:val="28"/>
              </w:rPr>
            </w:pPr>
            <w:r w:rsidRPr="008207DB">
              <w:rPr>
                <w:sz w:val="28"/>
                <w:szCs w:val="28"/>
              </w:rPr>
              <w:t>2. Водоотведение</w:t>
            </w:r>
          </w:p>
        </w:tc>
      </w:tr>
      <w:tr w:rsidR="008207DB" w:rsidRPr="008207DB" w14:paraId="26756CB6" w14:textId="77777777" w:rsidTr="008207DB">
        <w:trPr>
          <w:trHeight w:val="56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33152A43" w14:textId="77777777" w:rsidR="008207DB" w:rsidRPr="008207DB" w:rsidRDefault="008207DB" w:rsidP="008207DB">
            <w:pPr>
              <w:jc w:val="center"/>
              <w:rPr>
                <w:color w:val="000000"/>
                <w:sz w:val="28"/>
                <w:szCs w:val="28"/>
              </w:rPr>
            </w:pPr>
            <w:r w:rsidRPr="008207DB">
              <w:rPr>
                <w:color w:val="000000"/>
                <w:sz w:val="28"/>
                <w:szCs w:val="28"/>
              </w:rPr>
              <w:t>2.1.</w:t>
            </w:r>
          </w:p>
        </w:tc>
        <w:tc>
          <w:tcPr>
            <w:tcW w:w="6662" w:type="dxa"/>
            <w:tcBorders>
              <w:top w:val="nil"/>
              <w:left w:val="single" w:sz="4" w:space="0" w:color="auto"/>
              <w:bottom w:val="single" w:sz="4" w:space="0" w:color="auto"/>
              <w:right w:val="single" w:sz="4" w:space="0" w:color="auto"/>
            </w:tcBorders>
            <w:shd w:val="clear" w:color="000000" w:fill="FFFFFF"/>
            <w:vAlign w:val="center"/>
            <w:hideMark/>
          </w:tcPr>
          <w:p w14:paraId="4E0323A1" w14:textId="77777777" w:rsidR="008207DB" w:rsidRPr="008207DB" w:rsidRDefault="008207DB" w:rsidP="008207DB">
            <w:pPr>
              <w:rPr>
                <w:color w:val="000000"/>
                <w:sz w:val="28"/>
                <w:szCs w:val="28"/>
              </w:rPr>
            </w:pPr>
            <w:r w:rsidRPr="008207DB">
              <w:rPr>
                <w:color w:val="000000"/>
                <w:sz w:val="28"/>
                <w:szCs w:val="28"/>
              </w:rPr>
              <w:t xml:space="preserve">Население (с </w:t>
            </w:r>
            <w:proofErr w:type="gramStart"/>
            <w:r w:rsidRPr="008207DB">
              <w:rPr>
                <w:color w:val="000000"/>
                <w:sz w:val="28"/>
                <w:szCs w:val="28"/>
              </w:rPr>
              <w:t>НДС)*</w:t>
            </w:r>
            <w:proofErr w:type="gramEnd"/>
          </w:p>
        </w:tc>
        <w:tc>
          <w:tcPr>
            <w:tcW w:w="1985" w:type="dxa"/>
            <w:tcBorders>
              <w:top w:val="nil"/>
              <w:left w:val="nil"/>
              <w:bottom w:val="single" w:sz="4" w:space="0" w:color="auto"/>
              <w:right w:val="single" w:sz="4" w:space="0" w:color="auto"/>
            </w:tcBorders>
            <w:shd w:val="clear" w:color="000000" w:fill="FFFFFF"/>
            <w:vAlign w:val="center"/>
          </w:tcPr>
          <w:p w14:paraId="697AC8C7" w14:textId="77777777" w:rsidR="008207DB" w:rsidRPr="008207DB" w:rsidRDefault="008207DB" w:rsidP="008207DB">
            <w:pPr>
              <w:jc w:val="center"/>
              <w:rPr>
                <w:sz w:val="28"/>
                <w:szCs w:val="28"/>
              </w:rPr>
            </w:pPr>
            <w:r w:rsidRPr="008207DB">
              <w:rPr>
                <w:sz w:val="28"/>
                <w:szCs w:val="28"/>
              </w:rPr>
              <w:t>19,22</w:t>
            </w:r>
          </w:p>
        </w:tc>
      </w:tr>
      <w:tr w:rsidR="008207DB" w:rsidRPr="008207DB" w14:paraId="7E4BB47C" w14:textId="77777777" w:rsidTr="008207DB">
        <w:trPr>
          <w:trHeight w:val="56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01D8439C" w14:textId="77777777" w:rsidR="008207DB" w:rsidRPr="008207DB" w:rsidRDefault="008207DB" w:rsidP="008207DB">
            <w:pPr>
              <w:jc w:val="center"/>
              <w:rPr>
                <w:color w:val="000000"/>
                <w:sz w:val="28"/>
                <w:szCs w:val="28"/>
              </w:rPr>
            </w:pPr>
            <w:r w:rsidRPr="008207DB">
              <w:rPr>
                <w:color w:val="000000"/>
                <w:sz w:val="28"/>
                <w:szCs w:val="28"/>
              </w:rPr>
              <w:t>2.2.</w:t>
            </w:r>
          </w:p>
        </w:tc>
        <w:tc>
          <w:tcPr>
            <w:tcW w:w="6662" w:type="dxa"/>
            <w:tcBorders>
              <w:top w:val="nil"/>
              <w:left w:val="single" w:sz="4" w:space="0" w:color="auto"/>
              <w:bottom w:val="single" w:sz="4" w:space="0" w:color="auto"/>
              <w:right w:val="single" w:sz="4" w:space="0" w:color="auto"/>
            </w:tcBorders>
            <w:shd w:val="clear" w:color="000000" w:fill="FFFFFF"/>
            <w:vAlign w:val="center"/>
            <w:hideMark/>
          </w:tcPr>
          <w:p w14:paraId="60A661B4" w14:textId="77777777" w:rsidR="008207DB" w:rsidRPr="008207DB" w:rsidRDefault="008207DB" w:rsidP="008207DB">
            <w:pPr>
              <w:rPr>
                <w:color w:val="000000"/>
                <w:sz w:val="28"/>
                <w:szCs w:val="28"/>
              </w:rPr>
            </w:pPr>
            <w:r w:rsidRPr="008207DB">
              <w:rPr>
                <w:color w:val="000000"/>
                <w:sz w:val="28"/>
                <w:szCs w:val="28"/>
              </w:rPr>
              <w:t>Прочие потребители (без НДС)</w:t>
            </w:r>
          </w:p>
        </w:tc>
        <w:tc>
          <w:tcPr>
            <w:tcW w:w="1985" w:type="dxa"/>
            <w:tcBorders>
              <w:top w:val="nil"/>
              <w:left w:val="nil"/>
              <w:bottom w:val="single" w:sz="4" w:space="0" w:color="auto"/>
              <w:right w:val="single" w:sz="4" w:space="0" w:color="auto"/>
            </w:tcBorders>
            <w:shd w:val="clear" w:color="000000" w:fill="FFFFFF"/>
            <w:vAlign w:val="center"/>
          </w:tcPr>
          <w:p w14:paraId="69FF32C6" w14:textId="77777777" w:rsidR="008207DB" w:rsidRPr="008207DB" w:rsidRDefault="008207DB" w:rsidP="008207DB">
            <w:pPr>
              <w:jc w:val="center"/>
              <w:rPr>
                <w:sz w:val="28"/>
                <w:szCs w:val="28"/>
              </w:rPr>
            </w:pPr>
            <w:r w:rsidRPr="008207DB">
              <w:rPr>
                <w:sz w:val="28"/>
                <w:szCs w:val="28"/>
              </w:rPr>
              <w:t>16,02</w:t>
            </w:r>
          </w:p>
        </w:tc>
      </w:tr>
    </w:tbl>
    <w:p w14:paraId="39580217" w14:textId="77777777" w:rsidR="008207DB" w:rsidRPr="008207DB" w:rsidRDefault="008207DB" w:rsidP="008207DB">
      <w:pPr>
        <w:ind w:firstLine="709"/>
        <w:jc w:val="both"/>
        <w:rPr>
          <w:sz w:val="28"/>
          <w:szCs w:val="28"/>
          <w:lang w:eastAsia="en-US"/>
        </w:rPr>
      </w:pPr>
    </w:p>
    <w:p w14:paraId="00550EBE" w14:textId="77777777" w:rsidR="008207DB" w:rsidRPr="008207DB" w:rsidRDefault="008207DB" w:rsidP="008207DB">
      <w:pPr>
        <w:ind w:firstLine="709"/>
        <w:jc w:val="both"/>
        <w:rPr>
          <w:color w:val="000000"/>
          <w:sz w:val="28"/>
          <w:szCs w:val="28"/>
          <w:lang w:eastAsia="en-US"/>
        </w:rPr>
      </w:pPr>
      <w:r w:rsidRPr="008207DB">
        <w:rPr>
          <w:color w:val="000000"/>
          <w:sz w:val="28"/>
          <w:szCs w:val="28"/>
          <w:lang w:eastAsia="en-US"/>
        </w:rPr>
        <w:t>*Выделяется в целях реализации пункта 6 статьи 168 Налогового кодекса Российской Федерации.</w:t>
      </w:r>
    </w:p>
    <w:p w14:paraId="5A232F17" w14:textId="77777777" w:rsidR="008207DB" w:rsidRPr="008207DB" w:rsidRDefault="008207DB" w:rsidP="008207DB">
      <w:pPr>
        <w:ind w:firstLine="709"/>
        <w:jc w:val="both"/>
        <w:rPr>
          <w:color w:val="000000"/>
          <w:sz w:val="28"/>
          <w:szCs w:val="28"/>
          <w:lang w:eastAsia="en-US"/>
        </w:rPr>
      </w:pPr>
      <w:r w:rsidRPr="008207DB">
        <w:rPr>
          <w:color w:val="000000"/>
          <w:sz w:val="28"/>
          <w:szCs w:val="28"/>
          <w:lang w:eastAsia="en-US"/>
        </w:rPr>
        <w:t>**Установлены для потребителей Яснополянского сельского поселения</w:t>
      </w:r>
      <w:r w:rsidRPr="008207DB">
        <w:rPr>
          <w:sz w:val="28"/>
          <w:szCs w:val="28"/>
          <w:lang w:eastAsia="en-US"/>
        </w:rPr>
        <w:t>.</w:t>
      </w:r>
    </w:p>
    <w:p w14:paraId="12D27BAC" w14:textId="77777777" w:rsidR="008207DB" w:rsidRPr="008207DB" w:rsidRDefault="008207DB" w:rsidP="008207DB">
      <w:pPr>
        <w:ind w:firstLine="709"/>
        <w:jc w:val="both"/>
        <w:rPr>
          <w:color w:val="000000"/>
          <w:sz w:val="28"/>
          <w:szCs w:val="28"/>
          <w:lang w:eastAsia="en-US"/>
        </w:rPr>
      </w:pPr>
    </w:p>
    <w:p w14:paraId="4DE6783F" w14:textId="77777777" w:rsidR="008207DB" w:rsidRPr="008207DB" w:rsidRDefault="008207DB" w:rsidP="008207DB">
      <w:pPr>
        <w:tabs>
          <w:tab w:val="left" w:pos="5580"/>
          <w:tab w:val="left" w:pos="9639"/>
        </w:tabs>
        <w:ind w:right="281"/>
        <w:jc w:val="both"/>
      </w:pPr>
    </w:p>
    <w:p w14:paraId="0B1C90C4" w14:textId="6A600E8B" w:rsidR="009C4F6D" w:rsidRDefault="009C4F6D" w:rsidP="0007721F">
      <w:pPr>
        <w:tabs>
          <w:tab w:val="left" w:pos="5580"/>
          <w:tab w:val="left" w:pos="5670"/>
          <w:tab w:val="left" w:pos="8647"/>
        </w:tabs>
        <w:ind w:right="-1" w:firstLine="16065"/>
      </w:pPr>
    </w:p>
    <w:sectPr w:rsidR="009C4F6D" w:rsidSect="00442F1D">
      <w:pgSz w:w="11906" w:h="16838"/>
      <w:pgMar w:top="993" w:right="850" w:bottom="1134"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B70D3F" w14:textId="77777777" w:rsidR="008207DB" w:rsidRDefault="008207DB">
      <w:r>
        <w:separator/>
      </w:r>
    </w:p>
  </w:endnote>
  <w:endnote w:type="continuationSeparator" w:id="0">
    <w:p w14:paraId="35BB9458" w14:textId="77777777" w:rsidR="008207DB" w:rsidRDefault="00820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font376">
    <w:altName w:val="Tahoma"/>
    <w:charset w:val="00"/>
    <w:family w:val="roman"/>
    <w:pitch w:val="variable"/>
    <w:sig w:usb0="00000287" w:usb1="00000000" w:usb2="00000000" w:usb3="00000000" w:csb0="009F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Arial CYR">
    <w:altName w:val="Arial"/>
    <w:panose1 w:val="020B0604020202020204"/>
    <w:charset w:val="CC"/>
    <w:family w:val="swiss"/>
    <w:pitch w:val="variable"/>
    <w:sig w:usb0="E0002EFF" w:usb1="C000785B" w:usb2="00000009" w:usb3="00000000" w:csb0="000001FF" w:csb1="00000000"/>
  </w:font>
  <w:font w:name="TimesDL">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CC"/>
    <w:family w:val="roman"/>
    <w:pitch w:val="variable"/>
    <w:sig w:usb0="00000287" w:usb1="00000000" w:usb2="00000000" w:usb3="00000000" w:csb0="0000009F" w:csb1="00000000"/>
  </w:font>
  <w:font w:name="SchoolBook">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9E4348" w14:textId="77777777" w:rsidR="008207DB" w:rsidRDefault="008207DB" w:rsidP="00567EAF">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23</w:t>
    </w:r>
    <w:r>
      <w:rPr>
        <w:rStyle w:val="ac"/>
      </w:rPr>
      <w:fldChar w:fldCharType="end"/>
    </w:r>
  </w:p>
  <w:p w14:paraId="628810A6" w14:textId="77777777" w:rsidR="008207DB" w:rsidRDefault="008207DB">
    <w:pPr>
      <w:pStyle w:val="aa"/>
    </w:pPr>
  </w:p>
  <w:p w14:paraId="18F394F0" w14:textId="77777777" w:rsidR="008207DB" w:rsidRDefault="008207D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3FE52F" w14:textId="6D2DE1C4" w:rsidR="008207DB" w:rsidRDefault="008207DB" w:rsidP="008E77A9">
    <w:pPr>
      <w:pStyle w:val="aa"/>
      <w:jc w:val="center"/>
    </w:pPr>
    <w:r>
      <w:t>Протокол № 17 заседания Правления РЭК КО от 28.03.2019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A55416" w14:textId="77777777" w:rsidR="008207DB" w:rsidRDefault="008207DB" w:rsidP="00B478C2">
    <w:pPr>
      <w:pStyle w:val="a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85C210" w14:textId="77777777" w:rsidR="008207DB" w:rsidRDefault="008207DB">
      <w:r>
        <w:separator/>
      </w:r>
    </w:p>
  </w:footnote>
  <w:footnote w:type="continuationSeparator" w:id="0">
    <w:p w14:paraId="7EB778FE" w14:textId="77777777" w:rsidR="008207DB" w:rsidRDefault="008207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8639201"/>
      <w:docPartObj>
        <w:docPartGallery w:val="Page Numbers (Top of Page)"/>
        <w:docPartUnique/>
      </w:docPartObj>
    </w:sdtPr>
    <w:sdtContent>
      <w:p w14:paraId="28B87039" w14:textId="24876E45" w:rsidR="008207DB" w:rsidRDefault="008207DB">
        <w:pPr>
          <w:pStyle w:val="a8"/>
          <w:jc w:val="center"/>
        </w:pPr>
        <w:r>
          <w:fldChar w:fldCharType="begin"/>
        </w:r>
        <w:r>
          <w:instrText>PAGE   \* MERGEFORMAT</w:instrText>
        </w:r>
        <w:r>
          <w:fldChar w:fldCharType="separate"/>
        </w:r>
        <w:r>
          <w:rPr>
            <w:noProof/>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561F0B" w14:textId="77777777" w:rsidR="008207DB" w:rsidRDefault="008207DB">
    <w:pPr>
      <w:pStyle w:val="a8"/>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691008" w14:textId="77777777" w:rsidR="008207DB" w:rsidRDefault="008207DB" w:rsidP="00B478C2">
    <w:pPr>
      <w:pStyle w:val="a8"/>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2998BBB4" w14:textId="77777777" w:rsidR="008207DB" w:rsidRDefault="008207DB">
    <w:pPr>
      <w:pStyle w:val="a8"/>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07780E" w14:textId="77777777" w:rsidR="008207DB" w:rsidRDefault="008207DB" w:rsidP="00B478C2">
    <w:pPr>
      <w:pStyle w:val="a8"/>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9</w:t>
    </w:r>
    <w:r>
      <w:rPr>
        <w:rStyle w:val="ac"/>
      </w:rPr>
      <w:fldChar w:fldCharType="end"/>
    </w:r>
  </w:p>
  <w:p w14:paraId="499599E9" w14:textId="77777777" w:rsidR="008207DB" w:rsidRDefault="008207DB" w:rsidP="00B478C2">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1284C396"/>
    <w:lvl w:ilvl="0">
      <w:start w:val="1"/>
      <w:numFmt w:val="decimal"/>
      <w:pStyle w:val="2"/>
      <w:lvlText w:val="%1."/>
      <w:lvlJc w:val="left"/>
      <w:pPr>
        <w:tabs>
          <w:tab w:val="num" w:pos="502"/>
        </w:tabs>
        <w:ind w:left="502"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081F3A3C"/>
    <w:multiLevelType w:val="hybridMultilevel"/>
    <w:tmpl w:val="95043662"/>
    <w:lvl w:ilvl="0" w:tplc="0419000F">
      <w:start w:val="1"/>
      <w:numFmt w:val="decimal"/>
      <w:pStyle w:val="a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1066772"/>
    <w:multiLevelType w:val="multilevel"/>
    <w:tmpl w:val="903A94A4"/>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2149" w:hanging="144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869" w:hanging="2160"/>
      </w:pPr>
      <w:rPr>
        <w:rFonts w:hint="default"/>
      </w:rPr>
    </w:lvl>
    <w:lvl w:ilvl="8">
      <w:start w:val="1"/>
      <w:numFmt w:val="decimal"/>
      <w:isLgl/>
      <w:lvlText w:val="%1.%2.%3.%4.%5.%6.%7.%8.%9."/>
      <w:lvlJc w:val="left"/>
      <w:pPr>
        <w:ind w:left="2869" w:hanging="2160"/>
      </w:pPr>
      <w:rPr>
        <w:rFonts w:hint="default"/>
      </w:rPr>
    </w:lvl>
  </w:abstractNum>
  <w:abstractNum w:abstractNumId="5"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54139B6"/>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7BA7C6D"/>
    <w:multiLevelType w:val="multilevel"/>
    <w:tmpl w:val="DC346106"/>
    <w:lvl w:ilvl="0">
      <w:start w:val="1"/>
      <w:numFmt w:val="decimal"/>
      <w:lvlText w:val="%1."/>
      <w:lvlJc w:val="left"/>
      <w:pPr>
        <w:ind w:left="1895" w:hanging="1185"/>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2213" w:hanging="1080"/>
      </w:pPr>
      <w:rPr>
        <w:rFonts w:hint="default"/>
      </w:rPr>
    </w:lvl>
    <w:lvl w:ilvl="4">
      <w:start w:val="1"/>
      <w:numFmt w:val="decimal"/>
      <w:isLgl/>
      <w:lvlText w:val="%1.%2.%3.%4.%5."/>
      <w:lvlJc w:val="left"/>
      <w:pPr>
        <w:ind w:left="2354" w:hanging="1080"/>
      </w:pPr>
      <w:rPr>
        <w:rFonts w:hint="default"/>
      </w:rPr>
    </w:lvl>
    <w:lvl w:ilvl="5">
      <w:start w:val="1"/>
      <w:numFmt w:val="decimal"/>
      <w:isLgl/>
      <w:lvlText w:val="%1.%2.%3.%4.%5.%6."/>
      <w:lvlJc w:val="left"/>
      <w:pPr>
        <w:ind w:left="2855" w:hanging="1440"/>
      </w:pPr>
      <w:rPr>
        <w:rFonts w:hint="default"/>
      </w:rPr>
    </w:lvl>
    <w:lvl w:ilvl="6">
      <w:start w:val="1"/>
      <w:numFmt w:val="decimal"/>
      <w:isLgl/>
      <w:lvlText w:val="%1.%2.%3.%4.%5.%6.%7."/>
      <w:lvlJc w:val="left"/>
      <w:pPr>
        <w:ind w:left="3356" w:hanging="1800"/>
      </w:pPr>
      <w:rPr>
        <w:rFonts w:hint="default"/>
      </w:rPr>
    </w:lvl>
    <w:lvl w:ilvl="7">
      <w:start w:val="1"/>
      <w:numFmt w:val="decimal"/>
      <w:isLgl/>
      <w:lvlText w:val="%1.%2.%3.%4.%5.%6.%7.%8."/>
      <w:lvlJc w:val="left"/>
      <w:pPr>
        <w:ind w:left="3497" w:hanging="1800"/>
      </w:pPr>
      <w:rPr>
        <w:rFonts w:hint="default"/>
      </w:rPr>
    </w:lvl>
    <w:lvl w:ilvl="8">
      <w:start w:val="1"/>
      <w:numFmt w:val="decimal"/>
      <w:isLgl/>
      <w:lvlText w:val="%1.%2.%3.%4.%5.%6.%7.%8.%9."/>
      <w:lvlJc w:val="left"/>
      <w:pPr>
        <w:ind w:left="3998" w:hanging="2160"/>
      </w:pPr>
      <w:rPr>
        <w:rFonts w:hint="default"/>
      </w:rPr>
    </w:lvl>
  </w:abstractNum>
  <w:abstractNum w:abstractNumId="8" w15:restartNumberingAfterBreak="0">
    <w:nsid w:val="6B073B6C"/>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7"/>
  </w:num>
  <w:num w:numId="5">
    <w:abstractNumId w:val="4"/>
  </w:num>
  <w:num w:numId="6">
    <w:abstractNumId w:val="6"/>
  </w:num>
  <w:num w:numId="7">
    <w:abstractNumId w:val="8"/>
  </w:num>
  <w:num w:numId="8">
    <w:abstractNumId w:val="3"/>
  </w:num>
  <w:num w:numId="9">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57"/>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519"/>
    <w:rsid w:val="00000A21"/>
    <w:rsid w:val="00001E97"/>
    <w:rsid w:val="00001F17"/>
    <w:rsid w:val="00002557"/>
    <w:rsid w:val="00002C74"/>
    <w:rsid w:val="0000314B"/>
    <w:rsid w:val="000038BA"/>
    <w:rsid w:val="00003B3A"/>
    <w:rsid w:val="00004464"/>
    <w:rsid w:val="00004776"/>
    <w:rsid w:val="00004CE1"/>
    <w:rsid w:val="00004D11"/>
    <w:rsid w:val="00005E14"/>
    <w:rsid w:val="00010C36"/>
    <w:rsid w:val="0001167F"/>
    <w:rsid w:val="000116D3"/>
    <w:rsid w:val="000120FD"/>
    <w:rsid w:val="00012DC2"/>
    <w:rsid w:val="0001313B"/>
    <w:rsid w:val="0001333A"/>
    <w:rsid w:val="00013CF5"/>
    <w:rsid w:val="0001659F"/>
    <w:rsid w:val="00017AA2"/>
    <w:rsid w:val="00020D63"/>
    <w:rsid w:val="00022AF9"/>
    <w:rsid w:val="0002343D"/>
    <w:rsid w:val="0002371B"/>
    <w:rsid w:val="00024A06"/>
    <w:rsid w:val="00024CBF"/>
    <w:rsid w:val="000251C2"/>
    <w:rsid w:val="0002527C"/>
    <w:rsid w:val="00025E3F"/>
    <w:rsid w:val="0002640B"/>
    <w:rsid w:val="000267B4"/>
    <w:rsid w:val="00027289"/>
    <w:rsid w:val="000273A3"/>
    <w:rsid w:val="00027B17"/>
    <w:rsid w:val="000300C5"/>
    <w:rsid w:val="00030260"/>
    <w:rsid w:val="0003030A"/>
    <w:rsid w:val="000304E7"/>
    <w:rsid w:val="00030F1C"/>
    <w:rsid w:val="000313F3"/>
    <w:rsid w:val="00031928"/>
    <w:rsid w:val="00032437"/>
    <w:rsid w:val="000326E8"/>
    <w:rsid w:val="00032DFF"/>
    <w:rsid w:val="00033C23"/>
    <w:rsid w:val="0003401C"/>
    <w:rsid w:val="00035593"/>
    <w:rsid w:val="00036075"/>
    <w:rsid w:val="000360B3"/>
    <w:rsid w:val="000364B7"/>
    <w:rsid w:val="00037CF6"/>
    <w:rsid w:val="00040067"/>
    <w:rsid w:val="00040D3B"/>
    <w:rsid w:val="00040EC7"/>
    <w:rsid w:val="00041305"/>
    <w:rsid w:val="00041DE7"/>
    <w:rsid w:val="00041FEB"/>
    <w:rsid w:val="000427E5"/>
    <w:rsid w:val="00042A81"/>
    <w:rsid w:val="000437B2"/>
    <w:rsid w:val="00043ABD"/>
    <w:rsid w:val="00043F2B"/>
    <w:rsid w:val="00044C51"/>
    <w:rsid w:val="00045352"/>
    <w:rsid w:val="00045814"/>
    <w:rsid w:val="0004638F"/>
    <w:rsid w:val="000467E4"/>
    <w:rsid w:val="00047884"/>
    <w:rsid w:val="00047CE6"/>
    <w:rsid w:val="00050DDE"/>
    <w:rsid w:val="00051086"/>
    <w:rsid w:val="000515B6"/>
    <w:rsid w:val="000519A2"/>
    <w:rsid w:val="00051E52"/>
    <w:rsid w:val="00053AED"/>
    <w:rsid w:val="00054E47"/>
    <w:rsid w:val="000556F9"/>
    <w:rsid w:val="0005578A"/>
    <w:rsid w:val="00055CC6"/>
    <w:rsid w:val="00055DDE"/>
    <w:rsid w:val="00055EAA"/>
    <w:rsid w:val="0006013D"/>
    <w:rsid w:val="0006049A"/>
    <w:rsid w:val="0006097E"/>
    <w:rsid w:val="00060A74"/>
    <w:rsid w:val="00062507"/>
    <w:rsid w:val="00062974"/>
    <w:rsid w:val="000635E3"/>
    <w:rsid w:val="0006407E"/>
    <w:rsid w:val="00064734"/>
    <w:rsid w:val="000648B2"/>
    <w:rsid w:val="00065BBB"/>
    <w:rsid w:val="00065CEE"/>
    <w:rsid w:val="0006704C"/>
    <w:rsid w:val="0006776B"/>
    <w:rsid w:val="000677CB"/>
    <w:rsid w:val="000678A6"/>
    <w:rsid w:val="000702D7"/>
    <w:rsid w:val="00070E4B"/>
    <w:rsid w:val="00071186"/>
    <w:rsid w:val="000723B7"/>
    <w:rsid w:val="00073928"/>
    <w:rsid w:val="00074F66"/>
    <w:rsid w:val="000758A9"/>
    <w:rsid w:val="00075E61"/>
    <w:rsid w:val="000760BD"/>
    <w:rsid w:val="00076545"/>
    <w:rsid w:val="00076A38"/>
    <w:rsid w:val="000771DD"/>
    <w:rsid w:val="0007721F"/>
    <w:rsid w:val="000806A8"/>
    <w:rsid w:val="000809E0"/>
    <w:rsid w:val="00081401"/>
    <w:rsid w:val="00081B9E"/>
    <w:rsid w:val="000828B8"/>
    <w:rsid w:val="0008328F"/>
    <w:rsid w:val="00083470"/>
    <w:rsid w:val="0008388A"/>
    <w:rsid w:val="00084233"/>
    <w:rsid w:val="00084BA2"/>
    <w:rsid w:val="00084CC2"/>
    <w:rsid w:val="00084D80"/>
    <w:rsid w:val="00085487"/>
    <w:rsid w:val="00085E6F"/>
    <w:rsid w:val="000866D2"/>
    <w:rsid w:val="00087BE1"/>
    <w:rsid w:val="00087C42"/>
    <w:rsid w:val="000910D8"/>
    <w:rsid w:val="00091AA5"/>
    <w:rsid w:val="00091B21"/>
    <w:rsid w:val="000929A7"/>
    <w:rsid w:val="00092F3A"/>
    <w:rsid w:val="000940D3"/>
    <w:rsid w:val="000942BD"/>
    <w:rsid w:val="000946E7"/>
    <w:rsid w:val="000966E6"/>
    <w:rsid w:val="00096765"/>
    <w:rsid w:val="0009678B"/>
    <w:rsid w:val="00096B6B"/>
    <w:rsid w:val="00096D4A"/>
    <w:rsid w:val="00097203"/>
    <w:rsid w:val="00097422"/>
    <w:rsid w:val="00097C81"/>
    <w:rsid w:val="000A06B2"/>
    <w:rsid w:val="000A0B78"/>
    <w:rsid w:val="000A0FB6"/>
    <w:rsid w:val="000A110B"/>
    <w:rsid w:val="000A1928"/>
    <w:rsid w:val="000A1DA1"/>
    <w:rsid w:val="000A2272"/>
    <w:rsid w:val="000A3328"/>
    <w:rsid w:val="000A359C"/>
    <w:rsid w:val="000A3A10"/>
    <w:rsid w:val="000A3C8A"/>
    <w:rsid w:val="000A4CBE"/>
    <w:rsid w:val="000A535A"/>
    <w:rsid w:val="000A6182"/>
    <w:rsid w:val="000A673B"/>
    <w:rsid w:val="000B0C69"/>
    <w:rsid w:val="000B0CA4"/>
    <w:rsid w:val="000B1002"/>
    <w:rsid w:val="000B134E"/>
    <w:rsid w:val="000B15DB"/>
    <w:rsid w:val="000B166F"/>
    <w:rsid w:val="000B1932"/>
    <w:rsid w:val="000B19F4"/>
    <w:rsid w:val="000B1B1F"/>
    <w:rsid w:val="000B2082"/>
    <w:rsid w:val="000B2D2F"/>
    <w:rsid w:val="000B2EAB"/>
    <w:rsid w:val="000B2F26"/>
    <w:rsid w:val="000B3235"/>
    <w:rsid w:val="000B3E93"/>
    <w:rsid w:val="000B3EEC"/>
    <w:rsid w:val="000B42E0"/>
    <w:rsid w:val="000B4687"/>
    <w:rsid w:val="000B4BC5"/>
    <w:rsid w:val="000B51AD"/>
    <w:rsid w:val="000B5C3F"/>
    <w:rsid w:val="000B75BF"/>
    <w:rsid w:val="000B7860"/>
    <w:rsid w:val="000B78A4"/>
    <w:rsid w:val="000B7A23"/>
    <w:rsid w:val="000C071B"/>
    <w:rsid w:val="000C09B7"/>
    <w:rsid w:val="000C193B"/>
    <w:rsid w:val="000C1B72"/>
    <w:rsid w:val="000C1BC3"/>
    <w:rsid w:val="000C2C6C"/>
    <w:rsid w:val="000C2E7F"/>
    <w:rsid w:val="000C4CE0"/>
    <w:rsid w:val="000C51BE"/>
    <w:rsid w:val="000D0500"/>
    <w:rsid w:val="000D0C08"/>
    <w:rsid w:val="000D1747"/>
    <w:rsid w:val="000D19A9"/>
    <w:rsid w:val="000D3397"/>
    <w:rsid w:val="000D345F"/>
    <w:rsid w:val="000D38F3"/>
    <w:rsid w:val="000D58A7"/>
    <w:rsid w:val="000D5D61"/>
    <w:rsid w:val="000D5F82"/>
    <w:rsid w:val="000D63D5"/>
    <w:rsid w:val="000D6A78"/>
    <w:rsid w:val="000D6FAC"/>
    <w:rsid w:val="000D7772"/>
    <w:rsid w:val="000D7B5C"/>
    <w:rsid w:val="000D7F54"/>
    <w:rsid w:val="000E056E"/>
    <w:rsid w:val="000E12FC"/>
    <w:rsid w:val="000E1567"/>
    <w:rsid w:val="000E1971"/>
    <w:rsid w:val="000E2AE5"/>
    <w:rsid w:val="000E3550"/>
    <w:rsid w:val="000E38AB"/>
    <w:rsid w:val="000E42FF"/>
    <w:rsid w:val="000E497C"/>
    <w:rsid w:val="000E5A48"/>
    <w:rsid w:val="000E5F64"/>
    <w:rsid w:val="000E6F13"/>
    <w:rsid w:val="000E7267"/>
    <w:rsid w:val="000E7735"/>
    <w:rsid w:val="000F11D6"/>
    <w:rsid w:val="000F14D8"/>
    <w:rsid w:val="000F16FE"/>
    <w:rsid w:val="000F284F"/>
    <w:rsid w:val="000F2C80"/>
    <w:rsid w:val="000F3683"/>
    <w:rsid w:val="000F3A19"/>
    <w:rsid w:val="000F4139"/>
    <w:rsid w:val="000F41AF"/>
    <w:rsid w:val="000F45B7"/>
    <w:rsid w:val="000F472B"/>
    <w:rsid w:val="000F5579"/>
    <w:rsid w:val="000F684B"/>
    <w:rsid w:val="000F6E8C"/>
    <w:rsid w:val="000F7102"/>
    <w:rsid w:val="000F713C"/>
    <w:rsid w:val="000F7464"/>
    <w:rsid w:val="000F7DA1"/>
    <w:rsid w:val="000F7FA5"/>
    <w:rsid w:val="001005E7"/>
    <w:rsid w:val="00100AC7"/>
    <w:rsid w:val="001026B0"/>
    <w:rsid w:val="00102D9B"/>
    <w:rsid w:val="00102F45"/>
    <w:rsid w:val="001031DF"/>
    <w:rsid w:val="00103E08"/>
    <w:rsid w:val="00105015"/>
    <w:rsid w:val="00105FDE"/>
    <w:rsid w:val="001067BB"/>
    <w:rsid w:val="00106AA5"/>
    <w:rsid w:val="00107847"/>
    <w:rsid w:val="00107B1C"/>
    <w:rsid w:val="00107D47"/>
    <w:rsid w:val="00110640"/>
    <w:rsid w:val="00112278"/>
    <w:rsid w:val="00112611"/>
    <w:rsid w:val="0011272A"/>
    <w:rsid w:val="00112E41"/>
    <w:rsid w:val="0011357B"/>
    <w:rsid w:val="00113607"/>
    <w:rsid w:val="00114196"/>
    <w:rsid w:val="0011568C"/>
    <w:rsid w:val="00115E5D"/>
    <w:rsid w:val="00116D49"/>
    <w:rsid w:val="001171D9"/>
    <w:rsid w:val="0011753B"/>
    <w:rsid w:val="00117612"/>
    <w:rsid w:val="00121EAF"/>
    <w:rsid w:val="00121FE7"/>
    <w:rsid w:val="001227C8"/>
    <w:rsid w:val="00122ABB"/>
    <w:rsid w:val="00123407"/>
    <w:rsid w:val="00123B5D"/>
    <w:rsid w:val="00125763"/>
    <w:rsid w:val="00127FA1"/>
    <w:rsid w:val="0013040D"/>
    <w:rsid w:val="00130E6F"/>
    <w:rsid w:val="00131C22"/>
    <w:rsid w:val="00131D33"/>
    <w:rsid w:val="00132941"/>
    <w:rsid w:val="00132A77"/>
    <w:rsid w:val="00134213"/>
    <w:rsid w:val="001345F9"/>
    <w:rsid w:val="00134728"/>
    <w:rsid w:val="00134BBC"/>
    <w:rsid w:val="001350CE"/>
    <w:rsid w:val="00135A14"/>
    <w:rsid w:val="00135F3E"/>
    <w:rsid w:val="001360D0"/>
    <w:rsid w:val="001364D6"/>
    <w:rsid w:val="001367BF"/>
    <w:rsid w:val="00136D32"/>
    <w:rsid w:val="001375A0"/>
    <w:rsid w:val="00140841"/>
    <w:rsid w:val="00140D1D"/>
    <w:rsid w:val="0014139C"/>
    <w:rsid w:val="00141A7B"/>
    <w:rsid w:val="001420F0"/>
    <w:rsid w:val="00142727"/>
    <w:rsid w:val="001428B1"/>
    <w:rsid w:val="00142D64"/>
    <w:rsid w:val="001430AB"/>
    <w:rsid w:val="001433C9"/>
    <w:rsid w:val="00143666"/>
    <w:rsid w:val="0014451E"/>
    <w:rsid w:val="001445D5"/>
    <w:rsid w:val="001446CD"/>
    <w:rsid w:val="001449AC"/>
    <w:rsid w:val="0014558C"/>
    <w:rsid w:val="00145A06"/>
    <w:rsid w:val="0014690A"/>
    <w:rsid w:val="00150103"/>
    <w:rsid w:val="001501CD"/>
    <w:rsid w:val="00150905"/>
    <w:rsid w:val="00150AA2"/>
    <w:rsid w:val="00152363"/>
    <w:rsid w:val="001526C3"/>
    <w:rsid w:val="00152AF0"/>
    <w:rsid w:val="001539AF"/>
    <w:rsid w:val="00154092"/>
    <w:rsid w:val="00154910"/>
    <w:rsid w:val="00155835"/>
    <w:rsid w:val="00156F31"/>
    <w:rsid w:val="0015745E"/>
    <w:rsid w:val="001604D4"/>
    <w:rsid w:val="00161D97"/>
    <w:rsid w:val="001626F0"/>
    <w:rsid w:val="001639F4"/>
    <w:rsid w:val="00163A2F"/>
    <w:rsid w:val="00163D1F"/>
    <w:rsid w:val="001658F3"/>
    <w:rsid w:val="00165FA8"/>
    <w:rsid w:val="001668AE"/>
    <w:rsid w:val="0016751D"/>
    <w:rsid w:val="00170352"/>
    <w:rsid w:val="00170AA2"/>
    <w:rsid w:val="00172E34"/>
    <w:rsid w:val="00174EC2"/>
    <w:rsid w:val="00175013"/>
    <w:rsid w:val="0017507F"/>
    <w:rsid w:val="0017542E"/>
    <w:rsid w:val="00175D8D"/>
    <w:rsid w:val="00175F58"/>
    <w:rsid w:val="00177559"/>
    <w:rsid w:val="001779B4"/>
    <w:rsid w:val="00177D86"/>
    <w:rsid w:val="001816EE"/>
    <w:rsid w:val="00182148"/>
    <w:rsid w:val="001835AC"/>
    <w:rsid w:val="00183778"/>
    <w:rsid w:val="00183AA6"/>
    <w:rsid w:val="0018497F"/>
    <w:rsid w:val="001866D2"/>
    <w:rsid w:val="00186D34"/>
    <w:rsid w:val="00186DDB"/>
    <w:rsid w:val="00187BA0"/>
    <w:rsid w:val="001907ED"/>
    <w:rsid w:val="00190A14"/>
    <w:rsid w:val="001911A2"/>
    <w:rsid w:val="00192422"/>
    <w:rsid w:val="00193042"/>
    <w:rsid w:val="001939E3"/>
    <w:rsid w:val="00193B1F"/>
    <w:rsid w:val="001957E1"/>
    <w:rsid w:val="001963B4"/>
    <w:rsid w:val="00196588"/>
    <w:rsid w:val="001970EF"/>
    <w:rsid w:val="0019711E"/>
    <w:rsid w:val="001A0762"/>
    <w:rsid w:val="001A08A6"/>
    <w:rsid w:val="001A0BBE"/>
    <w:rsid w:val="001A13EF"/>
    <w:rsid w:val="001A1CA5"/>
    <w:rsid w:val="001A328B"/>
    <w:rsid w:val="001A39B5"/>
    <w:rsid w:val="001A632F"/>
    <w:rsid w:val="001A6AF4"/>
    <w:rsid w:val="001A6D45"/>
    <w:rsid w:val="001A6DE1"/>
    <w:rsid w:val="001B055F"/>
    <w:rsid w:val="001B1049"/>
    <w:rsid w:val="001B18C0"/>
    <w:rsid w:val="001B2708"/>
    <w:rsid w:val="001B2CBC"/>
    <w:rsid w:val="001B35AE"/>
    <w:rsid w:val="001B38D2"/>
    <w:rsid w:val="001B394A"/>
    <w:rsid w:val="001B413A"/>
    <w:rsid w:val="001B43DC"/>
    <w:rsid w:val="001B4ADD"/>
    <w:rsid w:val="001B585F"/>
    <w:rsid w:val="001B60C3"/>
    <w:rsid w:val="001B7392"/>
    <w:rsid w:val="001B7B79"/>
    <w:rsid w:val="001C08EE"/>
    <w:rsid w:val="001C2126"/>
    <w:rsid w:val="001C21CB"/>
    <w:rsid w:val="001C50D3"/>
    <w:rsid w:val="001C5BA2"/>
    <w:rsid w:val="001C6CFE"/>
    <w:rsid w:val="001C70B3"/>
    <w:rsid w:val="001C78E7"/>
    <w:rsid w:val="001C7D68"/>
    <w:rsid w:val="001D01BD"/>
    <w:rsid w:val="001D11DE"/>
    <w:rsid w:val="001D4476"/>
    <w:rsid w:val="001D6808"/>
    <w:rsid w:val="001D6A3C"/>
    <w:rsid w:val="001D75DD"/>
    <w:rsid w:val="001E0CBF"/>
    <w:rsid w:val="001E236A"/>
    <w:rsid w:val="001E2B9C"/>
    <w:rsid w:val="001E3E67"/>
    <w:rsid w:val="001E593D"/>
    <w:rsid w:val="001E5ECB"/>
    <w:rsid w:val="001E657A"/>
    <w:rsid w:val="001E6D05"/>
    <w:rsid w:val="001E7DAE"/>
    <w:rsid w:val="001F03E9"/>
    <w:rsid w:val="001F0878"/>
    <w:rsid w:val="001F0F56"/>
    <w:rsid w:val="001F0FAE"/>
    <w:rsid w:val="001F16C8"/>
    <w:rsid w:val="001F33CF"/>
    <w:rsid w:val="001F4247"/>
    <w:rsid w:val="001F4C4C"/>
    <w:rsid w:val="001F520A"/>
    <w:rsid w:val="001F564F"/>
    <w:rsid w:val="001F5759"/>
    <w:rsid w:val="001F5B1A"/>
    <w:rsid w:val="001F6398"/>
    <w:rsid w:val="001F6CA9"/>
    <w:rsid w:val="001F70AE"/>
    <w:rsid w:val="001F71BB"/>
    <w:rsid w:val="001F7C7D"/>
    <w:rsid w:val="00200369"/>
    <w:rsid w:val="00203628"/>
    <w:rsid w:val="00203786"/>
    <w:rsid w:val="0020433E"/>
    <w:rsid w:val="002043D9"/>
    <w:rsid w:val="00204CE0"/>
    <w:rsid w:val="002056FF"/>
    <w:rsid w:val="002070F8"/>
    <w:rsid w:val="00207708"/>
    <w:rsid w:val="00207D89"/>
    <w:rsid w:val="00210D49"/>
    <w:rsid w:val="0021120B"/>
    <w:rsid w:val="002117DE"/>
    <w:rsid w:val="002137FC"/>
    <w:rsid w:val="00214622"/>
    <w:rsid w:val="00214C75"/>
    <w:rsid w:val="00214D55"/>
    <w:rsid w:val="00215125"/>
    <w:rsid w:val="00215B45"/>
    <w:rsid w:val="002162E7"/>
    <w:rsid w:val="0021663E"/>
    <w:rsid w:val="00216DD5"/>
    <w:rsid w:val="0021740D"/>
    <w:rsid w:val="00220241"/>
    <w:rsid w:val="00220869"/>
    <w:rsid w:val="00220AF0"/>
    <w:rsid w:val="0022116E"/>
    <w:rsid w:val="002211EC"/>
    <w:rsid w:val="002213C9"/>
    <w:rsid w:val="00221729"/>
    <w:rsid w:val="002224CA"/>
    <w:rsid w:val="0022499E"/>
    <w:rsid w:val="00225602"/>
    <w:rsid w:val="00226A73"/>
    <w:rsid w:val="00227020"/>
    <w:rsid w:val="002276E4"/>
    <w:rsid w:val="00230539"/>
    <w:rsid w:val="00230E0D"/>
    <w:rsid w:val="00232911"/>
    <w:rsid w:val="00233A65"/>
    <w:rsid w:val="00233B13"/>
    <w:rsid w:val="0023413B"/>
    <w:rsid w:val="002344E4"/>
    <w:rsid w:val="002353B9"/>
    <w:rsid w:val="00235BD9"/>
    <w:rsid w:val="0023613B"/>
    <w:rsid w:val="00236303"/>
    <w:rsid w:val="00236470"/>
    <w:rsid w:val="00237A9D"/>
    <w:rsid w:val="00241241"/>
    <w:rsid w:val="0024130C"/>
    <w:rsid w:val="002418FD"/>
    <w:rsid w:val="00241CBA"/>
    <w:rsid w:val="00242A49"/>
    <w:rsid w:val="00243831"/>
    <w:rsid w:val="00243B26"/>
    <w:rsid w:val="002446D5"/>
    <w:rsid w:val="00244B2B"/>
    <w:rsid w:val="00245D03"/>
    <w:rsid w:val="00245F93"/>
    <w:rsid w:val="00246214"/>
    <w:rsid w:val="0024646F"/>
    <w:rsid w:val="00246CA2"/>
    <w:rsid w:val="00246E1A"/>
    <w:rsid w:val="00250000"/>
    <w:rsid w:val="00250504"/>
    <w:rsid w:val="00251413"/>
    <w:rsid w:val="00251A21"/>
    <w:rsid w:val="0025268C"/>
    <w:rsid w:val="00253203"/>
    <w:rsid w:val="00253DF1"/>
    <w:rsid w:val="00253EE4"/>
    <w:rsid w:val="00255676"/>
    <w:rsid w:val="00255D16"/>
    <w:rsid w:val="0025655E"/>
    <w:rsid w:val="00260A15"/>
    <w:rsid w:val="00261784"/>
    <w:rsid w:val="00262E83"/>
    <w:rsid w:val="00263A19"/>
    <w:rsid w:val="002640D0"/>
    <w:rsid w:val="002650F0"/>
    <w:rsid w:val="002659FF"/>
    <w:rsid w:val="002674AE"/>
    <w:rsid w:val="00267541"/>
    <w:rsid w:val="00270E98"/>
    <w:rsid w:val="002723AA"/>
    <w:rsid w:val="0027295C"/>
    <w:rsid w:val="00273E34"/>
    <w:rsid w:val="00275000"/>
    <w:rsid w:val="00275B76"/>
    <w:rsid w:val="00276AB1"/>
    <w:rsid w:val="002772AC"/>
    <w:rsid w:val="0027755A"/>
    <w:rsid w:val="00277E25"/>
    <w:rsid w:val="002802C6"/>
    <w:rsid w:val="00280CC4"/>
    <w:rsid w:val="00281109"/>
    <w:rsid w:val="0028199E"/>
    <w:rsid w:val="0028273C"/>
    <w:rsid w:val="0028278D"/>
    <w:rsid w:val="002834A6"/>
    <w:rsid w:val="0028388C"/>
    <w:rsid w:val="00283A9D"/>
    <w:rsid w:val="00284071"/>
    <w:rsid w:val="00284752"/>
    <w:rsid w:val="00284E45"/>
    <w:rsid w:val="002855C8"/>
    <w:rsid w:val="00286FFD"/>
    <w:rsid w:val="002872E9"/>
    <w:rsid w:val="0028747B"/>
    <w:rsid w:val="002877B2"/>
    <w:rsid w:val="00290050"/>
    <w:rsid w:val="00290591"/>
    <w:rsid w:val="00290D52"/>
    <w:rsid w:val="00292782"/>
    <w:rsid w:val="00292D06"/>
    <w:rsid w:val="00292D28"/>
    <w:rsid w:val="00293C8C"/>
    <w:rsid w:val="00293DFE"/>
    <w:rsid w:val="00293E33"/>
    <w:rsid w:val="002948E6"/>
    <w:rsid w:val="00294D0B"/>
    <w:rsid w:val="00295A54"/>
    <w:rsid w:val="0029604C"/>
    <w:rsid w:val="0029645F"/>
    <w:rsid w:val="00296A71"/>
    <w:rsid w:val="00296C5A"/>
    <w:rsid w:val="0029711F"/>
    <w:rsid w:val="00297371"/>
    <w:rsid w:val="0029758A"/>
    <w:rsid w:val="002A06AA"/>
    <w:rsid w:val="002A0EF4"/>
    <w:rsid w:val="002A22E8"/>
    <w:rsid w:val="002A27E4"/>
    <w:rsid w:val="002A3070"/>
    <w:rsid w:val="002A34B8"/>
    <w:rsid w:val="002A3D3E"/>
    <w:rsid w:val="002A4583"/>
    <w:rsid w:val="002A45AC"/>
    <w:rsid w:val="002A56B3"/>
    <w:rsid w:val="002A732B"/>
    <w:rsid w:val="002A7496"/>
    <w:rsid w:val="002A7C29"/>
    <w:rsid w:val="002B0C2C"/>
    <w:rsid w:val="002B0E2B"/>
    <w:rsid w:val="002B100C"/>
    <w:rsid w:val="002B17F4"/>
    <w:rsid w:val="002B1D8B"/>
    <w:rsid w:val="002B2387"/>
    <w:rsid w:val="002B26C1"/>
    <w:rsid w:val="002B3EA9"/>
    <w:rsid w:val="002B4098"/>
    <w:rsid w:val="002B410F"/>
    <w:rsid w:val="002B4972"/>
    <w:rsid w:val="002B4A3F"/>
    <w:rsid w:val="002B4C12"/>
    <w:rsid w:val="002B5C98"/>
    <w:rsid w:val="002B6070"/>
    <w:rsid w:val="002B611C"/>
    <w:rsid w:val="002C12B3"/>
    <w:rsid w:val="002C2749"/>
    <w:rsid w:val="002C367F"/>
    <w:rsid w:val="002C4236"/>
    <w:rsid w:val="002C5B99"/>
    <w:rsid w:val="002C5DC3"/>
    <w:rsid w:val="002C696F"/>
    <w:rsid w:val="002C69C1"/>
    <w:rsid w:val="002C6ACE"/>
    <w:rsid w:val="002C6FF2"/>
    <w:rsid w:val="002C7417"/>
    <w:rsid w:val="002C77D1"/>
    <w:rsid w:val="002C7A0A"/>
    <w:rsid w:val="002C7ED4"/>
    <w:rsid w:val="002D0E68"/>
    <w:rsid w:val="002D0EDB"/>
    <w:rsid w:val="002D1E20"/>
    <w:rsid w:val="002D2AC2"/>
    <w:rsid w:val="002D2D9A"/>
    <w:rsid w:val="002D3C28"/>
    <w:rsid w:val="002D3E35"/>
    <w:rsid w:val="002D4837"/>
    <w:rsid w:val="002D5C3D"/>
    <w:rsid w:val="002D61E6"/>
    <w:rsid w:val="002D63BA"/>
    <w:rsid w:val="002D7B59"/>
    <w:rsid w:val="002D7EAF"/>
    <w:rsid w:val="002E08A4"/>
    <w:rsid w:val="002E1354"/>
    <w:rsid w:val="002E14F2"/>
    <w:rsid w:val="002E23E9"/>
    <w:rsid w:val="002E303F"/>
    <w:rsid w:val="002E347D"/>
    <w:rsid w:val="002E48C7"/>
    <w:rsid w:val="002E5926"/>
    <w:rsid w:val="002E643F"/>
    <w:rsid w:val="002E691D"/>
    <w:rsid w:val="002E69EA"/>
    <w:rsid w:val="002E6F6A"/>
    <w:rsid w:val="002E7421"/>
    <w:rsid w:val="002F0393"/>
    <w:rsid w:val="002F0414"/>
    <w:rsid w:val="002F192A"/>
    <w:rsid w:val="002F1F98"/>
    <w:rsid w:val="002F28AE"/>
    <w:rsid w:val="002F3034"/>
    <w:rsid w:val="002F4AEE"/>
    <w:rsid w:val="002F4CED"/>
    <w:rsid w:val="002F4DBE"/>
    <w:rsid w:val="002F599D"/>
    <w:rsid w:val="002F7831"/>
    <w:rsid w:val="002F7C8E"/>
    <w:rsid w:val="002F7E94"/>
    <w:rsid w:val="00300402"/>
    <w:rsid w:val="003009C6"/>
    <w:rsid w:val="003015EF"/>
    <w:rsid w:val="003021B5"/>
    <w:rsid w:val="00302CA9"/>
    <w:rsid w:val="00304677"/>
    <w:rsid w:val="00304C3E"/>
    <w:rsid w:val="003061CE"/>
    <w:rsid w:val="003066F8"/>
    <w:rsid w:val="003106BA"/>
    <w:rsid w:val="003130B5"/>
    <w:rsid w:val="00313668"/>
    <w:rsid w:val="003136B7"/>
    <w:rsid w:val="00313F33"/>
    <w:rsid w:val="0031436D"/>
    <w:rsid w:val="00314C42"/>
    <w:rsid w:val="003156FC"/>
    <w:rsid w:val="003159DF"/>
    <w:rsid w:val="00315BCC"/>
    <w:rsid w:val="00316FE9"/>
    <w:rsid w:val="00317A1C"/>
    <w:rsid w:val="0032079C"/>
    <w:rsid w:val="00320AD0"/>
    <w:rsid w:val="00320AFD"/>
    <w:rsid w:val="00322ADD"/>
    <w:rsid w:val="00322F67"/>
    <w:rsid w:val="0032362F"/>
    <w:rsid w:val="00323879"/>
    <w:rsid w:val="00325536"/>
    <w:rsid w:val="00325FB9"/>
    <w:rsid w:val="00326E92"/>
    <w:rsid w:val="0032764E"/>
    <w:rsid w:val="00327871"/>
    <w:rsid w:val="00327C67"/>
    <w:rsid w:val="00330493"/>
    <w:rsid w:val="003308BF"/>
    <w:rsid w:val="00330A29"/>
    <w:rsid w:val="00330AA5"/>
    <w:rsid w:val="00330EA1"/>
    <w:rsid w:val="0033229D"/>
    <w:rsid w:val="003331E9"/>
    <w:rsid w:val="00333F26"/>
    <w:rsid w:val="003349C0"/>
    <w:rsid w:val="003349C3"/>
    <w:rsid w:val="00334F41"/>
    <w:rsid w:val="00335989"/>
    <w:rsid w:val="003365AB"/>
    <w:rsid w:val="0033688C"/>
    <w:rsid w:val="003370C2"/>
    <w:rsid w:val="003370D3"/>
    <w:rsid w:val="003405E9"/>
    <w:rsid w:val="003422FA"/>
    <w:rsid w:val="00342DE0"/>
    <w:rsid w:val="0034354F"/>
    <w:rsid w:val="00343884"/>
    <w:rsid w:val="00343CE8"/>
    <w:rsid w:val="00344104"/>
    <w:rsid w:val="003445EB"/>
    <w:rsid w:val="00344B87"/>
    <w:rsid w:val="003453AE"/>
    <w:rsid w:val="0034648F"/>
    <w:rsid w:val="00346991"/>
    <w:rsid w:val="003473E5"/>
    <w:rsid w:val="00347FD9"/>
    <w:rsid w:val="003502D7"/>
    <w:rsid w:val="00351120"/>
    <w:rsid w:val="00351A41"/>
    <w:rsid w:val="00351A97"/>
    <w:rsid w:val="00351DAC"/>
    <w:rsid w:val="00352CB0"/>
    <w:rsid w:val="00353A4B"/>
    <w:rsid w:val="00353ED6"/>
    <w:rsid w:val="00354B0A"/>
    <w:rsid w:val="00354E65"/>
    <w:rsid w:val="00355FBB"/>
    <w:rsid w:val="003562DD"/>
    <w:rsid w:val="00356FF8"/>
    <w:rsid w:val="00362A0B"/>
    <w:rsid w:val="00362D19"/>
    <w:rsid w:val="003635A5"/>
    <w:rsid w:val="0036384C"/>
    <w:rsid w:val="00363D40"/>
    <w:rsid w:val="00364346"/>
    <w:rsid w:val="003645C4"/>
    <w:rsid w:val="00365AE7"/>
    <w:rsid w:val="003664F4"/>
    <w:rsid w:val="00370115"/>
    <w:rsid w:val="00370539"/>
    <w:rsid w:val="0037071F"/>
    <w:rsid w:val="00372C7F"/>
    <w:rsid w:val="00372C81"/>
    <w:rsid w:val="0037375A"/>
    <w:rsid w:val="00374083"/>
    <w:rsid w:val="00374810"/>
    <w:rsid w:val="0037736C"/>
    <w:rsid w:val="003811FB"/>
    <w:rsid w:val="00381502"/>
    <w:rsid w:val="00381CD7"/>
    <w:rsid w:val="00381CE3"/>
    <w:rsid w:val="00381D8A"/>
    <w:rsid w:val="003826D3"/>
    <w:rsid w:val="003831CB"/>
    <w:rsid w:val="003835E2"/>
    <w:rsid w:val="00383CB4"/>
    <w:rsid w:val="00383D44"/>
    <w:rsid w:val="00384798"/>
    <w:rsid w:val="003866BB"/>
    <w:rsid w:val="0038694D"/>
    <w:rsid w:val="00387475"/>
    <w:rsid w:val="00387696"/>
    <w:rsid w:val="003900C5"/>
    <w:rsid w:val="00390A93"/>
    <w:rsid w:val="00390B34"/>
    <w:rsid w:val="003911E6"/>
    <w:rsid w:val="00391538"/>
    <w:rsid w:val="00392684"/>
    <w:rsid w:val="00393893"/>
    <w:rsid w:val="00393974"/>
    <w:rsid w:val="00393BE7"/>
    <w:rsid w:val="003940C2"/>
    <w:rsid w:val="00394E7C"/>
    <w:rsid w:val="003951F1"/>
    <w:rsid w:val="00396253"/>
    <w:rsid w:val="00396499"/>
    <w:rsid w:val="00396CA5"/>
    <w:rsid w:val="00397723"/>
    <w:rsid w:val="003A0A1D"/>
    <w:rsid w:val="003A1C2D"/>
    <w:rsid w:val="003A242D"/>
    <w:rsid w:val="003A2538"/>
    <w:rsid w:val="003A2581"/>
    <w:rsid w:val="003A2716"/>
    <w:rsid w:val="003A291A"/>
    <w:rsid w:val="003A37F4"/>
    <w:rsid w:val="003A413E"/>
    <w:rsid w:val="003A44E6"/>
    <w:rsid w:val="003A478B"/>
    <w:rsid w:val="003A4C71"/>
    <w:rsid w:val="003A52E3"/>
    <w:rsid w:val="003A5A40"/>
    <w:rsid w:val="003A5A61"/>
    <w:rsid w:val="003A5E4E"/>
    <w:rsid w:val="003A6136"/>
    <w:rsid w:val="003A6F12"/>
    <w:rsid w:val="003A7504"/>
    <w:rsid w:val="003A76DE"/>
    <w:rsid w:val="003A7CC4"/>
    <w:rsid w:val="003B06CB"/>
    <w:rsid w:val="003B15E9"/>
    <w:rsid w:val="003B18E5"/>
    <w:rsid w:val="003B1AF9"/>
    <w:rsid w:val="003B1C49"/>
    <w:rsid w:val="003B1D04"/>
    <w:rsid w:val="003B1D95"/>
    <w:rsid w:val="003B21BA"/>
    <w:rsid w:val="003B2898"/>
    <w:rsid w:val="003B3511"/>
    <w:rsid w:val="003B3901"/>
    <w:rsid w:val="003B4482"/>
    <w:rsid w:val="003B47AE"/>
    <w:rsid w:val="003B4B4D"/>
    <w:rsid w:val="003B533D"/>
    <w:rsid w:val="003B5847"/>
    <w:rsid w:val="003B60DB"/>
    <w:rsid w:val="003B7453"/>
    <w:rsid w:val="003B765E"/>
    <w:rsid w:val="003C1F21"/>
    <w:rsid w:val="003C252E"/>
    <w:rsid w:val="003C25B9"/>
    <w:rsid w:val="003C2C5B"/>
    <w:rsid w:val="003C2CB3"/>
    <w:rsid w:val="003C2D43"/>
    <w:rsid w:val="003C3A0A"/>
    <w:rsid w:val="003C3DCC"/>
    <w:rsid w:val="003C3F32"/>
    <w:rsid w:val="003C4240"/>
    <w:rsid w:val="003C5633"/>
    <w:rsid w:val="003C64C2"/>
    <w:rsid w:val="003C75AB"/>
    <w:rsid w:val="003D021B"/>
    <w:rsid w:val="003D08D0"/>
    <w:rsid w:val="003D0C0E"/>
    <w:rsid w:val="003D0DC6"/>
    <w:rsid w:val="003D169E"/>
    <w:rsid w:val="003D2017"/>
    <w:rsid w:val="003D2166"/>
    <w:rsid w:val="003D24CA"/>
    <w:rsid w:val="003D2825"/>
    <w:rsid w:val="003D2916"/>
    <w:rsid w:val="003D37FC"/>
    <w:rsid w:val="003D3A49"/>
    <w:rsid w:val="003D426A"/>
    <w:rsid w:val="003D4F3C"/>
    <w:rsid w:val="003D5393"/>
    <w:rsid w:val="003D553A"/>
    <w:rsid w:val="003D56CF"/>
    <w:rsid w:val="003D5FC6"/>
    <w:rsid w:val="003D66A6"/>
    <w:rsid w:val="003D6C16"/>
    <w:rsid w:val="003D797E"/>
    <w:rsid w:val="003D7A1A"/>
    <w:rsid w:val="003D7CC1"/>
    <w:rsid w:val="003E0AB6"/>
    <w:rsid w:val="003E0AE7"/>
    <w:rsid w:val="003E0D55"/>
    <w:rsid w:val="003E1539"/>
    <w:rsid w:val="003E2198"/>
    <w:rsid w:val="003E26D0"/>
    <w:rsid w:val="003E2E3C"/>
    <w:rsid w:val="003E3787"/>
    <w:rsid w:val="003E4264"/>
    <w:rsid w:val="003E43AE"/>
    <w:rsid w:val="003E661B"/>
    <w:rsid w:val="003E6B0A"/>
    <w:rsid w:val="003E7A38"/>
    <w:rsid w:val="003E7F03"/>
    <w:rsid w:val="003E7F8D"/>
    <w:rsid w:val="003F0501"/>
    <w:rsid w:val="003F0880"/>
    <w:rsid w:val="003F2CAC"/>
    <w:rsid w:val="003F36FA"/>
    <w:rsid w:val="003F3928"/>
    <w:rsid w:val="003F410E"/>
    <w:rsid w:val="003F5501"/>
    <w:rsid w:val="003F5A74"/>
    <w:rsid w:val="003F6594"/>
    <w:rsid w:val="003F6963"/>
    <w:rsid w:val="003F7168"/>
    <w:rsid w:val="00400727"/>
    <w:rsid w:val="004009F4"/>
    <w:rsid w:val="00401168"/>
    <w:rsid w:val="00401B11"/>
    <w:rsid w:val="00402643"/>
    <w:rsid w:val="00403C14"/>
    <w:rsid w:val="004044D6"/>
    <w:rsid w:val="004048F9"/>
    <w:rsid w:val="00405129"/>
    <w:rsid w:val="004062E8"/>
    <w:rsid w:val="00406528"/>
    <w:rsid w:val="0040691B"/>
    <w:rsid w:val="004103D0"/>
    <w:rsid w:val="00410908"/>
    <w:rsid w:val="00410A27"/>
    <w:rsid w:val="00410A2C"/>
    <w:rsid w:val="00410C5F"/>
    <w:rsid w:val="004114FE"/>
    <w:rsid w:val="00412014"/>
    <w:rsid w:val="004129A4"/>
    <w:rsid w:val="00413C65"/>
    <w:rsid w:val="004144A5"/>
    <w:rsid w:val="0041455F"/>
    <w:rsid w:val="004158EE"/>
    <w:rsid w:val="00416692"/>
    <w:rsid w:val="00416FE9"/>
    <w:rsid w:val="0041702A"/>
    <w:rsid w:val="00417C89"/>
    <w:rsid w:val="00417E02"/>
    <w:rsid w:val="004209AF"/>
    <w:rsid w:val="00421481"/>
    <w:rsid w:val="00422D55"/>
    <w:rsid w:val="00424B1B"/>
    <w:rsid w:val="00425D50"/>
    <w:rsid w:val="004260BC"/>
    <w:rsid w:val="00426306"/>
    <w:rsid w:val="004266F0"/>
    <w:rsid w:val="00426E0A"/>
    <w:rsid w:val="00427844"/>
    <w:rsid w:val="0042799A"/>
    <w:rsid w:val="0043015E"/>
    <w:rsid w:val="00430A1A"/>
    <w:rsid w:val="00430A25"/>
    <w:rsid w:val="0043119D"/>
    <w:rsid w:val="00432BFB"/>
    <w:rsid w:val="00433C73"/>
    <w:rsid w:val="00433EA2"/>
    <w:rsid w:val="00433EE4"/>
    <w:rsid w:val="00434345"/>
    <w:rsid w:val="00434FEC"/>
    <w:rsid w:val="00435F5F"/>
    <w:rsid w:val="00436175"/>
    <w:rsid w:val="0043689A"/>
    <w:rsid w:val="004369DF"/>
    <w:rsid w:val="00436B98"/>
    <w:rsid w:val="0043715F"/>
    <w:rsid w:val="0043765F"/>
    <w:rsid w:val="00440FD2"/>
    <w:rsid w:val="00441371"/>
    <w:rsid w:val="00441ACF"/>
    <w:rsid w:val="00442F1D"/>
    <w:rsid w:val="00443597"/>
    <w:rsid w:val="0044367D"/>
    <w:rsid w:val="00443A02"/>
    <w:rsid w:val="00443D64"/>
    <w:rsid w:val="004455A9"/>
    <w:rsid w:val="0044615A"/>
    <w:rsid w:val="00446D5C"/>
    <w:rsid w:val="004474C4"/>
    <w:rsid w:val="004474FF"/>
    <w:rsid w:val="00451424"/>
    <w:rsid w:val="004520AD"/>
    <w:rsid w:val="004524F9"/>
    <w:rsid w:val="0045289F"/>
    <w:rsid w:val="004528B0"/>
    <w:rsid w:val="00452CC5"/>
    <w:rsid w:val="00453DB1"/>
    <w:rsid w:val="004546CE"/>
    <w:rsid w:val="00454A34"/>
    <w:rsid w:val="004555CA"/>
    <w:rsid w:val="004557B4"/>
    <w:rsid w:val="004568C1"/>
    <w:rsid w:val="0046056C"/>
    <w:rsid w:val="00461E9D"/>
    <w:rsid w:val="00462028"/>
    <w:rsid w:val="00462506"/>
    <w:rsid w:val="00462A46"/>
    <w:rsid w:val="00463A66"/>
    <w:rsid w:val="00463B69"/>
    <w:rsid w:val="00464335"/>
    <w:rsid w:val="00464F9B"/>
    <w:rsid w:val="00465067"/>
    <w:rsid w:val="00465BCB"/>
    <w:rsid w:val="00466659"/>
    <w:rsid w:val="004703B9"/>
    <w:rsid w:val="00473F13"/>
    <w:rsid w:val="004744AC"/>
    <w:rsid w:val="00475566"/>
    <w:rsid w:val="00475877"/>
    <w:rsid w:val="00477DAB"/>
    <w:rsid w:val="004802A7"/>
    <w:rsid w:val="00480AFD"/>
    <w:rsid w:val="00481616"/>
    <w:rsid w:val="00481BC9"/>
    <w:rsid w:val="00482EF9"/>
    <w:rsid w:val="00483236"/>
    <w:rsid w:val="00483C92"/>
    <w:rsid w:val="00483CA5"/>
    <w:rsid w:val="00483F3D"/>
    <w:rsid w:val="00484334"/>
    <w:rsid w:val="00484980"/>
    <w:rsid w:val="00485E00"/>
    <w:rsid w:val="00486279"/>
    <w:rsid w:val="00486C08"/>
    <w:rsid w:val="00487324"/>
    <w:rsid w:val="0048760A"/>
    <w:rsid w:val="00487696"/>
    <w:rsid w:val="00487887"/>
    <w:rsid w:val="00490EB2"/>
    <w:rsid w:val="004917F6"/>
    <w:rsid w:val="00492C60"/>
    <w:rsid w:val="004930F3"/>
    <w:rsid w:val="004933FD"/>
    <w:rsid w:val="004941EF"/>
    <w:rsid w:val="00495917"/>
    <w:rsid w:val="00495A65"/>
    <w:rsid w:val="00495E90"/>
    <w:rsid w:val="004964FA"/>
    <w:rsid w:val="0049677A"/>
    <w:rsid w:val="00496CBF"/>
    <w:rsid w:val="00497899"/>
    <w:rsid w:val="004A1E2F"/>
    <w:rsid w:val="004A1ED8"/>
    <w:rsid w:val="004A21B6"/>
    <w:rsid w:val="004A2EDE"/>
    <w:rsid w:val="004A2FC2"/>
    <w:rsid w:val="004A3A26"/>
    <w:rsid w:val="004A3B52"/>
    <w:rsid w:val="004A4A38"/>
    <w:rsid w:val="004A4C62"/>
    <w:rsid w:val="004A51CF"/>
    <w:rsid w:val="004A5DAD"/>
    <w:rsid w:val="004A6137"/>
    <w:rsid w:val="004A68AB"/>
    <w:rsid w:val="004A6BA1"/>
    <w:rsid w:val="004A6EC6"/>
    <w:rsid w:val="004A7639"/>
    <w:rsid w:val="004B0D9D"/>
    <w:rsid w:val="004B0FAA"/>
    <w:rsid w:val="004B269F"/>
    <w:rsid w:val="004B31B1"/>
    <w:rsid w:val="004B37F0"/>
    <w:rsid w:val="004B42E7"/>
    <w:rsid w:val="004B45E8"/>
    <w:rsid w:val="004B5051"/>
    <w:rsid w:val="004B5F52"/>
    <w:rsid w:val="004B62CB"/>
    <w:rsid w:val="004B68BF"/>
    <w:rsid w:val="004B68F7"/>
    <w:rsid w:val="004B73C8"/>
    <w:rsid w:val="004B7FC7"/>
    <w:rsid w:val="004C09AD"/>
    <w:rsid w:val="004C147D"/>
    <w:rsid w:val="004C265A"/>
    <w:rsid w:val="004C2E66"/>
    <w:rsid w:val="004C4602"/>
    <w:rsid w:val="004C4902"/>
    <w:rsid w:val="004C499E"/>
    <w:rsid w:val="004C4A70"/>
    <w:rsid w:val="004C4F70"/>
    <w:rsid w:val="004C548E"/>
    <w:rsid w:val="004C6104"/>
    <w:rsid w:val="004C669D"/>
    <w:rsid w:val="004C69C2"/>
    <w:rsid w:val="004C77DB"/>
    <w:rsid w:val="004C7D4C"/>
    <w:rsid w:val="004D0687"/>
    <w:rsid w:val="004D07CC"/>
    <w:rsid w:val="004D089A"/>
    <w:rsid w:val="004D0FC3"/>
    <w:rsid w:val="004D1155"/>
    <w:rsid w:val="004D13AD"/>
    <w:rsid w:val="004D221D"/>
    <w:rsid w:val="004D2EEF"/>
    <w:rsid w:val="004D308F"/>
    <w:rsid w:val="004D3115"/>
    <w:rsid w:val="004D3223"/>
    <w:rsid w:val="004D4157"/>
    <w:rsid w:val="004D461F"/>
    <w:rsid w:val="004D5847"/>
    <w:rsid w:val="004D6107"/>
    <w:rsid w:val="004D65A0"/>
    <w:rsid w:val="004D7077"/>
    <w:rsid w:val="004E0019"/>
    <w:rsid w:val="004E0947"/>
    <w:rsid w:val="004E0E25"/>
    <w:rsid w:val="004E25CC"/>
    <w:rsid w:val="004E261B"/>
    <w:rsid w:val="004E29AC"/>
    <w:rsid w:val="004E365E"/>
    <w:rsid w:val="004E4C4B"/>
    <w:rsid w:val="004E4F0A"/>
    <w:rsid w:val="004E5216"/>
    <w:rsid w:val="004E7006"/>
    <w:rsid w:val="004E7C64"/>
    <w:rsid w:val="004F0294"/>
    <w:rsid w:val="004F072C"/>
    <w:rsid w:val="004F1256"/>
    <w:rsid w:val="004F1302"/>
    <w:rsid w:val="004F192E"/>
    <w:rsid w:val="004F1A48"/>
    <w:rsid w:val="004F1DEA"/>
    <w:rsid w:val="004F4A9B"/>
    <w:rsid w:val="004F4C1D"/>
    <w:rsid w:val="004F4E26"/>
    <w:rsid w:val="004F50D6"/>
    <w:rsid w:val="004F59F0"/>
    <w:rsid w:val="004F5CA2"/>
    <w:rsid w:val="004F77DA"/>
    <w:rsid w:val="004F7AEF"/>
    <w:rsid w:val="00500B44"/>
    <w:rsid w:val="00500D0A"/>
    <w:rsid w:val="00501DEB"/>
    <w:rsid w:val="00503840"/>
    <w:rsid w:val="00503EA8"/>
    <w:rsid w:val="00504A3F"/>
    <w:rsid w:val="00504DFF"/>
    <w:rsid w:val="00506346"/>
    <w:rsid w:val="005067BD"/>
    <w:rsid w:val="00510335"/>
    <w:rsid w:val="00510484"/>
    <w:rsid w:val="00510F6D"/>
    <w:rsid w:val="00512090"/>
    <w:rsid w:val="00512A4E"/>
    <w:rsid w:val="00512E7A"/>
    <w:rsid w:val="00512F68"/>
    <w:rsid w:val="00512F85"/>
    <w:rsid w:val="00513B21"/>
    <w:rsid w:val="005143FD"/>
    <w:rsid w:val="00515F4B"/>
    <w:rsid w:val="00516F8E"/>
    <w:rsid w:val="00517394"/>
    <w:rsid w:val="005178FA"/>
    <w:rsid w:val="00517EB0"/>
    <w:rsid w:val="00520FC6"/>
    <w:rsid w:val="0052127C"/>
    <w:rsid w:val="00521D10"/>
    <w:rsid w:val="00521DEF"/>
    <w:rsid w:val="0052277C"/>
    <w:rsid w:val="005227CB"/>
    <w:rsid w:val="0052289B"/>
    <w:rsid w:val="005228BE"/>
    <w:rsid w:val="005244E6"/>
    <w:rsid w:val="00524C26"/>
    <w:rsid w:val="005253AB"/>
    <w:rsid w:val="00525F0E"/>
    <w:rsid w:val="00526074"/>
    <w:rsid w:val="00526E79"/>
    <w:rsid w:val="005275CE"/>
    <w:rsid w:val="00527C5F"/>
    <w:rsid w:val="005304B4"/>
    <w:rsid w:val="00530526"/>
    <w:rsid w:val="005308D7"/>
    <w:rsid w:val="0053113E"/>
    <w:rsid w:val="00532569"/>
    <w:rsid w:val="00532845"/>
    <w:rsid w:val="00532BCD"/>
    <w:rsid w:val="005330BB"/>
    <w:rsid w:val="00533A41"/>
    <w:rsid w:val="00533D91"/>
    <w:rsid w:val="0053481D"/>
    <w:rsid w:val="0053528B"/>
    <w:rsid w:val="005354A6"/>
    <w:rsid w:val="00535FF5"/>
    <w:rsid w:val="00536FB7"/>
    <w:rsid w:val="005370DE"/>
    <w:rsid w:val="0053761B"/>
    <w:rsid w:val="00537711"/>
    <w:rsid w:val="00537FA1"/>
    <w:rsid w:val="00541068"/>
    <w:rsid w:val="0054160A"/>
    <w:rsid w:val="0054181E"/>
    <w:rsid w:val="00541B9F"/>
    <w:rsid w:val="00542E4C"/>
    <w:rsid w:val="00543A75"/>
    <w:rsid w:val="005440E7"/>
    <w:rsid w:val="005445A7"/>
    <w:rsid w:val="005448C5"/>
    <w:rsid w:val="00546507"/>
    <w:rsid w:val="005468FC"/>
    <w:rsid w:val="00546D2F"/>
    <w:rsid w:val="0054765B"/>
    <w:rsid w:val="00551179"/>
    <w:rsid w:val="00551589"/>
    <w:rsid w:val="00551B67"/>
    <w:rsid w:val="005529C8"/>
    <w:rsid w:val="00555312"/>
    <w:rsid w:val="0055659C"/>
    <w:rsid w:val="0056093E"/>
    <w:rsid w:val="00560DA1"/>
    <w:rsid w:val="00561B54"/>
    <w:rsid w:val="00561DC3"/>
    <w:rsid w:val="005632C7"/>
    <w:rsid w:val="00563400"/>
    <w:rsid w:val="00563A50"/>
    <w:rsid w:val="00564010"/>
    <w:rsid w:val="0056457E"/>
    <w:rsid w:val="00564AF8"/>
    <w:rsid w:val="005653C5"/>
    <w:rsid w:val="00565A7B"/>
    <w:rsid w:val="00565FD9"/>
    <w:rsid w:val="0056616B"/>
    <w:rsid w:val="00566430"/>
    <w:rsid w:val="0056650F"/>
    <w:rsid w:val="00566715"/>
    <w:rsid w:val="00567EAF"/>
    <w:rsid w:val="00570EEB"/>
    <w:rsid w:val="0057139B"/>
    <w:rsid w:val="0057170D"/>
    <w:rsid w:val="005722DC"/>
    <w:rsid w:val="0057390B"/>
    <w:rsid w:val="0057441D"/>
    <w:rsid w:val="00574D63"/>
    <w:rsid w:val="005756C5"/>
    <w:rsid w:val="00576AB1"/>
    <w:rsid w:val="00576B73"/>
    <w:rsid w:val="005772B2"/>
    <w:rsid w:val="00581A83"/>
    <w:rsid w:val="00581D55"/>
    <w:rsid w:val="005821DD"/>
    <w:rsid w:val="00582C95"/>
    <w:rsid w:val="00583FB8"/>
    <w:rsid w:val="00584F0D"/>
    <w:rsid w:val="005856BC"/>
    <w:rsid w:val="00585D27"/>
    <w:rsid w:val="005860BA"/>
    <w:rsid w:val="00586872"/>
    <w:rsid w:val="00586A93"/>
    <w:rsid w:val="00586E14"/>
    <w:rsid w:val="0058775B"/>
    <w:rsid w:val="00587CA1"/>
    <w:rsid w:val="00587D44"/>
    <w:rsid w:val="00587D88"/>
    <w:rsid w:val="005905A0"/>
    <w:rsid w:val="00590750"/>
    <w:rsid w:val="00590EB3"/>
    <w:rsid w:val="00591309"/>
    <w:rsid w:val="0059318E"/>
    <w:rsid w:val="00593844"/>
    <w:rsid w:val="00594158"/>
    <w:rsid w:val="005946F2"/>
    <w:rsid w:val="00594A42"/>
    <w:rsid w:val="00594FAD"/>
    <w:rsid w:val="00595161"/>
    <w:rsid w:val="005952B5"/>
    <w:rsid w:val="00595710"/>
    <w:rsid w:val="00596527"/>
    <w:rsid w:val="00596D29"/>
    <w:rsid w:val="00597939"/>
    <w:rsid w:val="00597992"/>
    <w:rsid w:val="005A0138"/>
    <w:rsid w:val="005A0D9B"/>
    <w:rsid w:val="005A1921"/>
    <w:rsid w:val="005A1D9A"/>
    <w:rsid w:val="005A22B3"/>
    <w:rsid w:val="005A2585"/>
    <w:rsid w:val="005A2731"/>
    <w:rsid w:val="005A3244"/>
    <w:rsid w:val="005A395A"/>
    <w:rsid w:val="005A6A22"/>
    <w:rsid w:val="005A712F"/>
    <w:rsid w:val="005B1501"/>
    <w:rsid w:val="005B175F"/>
    <w:rsid w:val="005B17BD"/>
    <w:rsid w:val="005B22F4"/>
    <w:rsid w:val="005B3015"/>
    <w:rsid w:val="005B391D"/>
    <w:rsid w:val="005B39D6"/>
    <w:rsid w:val="005B3E91"/>
    <w:rsid w:val="005B4C55"/>
    <w:rsid w:val="005B5726"/>
    <w:rsid w:val="005B5D25"/>
    <w:rsid w:val="005B65C6"/>
    <w:rsid w:val="005B68C4"/>
    <w:rsid w:val="005B6EBE"/>
    <w:rsid w:val="005B7115"/>
    <w:rsid w:val="005C0801"/>
    <w:rsid w:val="005C10B7"/>
    <w:rsid w:val="005C12CC"/>
    <w:rsid w:val="005C1A21"/>
    <w:rsid w:val="005C1A31"/>
    <w:rsid w:val="005C1D11"/>
    <w:rsid w:val="005C2756"/>
    <w:rsid w:val="005C2D95"/>
    <w:rsid w:val="005C3164"/>
    <w:rsid w:val="005C3D93"/>
    <w:rsid w:val="005C3FA1"/>
    <w:rsid w:val="005C43F8"/>
    <w:rsid w:val="005C4A9E"/>
    <w:rsid w:val="005C5D7B"/>
    <w:rsid w:val="005C663A"/>
    <w:rsid w:val="005C6780"/>
    <w:rsid w:val="005D0612"/>
    <w:rsid w:val="005D0E5F"/>
    <w:rsid w:val="005D1DE6"/>
    <w:rsid w:val="005D3B49"/>
    <w:rsid w:val="005D4F7D"/>
    <w:rsid w:val="005D5C2E"/>
    <w:rsid w:val="005E1D0C"/>
    <w:rsid w:val="005E3C80"/>
    <w:rsid w:val="005E3E09"/>
    <w:rsid w:val="005E3FE2"/>
    <w:rsid w:val="005E414D"/>
    <w:rsid w:val="005E6677"/>
    <w:rsid w:val="005E7AFD"/>
    <w:rsid w:val="005F0CFE"/>
    <w:rsid w:val="005F1681"/>
    <w:rsid w:val="005F1CC5"/>
    <w:rsid w:val="005F1E79"/>
    <w:rsid w:val="005F2E23"/>
    <w:rsid w:val="005F32D8"/>
    <w:rsid w:val="005F5DC8"/>
    <w:rsid w:val="005F61A7"/>
    <w:rsid w:val="005F650F"/>
    <w:rsid w:val="005F657D"/>
    <w:rsid w:val="005F65F9"/>
    <w:rsid w:val="005F6949"/>
    <w:rsid w:val="005F6EB6"/>
    <w:rsid w:val="005F78B9"/>
    <w:rsid w:val="006009FD"/>
    <w:rsid w:val="00601828"/>
    <w:rsid w:val="00601AC1"/>
    <w:rsid w:val="0060235F"/>
    <w:rsid w:val="006025CB"/>
    <w:rsid w:val="00603E98"/>
    <w:rsid w:val="00604740"/>
    <w:rsid w:val="00604C87"/>
    <w:rsid w:val="006065B0"/>
    <w:rsid w:val="00606D0D"/>
    <w:rsid w:val="006103C1"/>
    <w:rsid w:val="00610805"/>
    <w:rsid w:val="00610854"/>
    <w:rsid w:val="0061191E"/>
    <w:rsid w:val="00612FD8"/>
    <w:rsid w:val="006133D2"/>
    <w:rsid w:val="00614F8D"/>
    <w:rsid w:val="00615B27"/>
    <w:rsid w:val="00615FC4"/>
    <w:rsid w:val="006160CA"/>
    <w:rsid w:val="00616DFE"/>
    <w:rsid w:val="00616E2F"/>
    <w:rsid w:val="006176F4"/>
    <w:rsid w:val="00617C0E"/>
    <w:rsid w:val="00617FFC"/>
    <w:rsid w:val="00620053"/>
    <w:rsid w:val="00620207"/>
    <w:rsid w:val="00621547"/>
    <w:rsid w:val="006223B0"/>
    <w:rsid w:val="00622B4D"/>
    <w:rsid w:val="00623481"/>
    <w:rsid w:val="00624465"/>
    <w:rsid w:val="006248DC"/>
    <w:rsid w:val="006254A7"/>
    <w:rsid w:val="00627086"/>
    <w:rsid w:val="00627293"/>
    <w:rsid w:val="006274EA"/>
    <w:rsid w:val="00627D05"/>
    <w:rsid w:val="00631A8F"/>
    <w:rsid w:val="00631E89"/>
    <w:rsid w:val="00633779"/>
    <w:rsid w:val="00634600"/>
    <w:rsid w:val="00634844"/>
    <w:rsid w:val="00634E14"/>
    <w:rsid w:val="0063516C"/>
    <w:rsid w:val="0063555C"/>
    <w:rsid w:val="00635C26"/>
    <w:rsid w:val="00635FD6"/>
    <w:rsid w:val="00635FF1"/>
    <w:rsid w:val="00637E27"/>
    <w:rsid w:val="00637FDE"/>
    <w:rsid w:val="00640029"/>
    <w:rsid w:val="006405BA"/>
    <w:rsid w:val="0064098B"/>
    <w:rsid w:val="00641064"/>
    <w:rsid w:val="00642316"/>
    <w:rsid w:val="0064297A"/>
    <w:rsid w:val="00642B82"/>
    <w:rsid w:val="006431D2"/>
    <w:rsid w:val="00643E67"/>
    <w:rsid w:val="00644829"/>
    <w:rsid w:val="00645208"/>
    <w:rsid w:val="00645A9E"/>
    <w:rsid w:val="00645F22"/>
    <w:rsid w:val="00646312"/>
    <w:rsid w:val="006471E4"/>
    <w:rsid w:val="006475A2"/>
    <w:rsid w:val="00647C34"/>
    <w:rsid w:val="00647DBF"/>
    <w:rsid w:val="00651285"/>
    <w:rsid w:val="00651504"/>
    <w:rsid w:val="00651CD5"/>
    <w:rsid w:val="00652025"/>
    <w:rsid w:val="00652D87"/>
    <w:rsid w:val="006532CA"/>
    <w:rsid w:val="006532D1"/>
    <w:rsid w:val="006538CE"/>
    <w:rsid w:val="006541DF"/>
    <w:rsid w:val="006542E7"/>
    <w:rsid w:val="00654639"/>
    <w:rsid w:val="0065478E"/>
    <w:rsid w:val="006559F8"/>
    <w:rsid w:val="006560F8"/>
    <w:rsid w:val="00657BC2"/>
    <w:rsid w:val="00657CFD"/>
    <w:rsid w:val="00660123"/>
    <w:rsid w:val="00661519"/>
    <w:rsid w:val="00661950"/>
    <w:rsid w:val="00661D3D"/>
    <w:rsid w:val="00662569"/>
    <w:rsid w:val="00663DB9"/>
    <w:rsid w:val="00664C2E"/>
    <w:rsid w:val="00665465"/>
    <w:rsid w:val="00665C57"/>
    <w:rsid w:val="00665C80"/>
    <w:rsid w:val="00665E63"/>
    <w:rsid w:val="00666151"/>
    <w:rsid w:val="00666313"/>
    <w:rsid w:val="0066664E"/>
    <w:rsid w:val="00666C6D"/>
    <w:rsid w:val="00666DD8"/>
    <w:rsid w:val="00667457"/>
    <w:rsid w:val="00667B2F"/>
    <w:rsid w:val="006703FC"/>
    <w:rsid w:val="006709FD"/>
    <w:rsid w:val="00670DB5"/>
    <w:rsid w:val="0067230F"/>
    <w:rsid w:val="006723E4"/>
    <w:rsid w:val="00672428"/>
    <w:rsid w:val="00673055"/>
    <w:rsid w:val="00673E42"/>
    <w:rsid w:val="00674247"/>
    <w:rsid w:val="0067465B"/>
    <w:rsid w:val="00680A61"/>
    <w:rsid w:val="00680AF6"/>
    <w:rsid w:val="00681632"/>
    <w:rsid w:val="00681FAF"/>
    <w:rsid w:val="006820DC"/>
    <w:rsid w:val="00682261"/>
    <w:rsid w:val="00682756"/>
    <w:rsid w:val="00682A59"/>
    <w:rsid w:val="00682CB2"/>
    <w:rsid w:val="00683369"/>
    <w:rsid w:val="00683AB8"/>
    <w:rsid w:val="00684EBF"/>
    <w:rsid w:val="0068509F"/>
    <w:rsid w:val="00685F04"/>
    <w:rsid w:val="00686229"/>
    <w:rsid w:val="00686361"/>
    <w:rsid w:val="0068673A"/>
    <w:rsid w:val="006903CB"/>
    <w:rsid w:val="00690A5D"/>
    <w:rsid w:val="006925F9"/>
    <w:rsid w:val="006929FD"/>
    <w:rsid w:val="0069412A"/>
    <w:rsid w:val="00695008"/>
    <w:rsid w:val="00695618"/>
    <w:rsid w:val="006963C9"/>
    <w:rsid w:val="00696596"/>
    <w:rsid w:val="00697438"/>
    <w:rsid w:val="006A05FC"/>
    <w:rsid w:val="006A06F8"/>
    <w:rsid w:val="006A1608"/>
    <w:rsid w:val="006A256F"/>
    <w:rsid w:val="006A2710"/>
    <w:rsid w:val="006A385C"/>
    <w:rsid w:val="006A3ED3"/>
    <w:rsid w:val="006A4308"/>
    <w:rsid w:val="006A4ED0"/>
    <w:rsid w:val="006A4F17"/>
    <w:rsid w:val="006A50B0"/>
    <w:rsid w:val="006A51D9"/>
    <w:rsid w:val="006A56DD"/>
    <w:rsid w:val="006A683F"/>
    <w:rsid w:val="006A6B99"/>
    <w:rsid w:val="006A70D4"/>
    <w:rsid w:val="006B0155"/>
    <w:rsid w:val="006B06CE"/>
    <w:rsid w:val="006B0731"/>
    <w:rsid w:val="006B0CA9"/>
    <w:rsid w:val="006B1441"/>
    <w:rsid w:val="006B242C"/>
    <w:rsid w:val="006B2E74"/>
    <w:rsid w:val="006B3A84"/>
    <w:rsid w:val="006B42EE"/>
    <w:rsid w:val="006B4698"/>
    <w:rsid w:val="006B4876"/>
    <w:rsid w:val="006B49AC"/>
    <w:rsid w:val="006B4C53"/>
    <w:rsid w:val="006B5870"/>
    <w:rsid w:val="006B5FAC"/>
    <w:rsid w:val="006B6FF4"/>
    <w:rsid w:val="006B7F93"/>
    <w:rsid w:val="006C0F2E"/>
    <w:rsid w:val="006C10A6"/>
    <w:rsid w:val="006C1F9E"/>
    <w:rsid w:val="006C3B82"/>
    <w:rsid w:val="006C510D"/>
    <w:rsid w:val="006C5BAE"/>
    <w:rsid w:val="006C5E9E"/>
    <w:rsid w:val="006C6C1C"/>
    <w:rsid w:val="006D02AB"/>
    <w:rsid w:val="006D0316"/>
    <w:rsid w:val="006D0B35"/>
    <w:rsid w:val="006D0F28"/>
    <w:rsid w:val="006D1008"/>
    <w:rsid w:val="006D10A2"/>
    <w:rsid w:val="006D263E"/>
    <w:rsid w:val="006D2C7E"/>
    <w:rsid w:val="006D2D46"/>
    <w:rsid w:val="006D3A34"/>
    <w:rsid w:val="006D3E75"/>
    <w:rsid w:val="006D5287"/>
    <w:rsid w:val="006D5C49"/>
    <w:rsid w:val="006D5F21"/>
    <w:rsid w:val="006D6199"/>
    <w:rsid w:val="006D6735"/>
    <w:rsid w:val="006D693F"/>
    <w:rsid w:val="006E11AB"/>
    <w:rsid w:val="006E120B"/>
    <w:rsid w:val="006E19A3"/>
    <w:rsid w:val="006E2908"/>
    <w:rsid w:val="006E296B"/>
    <w:rsid w:val="006E3091"/>
    <w:rsid w:val="006E3929"/>
    <w:rsid w:val="006E3C67"/>
    <w:rsid w:val="006E5159"/>
    <w:rsid w:val="006E5DC7"/>
    <w:rsid w:val="006E627C"/>
    <w:rsid w:val="006F08AB"/>
    <w:rsid w:val="006F149C"/>
    <w:rsid w:val="006F1671"/>
    <w:rsid w:val="006F1701"/>
    <w:rsid w:val="006F2169"/>
    <w:rsid w:val="006F23F1"/>
    <w:rsid w:val="006F2711"/>
    <w:rsid w:val="006F27AF"/>
    <w:rsid w:val="006F2F76"/>
    <w:rsid w:val="006F36A9"/>
    <w:rsid w:val="006F431F"/>
    <w:rsid w:val="006F46A2"/>
    <w:rsid w:val="006F4762"/>
    <w:rsid w:val="006F4848"/>
    <w:rsid w:val="006F4AF1"/>
    <w:rsid w:val="006F4F71"/>
    <w:rsid w:val="006F5743"/>
    <w:rsid w:val="006F70D5"/>
    <w:rsid w:val="006F7511"/>
    <w:rsid w:val="006F7A94"/>
    <w:rsid w:val="007003F6"/>
    <w:rsid w:val="00700D2A"/>
    <w:rsid w:val="0070187B"/>
    <w:rsid w:val="0070295E"/>
    <w:rsid w:val="0070375C"/>
    <w:rsid w:val="00703AD4"/>
    <w:rsid w:val="007042F0"/>
    <w:rsid w:val="00704BFB"/>
    <w:rsid w:val="007069DD"/>
    <w:rsid w:val="00706B82"/>
    <w:rsid w:val="0070747C"/>
    <w:rsid w:val="00707544"/>
    <w:rsid w:val="00707CB3"/>
    <w:rsid w:val="007104CA"/>
    <w:rsid w:val="007105FA"/>
    <w:rsid w:val="00710D3B"/>
    <w:rsid w:val="00710EE8"/>
    <w:rsid w:val="00711380"/>
    <w:rsid w:val="007116B1"/>
    <w:rsid w:val="00712976"/>
    <w:rsid w:val="00712B7D"/>
    <w:rsid w:val="007139FE"/>
    <w:rsid w:val="00715744"/>
    <w:rsid w:val="007161BA"/>
    <w:rsid w:val="00716D00"/>
    <w:rsid w:val="00716FA6"/>
    <w:rsid w:val="0071728F"/>
    <w:rsid w:val="0071741C"/>
    <w:rsid w:val="0071795D"/>
    <w:rsid w:val="00717CDD"/>
    <w:rsid w:val="00720191"/>
    <w:rsid w:val="007204EE"/>
    <w:rsid w:val="007210A9"/>
    <w:rsid w:val="007214A0"/>
    <w:rsid w:val="00721E08"/>
    <w:rsid w:val="00722F8F"/>
    <w:rsid w:val="007233EE"/>
    <w:rsid w:val="0072534C"/>
    <w:rsid w:val="00725429"/>
    <w:rsid w:val="00725B79"/>
    <w:rsid w:val="00725F4B"/>
    <w:rsid w:val="007306FE"/>
    <w:rsid w:val="00730C88"/>
    <w:rsid w:val="00730CF3"/>
    <w:rsid w:val="00732C8E"/>
    <w:rsid w:val="0073308B"/>
    <w:rsid w:val="0073399C"/>
    <w:rsid w:val="007352E8"/>
    <w:rsid w:val="00735D2E"/>
    <w:rsid w:val="00735E0A"/>
    <w:rsid w:val="00736D59"/>
    <w:rsid w:val="007374B9"/>
    <w:rsid w:val="00740709"/>
    <w:rsid w:val="00740FC8"/>
    <w:rsid w:val="0074107B"/>
    <w:rsid w:val="007417A5"/>
    <w:rsid w:val="007417A8"/>
    <w:rsid w:val="00742012"/>
    <w:rsid w:val="00743B23"/>
    <w:rsid w:val="0074483C"/>
    <w:rsid w:val="00744D07"/>
    <w:rsid w:val="0074714A"/>
    <w:rsid w:val="00750E36"/>
    <w:rsid w:val="0075207B"/>
    <w:rsid w:val="00752441"/>
    <w:rsid w:val="007527AB"/>
    <w:rsid w:val="00752BF9"/>
    <w:rsid w:val="00752DED"/>
    <w:rsid w:val="00753B60"/>
    <w:rsid w:val="00755777"/>
    <w:rsid w:val="007563E5"/>
    <w:rsid w:val="00756D97"/>
    <w:rsid w:val="00756E1E"/>
    <w:rsid w:val="00757632"/>
    <w:rsid w:val="00757C70"/>
    <w:rsid w:val="00757F72"/>
    <w:rsid w:val="007601ED"/>
    <w:rsid w:val="0076052C"/>
    <w:rsid w:val="00761304"/>
    <w:rsid w:val="00762341"/>
    <w:rsid w:val="00763923"/>
    <w:rsid w:val="00763B93"/>
    <w:rsid w:val="00763FFC"/>
    <w:rsid w:val="00764005"/>
    <w:rsid w:val="007646EA"/>
    <w:rsid w:val="0076549F"/>
    <w:rsid w:val="00765FD3"/>
    <w:rsid w:val="0076607D"/>
    <w:rsid w:val="0076613F"/>
    <w:rsid w:val="0076673B"/>
    <w:rsid w:val="0076677A"/>
    <w:rsid w:val="0076694A"/>
    <w:rsid w:val="007670AC"/>
    <w:rsid w:val="007675A8"/>
    <w:rsid w:val="00770550"/>
    <w:rsid w:val="00770895"/>
    <w:rsid w:val="00771898"/>
    <w:rsid w:val="00771B08"/>
    <w:rsid w:val="0077211C"/>
    <w:rsid w:val="00772EE6"/>
    <w:rsid w:val="0077331F"/>
    <w:rsid w:val="007733D8"/>
    <w:rsid w:val="007736E9"/>
    <w:rsid w:val="007739DD"/>
    <w:rsid w:val="00773E65"/>
    <w:rsid w:val="00774B02"/>
    <w:rsid w:val="00774F48"/>
    <w:rsid w:val="0077515B"/>
    <w:rsid w:val="007755B2"/>
    <w:rsid w:val="00775E0D"/>
    <w:rsid w:val="00777ADA"/>
    <w:rsid w:val="007807E8"/>
    <w:rsid w:val="007808F8"/>
    <w:rsid w:val="00780E51"/>
    <w:rsid w:val="00780F34"/>
    <w:rsid w:val="00781C54"/>
    <w:rsid w:val="00783140"/>
    <w:rsid w:val="0078466A"/>
    <w:rsid w:val="00785E33"/>
    <w:rsid w:val="00786322"/>
    <w:rsid w:val="0078639C"/>
    <w:rsid w:val="00787365"/>
    <w:rsid w:val="00790CCC"/>
    <w:rsid w:val="0079127F"/>
    <w:rsid w:val="007914F8"/>
    <w:rsid w:val="00792371"/>
    <w:rsid w:val="0079263C"/>
    <w:rsid w:val="00792D77"/>
    <w:rsid w:val="00792FED"/>
    <w:rsid w:val="0079330E"/>
    <w:rsid w:val="007936B5"/>
    <w:rsid w:val="00793F06"/>
    <w:rsid w:val="00794911"/>
    <w:rsid w:val="00794A39"/>
    <w:rsid w:val="00794B7D"/>
    <w:rsid w:val="007955EC"/>
    <w:rsid w:val="00795A1E"/>
    <w:rsid w:val="00795E80"/>
    <w:rsid w:val="00795FFB"/>
    <w:rsid w:val="007965CD"/>
    <w:rsid w:val="007974CF"/>
    <w:rsid w:val="00797630"/>
    <w:rsid w:val="00797D3A"/>
    <w:rsid w:val="007A06F9"/>
    <w:rsid w:val="007A1095"/>
    <w:rsid w:val="007A135C"/>
    <w:rsid w:val="007A1678"/>
    <w:rsid w:val="007A190C"/>
    <w:rsid w:val="007A1A92"/>
    <w:rsid w:val="007A1ABD"/>
    <w:rsid w:val="007A242A"/>
    <w:rsid w:val="007A24F5"/>
    <w:rsid w:val="007A3DB0"/>
    <w:rsid w:val="007A409A"/>
    <w:rsid w:val="007A42DD"/>
    <w:rsid w:val="007A4D98"/>
    <w:rsid w:val="007A516B"/>
    <w:rsid w:val="007A6315"/>
    <w:rsid w:val="007A72E8"/>
    <w:rsid w:val="007B037C"/>
    <w:rsid w:val="007B0467"/>
    <w:rsid w:val="007B04DA"/>
    <w:rsid w:val="007B0B76"/>
    <w:rsid w:val="007B0C7E"/>
    <w:rsid w:val="007B0D99"/>
    <w:rsid w:val="007B1997"/>
    <w:rsid w:val="007B1FCF"/>
    <w:rsid w:val="007B30EE"/>
    <w:rsid w:val="007B3535"/>
    <w:rsid w:val="007B3BAE"/>
    <w:rsid w:val="007B4D18"/>
    <w:rsid w:val="007B502B"/>
    <w:rsid w:val="007B5BC3"/>
    <w:rsid w:val="007B78DC"/>
    <w:rsid w:val="007B7A48"/>
    <w:rsid w:val="007B7F32"/>
    <w:rsid w:val="007B7F62"/>
    <w:rsid w:val="007C0B40"/>
    <w:rsid w:val="007C1016"/>
    <w:rsid w:val="007C11FE"/>
    <w:rsid w:val="007C1512"/>
    <w:rsid w:val="007C1DA5"/>
    <w:rsid w:val="007C1FB2"/>
    <w:rsid w:val="007C2106"/>
    <w:rsid w:val="007C2129"/>
    <w:rsid w:val="007C51B8"/>
    <w:rsid w:val="007C56EC"/>
    <w:rsid w:val="007C5E20"/>
    <w:rsid w:val="007C62BB"/>
    <w:rsid w:val="007C6635"/>
    <w:rsid w:val="007C6E49"/>
    <w:rsid w:val="007D12FA"/>
    <w:rsid w:val="007D1463"/>
    <w:rsid w:val="007D1F6E"/>
    <w:rsid w:val="007D20A6"/>
    <w:rsid w:val="007D23D9"/>
    <w:rsid w:val="007D2680"/>
    <w:rsid w:val="007D2E1A"/>
    <w:rsid w:val="007D40F4"/>
    <w:rsid w:val="007D4497"/>
    <w:rsid w:val="007D4ED4"/>
    <w:rsid w:val="007D5491"/>
    <w:rsid w:val="007D57C4"/>
    <w:rsid w:val="007D5D2C"/>
    <w:rsid w:val="007D6219"/>
    <w:rsid w:val="007D65C4"/>
    <w:rsid w:val="007D6E29"/>
    <w:rsid w:val="007E10D8"/>
    <w:rsid w:val="007E12F6"/>
    <w:rsid w:val="007E18E5"/>
    <w:rsid w:val="007E1CF1"/>
    <w:rsid w:val="007E2F1D"/>
    <w:rsid w:val="007E38DC"/>
    <w:rsid w:val="007E4588"/>
    <w:rsid w:val="007E4C0A"/>
    <w:rsid w:val="007E4E53"/>
    <w:rsid w:val="007E5123"/>
    <w:rsid w:val="007E5755"/>
    <w:rsid w:val="007E6D8B"/>
    <w:rsid w:val="007E77B0"/>
    <w:rsid w:val="007E7A17"/>
    <w:rsid w:val="007F1230"/>
    <w:rsid w:val="007F1565"/>
    <w:rsid w:val="007F21A6"/>
    <w:rsid w:val="007F32C2"/>
    <w:rsid w:val="007F33B9"/>
    <w:rsid w:val="007F35BB"/>
    <w:rsid w:val="007F3C8D"/>
    <w:rsid w:val="007F46D1"/>
    <w:rsid w:val="007F4C2E"/>
    <w:rsid w:val="007F54CE"/>
    <w:rsid w:val="007F552C"/>
    <w:rsid w:val="007F5FFD"/>
    <w:rsid w:val="007F6ED3"/>
    <w:rsid w:val="007F73DE"/>
    <w:rsid w:val="007F74C3"/>
    <w:rsid w:val="008005C3"/>
    <w:rsid w:val="00800836"/>
    <w:rsid w:val="00800D2E"/>
    <w:rsid w:val="0080112F"/>
    <w:rsid w:val="008047C9"/>
    <w:rsid w:val="008056CF"/>
    <w:rsid w:val="00805A43"/>
    <w:rsid w:val="00806A57"/>
    <w:rsid w:val="00806E12"/>
    <w:rsid w:val="0080719A"/>
    <w:rsid w:val="0080782A"/>
    <w:rsid w:val="008078C5"/>
    <w:rsid w:val="00807F94"/>
    <w:rsid w:val="008100B0"/>
    <w:rsid w:val="008108A6"/>
    <w:rsid w:val="008115F2"/>
    <w:rsid w:val="00811752"/>
    <w:rsid w:val="00812352"/>
    <w:rsid w:val="00812677"/>
    <w:rsid w:val="008126B7"/>
    <w:rsid w:val="00812F89"/>
    <w:rsid w:val="00812FE6"/>
    <w:rsid w:val="008131EC"/>
    <w:rsid w:val="008139BC"/>
    <w:rsid w:val="00814494"/>
    <w:rsid w:val="0081516A"/>
    <w:rsid w:val="00815CEC"/>
    <w:rsid w:val="00816063"/>
    <w:rsid w:val="00816F64"/>
    <w:rsid w:val="00817726"/>
    <w:rsid w:val="00817A86"/>
    <w:rsid w:val="00817B32"/>
    <w:rsid w:val="00817ED6"/>
    <w:rsid w:val="008207C5"/>
    <w:rsid w:val="008207DB"/>
    <w:rsid w:val="00820925"/>
    <w:rsid w:val="00820C7E"/>
    <w:rsid w:val="00820E87"/>
    <w:rsid w:val="0082172A"/>
    <w:rsid w:val="00821C67"/>
    <w:rsid w:val="008220BC"/>
    <w:rsid w:val="00824DC2"/>
    <w:rsid w:val="00825795"/>
    <w:rsid w:val="00826BCD"/>
    <w:rsid w:val="00827CB0"/>
    <w:rsid w:val="008305C4"/>
    <w:rsid w:val="0083093E"/>
    <w:rsid w:val="00831158"/>
    <w:rsid w:val="008311A7"/>
    <w:rsid w:val="00831996"/>
    <w:rsid w:val="00831E62"/>
    <w:rsid w:val="008322BA"/>
    <w:rsid w:val="00832378"/>
    <w:rsid w:val="008326CB"/>
    <w:rsid w:val="00833CE4"/>
    <w:rsid w:val="00833EE0"/>
    <w:rsid w:val="0083447A"/>
    <w:rsid w:val="008346F1"/>
    <w:rsid w:val="00834D04"/>
    <w:rsid w:val="008351C2"/>
    <w:rsid w:val="0083525B"/>
    <w:rsid w:val="0083555E"/>
    <w:rsid w:val="00835689"/>
    <w:rsid w:val="00837C9A"/>
    <w:rsid w:val="00840075"/>
    <w:rsid w:val="008400EC"/>
    <w:rsid w:val="008401E4"/>
    <w:rsid w:val="0084049D"/>
    <w:rsid w:val="00841A8D"/>
    <w:rsid w:val="00841E5B"/>
    <w:rsid w:val="00842470"/>
    <w:rsid w:val="00842BE3"/>
    <w:rsid w:val="00844190"/>
    <w:rsid w:val="00844BC4"/>
    <w:rsid w:val="00844C9F"/>
    <w:rsid w:val="00844F06"/>
    <w:rsid w:val="00845373"/>
    <w:rsid w:val="0084545D"/>
    <w:rsid w:val="008460E6"/>
    <w:rsid w:val="0084628D"/>
    <w:rsid w:val="0084636E"/>
    <w:rsid w:val="008466DB"/>
    <w:rsid w:val="00846950"/>
    <w:rsid w:val="00846D69"/>
    <w:rsid w:val="008472EF"/>
    <w:rsid w:val="00847977"/>
    <w:rsid w:val="00847981"/>
    <w:rsid w:val="00850148"/>
    <w:rsid w:val="008505C8"/>
    <w:rsid w:val="008506F2"/>
    <w:rsid w:val="0085129C"/>
    <w:rsid w:val="008516F6"/>
    <w:rsid w:val="0085189C"/>
    <w:rsid w:val="00851D6D"/>
    <w:rsid w:val="00852AA5"/>
    <w:rsid w:val="00855793"/>
    <w:rsid w:val="00855A77"/>
    <w:rsid w:val="00856D9B"/>
    <w:rsid w:val="008600D2"/>
    <w:rsid w:val="008602DF"/>
    <w:rsid w:val="00860DC2"/>
    <w:rsid w:val="00860F97"/>
    <w:rsid w:val="008617BC"/>
    <w:rsid w:val="00861CE4"/>
    <w:rsid w:val="0086267F"/>
    <w:rsid w:val="0086350C"/>
    <w:rsid w:val="0086457D"/>
    <w:rsid w:val="00865699"/>
    <w:rsid w:val="00865F3E"/>
    <w:rsid w:val="008669BA"/>
    <w:rsid w:val="00866E11"/>
    <w:rsid w:val="0086745A"/>
    <w:rsid w:val="008677B7"/>
    <w:rsid w:val="0086784B"/>
    <w:rsid w:val="00867CC1"/>
    <w:rsid w:val="008704BC"/>
    <w:rsid w:val="00870C64"/>
    <w:rsid w:val="00872505"/>
    <w:rsid w:val="0087258A"/>
    <w:rsid w:val="0087270A"/>
    <w:rsid w:val="008741BB"/>
    <w:rsid w:val="00875F06"/>
    <w:rsid w:val="008771AC"/>
    <w:rsid w:val="00877952"/>
    <w:rsid w:val="00880DD1"/>
    <w:rsid w:val="00880F39"/>
    <w:rsid w:val="008810FB"/>
    <w:rsid w:val="008814C1"/>
    <w:rsid w:val="00882C98"/>
    <w:rsid w:val="00882D66"/>
    <w:rsid w:val="0088421F"/>
    <w:rsid w:val="00884295"/>
    <w:rsid w:val="00884939"/>
    <w:rsid w:val="008852BB"/>
    <w:rsid w:val="00885516"/>
    <w:rsid w:val="0088575E"/>
    <w:rsid w:val="0088652C"/>
    <w:rsid w:val="0088698E"/>
    <w:rsid w:val="00886C0D"/>
    <w:rsid w:val="008900BB"/>
    <w:rsid w:val="00890B64"/>
    <w:rsid w:val="00890CD2"/>
    <w:rsid w:val="008913DA"/>
    <w:rsid w:val="00891CB9"/>
    <w:rsid w:val="00892429"/>
    <w:rsid w:val="00892D78"/>
    <w:rsid w:val="008931AC"/>
    <w:rsid w:val="008931C7"/>
    <w:rsid w:val="00893332"/>
    <w:rsid w:val="008955F8"/>
    <w:rsid w:val="0089591F"/>
    <w:rsid w:val="00895C72"/>
    <w:rsid w:val="00896A3A"/>
    <w:rsid w:val="00896F5A"/>
    <w:rsid w:val="00896F8F"/>
    <w:rsid w:val="00897073"/>
    <w:rsid w:val="00897141"/>
    <w:rsid w:val="008975E6"/>
    <w:rsid w:val="0089783D"/>
    <w:rsid w:val="00897977"/>
    <w:rsid w:val="008979F6"/>
    <w:rsid w:val="008A00C2"/>
    <w:rsid w:val="008A04EA"/>
    <w:rsid w:val="008A0ABA"/>
    <w:rsid w:val="008A2F03"/>
    <w:rsid w:val="008A2F6C"/>
    <w:rsid w:val="008A41D7"/>
    <w:rsid w:val="008A4B6F"/>
    <w:rsid w:val="008A53A4"/>
    <w:rsid w:val="008A584B"/>
    <w:rsid w:val="008A73FA"/>
    <w:rsid w:val="008A75EF"/>
    <w:rsid w:val="008A7863"/>
    <w:rsid w:val="008A7970"/>
    <w:rsid w:val="008B0EB8"/>
    <w:rsid w:val="008B1500"/>
    <w:rsid w:val="008B2936"/>
    <w:rsid w:val="008B3FFC"/>
    <w:rsid w:val="008B4449"/>
    <w:rsid w:val="008B4AB8"/>
    <w:rsid w:val="008B4C7B"/>
    <w:rsid w:val="008B5495"/>
    <w:rsid w:val="008B5524"/>
    <w:rsid w:val="008B6BE9"/>
    <w:rsid w:val="008B6DF8"/>
    <w:rsid w:val="008B7F61"/>
    <w:rsid w:val="008C1B84"/>
    <w:rsid w:val="008C278D"/>
    <w:rsid w:val="008C2958"/>
    <w:rsid w:val="008C357C"/>
    <w:rsid w:val="008C37B3"/>
    <w:rsid w:val="008C4B09"/>
    <w:rsid w:val="008C5164"/>
    <w:rsid w:val="008C5E07"/>
    <w:rsid w:val="008C7C76"/>
    <w:rsid w:val="008D01DE"/>
    <w:rsid w:val="008D03A9"/>
    <w:rsid w:val="008D15E2"/>
    <w:rsid w:val="008D25B5"/>
    <w:rsid w:val="008D299D"/>
    <w:rsid w:val="008D4340"/>
    <w:rsid w:val="008D54A8"/>
    <w:rsid w:val="008D5DCB"/>
    <w:rsid w:val="008D67A8"/>
    <w:rsid w:val="008D69D4"/>
    <w:rsid w:val="008D6AC8"/>
    <w:rsid w:val="008D6D29"/>
    <w:rsid w:val="008D79CE"/>
    <w:rsid w:val="008E06CD"/>
    <w:rsid w:val="008E0704"/>
    <w:rsid w:val="008E1761"/>
    <w:rsid w:val="008E1934"/>
    <w:rsid w:val="008E2F16"/>
    <w:rsid w:val="008E3400"/>
    <w:rsid w:val="008E35A8"/>
    <w:rsid w:val="008E4134"/>
    <w:rsid w:val="008E4ABF"/>
    <w:rsid w:val="008E4D8A"/>
    <w:rsid w:val="008E4E76"/>
    <w:rsid w:val="008E54EA"/>
    <w:rsid w:val="008E554C"/>
    <w:rsid w:val="008E5B2D"/>
    <w:rsid w:val="008E64AA"/>
    <w:rsid w:val="008E64AF"/>
    <w:rsid w:val="008E73E9"/>
    <w:rsid w:val="008E77A9"/>
    <w:rsid w:val="008F0128"/>
    <w:rsid w:val="008F0B45"/>
    <w:rsid w:val="008F0CAC"/>
    <w:rsid w:val="008F0DAE"/>
    <w:rsid w:val="008F10E5"/>
    <w:rsid w:val="008F30A4"/>
    <w:rsid w:val="008F3159"/>
    <w:rsid w:val="008F38C5"/>
    <w:rsid w:val="008F46B4"/>
    <w:rsid w:val="008F52D6"/>
    <w:rsid w:val="008F60AE"/>
    <w:rsid w:val="008F6A4A"/>
    <w:rsid w:val="008F6FA4"/>
    <w:rsid w:val="008F7E56"/>
    <w:rsid w:val="008F7ED8"/>
    <w:rsid w:val="0090070C"/>
    <w:rsid w:val="00900B5C"/>
    <w:rsid w:val="00901063"/>
    <w:rsid w:val="0090166B"/>
    <w:rsid w:val="00902826"/>
    <w:rsid w:val="00902F5F"/>
    <w:rsid w:val="009034D5"/>
    <w:rsid w:val="0090518B"/>
    <w:rsid w:val="009063AC"/>
    <w:rsid w:val="0090693B"/>
    <w:rsid w:val="00906FBD"/>
    <w:rsid w:val="00907757"/>
    <w:rsid w:val="00907F14"/>
    <w:rsid w:val="0091211A"/>
    <w:rsid w:val="00913B6E"/>
    <w:rsid w:val="00913CE1"/>
    <w:rsid w:val="00914C2E"/>
    <w:rsid w:val="00916D54"/>
    <w:rsid w:val="009173B7"/>
    <w:rsid w:val="00917983"/>
    <w:rsid w:val="0092041B"/>
    <w:rsid w:val="00920DB8"/>
    <w:rsid w:val="00921396"/>
    <w:rsid w:val="009214F0"/>
    <w:rsid w:val="009216FF"/>
    <w:rsid w:val="00923408"/>
    <w:rsid w:val="00923F4C"/>
    <w:rsid w:val="00924240"/>
    <w:rsid w:val="00924365"/>
    <w:rsid w:val="00925907"/>
    <w:rsid w:val="009259D1"/>
    <w:rsid w:val="00926211"/>
    <w:rsid w:val="00926270"/>
    <w:rsid w:val="0092663A"/>
    <w:rsid w:val="00926E49"/>
    <w:rsid w:val="0092758A"/>
    <w:rsid w:val="00927C11"/>
    <w:rsid w:val="00927C7A"/>
    <w:rsid w:val="009300C2"/>
    <w:rsid w:val="00930852"/>
    <w:rsid w:val="00930B82"/>
    <w:rsid w:val="00930EE0"/>
    <w:rsid w:val="009320E9"/>
    <w:rsid w:val="00932A8E"/>
    <w:rsid w:val="00934EF1"/>
    <w:rsid w:val="009353FD"/>
    <w:rsid w:val="00936157"/>
    <w:rsid w:val="00937972"/>
    <w:rsid w:val="00940082"/>
    <w:rsid w:val="009404F8"/>
    <w:rsid w:val="00940535"/>
    <w:rsid w:val="00940555"/>
    <w:rsid w:val="00940FBE"/>
    <w:rsid w:val="00941A97"/>
    <w:rsid w:val="0094367B"/>
    <w:rsid w:val="009438D0"/>
    <w:rsid w:val="00943F3C"/>
    <w:rsid w:val="009444A9"/>
    <w:rsid w:val="00944560"/>
    <w:rsid w:val="00945906"/>
    <w:rsid w:val="00945934"/>
    <w:rsid w:val="00945A64"/>
    <w:rsid w:val="00946110"/>
    <w:rsid w:val="00946DDD"/>
    <w:rsid w:val="00946E94"/>
    <w:rsid w:val="00950765"/>
    <w:rsid w:val="00952FAF"/>
    <w:rsid w:val="009536D6"/>
    <w:rsid w:val="0095382F"/>
    <w:rsid w:val="00954036"/>
    <w:rsid w:val="00954781"/>
    <w:rsid w:val="00954B1F"/>
    <w:rsid w:val="00954D2E"/>
    <w:rsid w:val="009550BF"/>
    <w:rsid w:val="00955937"/>
    <w:rsid w:val="00955B18"/>
    <w:rsid w:val="009569CE"/>
    <w:rsid w:val="00956DA4"/>
    <w:rsid w:val="009570DD"/>
    <w:rsid w:val="00960AFF"/>
    <w:rsid w:val="00961151"/>
    <w:rsid w:val="00961306"/>
    <w:rsid w:val="009613AC"/>
    <w:rsid w:val="00962547"/>
    <w:rsid w:val="00962AAA"/>
    <w:rsid w:val="00963A38"/>
    <w:rsid w:val="0096452A"/>
    <w:rsid w:val="00964AA2"/>
    <w:rsid w:val="00964FB4"/>
    <w:rsid w:val="00965197"/>
    <w:rsid w:val="009651F3"/>
    <w:rsid w:val="009655B9"/>
    <w:rsid w:val="009658FA"/>
    <w:rsid w:val="00965BB5"/>
    <w:rsid w:val="00966657"/>
    <w:rsid w:val="00966AE3"/>
    <w:rsid w:val="009670B3"/>
    <w:rsid w:val="00970AB1"/>
    <w:rsid w:val="00970C1E"/>
    <w:rsid w:val="00970C84"/>
    <w:rsid w:val="0097162B"/>
    <w:rsid w:val="00972081"/>
    <w:rsid w:val="0097221F"/>
    <w:rsid w:val="00972F3A"/>
    <w:rsid w:val="00973779"/>
    <w:rsid w:val="00973787"/>
    <w:rsid w:val="009739D0"/>
    <w:rsid w:val="009747EB"/>
    <w:rsid w:val="00974889"/>
    <w:rsid w:val="009749A5"/>
    <w:rsid w:val="00974CCE"/>
    <w:rsid w:val="00974F6F"/>
    <w:rsid w:val="009759A1"/>
    <w:rsid w:val="00975BD0"/>
    <w:rsid w:val="00976084"/>
    <w:rsid w:val="009761C5"/>
    <w:rsid w:val="009767B4"/>
    <w:rsid w:val="00976D9F"/>
    <w:rsid w:val="00977C19"/>
    <w:rsid w:val="009803B1"/>
    <w:rsid w:val="00980DB7"/>
    <w:rsid w:val="00981635"/>
    <w:rsid w:val="00981D5B"/>
    <w:rsid w:val="00982398"/>
    <w:rsid w:val="00982588"/>
    <w:rsid w:val="00982B0F"/>
    <w:rsid w:val="00983D2B"/>
    <w:rsid w:val="00984D51"/>
    <w:rsid w:val="00985210"/>
    <w:rsid w:val="00985E49"/>
    <w:rsid w:val="0098601E"/>
    <w:rsid w:val="009862A1"/>
    <w:rsid w:val="00987022"/>
    <w:rsid w:val="00987BBD"/>
    <w:rsid w:val="00993984"/>
    <w:rsid w:val="00993C58"/>
    <w:rsid w:val="00994537"/>
    <w:rsid w:val="00994775"/>
    <w:rsid w:val="009951AC"/>
    <w:rsid w:val="00995C23"/>
    <w:rsid w:val="0099690D"/>
    <w:rsid w:val="00996F7C"/>
    <w:rsid w:val="0099761D"/>
    <w:rsid w:val="00997645"/>
    <w:rsid w:val="00997914"/>
    <w:rsid w:val="00997A03"/>
    <w:rsid w:val="009A01F5"/>
    <w:rsid w:val="009A02DC"/>
    <w:rsid w:val="009A08F9"/>
    <w:rsid w:val="009A1B5E"/>
    <w:rsid w:val="009A2299"/>
    <w:rsid w:val="009A2C1B"/>
    <w:rsid w:val="009A3321"/>
    <w:rsid w:val="009A3CAE"/>
    <w:rsid w:val="009A4281"/>
    <w:rsid w:val="009A4529"/>
    <w:rsid w:val="009A4965"/>
    <w:rsid w:val="009A49C4"/>
    <w:rsid w:val="009A5676"/>
    <w:rsid w:val="009A5EAE"/>
    <w:rsid w:val="009A646B"/>
    <w:rsid w:val="009A78F7"/>
    <w:rsid w:val="009B03AC"/>
    <w:rsid w:val="009B079C"/>
    <w:rsid w:val="009B201A"/>
    <w:rsid w:val="009B29DA"/>
    <w:rsid w:val="009B3336"/>
    <w:rsid w:val="009B3B53"/>
    <w:rsid w:val="009B4A9B"/>
    <w:rsid w:val="009B4C27"/>
    <w:rsid w:val="009B5085"/>
    <w:rsid w:val="009B5D0B"/>
    <w:rsid w:val="009B5D89"/>
    <w:rsid w:val="009B5D9F"/>
    <w:rsid w:val="009B5F71"/>
    <w:rsid w:val="009B6C69"/>
    <w:rsid w:val="009B712C"/>
    <w:rsid w:val="009B737E"/>
    <w:rsid w:val="009B7584"/>
    <w:rsid w:val="009C0B32"/>
    <w:rsid w:val="009C0C87"/>
    <w:rsid w:val="009C0ECD"/>
    <w:rsid w:val="009C2F7E"/>
    <w:rsid w:val="009C2FEC"/>
    <w:rsid w:val="009C391D"/>
    <w:rsid w:val="009C4976"/>
    <w:rsid w:val="009C4F6D"/>
    <w:rsid w:val="009C6747"/>
    <w:rsid w:val="009C710F"/>
    <w:rsid w:val="009C714E"/>
    <w:rsid w:val="009C7482"/>
    <w:rsid w:val="009C7F73"/>
    <w:rsid w:val="009C7FA9"/>
    <w:rsid w:val="009D1593"/>
    <w:rsid w:val="009D1607"/>
    <w:rsid w:val="009D19D4"/>
    <w:rsid w:val="009D29F3"/>
    <w:rsid w:val="009D2D9D"/>
    <w:rsid w:val="009D3CEF"/>
    <w:rsid w:val="009D5459"/>
    <w:rsid w:val="009D5579"/>
    <w:rsid w:val="009D5D98"/>
    <w:rsid w:val="009D6768"/>
    <w:rsid w:val="009D6BAA"/>
    <w:rsid w:val="009D758F"/>
    <w:rsid w:val="009D79D6"/>
    <w:rsid w:val="009D7E27"/>
    <w:rsid w:val="009D7F12"/>
    <w:rsid w:val="009E0BBA"/>
    <w:rsid w:val="009E179E"/>
    <w:rsid w:val="009E25BD"/>
    <w:rsid w:val="009E2703"/>
    <w:rsid w:val="009E36BA"/>
    <w:rsid w:val="009E487E"/>
    <w:rsid w:val="009E505E"/>
    <w:rsid w:val="009E60AA"/>
    <w:rsid w:val="009E6F3E"/>
    <w:rsid w:val="009F035D"/>
    <w:rsid w:val="009F06D4"/>
    <w:rsid w:val="009F0CA6"/>
    <w:rsid w:val="009F0F4A"/>
    <w:rsid w:val="009F1947"/>
    <w:rsid w:val="009F19B3"/>
    <w:rsid w:val="009F2167"/>
    <w:rsid w:val="009F21B7"/>
    <w:rsid w:val="009F24A8"/>
    <w:rsid w:val="009F2EA6"/>
    <w:rsid w:val="009F37E3"/>
    <w:rsid w:val="009F4980"/>
    <w:rsid w:val="009F51B5"/>
    <w:rsid w:val="009F53C0"/>
    <w:rsid w:val="009F693B"/>
    <w:rsid w:val="009F6D3C"/>
    <w:rsid w:val="009F74F6"/>
    <w:rsid w:val="009F7B53"/>
    <w:rsid w:val="00A00B7A"/>
    <w:rsid w:val="00A01406"/>
    <w:rsid w:val="00A01660"/>
    <w:rsid w:val="00A02251"/>
    <w:rsid w:val="00A026AB"/>
    <w:rsid w:val="00A0295A"/>
    <w:rsid w:val="00A0479F"/>
    <w:rsid w:val="00A04DFD"/>
    <w:rsid w:val="00A05EC3"/>
    <w:rsid w:val="00A06845"/>
    <w:rsid w:val="00A07377"/>
    <w:rsid w:val="00A076CB"/>
    <w:rsid w:val="00A0777F"/>
    <w:rsid w:val="00A077E5"/>
    <w:rsid w:val="00A10CB5"/>
    <w:rsid w:val="00A1187C"/>
    <w:rsid w:val="00A11AED"/>
    <w:rsid w:val="00A11E35"/>
    <w:rsid w:val="00A12B7B"/>
    <w:rsid w:val="00A13262"/>
    <w:rsid w:val="00A13774"/>
    <w:rsid w:val="00A1398A"/>
    <w:rsid w:val="00A13AC7"/>
    <w:rsid w:val="00A13B99"/>
    <w:rsid w:val="00A14CE1"/>
    <w:rsid w:val="00A15A7B"/>
    <w:rsid w:val="00A15AB2"/>
    <w:rsid w:val="00A15F76"/>
    <w:rsid w:val="00A16CAB"/>
    <w:rsid w:val="00A16D6E"/>
    <w:rsid w:val="00A170A2"/>
    <w:rsid w:val="00A17586"/>
    <w:rsid w:val="00A17F15"/>
    <w:rsid w:val="00A20255"/>
    <w:rsid w:val="00A20905"/>
    <w:rsid w:val="00A21661"/>
    <w:rsid w:val="00A21ACF"/>
    <w:rsid w:val="00A2241A"/>
    <w:rsid w:val="00A22D32"/>
    <w:rsid w:val="00A22E7E"/>
    <w:rsid w:val="00A23236"/>
    <w:rsid w:val="00A23951"/>
    <w:rsid w:val="00A23B16"/>
    <w:rsid w:val="00A250A8"/>
    <w:rsid w:val="00A25E9E"/>
    <w:rsid w:val="00A2601A"/>
    <w:rsid w:val="00A26071"/>
    <w:rsid w:val="00A26814"/>
    <w:rsid w:val="00A26A4F"/>
    <w:rsid w:val="00A26CB6"/>
    <w:rsid w:val="00A302F2"/>
    <w:rsid w:val="00A31069"/>
    <w:rsid w:val="00A31904"/>
    <w:rsid w:val="00A31A96"/>
    <w:rsid w:val="00A31CCF"/>
    <w:rsid w:val="00A3258F"/>
    <w:rsid w:val="00A3449D"/>
    <w:rsid w:val="00A34AD3"/>
    <w:rsid w:val="00A35379"/>
    <w:rsid w:val="00A35F20"/>
    <w:rsid w:val="00A36E82"/>
    <w:rsid w:val="00A37AA1"/>
    <w:rsid w:val="00A40006"/>
    <w:rsid w:val="00A40C38"/>
    <w:rsid w:val="00A41168"/>
    <w:rsid w:val="00A416FF"/>
    <w:rsid w:val="00A42233"/>
    <w:rsid w:val="00A42EC0"/>
    <w:rsid w:val="00A44390"/>
    <w:rsid w:val="00A44D01"/>
    <w:rsid w:val="00A457B7"/>
    <w:rsid w:val="00A46A5F"/>
    <w:rsid w:val="00A470D0"/>
    <w:rsid w:val="00A4774C"/>
    <w:rsid w:val="00A47D5E"/>
    <w:rsid w:val="00A500AE"/>
    <w:rsid w:val="00A50333"/>
    <w:rsid w:val="00A5055C"/>
    <w:rsid w:val="00A516F8"/>
    <w:rsid w:val="00A52052"/>
    <w:rsid w:val="00A522B6"/>
    <w:rsid w:val="00A52F8C"/>
    <w:rsid w:val="00A53078"/>
    <w:rsid w:val="00A53392"/>
    <w:rsid w:val="00A537CA"/>
    <w:rsid w:val="00A54A66"/>
    <w:rsid w:val="00A56522"/>
    <w:rsid w:val="00A57AFD"/>
    <w:rsid w:val="00A57F7A"/>
    <w:rsid w:val="00A60534"/>
    <w:rsid w:val="00A6077E"/>
    <w:rsid w:val="00A60DF7"/>
    <w:rsid w:val="00A61860"/>
    <w:rsid w:val="00A6215D"/>
    <w:rsid w:val="00A63DDA"/>
    <w:rsid w:val="00A64315"/>
    <w:rsid w:val="00A6447F"/>
    <w:rsid w:val="00A657AF"/>
    <w:rsid w:val="00A65E70"/>
    <w:rsid w:val="00A66A5D"/>
    <w:rsid w:val="00A670E0"/>
    <w:rsid w:val="00A671F7"/>
    <w:rsid w:val="00A674CF"/>
    <w:rsid w:val="00A67804"/>
    <w:rsid w:val="00A67AAD"/>
    <w:rsid w:val="00A701C7"/>
    <w:rsid w:val="00A706C4"/>
    <w:rsid w:val="00A710D1"/>
    <w:rsid w:val="00A714B0"/>
    <w:rsid w:val="00A71F18"/>
    <w:rsid w:val="00A720FD"/>
    <w:rsid w:val="00A72D82"/>
    <w:rsid w:val="00A72E80"/>
    <w:rsid w:val="00A74A54"/>
    <w:rsid w:val="00A74C59"/>
    <w:rsid w:val="00A75523"/>
    <w:rsid w:val="00A76191"/>
    <w:rsid w:val="00A7629E"/>
    <w:rsid w:val="00A7679E"/>
    <w:rsid w:val="00A76C8E"/>
    <w:rsid w:val="00A77316"/>
    <w:rsid w:val="00A7771F"/>
    <w:rsid w:val="00A77EFF"/>
    <w:rsid w:val="00A80AAD"/>
    <w:rsid w:val="00A81DEF"/>
    <w:rsid w:val="00A8225A"/>
    <w:rsid w:val="00A8332E"/>
    <w:rsid w:val="00A83858"/>
    <w:rsid w:val="00A8408B"/>
    <w:rsid w:val="00A850D5"/>
    <w:rsid w:val="00A864F7"/>
    <w:rsid w:val="00A86720"/>
    <w:rsid w:val="00A87180"/>
    <w:rsid w:val="00A87CAF"/>
    <w:rsid w:val="00A91AF6"/>
    <w:rsid w:val="00A92C24"/>
    <w:rsid w:val="00A94C1F"/>
    <w:rsid w:val="00A94DC1"/>
    <w:rsid w:val="00A965CA"/>
    <w:rsid w:val="00A96888"/>
    <w:rsid w:val="00A975DA"/>
    <w:rsid w:val="00A97E5A"/>
    <w:rsid w:val="00AA01BF"/>
    <w:rsid w:val="00AA0568"/>
    <w:rsid w:val="00AA092D"/>
    <w:rsid w:val="00AA1395"/>
    <w:rsid w:val="00AA1A8C"/>
    <w:rsid w:val="00AA1B0F"/>
    <w:rsid w:val="00AA1D35"/>
    <w:rsid w:val="00AA2C00"/>
    <w:rsid w:val="00AA3181"/>
    <w:rsid w:val="00AA31CC"/>
    <w:rsid w:val="00AA3489"/>
    <w:rsid w:val="00AA4153"/>
    <w:rsid w:val="00AA41B2"/>
    <w:rsid w:val="00AA49BF"/>
    <w:rsid w:val="00AA504E"/>
    <w:rsid w:val="00AA5576"/>
    <w:rsid w:val="00AA55FE"/>
    <w:rsid w:val="00AA6B72"/>
    <w:rsid w:val="00AA792B"/>
    <w:rsid w:val="00AA7E7A"/>
    <w:rsid w:val="00AB0B46"/>
    <w:rsid w:val="00AB1B76"/>
    <w:rsid w:val="00AB1BF5"/>
    <w:rsid w:val="00AB2037"/>
    <w:rsid w:val="00AB2F8D"/>
    <w:rsid w:val="00AB4236"/>
    <w:rsid w:val="00AB477B"/>
    <w:rsid w:val="00AB49B7"/>
    <w:rsid w:val="00AB50B4"/>
    <w:rsid w:val="00AB6DFC"/>
    <w:rsid w:val="00AB7365"/>
    <w:rsid w:val="00AB7F02"/>
    <w:rsid w:val="00AC0AD0"/>
    <w:rsid w:val="00AC0D6C"/>
    <w:rsid w:val="00AC0E3B"/>
    <w:rsid w:val="00AC0FAC"/>
    <w:rsid w:val="00AC1216"/>
    <w:rsid w:val="00AC2739"/>
    <w:rsid w:val="00AC27D0"/>
    <w:rsid w:val="00AC33F3"/>
    <w:rsid w:val="00AC4F97"/>
    <w:rsid w:val="00AC537E"/>
    <w:rsid w:val="00AC64C7"/>
    <w:rsid w:val="00AC6966"/>
    <w:rsid w:val="00AC7A73"/>
    <w:rsid w:val="00AC7D2A"/>
    <w:rsid w:val="00AC7EA2"/>
    <w:rsid w:val="00AD0222"/>
    <w:rsid w:val="00AD0510"/>
    <w:rsid w:val="00AD0654"/>
    <w:rsid w:val="00AD076D"/>
    <w:rsid w:val="00AD18C9"/>
    <w:rsid w:val="00AD1EB9"/>
    <w:rsid w:val="00AD3518"/>
    <w:rsid w:val="00AD3607"/>
    <w:rsid w:val="00AD4723"/>
    <w:rsid w:val="00AD527D"/>
    <w:rsid w:val="00AD5D1D"/>
    <w:rsid w:val="00AD6427"/>
    <w:rsid w:val="00AD67BD"/>
    <w:rsid w:val="00AD67EF"/>
    <w:rsid w:val="00AD6CE7"/>
    <w:rsid w:val="00AE0C81"/>
    <w:rsid w:val="00AE1247"/>
    <w:rsid w:val="00AE143E"/>
    <w:rsid w:val="00AE2890"/>
    <w:rsid w:val="00AE29C7"/>
    <w:rsid w:val="00AE2D4A"/>
    <w:rsid w:val="00AE2EE4"/>
    <w:rsid w:val="00AE3244"/>
    <w:rsid w:val="00AE3634"/>
    <w:rsid w:val="00AE3F24"/>
    <w:rsid w:val="00AE4D55"/>
    <w:rsid w:val="00AE5A08"/>
    <w:rsid w:val="00AE5E7E"/>
    <w:rsid w:val="00AE5F76"/>
    <w:rsid w:val="00AE6BD5"/>
    <w:rsid w:val="00AE7041"/>
    <w:rsid w:val="00AE7BCA"/>
    <w:rsid w:val="00AE7BD4"/>
    <w:rsid w:val="00AF0196"/>
    <w:rsid w:val="00AF0E12"/>
    <w:rsid w:val="00AF13A6"/>
    <w:rsid w:val="00AF1F9F"/>
    <w:rsid w:val="00AF2AFF"/>
    <w:rsid w:val="00AF3EC5"/>
    <w:rsid w:val="00AF57A3"/>
    <w:rsid w:val="00AF5C18"/>
    <w:rsid w:val="00AF62EE"/>
    <w:rsid w:val="00AF6CBD"/>
    <w:rsid w:val="00AF6FCA"/>
    <w:rsid w:val="00AF706F"/>
    <w:rsid w:val="00AF7273"/>
    <w:rsid w:val="00B003DB"/>
    <w:rsid w:val="00B0115E"/>
    <w:rsid w:val="00B01416"/>
    <w:rsid w:val="00B01460"/>
    <w:rsid w:val="00B0182C"/>
    <w:rsid w:val="00B01C8A"/>
    <w:rsid w:val="00B0204F"/>
    <w:rsid w:val="00B0230C"/>
    <w:rsid w:val="00B02726"/>
    <w:rsid w:val="00B033F6"/>
    <w:rsid w:val="00B03E38"/>
    <w:rsid w:val="00B0456E"/>
    <w:rsid w:val="00B04758"/>
    <w:rsid w:val="00B05D54"/>
    <w:rsid w:val="00B06890"/>
    <w:rsid w:val="00B0736A"/>
    <w:rsid w:val="00B07A64"/>
    <w:rsid w:val="00B10073"/>
    <w:rsid w:val="00B10E5A"/>
    <w:rsid w:val="00B115F5"/>
    <w:rsid w:val="00B11675"/>
    <w:rsid w:val="00B1218C"/>
    <w:rsid w:val="00B12598"/>
    <w:rsid w:val="00B125AA"/>
    <w:rsid w:val="00B12965"/>
    <w:rsid w:val="00B12EDF"/>
    <w:rsid w:val="00B132AD"/>
    <w:rsid w:val="00B1378E"/>
    <w:rsid w:val="00B140C9"/>
    <w:rsid w:val="00B1442A"/>
    <w:rsid w:val="00B158E2"/>
    <w:rsid w:val="00B2069D"/>
    <w:rsid w:val="00B20C16"/>
    <w:rsid w:val="00B21C16"/>
    <w:rsid w:val="00B21D80"/>
    <w:rsid w:val="00B233A2"/>
    <w:rsid w:val="00B23406"/>
    <w:rsid w:val="00B23C9B"/>
    <w:rsid w:val="00B246C6"/>
    <w:rsid w:val="00B248FD"/>
    <w:rsid w:val="00B24D81"/>
    <w:rsid w:val="00B25075"/>
    <w:rsid w:val="00B25A77"/>
    <w:rsid w:val="00B25ECC"/>
    <w:rsid w:val="00B26012"/>
    <w:rsid w:val="00B2625F"/>
    <w:rsid w:val="00B26B39"/>
    <w:rsid w:val="00B26C5A"/>
    <w:rsid w:val="00B26C8F"/>
    <w:rsid w:val="00B270F5"/>
    <w:rsid w:val="00B27F00"/>
    <w:rsid w:val="00B27F68"/>
    <w:rsid w:val="00B30FC6"/>
    <w:rsid w:val="00B3211C"/>
    <w:rsid w:val="00B32322"/>
    <w:rsid w:val="00B3289A"/>
    <w:rsid w:val="00B32E7E"/>
    <w:rsid w:val="00B33A93"/>
    <w:rsid w:val="00B3504B"/>
    <w:rsid w:val="00B35AAC"/>
    <w:rsid w:val="00B35BB0"/>
    <w:rsid w:val="00B35D13"/>
    <w:rsid w:val="00B35DCB"/>
    <w:rsid w:val="00B36016"/>
    <w:rsid w:val="00B36BE3"/>
    <w:rsid w:val="00B36CCC"/>
    <w:rsid w:val="00B36F4D"/>
    <w:rsid w:val="00B3719E"/>
    <w:rsid w:val="00B37B29"/>
    <w:rsid w:val="00B37C28"/>
    <w:rsid w:val="00B37D94"/>
    <w:rsid w:val="00B40FAD"/>
    <w:rsid w:val="00B413EB"/>
    <w:rsid w:val="00B415CA"/>
    <w:rsid w:val="00B41971"/>
    <w:rsid w:val="00B421BB"/>
    <w:rsid w:val="00B42F57"/>
    <w:rsid w:val="00B4350C"/>
    <w:rsid w:val="00B45412"/>
    <w:rsid w:val="00B4751E"/>
    <w:rsid w:val="00B478C2"/>
    <w:rsid w:val="00B47AC0"/>
    <w:rsid w:val="00B50A67"/>
    <w:rsid w:val="00B50CDF"/>
    <w:rsid w:val="00B516C4"/>
    <w:rsid w:val="00B525C6"/>
    <w:rsid w:val="00B52736"/>
    <w:rsid w:val="00B5273A"/>
    <w:rsid w:val="00B53B46"/>
    <w:rsid w:val="00B54970"/>
    <w:rsid w:val="00B54C97"/>
    <w:rsid w:val="00B54CD8"/>
    <w:rsid w:val="00B55EA0"/>
    <w:rsid w:val="00B561DE"/>
    <w:rsid w:val="00B565CC"/>
    <w:rsid w:val="00B56899"/>
    <w:rsid w:val="00B56F67"/>
    <w:rsid w:val="00B57E0E"/>
    <w:rsid w:val="00B60769"/>
    <w:rsid w:val="00B62045"/>
    <w:rsid w:val="00B62A70"/>
    <w:rsid w:val="00B62C73"/>
    <w:rsid w:val="00B62EEE"/>
    <w:rsid w:val="00B634BC"/>
    <w:rsid w:val="00B63BC2"/>
    <w:rsid w:val="00B6405F"/>
    <w:rsid w:val="00B645A6"/>
    <w:rsid w:val="00B648C4"/>
    <w:rsid w:val="00B65AA8"/>
    <w:rsid w:val="00B677E4"/>
    <w:rsid w:val="00B70032"/>
    <w:rsid w:val="00B70C5C"/>
    <w:rsid w:val="00B70FB9"/>
    <w:rsid w:val="00B71C39"/>
    <w:rsid w:val="00B72C0D"/>
    <w:rsid w:val="00B73059"/>
    <w:rsid w:val="00B7334A"/>
    <w:rsid w:val="00B741DD"/>
    <w:rsid w:val="00B7433B"/>
    <w:rsid w:val="00B74416"/>
    <w:rsid w:val="00B74585"/>
    <w:rsid w:val="00B75661"/>
    <w:rsid w:val="00B7747E"/>
    <w:rsid w:val="00B806BF"/>
    <w:rsid w:val="00B813BF"/>
    <w:rsid w:val="00B817A1"/>
    <w:rsid w:val="00B817AA"/>
    <w:rsid w:val="00B8194C"/>
    <w:rsid w:val="00B81C82"/>
    <w:rsid w:val="00B81C95"/>
    <w:rsid w:val="00B81E65"/>
    <w:rsid w:val="00B81EAF"/>
    <w:rsid w:val="00B8228C"/>
    <w:rsid w:val="00B84C4A"/>
    <w:rsid w:val="00B85108"/>
    <w:rsid w:val="00B8562F"/>
    <w:rsid w:val="00B860B2"/>
    <w:rsid w:val="00B867BE"/>
    <w:rsid w:val="00B868FD"/>
    <w:rsid w:val="00B86B50"/>
    <w:rsid w:val="00B86E68"/>
    <w:rsid w:val="00B876DA"/>
    <w:rsid w:val="00B90085"/>
    <w:rsid w:val="00B90B57"/>
    <w:rsid w:val="00B910AB"/>
    <w:rsid w:val="00B91495"/>
    <w:rsid w:val="00B915F2"/>
    <w:rsid w:val="00B922C2"/>
    <w:rsid w:val="00B92309"/>
    <w:rsid w:val="00B9307F"/>
    <w:rsid w:val="00B9313E"/>
    <w:rsid w:val="00B93574"/>
    <w:rsid w:val="00B943C4"/>
    <w:rsid w:val="00B95329"/>
    <w:rsid w:val="00B95594"/>
    <w:rsid w:val="00B963DF"/>
    <w:rsid w:val="00B971C6"/>
    <w:rsid w:val="00B975BC"/>
    <w:rsid w:val="00BA1265"/>
    <w:rsid w:val="00BA18CE"/>
    <w:rsid w:val="00BA2ECC"/>
    <w:rsid w:val="00BA340D"/>
    <w:rsid w:val="00BA34EE"/>
    <w:rsid w:val="00BA381D"/>
    <w:rsid w:val="00BA38FD"/>
    <w:rsid w:val="00BA44C0"/>
    <w:rsid w:val="00BA466A"/>
    <w:rsid w:val="00BA5CF6"/>
    <w:rsid w:val="00BA5FDE"/>
    <w:rsid w:val="00BA73A2"/>
    <w:rsid w:val="00BB2B31"/>
    <w:rsid w:val="00BB2CD5"/>
    <w:rsid w:val="00BB3855"/>
    <w:rsid w:val="00BB46E6"/>
    <w:rsid w:val="00BB4E89"/>
    <w:rsid w:val="00BB566C"/>
    <w:rsid w:val="00BB5BC9"/>
    <w:rsid w:val="00BB5EE7"/>
    <w:rsid w:val="00BB60C8"/>
    <w:rsid w:val="00BB6695"/>
    <w:rsid w:val="00BB6BCE"/>
    <w:rsid w:val="00BB786C"/>
    <w:rsid w:val="00BC064A"/>
    <w:rsid w:val="00BC0DB4"/>
    <w:rsid w:val="00BC108F"/>
    <w:rsid w:val="00BC11ED"/>
    <w:rsid w:val="00BC1940"/>
    <w:rsid w:val="00BC1FFA"/>
    <w:rsid w:val="00BC2609"/>
    <w:rsid w:val="00BC2837"/>
    <w:rsid w:val="00BC2BF9"/>
    <w:rsid w:val="00BC2D8C"/>
    <w:rsid w:val="00BC369A"/>
    <w:rsid w:val="00BC5D75"/>
    <w:rsid w:val="00BC5DB8"/>
    <w:rsid w:val="00BC5FC2"/>
    <w:rsid w:val="00BC683D"/>
    <w:rsid w:val="00BC7215"/>
    <w:rsid w:val="00BC74E8"/>
    <w:rsid w:val="00BC7C80"/>
    <w:rsid w:val="00BC7F4A"/>
    <w:rsid w:val="00BD135E"/>
    <w:rsid w:val="00BD1EEE"/>
    <w:rsid w:val="00BD20AF"/>
    <w:rsid w:val="00BD21A0"/>
    <w:rsid w:val="00BD2DDB"/>
    <w:rsid w:val="00BD3896"/>
    <w:rsid w:val="00BD3FE1"/>
    <w:rsid w:val="00BD4B91"/>
    <w:rsid w:val="00BD4D18"/>
    <w:rsid w:val="00BD5776"/>
    <w:rsid w:val="00BD76DB"/>
    <w:rsid w:val="00BD7C23"/>
    <w:rsid w:val="00BE00D2"/>
    <w:rsid w:val="00BE0517"/>
    <w:rsid w:val="00BE0526"/>
    <w:rsid w:val="00BE0C80"/>
    <w:rsid w:val="00BE12F8"/>
    <w:rsid w:val="00BE29DE"/>
    <w:rsid w:val="00BE3AFC"/>
    <w:rsid w:val="00BE44DC"/>
    <w:rsid w:val="00BE4672"/>
    <w:rsid w:val="00BE48A1"/>
    <w:rsid w:val="00BE5710"/>
    <w:rsid w:val="00BE5979"/>
    <w:rsid w:val="00BE5B80"/>
    <w:rsid w:val="00BE5E9C"/>
    <w:rsid w:val="00BE61BE"/>
    <w:rsid w:val="00BE6547"/>
    <w:rsid w:val="00BE6C17"/>
    <w:rsid w:val="00BE6C9B"/>
    <w:rsid w:val="00BF0211"/>
    <w:rsid w:val="00BF0875"/>
    <w:rsid w:val="00BF0DC0"/>
    <w:rsid w:val="00BF174E"/>
    <w:rsid w:val="00BF325D"/>
    <w:rsid w:val="00BF466A"/>
    <w:rsid w:val="00BF4702"/>
    <w:rsid w:val="00BF4D01"/>
    <w:rsid w:val="00BF515C"/>
    <w:rsid w:val="00BF580B"/>
    <w:rsid w:val="00BF592B"/>
    <w:rsid w:val="00BF6123"/>
    <w:rsid w:val="00BF6252"/>
    <w:rsid w:val="00BF633D"/>
    <w:rsid w:val="00BF6461"/>
    <w:rsid w:val="00BF64C4"/>
    <w:rsid w:val="00BF67A3"/>
    <w:rsid w:val="00BF686E"/>
    <w:rsid w:val="00BF68D2"/>
    <w:rsid w:val="00BF6CC4"/>
    <w:rsid w:val="00BF6E46"/>
    <w:rsid w:val="00BF6FE4"/>
    <w:rsid w:val="00BF7128"/>
    <w:rsid w:val="00BF7A61"/>
    <w:rsid w:val="00C00850"/>
    <w:rsid w:val="00C01417"/>
    <w:rsid w:val="00C02AC2"/>
    <w:rsid w:val="00C02B5E"/>
    <w:rsid w:val="00C02C8B"/>
    <w:rsid w:val="00C02D85"/>
    <w:rsid w:val="00C03746"/>
    <w:rsid w:val="00C0386F"/>
    <w:rsid w:val="00C03EBB"/>
    <w:rsid w:val="00C04B36"/>
    <w:rsid w:val="00C05869"/>
    <w:rsid w:val="00C05BEF"/>
    <w:rsid w:val="00C05E6D"/>
    <w:rsid w:val="00C05FC6"/>
    <w:rsid w:val="00C06880"/>
    <w:rsid w:val="00C07307"/>
    <w:rsid w:val="00C073AA"/>
    <w:rsid w:val="00C073E3"/>
    <w:rsid w:val="00C077A6"/>
    <w:rsid w:val="00C078FC"/>
    <w:rsid w:val="00C07AEB"/>
    <w:rsid w:val="00C07FE8"/>
    <w:rsid w:val="00C10269"/>
    <w:rsid w:val="00C1112F"/>
    <w:rsid w:val="00C11439"/>
    <w:rsid w:val="00C1198E"/>
    <w:rsid w:val="00C13AC1"/>
    <w:rsid w:val="00C14C61"/>
    <w:rsid w:val="00C150AB"/>
    <w:rsid w:val="00C1577B"/>
    <w:rsid w:val="00C16A26"/>
    <w:rsid w:val="00C201A1"/>
    <w:rsid w:val="00C20344"/>
    <w:rsid w:val="00C205C1"/>
    <w:rsid w:val="00C205E7"/>
    <w:rsid w:val="00C20CC2"/>
    <w:rsid w:val="00C211B5"/>
    <w:rsid w:val="00C21E99"/>
    <w:rsid w:val="00C23271"/>
    <w:rsid w:val="00C25285"/>
    <w:rsid w:val="00C25A66"/>
    <w:rsid w:val="00C26A7D"/>
    <w:rsid w:val="00C31293"/>
    <w:rsid w:val="00C31A56"/>
    <w:rsid w:val="00C33516"/>
    <w:rsid w:val="00C3356F"/>
    <w:rsid w:val="00C3390D"/>
    <w:rsid w:val="00C33DB5"/>
    <w:rsid w:val="00C3433E"/>
    <w:rsid w:val="00C35030"/>
    <w:rsid w:val="00C36D0F"/>
    <w:rsid w:val="00C40012"/>
    <w:rsid w:val="00C40442"/>
    <w:rsid w:val="00C407D2"/>
    <w:rsid w:val="00C41649"/>
    <w:rsid w:val="00C417A8"/>
    <w:rsid w:val="00C42B5A"/>
    <w:rsid w:val="00C42EB4"/>
    <w:rsid w:val="00C43E6B"/>
    <w:rsid w:val="00C443F5"/>
    <w:rsid w:val="00C444CF"/>
    <w:rsid w:val="00C44B96"/>
    <w:rsid w:val="00C452F4"/>
    <w:rsid w:val="00C45E69"/>
    <w:rsid w:val="00C468CE"/>
    <w:rsid w:val="00C4736A"/>
    <w:rsid w:val="00C501D9"/>
    <w:rsid w:val="00C503C7"/>
    <w:rsid w:val="00C50976"/>
    <w:rsid w:val="00C51E9F"/>
    <w:rsid w:val="00C52989"/>
    <w:rsid w:val="00C531E4"/>
    <w:rsid w:val="00C539A0"/>
    <w:rsid w:val="00C54A8A"/>
    <w:rsid w:val="00C55054"/>
    <w:rsid w:val="00C56703"/>
    <w:rsid w:val="00C6009E"/>
    <w:rsid w:val="00C606AF"/>
    <w:rsid w:val="00C61692"/>
    <w:rsid w:val="00C618CC"/>
    <w:rsid w:val="00C61A11"/>
    <w:rsid w:val="00C61C24"/>
    <w:rsid w:val="00C61C46"/>
    <w:rsid w:val="00C62754"/>
    <w:rsid w:val="00C62CB1"/>
    <w:rsid w:val="00C62F08"/>
    <w:rsid w:val="00C63017"/>
    <w:rsid w:val="00C63162"/>
    <w:rsid w:val="00C63B2A"/>
    <w:rsid w:val="00C64530"/>
    <w:rsid w:val="00C64977"/>
    <w:rsid w:val="00C64998"/>
    <w:rsid w:val="00C65996"/>
    <w:rsid w:val="00C65D70"/>
    <w:rsid w:val="00C65E96"/>
    <w:rsid w:val="00C65FF5"/>
    <w:rsid w:val="00C66197"/>
    <w:rsid w:val="00C6641E"/>
    <w:rsid w:val="00C678C2"/>
    <w:rsid w:val="00C67BA7"/>
    <w:rsid w:val="00C67D94"/>
    <w:rsid w:val="00C7034C"/>
    <w:rsid w:val="00C703E1"/>
    <w:rsid w:val="00C708F3"/>
    <w:rsid w:val="00C709C3"/>
    <w:rsid w:val="00C70C7C"/>
    <w:rsid w:val="00C716A6"/>
    <w:rsid w:val="00C71BFC"/>
    <w:rsid w:val="00C71FA4"/>
    <w:rsid w:val="00C723E3"/>
    <w:rsid w:val="00C73F30"/>
    <w:rsid w:val="00C7428E"/>
    <w:rsid w:val="00C754BF"/>
    <w:rsid w:val="00C755BA"/>
    <w:rsid w:val="00C76185"/>
    <w:rsid w:val="00C768A9"/>
    <w:rsid w:val="00C76D5A"/>
    <w:rsid w:val="00C77290"/>
    <w:rsid w:val="00C7753E"/>
    <w:rsid w:val="00C775EC"/>
    <w:rsid w:val="00C77656"/>
    <w:rsid w:val="00C81CD9"/>
    <w:rsid w:val="00C82C80"/>
    <w:rsid w:val="00C846CA"/>
    <w:rsid w:val="00C85847"/>
    <w:rsid w:val="00C85BD6"/>
    <w:rsid w:val="00C85F4C"/>
    <w:rsid w:val="00C90539"/>
    <w:rsid w:val="00C91209"/>
    <w:rsid w:val="00C91CCF"/>
    <w:rsid w:val="00C91F01"/>
    <w:rsid w:val="00C92569"/>
    <w:rsid w:val="00C92594"/>
    <w:rsid w:val="00C926EB"/>
    <w:rsid w:val="00C92FFC"/>
    <w:rsid w:val="00C939B0"/>
    <w:rsid w:val="00C941A6"/>
    <w:rsid w:val="00C942D9"/>
    <w:rsid w:val="00C948AC"/>
    <w:rsid w:val="00C96718"/>
    <w:rsid w:val="00C967FA"/>
    <w:rsid w:val="00C97095"/>
    <w:rsid w:val="00C974F1"/>
    <w:rsid w:val="00CA00C7"/>
    <w:rsid w:val="00CA03EE"/>
    <w:rsid w:val="00CA0962"/>
    <w:rsid w:val="00CA45C0"/>
    <w:rsid w:val="00CA46C6"/>
    <w:rsid w:val="00CA520D"/>
    <w:rsid w:val="00CA56FD"/>
    <w:rsid w:val="00CA57C7"/>
    <w:rsid w:val="00CA58F3"/>
    <w:rsid w:val="00CA64FA"/>
    <w:rsid w:val="00CA7499"/>
    <w:rsid w:val="00CA7952"/>
    <w:rsid w:val="00CB02EE"/>
    <w:rsid w:val="00CB05C9"/>
    <w:rsid w:val="00CB07A4"/>
    <w:rsid w:val="00CB097C"/>
    <w:rsid w:val="00CB16A1"/>
    <w:rsid w:val="00CB16B7"/>
    <w:rsid w:val="00CB1B07"/>
    <w:rsid w:val="00CB2530"/>
    <w:rsid w:val="00CB26CA"/>
    <w:rsid w:val="00CB2714"/>
    <w:rsid w:val="00CB3504"/>
    <w:rsid w:val="00CB447D"/>
    <w:rsid w:val="00CB452B"/>
    <w:rsid w:val="00CB4597"/>
    <w:rsid w:val="00CB5DAC"/>
    <w:rsid w:val="00CB5F39"/>
    <w:rsid w:val="00CB621E"/>
    <w:rsid w:val="00CB64D9"/>
    <w:rsid w:val="00CB6FC0"/>
    <w:rsid w:val="00CB703D"/>
    <w:rsid w:val="00CB737F"/>
    <w:rsid w:val="00CC0076"/>
    <w:rsid w:val="00CC114B"/>
    <w:rsid w:val="00CC13F6"/>
    <w:rsid w:val="00CC15F7"/>
    <w:rsid w:val="00CC18A2"/>
    <w:rsid w:val="00CC1B21"/>
    <w:rsid w:val="00CC292D"/>
    <w:rsid w:val="00CC345F"/>
    <w:rsid w:val="00CC3C3F"/>
    <w:rsid w:val="00CC3F71"/>
    <w:rsid w:val="00CC424E"/>
    <w:rsid w:val="00CC446B"/>
    <w:rsid w:val="00CC4647"/>
    <w:rsid w:val="00CC528C"/>
    <w:rsid w:val="00CC53F5"/>
    <w:rsid w:val="00CC698E"/>
    <w:rsid w:val="00CC6E90"/>
    <w:rsid w:val="00CC6F86"/>
    <w:rsid w:val="00CC7DC0"/>
    <w:rsid w:val="00CD0C88"/>
    <w:rsid w:val="00CD1DC5"/>
    <w:rsid w:val="00CD25B0"/>
    <w:rsid w:val="00CD3257"/>
    <w:rsid w:val="00CD3640"/>
    <w:rsid w:val="00CD3754"/>
    <w:rsid w:val="00CD3C96"/>
    <w:rsid w:val="00CD4201"/>
    <w:rsid w:val="00CD48C2"/>
    <w:rsid w:val="00CD4A95"/>
    <w:rsid w:val="00CD593D"/>
    <w:rsid w:val="00CD6981"/>
    <w:rsid w:val="00CD6B9B"/>
    <w:rsid w:val="00CD6CF9"/>
    <w:rsid w:val="00CD72C5"/>
    <w:rsid w:val="00CE02F9"/>
    <w:rsid w:val="00CE1044"/>
    <w:rsid w:val="00CE13C5"/>
    <w:rsid w:val="00CE1B82"/>
    <w:rsid w:val="00CE25B4"/>
    <w:rsid w:val="00CE280D"/>
    <w:rsid w:val="00CE308C"/>
    <w:rsid w:val="00CE3365"/>
    <w:rsid w:val="00CE34A1"/>
    <w:rsid w:val="00CE356F"/>
    <w:rsid w:val="00CE3979"/>
    <w:rsid w:val="00CE46C3"/>
    <w:rsid w:val="00CE5383"/>
    <w:rsid w:val="00CE65BF"/>
    <w:rsid w:val="00CE69A2"/>
    <w:rsid w:val="00CE71E0"/>
    <w:rsid w:val="00CE7429"/>
    <w:rsid w:val="00CE7436"/>
    <w:rsid w:val="00CE7A80"/>
    <w:rsid w:val="00CF08E0"/>
    <w:rsid w:val="00CF0AB9"/>
    <w:rsid w:val="00CF3C8C"/>
    <w:rsid w:val="00CF61DC"/>
    <w:rsid w:val="00CF632A"/>
    <w:rsid w:val="00CF67B5"/>
    <w:rsid w:val="00CF6952"/>
    <w:rsid w:val="00CF713A"/>
    <w:rsid w:val="00D00C34"/>
    <w:rsid w:val="00D00C6F"/>
    <w:rsid w:val="00D01B93"/>
    <w:rsid w:val="00D02DDB"/>
    <w:rsid w:val="00D034A0"/>
    <w:rsid w:val="00D0380F"/>
    <w:rsid w:val="00D05116"/>
    <w:rsid w:val="00D0532B"/>
    <w:rsid w:val="00D06A91"/>
    <w:rsid w:val="00D0769D"/>
    <w:rsid w:val="00D07790"/>
    <w:rsid w:val="00D1180D"/>
    <w:rsid w:val="00D11BD6"/>
    <w:rsid w:val="00D11D6C"/>
    <w:rsid w:val="00D12236"/>
    <w:rsid w:val="00D12926"/>
    <w:rsid w:val="00D135F2"/>
    <w:rsid w:val="00D13C61"/>
    <w:rsid w:val="00D141BC"/>
    <w:rsid w:val="00D145C4"/>
    <w:rsid w:val="00D1584F"/>
    <w:rsid w:val="00D1585A"/>
    <w:rsid w:val="00D200A7"/>
    <w:rsid w:val="00D21224"/>
    <w:rsid w:val="00D2168B"/>
    <w:rsid w:val="00D233A1"/>
    <w:rsid w:val="00D2541F"/>
    <w:rsid w:val="00D25915"/>
    <w:rsid w:val="00D25AF8"/>
    <w:rsid w:val="00D25CA4"/>
    <w:rsid w:val="00D2671C"/>
    <w:rsid w:val="00D27506"/>
    <w:rsid w:val="00D30B6E"/>
    <w:rsid w:val="00D30F47"/>
    <w:rsid w:val="00D31F14"/>
    <w:rsid w:val="00D3233B"/>
    <w:rsid w:val="00D33786"/>
    <w:rsid w:val="00D33D65"/>
    <w:rsid w:val="00D35394"/>
    <w:rsid w:val="00D35A15"/>
    <w:rsid w:val="00D36C02"/>
    <w:rsid w:val="00D378B5"/>
    <w:rsid w:val="00D40BDE"/>
    <w:rsid w:val="00D40C2F"/>
    <w:rsid w:val="00D40EEB"/>
    <w:rsid w:val="00D4137C"/>
    <w:rsid w:val="00D41AE6"/>
    <w:rsid w:val="00D41BAA"/>
    <w:rsid w:val="00D42D6A"/>
    <w:rsid w:val="00D42E25"/>
    <w:rsid w:val="00D43475"/>
    <w:rsid w:val="00D437E7"/>
    <w:rsid w:val="00D444DA"/>
    <w:rsid w:val="00D45089"/>
    <w:rsid w:val="00D4528F"/>
    <w:rsid w:val="00D453E4"/>
    <w:rsid w:val="00D4564C"/>
    <w:rsid w:val="00D45A5C"/>
    <w:rsid w:val="00D45B61"/>
    <w:rsid w:val="00D46A70"/>
    <w:rsid w:val="00D46B3A"/>
    <w:rsid w:val="00D479F2"/>
    <w:rsid w:val="00D47DE5"/>
    <w:rsid w:val="00D50E9D"/>
    <w:rsid w:val="00D51202"/>
    <w:rsid w:val="00D51502"/>
    <w:rsid w:val="00D51763"/>
    <w:rsid w:val="00D51FAE"/>
    <w:rsid w:val="00D522E4"/>
    <w:rsid w:val="00D5286A"/>
    <w:rsid w:val="00D52B0F"/>
    <w:rsid w:val="00D54B2D"/>
    <w:rsid w:val="00D55013"/>
    <w:rsid w:val="00D55765"/>
    <w:rsid w:val="00D5605A"/>
    <w:rsid w:val="00D56173"/>
    <w:rsid w:val="00D600F8"/>
    <w:rsid w:val="00D6072F"/>
    <w:rsid w:val="00D607AF"/>
    <w:rsid w:val="00D60F0E"/>
    <w:rsid w:val="00D61130"/>
    <w:rsid w:val="00D611FD"/>
    <w:rsid w:val="00D612EE"/>
    <w:rsid w:val="00D61649"/>
    <w:rsid w:val="00D63013"/>
    <w:rsid w:val="00D63097"/>
    <w:rsid w:val="00D630D8"/>
    <w:rsid w:val="00D63B6F"/>
    <w:rsid w:val="00D63D1D"/>
    <w:rsid w:val="00D63D89"/>
    <w:rsid w:val="00D640A6"/>
    <w:rsid w:val="00D642AE"/>
    <w:rsid w:val="00D6430F"/>
    <w:rsid w:val="00D65173"/>
    <w:rsid w:val="00D6564B"/>
    <w:rsid w:val="00D6567C"/>
    <w:rsid w:val="00D660AA"/>
    <w:rsid w:val="00D665C3"/>
    <w:rsid w:val="00D700E6"/>
    <w:rsid w:val="00D708F5"/>
    <w:rsid w:val="00D70F36"/>
    <w:rsid w:val="00D7156C"/>
    <w:rsid w:val="00D71B70"/>
    <w:rsid w:val="00D71E96"/>
    <w:rsid w:val="00D7231E"/>
    <w:rsid w:val="00D724E6"/>
    <w:rsid w:val="00D72970"/>
    <w:rsid w:val="00D72FAC"/>
    <w:rsid w:val="00D76A3A"/>
    <w:rsid w:val="00D77455"/>
    <w:rsid w:val="00D77610"/>
    <w:rsid w:val="00D7792D"/>
    <w:rsid w:val="00D80537"/>
    <w:rsid w:val="00D80D93"/>
    <w:rsid w:val="00D81740"/>
    <w:rsid w:val="00D8200E"/>
    <w:rsid w:val="00D8315B"/>
    <w:rsid w:val="00D83BF9"/>
    <w:rsid w:val="00D84360"/>
    <w:rsid w:val="00D844D8"/>
    <w:rsid w:val="00D850AD"/>
    <w:rsid w:val="00D86038"/>
    <w:rsid w:val="00D860E2"/>
    <w:rsid w:val="00D861FA"/>
    <w:rsid w:val="00D86E1D"/>
    <w:rsid w:val="00D90490"/>
    <w:rsid w:val="00D90D39"/>
    <w:rsid w:val="00D91829"/>
    <w:rsid w:val="00D9210B"/>
    <w:rsid w:val="00D923C4"/>
    <w:rsid w:val="00D923E3"/>
    <w:rsid w:val="00D9259B"/>
    <w:rsid w:val="00D92C81"/>
    <w:rsid w:val="00D9334E"/>
    <w:rsid w:val="00D93809"/>
    <w:rsid w:val="00D93FC1"/>
    <w:rsid w:val="00D9437B"/>
    <w:rsid w:val="00D9516F"/>
    <w:rsid w:val="00D95CC6"/>
    <w:rsid w:val="00D95D66"/>
    <w:rsid w:val="00D95F26"/>
    <w:rsid w:val="00D95FFB"/>
    <w:rsid w:val="00D9600B"/>
    <w:rsid w:val="00D9648D"/>
    <w:rsid w:val="00D97706"/>
    <w:rsid w:val="00D97927"/>
    <w:rsid w:val="00D9797F"/>
    <w:rsid w:val="00DA027F"/>
    <w:rsid w:val="00DA09DD"/>
    <w:rsid w:val="00DA0DFD"/>
    <w:rsid w:val="00DA12FA"/>
    <w:rsid w:val="00DA19F9"/>
    <w:rsid w:val="00DA4192"/>
    <w:rsid w:val="00DA537E"/>
    <w:rsid w:val="00DA54A7"/>
    <w:rsid w:val="00DA59AF"/>
    <w:rsid w:val="00DA7468"/>
    <w:rsid w:val="00DA7CB7"/>
    <w:rsid w:val="00DB0423"/>
    <w:rsid w:val="00DB0F6E"/>
    <w:rsid w:val="00DB1795"/>
    <w:rsid w:val="00DB21D6"/>
    <w:rsid w:val="00DB2A1D"/>
    <w:rsid w:val="00DB2C8B"/>
    <w:rsid w:val="00DB39A1"/>
    <w:rsid w:val="00DB3C1A"/>
    <w:rsid w:val="00DB3DD0"/>
    <w:rsid w:val="00DB4F9F"/>
    <w:rsid w:val="00DB698D"/>
    <w:rsid w:val="00DB6F52"/>
    <w:rsid w:val="00DB7132"/>
    <w:rsid w:val="00DC08E3"/>
    <w:rsid w:val="00DC11DD"/>
    <w:rsid w:val="00DC17F5"/>
    <w:rsid w:val="00DC1F9B"/>
    <w:rsid w:val="00DC20D7"/>
    <w:rsid w:val="00DC2CE4"/>
    <w:rsid w:val="00DC330D"/>
    <w:rsid w:val="00DC4441"/>
    <w:rsid w:val="00DC5297"/>
    <w:rsid w:val="00DC560D"/>
    <w:rsid w:val="00DC6171"/>
    <w:rsid w:val="00DC6839"/>
    <w:rsid w:val="00DC6F1C"/>
    <w:rsid w:val="00DD0A8E"/>
    <w:rsid w:val="00DD0BFC"/>
    <w:rsid w:val="00DD0C4B"/>
    <w:rsid w:val="00DD20A4"/>
    <w:rsid w:val="00DD28EE"/>
    <w:rsid w:val="00DD2B39"/>
    <w:rsid w:val="00DD30D7"/>
    <w:rsid w:val="00DD394E"/>
    <w:rsid w:val="00DD3DD9"/>
    <w:rsid w:val="00DD4371"/>
    <w:rsid w:val="00DD48C5"/>
    <w:rsid w:val="00DD56A9"/>
    <w:rsid w:val="00DD5793"/>
    <w:rsid w:val="00DD6BB5"/>
    <w:rsid w:val="00DD72A8"/>
    <w:rsid w:val="00DE03CB"/>
    <w:rsid w:val="00DE3656"/>
    <w:rsid w:val="00DE3E3A"/>
    <w:rsid w:val="00DE3E67"/>
    <w:rsid w:val="00DE432E"/>
    <w:rsid w:val="00DE4D66"/>
    <w:rsid w:val="00DE5F95"/>
    <w:rsid w:val="00DE5FFA"/>
    <w:rsid w:val="00DE6BAA"/>
    <w:rsid w:val="00DE6FE9"/>
    <w:rsid w:val="00DE7E8F"/>
    <w:rsid w:val="00DF02E7"/>
    <w:rsid w:val="00DF0D22"/>
    <w:rsid w:val="00DF148E"/>
    <w:rsid w:val="00DF1CF8"/>
    <w:rsid w:val="00DF2733"/>
    <w:rsid w:val="00DF2BC9"/>
    <w:rsid w:val="00DF3707"/>
    <w:rsid w:val="00DF4146"/>
    <w:rsid w:val="00DF4C58"/>
    <w:rsid w:val="00DF4F8D"/>
    <w:rsid w:val="00DF59A2"/>
    <w:rsid w:val="00DF5D76"/>
    <w:rsid w:val="00E00999"/>
    <w:rsid w:val="00E020E3"/>
    <w:rsid w:val="00E02950"/>
    <w:rsid w:val="00E0357F"/>
    <w:rsid w:val="00E0429F"/>
    <w:rsid w:val="00E04B1C"/>
    <w:rsid w:val="00E051A3"/>
    <w:rsid w:val="00E056BE"/>
    <w:rsid w:val="00E06FB2"/>
    <w:rsid w:val="00E11778"/>
    <w:rsid w:val="00E1286F"/>
    <w:rsid w:val="00E129F1"/>
    <w:rsid w:val="00E12E6C"/>
    <w:rsid w:val="00E13F7B"/>
    <w:rsid w:val="00E14A13"/>
    <w:rsid w:val="00E14E8F"/>
    <w:rsid w:val="00E15070"/>
    <w:rsid w:val="00E15187"/>
    <w:rsid w:val="00E152D1"/>
    <w:rsid w:val="00E157C0"/>
    <w:rsid w:val="00E15830"/>
    <w:rsid w:val="00E15CFA"/>
    <w:rsid w:val="00E15E04"/>
    <w:rsid w:val="00E16C87"/>
    <w:rsid w:val="00E173DC"/>
    <w:rsid w:val="00E179A5"/>
    <w:rsid w:val="00E17CFC"/>
    <w:rsid w:val="00E20617"/>
    <w:rsid w:val="00E22254"/>
    <w:rsid w:val="00E22262"/>
    <w:rsid w:val="00E22CC4"/>
    <w:rsid w:val="00E23AAA"/>
    <w:rsid w:val="00E23E09"/>
    <w:rsid w:val="00E24268"/>
    <w:rsid w:val="00E251B1"/>
    <w:rsid w:val="00E25A67"/>
    <w:rsid w:val="00E26D08"/>
    <w:rsid w:val="00E2735E"/>
    <w:rsid w:val="00E27570"/>
    <w:rsid w:val="00E30812"/>
    <w:rsid w:val="00E31352"/>
    <w:rsid w:val="00E316E8"/>
    <w:rsid w:val="00E324F0"/>
    <w:rsid w:val="00E3288A"/>
    <w:rsid w:val="00E32FA0"/>
    <w:rsid w:val="00E33379"/>
    <w:rsid w:val="00E341F2"/>
    <w:rsid w:val="00E342B7"/>
    <w:rsid w:val="00E34778"/>
    <w:rsid w:val="00E35711"/>
    <w:rsid w:val="00E363AF"/>
    <w:rsid w:val="00E373CA"/>
    <w:rsid w:val="00E37A89"/>
    <w:rsid w:val="00E37E0C"/>
    <w:rsid w:val="00E41720"/>
    <w:rsid w:val="00E41C4F"/>
    <w:rsid w:val="00E42330"/>
    <w:rsid w:val="00E42B7E"/>
    <w:rsid w:val="00E43470"/>
    <w:rsid w:val="00E443D4"/>
    <w:rsid w:val="00E44661"/>
    <w:rsid w:val="00E447C4"/>
    <w:rsid w:val="00E45239"/>
    <w:rsid w:val="00E45454"/>
    <w:rsid w:val="00E45521"/>
    <w:rsid w:val="00E45BCE"/>
    <w:rsid w:val="00E4632C"/>
    <w:rsid w:val="00E4684A"/>
    <w:rsid w:val="00E46D75"/>
    <w:rsid w:val="00E470E9"/>
    <w:rsid w:val="00E47749"/>
    <w:rsid w:val="00E47E71"/>
    <w:rsid w:val="00E50A76"/>
    <w:rsid w:val="00E515D5"/>
    <w:rsid w:val="00E51E35"/>
    <w:rsid w:val="00E5315B"/>
    <w:rsid w:val="00E5528E"/>
    <w:rsid w:val="00E56BBA"/>
    <w:rsid w:val="00E56F24"/>
    <w:rsid w:val="00E572C2"/>
    <w:rsid w:val="00E6134B"/>
    <w:rsid w:val="00E615C7"/>
    <w:rsid w:val="00E61717"/>
    <w:rsid w:val="00E62874"/>
    <w:rsid w:val="00E63122"/>
    <w:rsid w:val="00E631A8"/>
    <w:rsid w:val="00E65D35"/>
    <w:rsid w:val="00E660E2"/>
    <w:rsid w:val="00E66C11"/>
    <w:rsid w:val="00E66DE0"/>
    <w:rsid w:val="00E702FE"/>
    <w:rsid w:val="00E7073A"/>
    <w:rsid w:val="00E72097"/>
    <w:rsid w:val="00E720D2"/>
    <w:rsid w:val="00E723EC"/>
    <w:rsid w:val="00E72C40"/>
    <w:rsid w:val="00E72EC9"/>
    <w:rsid w:val="00E732FC"/>
    <w:rsid w:val="00E738D3"/>
    <w:rsid w:val="00E73DD7"/>
    <w:rsid w:val="00E73E06"/>
    <w:rsid w:val="00E74483"/>
    <w:rsid w:val="00E74EA3"/>
    <w:rsid w:val="00E77694"/>
    <w:rsid w:val="00E77AD4"/>
    <w:rsid w:val="00E77B2A"/>
    <w:rsid w:val="00E808DA"/>
    <w:rsid w:val="00E819CB"/>
    <w:rsid w:val="00E81DA3"/>
    <w:rsid w:val="00E8295F"/>
    <w:rsid w:val="00E8347C"/>
    <w:rsid w:val="00E83507"/>
    <w:rsid w:val="00E83E20"/>
    <w:rsid w:val="00E847F7"/>
    <w:rsid w:val="00E85099"/>
    <w:rsid w:val="00E85F86"/>
    <w:rsid w:val="00E87277"/>
    <w:rsid w:val="00E87CC9"/>
    <w:rsid w:val="00E90639"/>
    <w:rsid w:val="00E92289"/>
    <w:rsid w:val="00E9240B"/>
    <w:rsid w:val="00E9247D"/>
    <w:rsid w:val="00E92778"/>
    <w:rsid w:val="00E92C71"/>
    <w:rsid w:val="00E9353A"/>
    <w:rsid w:val="00E95833"/>
    <w:rsid w:val="00E959F0"/>
    <w:rsid w:val="00E95B32"/>
    <w:rsid w:val="00E95D10"/>
    <w:rsid w:val="00E96AD4"/>
    <w:rsid w:val="00E96D4F"/>
    <w:rsid w:val="00E9773A"/>
    <w:rsid w:val="00EA0FEB"/>
    <w:rsid w:val="00EA27D3"/>
    <w:rsid w:val="00EA3599"/>
    <w:rsid w:val="00EA36B1"/>
    <w:rsid w:val="00EA55D2"/>
    <w:rsid w:val="00EA572E"/>
    <w:rsid w:val="00EA6F43"/>
    <w:rsid w:val="00EB0A60"/>
    <w:rsid w:val="00EB0FAF"/>
    <w:rsid w:val="00EB21E7"/>
    <w:rsid w:val="00EB289D"/>
    <w:rsid w:val="00EB3576"/>
    <w:rsid w:val="00EB3B57"/>
    <w:rsid w:val="00EB3EDD"/>
    <w:rsid w:val="00EB4275"/>
    <w:rsid w:val="00EB4DF4"/>
    <w:rsid w:val="00EB5B2C"/>
    <w:rsid w:val="00EB5B4C"/>
    <w:rsid w:val="00EB6751"/>
    <w:rsid w:val="00EB7A4B"/>
    <w:rsid w:val="00EB7D40"/>
    <w:rsid w:val="00EC08B4"/>
    <w:rsid w:val="00EC0C00"/>
    <w:rsid w:val="00EC0EE2"/>
    <w:rsid w:val="00EC148A"/>
    <w:rsid w:val="00EC1963"/>
    <w:rsid w:val="00EC1FF8"/>
    <w:rsid w:val="00EC2411"/>
    <w:rsid w:val="00EC4762"/>
    <w:rsid w:val="00EC4934"/>
    <w:rsid w:val="00EC52F2"/>
    <w:rsid w:val="00EC5553"/>
    <w:rsid w:val="00EC6A4C"/>
    <w:rsid w:val="00EC7AA5"/>
    <w:rsid w:val="00ED0B68"/>
    <w:rsid w:val="00ED10EC"/>
    <w:rsid w:val="00ED1895"/>
    <w:rsid w:val="00ED2057"/>
    <w:rsid w:val="00ED216A"/>
    <w:rsid w:val="00ED3507"/>
    <w:rsid w:val="00ED3998"/>
    <w:rsid w:val="00ED3B91"/>
    <w:rsid w:val="00ED411C"/>
    <w:rsid w:val="00ED4B73"/>
    <w:rsid w:val="00ED4C12"/>
    <w:rsid w:val="00ED70BD"/>
    <w:rsid w:val="00ED7590"/>
    <w:rsid w:val="00ED7623"/>
    <w:rsid w:val="00EE13C7"/>
    <w:rsid w:val="00EE166A"/>
    <w:rsid w:val="00EE1FA4"/>
    <w:rsid w:val="00EE30DA"/>
    <w:rsid w:val="00EE3AB3"/>
    <w:rsid w:val="00EE43A1"/>
    <w:rsid w:val="00EE4DA7"/>
    <w:rsid w:val="00EE6A53"/>
    <w:rsid w:val="00EE7CD8"/>
    <w:rsid w:val="00EF012A"/>
    <w:rsid w:val="00EF01CA"/>
    <w:rsid w:val="00EF0234"/>
    <w:rsid w:val="00EF08DC"/>
    <w:rsid w:val="00EF1759"/>
    <w:rsid w:val="00EF1FFB"/>
    <w:rsid w:val="00EF202A"/>
    <w:rsid w:val="00EF287B"/>
    <w:rsid w:val="00EF2C87"/>
    <w:rsid w:val="00EF2DDC"/>
    <w:rsid w:val="00EF377D"/>
    <w:rsid w:val="00EF39D7"/>
    <w:rsid w:val="00EF3F9F"/>
    <w:rsid w:val="00EF562A"/>
    <w:rsid w:val="00EF6430"/>
    <w:rsid w:val="00EF7FC3"/>
    <w:rsid w:val="00F00260"/>
    <w:rsid w:val="00F0113B"/>
    <w:rsid w:val="00F019BB"/>
    <w:rsid w:val="00F027E9"/>
    <w:rsid w:val="00F02C67"/>
    <w:rsid w:val="00F03B08"/>
    <w:rsid w:val="00F03EFF"/>
    <w:rsid w:val="00F0425D"/>
    <w:rsid w:val="00F045C7"/>
    <w:rsid w:val="00F04A55"/>
    <w:rsid w:val="00F064E0"/>
    <w:rsid w:val="00F0673C"/>
    <w:rsid w:val="00F07960"/>
    <w:rsid w:val="00F10377"/>
    <w:rsid w:val="00F10C55"/>
    <w:rsid w:val="00F10C8B"/>
    <w:rsid w:val="00F119C6"/>
    <w:rsid w:val="00F13056"/>
    <w:rsid w:val="00F1446A"/>
    <w:rsid w:val="00F1495E"/>
    <w:rsid w:val="00F14DCD"/>
    <w:rsid w:val="00F15FCF"/>
    <w:rsid w:val="00F16846"/>
    <w:rsid w:val="00F17444"/>
    <w:rsid w:val="00F20016"/>
    <w:rsid w:val="00F2113A"/>
    <w:rsid w:val="00F21A6F"/>
    <w:rsid w:val="00F21ECE"/>
    <w:rsid w:val="00F22675"/>
    <w:rsid w:val="00F23F06"/>
    <w:rsid w:val="00F2440D"/>
    <w:rsid w:val="00F24598"/>
    <w:rsid w:val="00F253E4"/>
    <w:rsid w:val="00F276DB"/>
    <w:rsid w:val="00F27FAF"/>
    <w:rsid w:val="00F3103E"/>
    <w:rsid w:val="00F345AF"/>
    <w:rsid w:val="00F3592F"/>
    <w:rsid w:val="00F35F7A"/>
    <w:rsid w:val="00F365ED"/>
    <w:rsid w:val="00F36631"/>
    <w:rsid w:val="00F36A48"/>
    <w:rsid w:val="00F36B7D"/>
    <w:rsid w:val="00F37774"/>
    <w:rsid w:val="00F40346"/>
    <w:rsid w:val="00F40A21"/>
    <w:rsid w:val="00F40BC6"/>
    <w:rsid w:val="00F414C8"/>
    <w:rsid w:val="00F424DE"/>
    <w:rsid w:val="00F43166"/>
    <w:rsid w:val="00F43B6A"/>
    <w:rsid w:val="00F443AD"/>
    <w:rsid w:val="00F452D7"/>
    <w:rsid w:val="00F45C27"/>
    <w:rsid w:val="00F461F3"/>
    <w:rsid w:val="00F4629B"/>
    <w:rsid w:val="00F4631D"/>
    <w:rsid w:val="00F4653A"/>
    <w:rsid w:val="00F4663B"/>
    <w:rsid w:val="00F46BA6"/>
    <w:rsid w:val="00F46CFA"/>
    <w:rsid w:val="00F46D66"/>
    <w:rsid w:val="00F47277"/>
    <w:rsid w:val="00F51042"/>
    <w:rsid w:val="00F532D5"/>
    <w:rsid w:val="00F537D6"/>
    <w:rsid w:val="00F539ED"/>
    <w:rsid w:val="00F5440B"/>
    <w:rsid w:val="00F549C5"/>
    <w:rsid w:val="00F5545C"/>
    <w:rsid w:val="00F57343"/>
    <w:rsid w:val="00F57B5A"/>
    <w:rsid w:val="00F60006"/>
    <w:rsid w:val="00F605CE"/>
    <w:rsid w:val="00F609EC"/>
    <w:rsid w:val="00F60D75"/>
    <w:rsid w:val="00F611F9"/>
    <w:rsid w:val="00F621B4"/>
    <w:rsid w:val="00F62493"/>
    <w:rsid w:val="00F62EDC"/>
    <w:rsid w:val="00F63654"/>
    <w:rsid w:val="00F64BCC"/>
    <w:rsid w:val="00F660FE"/>
    <w:rsid w:val="00F6625D"/>
    <w:rsid w:val="00F66714"/>
    <w:rsid w:val="00F6698D"/>
    <w:rsid w:val="00F66AC3"/>
    <w:rsid w:val="00F66C18"/>
    <w:rsid w:val="00F6772B"/>
    <w:rsid w:val="00F67C95"/>
    <w:rsid w:val="00F700C2"/>
    <w:rsid w:val="00F70182"/>
    <w:rsid w:val="00F703E9"/>
    <w:rsid w:val="00F70533"/>
    <w:rsid w:val="00F7076B"/>
    <w:rsid w:val="00F708C6"/>
    <w:rsid w:val="00F70A56"/>
    <w:rsid w:val="00F725EF"/>
    <w:rsid w:val="00F72CFE"/>
    <w:rsid w:val="00F73923"/>
    <w:rsid w:val="00F739C0"/>
    <w:rsid w:val="00F74638"/>
    <w:rsid w:val="00F749D8"/>
    <w:rsid w:val="00F75392"/>
    <w:rsid w:val="00F75C43"/>
    <w:rsid w:val="00F75F1B"/>
    <w:rsid w:val="00F76111"/>
    <w:rsid w:val="00F763F4"/>
    <w:rsid w:val="00F76DBC"/>
    <w:rsid w:val="00F76F50"/>
    <w:rsid w:val="00F77058"/>
    <w:rsid w:val="00F77298"/>
    <w:rsid w:val="00F777E1"/>
    <w:rsid w:val="00F77E39"/>
    <w:rsid w:val="00F80293"/>
    <w:rsid w:val="00F806F2"/>
    <w:rsid w:val="00F80BB6"/>
    <w:rsid w:val="00F82F2B"/>
    <w:rsid w:val="00F84785"/>
    <w:rsid w:val="00F84EF4"/>
    <w:rsid w:val="00F855EF"/>
    <w:rsid w:val="00F85D3A"/>
    <w:rsid w:val="00F86183"/>
    <w:rsid w:val="00F861C3"/>
    <w:rsid w:val="00F87C6F"/>
    <w:rsid w:val="00F91216"/>
    <w:rsid w:val="00F913A6"/>
    <w:rsid w:val="00F91DC2"/>
    <w:rsid w:val="00F91E0C"/>
    <w:rsid w:val="00F91F5F"/>
    <w:rsid w:val="00F92055"/>
    <w:rsid w:val="00F92418"/>
    <w:rsid w:val="00F925E8"/>
    <w:rsid w:val="00F92A80"/>
    <w:rsid w:val="00F945BF"/>
    <w:rsid w:val="00F951C5"/>
    <w:rsid w:val="00F95B99"/>
    <w:rsid w:val="00F95CBD"/>
    <w:rsid w:val="00F96444"/>
    <w:rsid w:val="00FA086E"/>
    <w:rsid w:val="00FA08AE"/>
    <w:rsid w:val="00FA133B"/>
    <w:rsid w:val="00FA140B"/>
    <w:rsid w:val="00FA1451"/>
    <w:rsid w:val="00FA1899"/>
    <w:rsid w:val="00FA1928"/>
    <w:rsid w:val="00FA1A17"/>
    <w:rsid w:val="00FA23F6"/>
    <w:rsid w:val="00FA320A"/>
    <w:rsid w:val="00FA3DCD"/>
    <w:rsid w:val="00FA42B7"/>
    <w:rsid w:val="00FA451E"/>
    <w:rsid w:val="00FA4888"/>
    <w:rsid w:val="00FA5016"/>
    <w:rsid w:val="00FA54A3"/>
    <w:rsid w:val="00FA55EB"/>
    <w:rsid w:val="00FA61C2"/>
    <w:rsid w:val="00FA6A87"/>
    <w:rsid w:val="00FA7FE4"/>
    <w:rsid w:val="00FB0925"/>
    <w:rsid w:val="00FB09DF"/>
    <w:rsid w:val="00FB0E1D"/>
    <w:rsid w:val="00FB1053"/>
    <w:rsid w:val="00FB1436"/>
    <w:rsid w:val="00FB2052"/>
    <w:rsid w:val="00FB22B0"/>
    <w:rsid w:val="00FB22C9"/>
    <w:rsid w:val="00FB291B"/>
    <w:rsid w:val="00FB2FA2"/>
    <w:rsid w:val="00FB3592"/>
    <w:rsid w:val="00FB38D2"/>
    <w:rsid w:val="00FB4538"/>
    <w:rsid w:val="00FB4CDD"/>
    <w:rsid w:val="00FB4D7D"/>
    <w:rsid w:val="00FB508B"/>
    <w:rsid w:val="00FB5902"/>
    <w:rsid w:val="00FB5CC7"/>
    <w:rsid w:val="00FB66A4"/>
    <w:rsid w:val="00FB6A79"/>
    <w:rsid w:val="00FB7261"/>
    <w:rsid w:val="00FB7511"/>
    <w:rsid w:val="00FB7C58"/>
    <w:rsid w:val="00FC0B1E"/>
    <w:rsid w:val="00FC16B4"/>
    <w:rsid w:val="00FC1FA3"/>
    <w:rsid w:val="00FC2958"/>
    <w:rsid w:val="00FC2D36"/>
    <w:rsid w:val="00FC308B"/>
    <w:rsid w:val="00FC3BE6"/>
    <w:rsid w:val="00FC4153"/>
    <w:rsid w:val="00FC4220"/>
    <w:rsid w:val="00FC4A9F"/>
    <w:rsid w:val="00FC68EF"/>
    <w:rsid w:val="00FC79CA"/>
    <w:rsid w:val="00FD0601"/>
    <w:rsid w:val="00FD0826"/>
    <w:rsid w:val="00FD0C98"/>
    <w:rsid w:val="00FD0D34"/>
    <w:rsid w:val="00FD1237"/>
    <w:rsid w:val="00FD2339"/>
    <w:rsid w:val="00FD27E8"/>
    <w:rsid w:val="00FD2E82"/>
    <w:rsid w:val="00FD395F"/>
    <w:rsid w:val="00FD4618"/>
    <w:rsid w:val="00FD4794"/>
    <w:rsid w:val="00FD4921"/>
    <w:rsid w:val="00FD4F81"/>
    <w:rsid w:val="00FD5314"/>
    <w:rsid w:val="00FD5FB4"/>
    <w:rsid w:val="00FD66F3"/>
    <w:rsid w:val="00FD6CC5"/>
    <w:rsid w:val="00FD75E2"/>
    <w:rsid w:val="00FE044D"/>
    <w:rsid w:val="00FE1141"/>
    <w:rsid w:val="00FE164E"/>
    <w:rsid w:val="00FE25F3"/>
    <w:rsid w:val="00FE3A3B"/>
    <w:rsid w:val="00FE3E9A"/>
    <w:rsid w:val="00FE4704"/>
    <w:rsid w:val="00FE4792"/>
    <w:rsid w:val="00FE4D44"/>
    <w:rsid w:val="00FE521D"/>
    <w:rsid w:val="00FE57D3"/>
    <w:rsid w:val="00FE6140"/>
    <w:rsid w:val="00FE6994"/>
    <w:rsid w:val="00FE6F6E"/>
    <w:rsid w:val="00FE74BA"/>
    <w:rsid w:val="00FE79D6"/>
    <w:rsid w:val="00FF0DBF"/>
    <w:rsid w:val="00FF110D"/>
    <w:rsid w:val="00FF2169"/>
    <w:rsid w:val="00FF4389"/>
    <w:rsid w:val="00FF49CD"/>
    <w:rsid w:val="00FF6BE0"/>
    <w:rsid w:val="00FF7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BFF685C"/>
  <w15:chartTrackingRefBased/>
  <w15:docId w15:val="{0E40AED4-FDFA-420D-9ACA-6038BF151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caption" w:semiHidden="1" w:uiPriority="99" w:unhideWhenUsed="1" w:qFormat="1"/>
    <w:lsdException w:name="footnote reference" w:uiPriority="99"/>
    <w:lsdException w:name="Title" w:uiPriority="10" w:qFormat="1"/>
    <w:lsdException w:name="Subtitle" w:qFormat="1"/>
    <w:lsdException w:name="Hyperlink" w:uiPriority="99"/>
    <w:lsdException w:name="FollowedHyperlink" w:uiPriority="99"/>
    <w:lsdException w:name="Strong" w:qFormat="1"/>
    <w:lsdException w:name="Emphasis" w:uiPriority="20" w:qFormat="1"/>
    <w:lsdException w:name="Document Map" w:uiPriority="99"/>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41702A"/>
    <w:rPr>
      <w:sz w:val="24"/>
      <w:szCs w:val="24"/>
    </w:rPr>
  </w:style>
  <w:style w:type="paragraph" w:styleId="1">
    <w:name w:val="heading 1"/>
    <w:basedOn w:val="a1"/>
    <w:next w:val="a1"/>
    <w:link w:val="10"/>
    <w:qFormat/>
    <w:rsid w:val="0076052C"/>
    <w:pPr>
      <w:keepNext/>
      <w:spacing w:before="240" w:after="60"/>
      <w:outlineLvl w:val="0"/>
    </w:pPr>
    <w:rPr>
      <w:rFonts w:ascii="Arial" w:hAnsi="Arial" w:cs="Arial"/>
      <w:b/>
      <w:bCs/>
      <w:kern w:val="32"/>
      <w:sz w:val="32"/>
      <w:szCs w:val="32"/>
    </w:rPr>
  </w:style>
  <w:style w:type="paragraph" w:styleId="20">
    <w:name w:val="heading 2"/>
    <w:basedOn w:val="a1"/>
    <w:next w:val="a1"/>
    <w:link w:val="21"/>
    <w:qFormat/>
    <w:rsid w:val="0076052C"/>
    <w:pPr>
      <w:keepNext/>
      <w:spacing w:before="240" w:after="60"/>
      <w:outlineLvl w:val="1"/>
    </w:pPr>
    <w:rPr>
      <w:rFonts w:ascii="Arial" w:hAnsi="Arial" w:cs="Arial"/>
      <w:b/>
      <w:bCs/>
      <w:i/>
      <w:iCs/>
      <w:sz w:val="28"/>
      <w:szCs w:val="28"/>
    </w:rPr>
  </w:style>
  <w:style w:type="paragraph" w:styleId="3">
    <w:name w:val="heading 3"/>
    <w:basedOn w:val="a1"/>
    <w:next w:val="a1"/>
    <w:link w:val="30"/>
    <w:qFormat/>
    <w:rsid w:val="000D1747"/>
    <w:pPr>
      <w:keepNext/>
      <w:spacing w:before="240" w:after="60"/>
      <w:outlineLvl w:val="2"/>
    </w:pPr>
    <w:rPr>
      <w:rFonts w:ascii="Cambria" w:hAnsi="Cambria"/>
      <w:b/>
      <w:bCs/>
      <w:sz w:val="26"/>
      <w:szCs w:val="26"/>
    </w:rPr>
  </w:style>
  <w:style w:type="paragraph" w:styleId="4">
    <w:name w:val="heading 4"/>
    <w:basedOn w:val="a1"/>
    <w:next w:val="a1"/>
    <w:link w:val="40"/>
    <w:qFormat/>
    <w:rsid w:val="009569CE"/>
    <w:pPr>
      <w:keepNext/>
      <w:spacing w:before="240" w:after="60"/>
      <w:outlineLvl w:val="3"/>
    </w:pPr>
    <w:rPr>
      <w:b/>
      <w:bCs/>
      <w:sz w:val="28"/>
      <w:szCs w:val="28"/>
    </w:rPr>
  </w:style>
  <w:style w:type="paragraph" w:styleId="5">
    <w:name w:val="heading 5"/>
    <w:basedOn w:val="a1"/>
    <w:next w:val="a1"/>
    <w:link w:val="50"/>
    <w:qFormat/>
    <w:rsid w:val="000D1747"/>
    <w:pPr>
      <w:spacing w:before="240" w:after="60"/>
      <w:outlineLvl w:val="4"/>
    </w:pPr>
    <w:rPr>
      <w:rFonts w:ascii="Calibri" w:hAnsi="Calibri"/>
      <w:b/>
      <w:bCs/>
      <w:i/>
      <w:iCs/>
      <w:sz w:val="26"/>
      <w:szCs w:val="26"/>
    </w:rPr>
  </w:style>
  <w:style w:type="paragraph" w:styleId="6">
    <w:name w:val="heading 6"/>
    <w:basedOn w:val="a1"/>
    <w:next w:val="a1"/>
    <w:link w:val="60"/>
    <w:qFormat/>
    <w:rsid w:val="000D1747"/>
    <w:pPr>
      <w:spacing w:before="240" w:after="60"/>
      <w:outlineLvl w:val="5"/>
    </w:pPr>
    <w:rPr>
      <w:rFonts w:ascii="Calibri" w:hAnsi="Calibri"/>
      <w:b/>
      <w:bCs/>
      <w:sz w:val="22"/>
      <w:szCs w:val="22"/>
    </w:rPr>
  </w:style>
  <w:style w:type="paragraph" w:styleId="7">
    <w:name w:val="heading 7"/>
    <w:basedOn w:val="a1"/>
    <w:next w:val="a1"/>
    <w:link w:val="70"/>
    <w:qFormat/>
    <w:rsid w:val="000D1747"/>
    <w:pPr>
      <w:spacing w:before="240" w:after="60"/>
      <w:outlineLvl w:val="6"/>
    </w:pPr>
    <w:rPr>
      <w:rFonts w:ascii="Calibri" w:hAnsi="Calibri"/>
    </w:rPr>
  </w:style>
  <w:style w:type="paragraph" w:styleId="8">
    <w:name w:val="heading 8"/>
    <w:basedOn w:val="a1"/>
    <w:next w:val="a1"/>
    <w:link w:val="80"/>
    <w:qFormat/>
    <w:rsid w:val="000D1747"/>
    <w:pPr>
      <w:spacing w:before="240" w:after="60"/>
      <w:outlineLvl w:val="7"/>
    </w:pPr>
    <w:rPr>
      <w:rFonts w:ascii="Calibri" w:hAnsi="Calibri"/>
      <w:i/>
      <w:iCs/>
    </w:rPr>
  </w:style>
  <w:style w:type="paragraph" w:styleId="9">
    <w:name w:val="heading 9"/>
    <w:basedOn w:val="a1"/>
    <w:next w:val="a1"/>
    <w:link w:val="90"/>
    <w:semiHidden/>
    <w:unhideWhenUsed/>
    <w:qFormat/>
    <w:rsid w:val="00EC4762"/>
    <w:pPr>
      <w:spacing w:before="240" w:after="60" w:line="312" w:lineRule="auto"/>
      <w:ind w:left="5760"/>
      <w:jc w:val="both"/>
      <w:outlineLvl w:val="8"/>
    </w:pPr>
    <w:rPr>
      <w:rFonts w:ascii="Calibri Light" w:hAnsi="Calibri Light"/>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rsid w:val="00993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3"/>
    <w:basedOn w:val="a1"/>
    <w:link w:val="32"/>
    <w:rsid w:val="00B02726"/>
    <w:pPr>
      <w:jc w:val="both"/>
    </w:pPr>
    <w:rPr>
      <w:sz w:val="18"/>
      <w:szCs w:val="20"/>
    </w:rPr>
  </w:style>
  <w:style w:type="paragraph" w:styleId="33">
    <w:name w:val="Body Text Indent 3"/>
    <w:basedOn w:val="a1"/>
    <w:link w:val="34"/>
    <w:rsid w:val="00B02726"/>
    <w:pPr>
      <w:ind w:firstLine="720"/>
    </w:pPr>
    <w:rPr>
      <w:szCs w:val="20"/>
    </w:rPr>
  </w:style>
  <w:style w:type="paragraph" w:styleId="a6">
    <w:name w:val="Body Text"/>
    <w:aliases w:val="Основной текст Знак Знак Знак,Основной текст Знак Знак"/>
    <w:basedOn w:val="a1"/>
    <w:link w:val="a7"/>
    <w:rsid w:val="00BC2837"/>
    <w:pPr>
      <w:spacing w:after="120"/>
    </w:pPr>
  </w:style>
  <w:style w:type="paragraph" w:styleId="a8">
    <w:name w:val="header"/>
    <w:basedOn w:val="a1"/>
    <w:link w:val="a9"/>
    <w:uiPriority w:val="99"/>
    <w:rsid w:val="00927C11"/>
    <w:pPr>
      <w:tabs>
        <w:tab w:val="center" w:pos="4677"/>
        <w:tab w:val="right" w:pos="9355"/>
      </w:tabs>
    </w:pPr>
  </w:style>
  <w:style w:type="paragraph" w:styleId="aa">
    <w:name w:val="footer"/>
    <w:basedOn w:val="a1"/>
    <w:link w:val="ab"/>
    <w:rsid w:val="00927C11"/>
    <w:pPr>
      <w:tabs>
        <w:tab w:val="center" w:pos="4677"/>
        <w:tab w:val="right" w:pos="9355"/>
      </w:tabs>
    </w:pPr>
  </w:style>
  <w:style w:type="character" w:styleId="ac">
    <w:name w:val="page number"/>
    <w:basedOn w:val="a2"/>
    <w:rsid w:val="00927C11"/>
  </w:style>
  <w:style w:type="paragraph" w:styleId="ad">
    <w:name w:val="Body Text Indent"/>
    <w:basedOn w:val="a1"/>
    <w:link w:val="ae"/>
    <w:rsid w:val="000F7FA5"/>
    <w:pPr>
      <w:spacing w:after="120"/>
      <w:ind w:left="283"/>
    </w:pPr>
    <w:rPr>
      <w:sz w:val="20"/>
      <w:szCs w:val="20"/>
    </w:rPr>
  </w:style>
  <w:style w:type="paragraph" w:styleId="22">
    <w:name w:val="Body Text Indent 2"/>
    <w:basedOn w:val="a1"/>
    <w:link w:val="23"/>
    <w:rsid w:val="009536D6"/>
    <w:pPr>
      <w:spacing w:after="120" w:line="480" w:lineRule="auto"/>
      <w:ind w:left="283"/>
    </w:pPr>
    <w:rPr>
      <w:rFonts w:ascii="font376" w:eastAsia="font376" w:hAnsi="font376"/>
      <w:sz w:val="20"/>
      <w:szCs w:val="20"/>
    </w:rPr>
  </w:style>
  <w:style w:type="paragraph" w:customStyle="1" w:styleId="af">
    <w:name w:val="Название"/>
    <w:basedOn w:val="a1"/>
    <w:link w:val="af0"/>
    <w:qFormat/>
    <w:rsid w:val="00D7156C"/>
    <w:pPr>
      <w:jc w:val="center"/>
    </w:pPr>
    <w:rPr>
      <w:b/>
      <w:szCs w:val="20"/>
    </w:rPr>
  </w:style>
  <w:style w:type="paragraph" w:styleId="af1">
    <w:name w:val="Balloon Text"/>
    <w:basedOn w:val="a1"/>
    <w:link w:val="af2"/>
    <w:rsid w:val="00BC74E8"/>
    <w:rPr>
      <w:rFonts w:ascii="Tahoma" w:hAnsi="Tahoma" w:cs="Tahoma"/>
      <w:sz w:val="16"/>
      <w:szCs w:val="16"/>
    </w:rPr>
  </w:style>
  <w:style w:type="paragraph" w:customStyle="1" w:styleId="af3">
    <w:name w:val="Знак"/>
    <w:basedOn w:val="a1"/>
    <w:rsid w:val="00B910AB"/>
    <w:pPr>
      <w:tabs>
        <w:tab w:val="num" w:pos="360"/>
      </w:tabs>
      <w:spacing w:after="160" w:line="240" w:lineRule="exact"/>
    </w:pPr>
    <w:rPr>
      <w:rFonts w:ascii="Verdana" w:hAnsi="Verdana" w:cs="Verdana"/>
      <w:sz w:val="20"/>
      <w:szCs w:val="20"/>
      <w:lang w:val="en-US" w:eastAsia="en-US"/>
    </w:rPr>
  </w:style>
  <w:style w:type="paragraph" w:customStyle="1" w:styleId="11">
    <w:name w:val="Знак Знак Знак1"/>
    <w:basedOn w:val="a1"/>
    <w:rsid w:val="00326E92"/>
    <w:pPr>
      <w:tabs>
        <w:tab w:val="num" w:pos="360"/>
      </w:tabs>
      <w:spacing w:after="160" w:line="240" w:lineRule="exact"/>
    </w:pPr>
    <w:rPr>
      <w:rFonts w:ascii="Verdana" w:hAnsi="Verdana" w:cs="Verdana"/>
      <w:sz w:val="20"/>
      <w:szCs w:val="20"/>
      <w:lang w:val="en-US" w:eastAsia="en-US"/>
    </w:rPr>
  </w:style>
  <w:style w:type="paragraph" w:customStyle="1" w:styleId="FR1">
    <w:name w:val="FR1"/>
    <w:rsid w:val="00C150AB"/>
    <w:pPr>
      <w:widowControl w:val="0"/>
      <w:snapToGrid w:val="0"/>
      <w:ind w:left="200"/>
      <w:jc w:val="center"/>
    </w:pPr>
    <w:rPr>
      <w:sz w:val="28"/>
    </w:rPr>
  </w:style>
  <w:style w:type="paragraph" w:customStyle="1" w:styleId="12">
    <w:name w:val="Знак Знак Знак1"/>
    <w:basedOn w:val="a1"/>
    <w:rsid w:val="00680A61"/>
    <w:pPr>
      <w:tabs>
        <w:tab w:val="num" w:pos="360"/>
      </w:tabs>
      <w:spacing w:after="160" w:line="240" w:lineRule="exact"/>
    </w:pPr>
    <w:rPr>
      <w:rFonts w:ascii="Verdana" w:hAnsi="Verdana" w:cs="Verdana"/>
      <w:sz w:val="20"/>
      <w:szCs w:val="20"/>
      <w:lang w:val="en-US" w:eastAsia="en-US"/>
    </w:rPr>
  </w:style>
  <w:style w:type="paragraph" w:styleId="af4">
    <w:name w:val="List Paragraph"/>
    <w:basedOn w:val="a1"/>
    <w:uiPriority w:val="34"/>
    <w:qFormat/>
    <w:rsid w:val="00B7334A"/>
    <w:pPr>
      <w:ind w:left="720"/>
      <w:contextualSpacing/>
    </w:pPr>
  </w:style>
  <w:style w:type="character" w:customStyle="1" w:styleId="apple-style-span">
    <w:name w:val="apple-style-span"/>
    <w:basedOn w:val="a2"/>
    <w:rsid w:val="00C05E6D"/>
  </w:style>
  <w:style w:type="paragraph" w:customStyle="1" w:styleId="13">
    <w:name w:val="Абзац списка1"/>
    <w:basedOn w:val="a1"/>
    <w:rsid w:val="001E6D05"/>
    <w:pPr>
      <w:ind w:left="720" w:firstLine="709"/>
      <w:jc w:val="both"/>
    </w:pPr>
    <w:rPr>
      <w:sz w:val="28"/>
      <w:szCs w:val="22"/>
      <w:lang w:eastAsia="en-US"/>
    </w:rPr>
  </w:style>
  <w:style w:type="paragraph" w:styleId="24">
    <w:name w:val="Body Text 2"/>
    <w:basedOn w:val="a1"/>
    <w:link w:val="25"/>
    <w:rsid w:val="00AA3489"/>
    <w:pPr>
      <w:spacing w:after="120" w:line="480" w:lineRule="auto"/>
    </w:pPr>
  </w:style>
  <w:style w:type="paragraph" w:customStyle="1" w:styleId="ConsPlusCell">
    <w:name w:val="ConsPlusCell"/>
    <w:uiPriority w:val="99"/>
    <w:rsid w:val="00AA3489"/>
    <w:pPr>
      <w:widowControl w:val="0"/>
      <w:autoSpaceDE w:val="0"/>
      <w:autoSpaceDN w:val="0"/>
      <w:adjustRightInd w:val="0"/>
    </w:pPr>
    <w:rPr>
      <w:rFonts w:ascii="Arial" w:hAnsi="Arial" w:cs="Arial"/>
    </w:rPr>
  </w:style>
  <w:style w:type="numbering" w:customStyle="1" w:styleId="14">
    <w:name w:val="Нет списка1"/>
    <w:next w:val="a4"/>
    <w:uiPriority w:val="99"/>
    <w:semiHidden/>
    <w:unhideWhenUsed/>
    <w:rsid w:val="00177D86"/>
  </w:style>
  <w:style w:type="character" w:customStyle="1" w:styleId="a9">
    <w:name w:val="Верхний колонтитул Знак"/>
    <w:link w:val="a8"/>
    <w:uiPriority w:val="99"/>
    <w:rsid w:val="00177D86"/>
    <w:rPr>
      <w:sz w:val="24"/>
      <w:szCs w:val="24"/>
    </w:rPr>
  </w:style>
  <w:style w:type="character" w:customStyle="1" w:styleId="ab">
    <w:name w:val="Нижний колонтитул Знак"/>
    <w:link w:val="aa"/>
    <w:rsid w:val="00177D86"/>
    <w:rPr>
      <w:sz w:val="24"/>
      <w:szCs w:val="24"/>
    </w:rPr>
  </w:style>
  <w:style w:type="character" w:customStyle="1" w:styleId="af2">
    <w:name w:val="Текст выноски Знак"/>
    <w:link w:val="af1"/>
    <w:rsid w:val="00177D86"/>
    <w:rPr>
      <w:rFonts w:ascii="Tahoma" w:hAnsi="Tahoma" w:cs="Tahoma"/>
      <w:sz w:val="16"/>
      <w:szCs w:val="16"/>
    </w:rPr>
  </w:style>
  <w:style w:type="character" w:customStyle="1" w:styleId="23">
    <w:name w:val="Основной текст с отступом 2 Знак"/>
    <w:link w:val="22"/>
    <w:rsid w:val="00177D86"/>
    <w:rPr>
      <w:rFonts w:ascii="font376" w:eastAsia="font376" w:hAnsi="font376"/>
    </w:rPr>
  </w:style>
  <w:style w:type="character" w:customStyle="1" w:styleId="30">
    <w:name w:val="Заголовок 3 Знак"/>
    <w:link w:val="3"/>
    <w:rsid w:val="000D1747"/>
    <w:rPr>
      <w:rFonts w:ascii="Cambria" w:hAnsi="Cambria"/>
      <w:b/>
      <w:bCs/>
      <w:sz w:val="26"/>
      <w:szCs w:val="26"/>
    </w:rPr>
  </w:style>
  <w:style w:type="character" w:customStyle="1" w:styleId="50">
    <w:name w:val="Заголовок 5 Знак"/>
    <w:link w:val="5"/>
    <w:rsid w:val="000D1747"/>
    <w:rPr>
      <w:rFonts w:ascii="Calibri" w:hAnsi="Calibri"/>
      <w:b/>
      <w:bCs/>
      <w:i/>
      <w:iCs/>
      <w:sz w:val="26"/>
      <w:szCs w:val="26"/>
    </w:rPr>
  </w:style>
  <w:style w:type="character" w:customStyle="1" w:styleId="60">
    <w:name w:val="Заголовок 6 Знак"/>
    <w:link w:val="6"/>
    <w:rsid w:val="000D1747"/>
    <w:rPr>
      <w:rFonts w:ascii="Calibri" w:hAnsi="Calibri"/>
      <w:b/>
      <w:bCs/>
      <w:sz w:val="22"/>
      <w:szCs w:val="22"/>
    </w:rPr>
  </w:style>
  <w:style w:type="character" w:customStyle="1" w:styleId="70">
    <w:name w:val="Заголовок 7 Знак"/>
    <w:link w:val="7"/>
    <w:rsid w:val="000D1747"/>
    <w:rPr>
      <w:rFonts w:ascii="Calibri" w:hAnsi="Calibri"/>
      <w:sz w:val="24"/>
      <w:szCs w:val="24"/>
    </w:rPr>
  </w:style>
  <w:style w:type="character" w:customStyle="1" w:styleId="80">
    <w:name w:val="Заголовок 8 Знак"/>
    <w:link w:val="8"/>
    <w:rsid w:val="000D1747"/>
    <w:rPr>
      <w:rFonts w:ascii="Calibri" w:hAnsi="Calibri"/>
      <w:i/>
      <w:iCs/>
      <w:sz w:val="24"/>
      <w:szCs w:val="24"/>
    </w:rPr>
  </w:style>
  <w:style w:type="paragraph" w:customStyle="1" w:styleId="af5">
    <w:name w:val="Знак"/>
    <w:basedOn w:val="a1"/>
    <w:rsid w:val="000D1747"/>
    <w:pPr>
      <w:tabs>
        <w:tab w:val="num" w:pos="360"/>
      </w:tabs>
      <w:spacing w:after="160" w:line="240" w:lineRule="exact"/>
    </w:pPr>
    <w:rPr>
      <w:rFonts w:ascii="Verdana" w:hAnsi="Verdana" w:cs="Verdana"/>
      <w:sz w:val="20"/>
      <w:szCs w:val="20"/>
      <w:lang w:val="en-US" w:eastAsia="en-US"/>
    </w:rPr>
  </w:style>
  <w:style w:type="paragraph" w:styleId="af6">
    <w:name w:val="Subtitle"/>
    <w:basedOn w:val="a1"/>
    <w:link w:val="af7"/>
    <w:qFormat/>
    <w:rsid w:val="000D1747"/>
    <w:pPr>
      <w:jc w:val="center"/>
    </w:pPr>
    <w:rPr>
      <w:b/>
      <w:sz w:val="28"/>
      <w:szCs w:val="20"/>
    </w:rPr>
  </w:style>
  <w:style w:type="character" w:customStyle="1" w:styleId="af7">
    <w:name w:val="Подзаголовок Знак"/>
    <w:link w:val="af6"/>
    <w:rsid w:val="000D1747"/>
    <w:rPr>
      <w:b/>
      <w:sz w:val="28"/>
    </w:rPr>
  </w:style>
  <w:style w:type="paragraph" w:customStyle="1" w:styleId="Heading">
    <w:name w:val="Heading"/>
    <w:rsid w:val="000D1747"/>
    <w:pPr>
      <w:autoSpaceDE w:val="0"/>
      <w:autoSpaceDN w:val="0"/>
      <w:adjustRightInd w:val="0"/>
    </w:pPr>
    <w:rPr>
      <w:rFonts w:ascii="Arial" w:hAnsi="Arial" w:cs="Arial"/>
      <w:b/>
      <w:bCs/>
      <w:sz w:val="22"/>
      <w:szCs w:val="22"/>
    </w:rPr>
  </w:style>
  <w:style w:type="paragraph" w:styleId="af8">
    <w:name w:val="Body Text First Indent"/>
    <w:basedOn w:val="a6"/>
    <w:link w:val="af9"/>
    <w:rsid w:val="000D1747"/>
    <w:pPr>
      <w:ind w:firstLine="210"/>
    </w:pPr>
    <w:rPr>
      <w:sz w:val="20"/>
      <w:szCs w:val="20"/>
    </w:rPr>
  </w:style>
  <w:style w:type="character" w:customStyle="1" w:styleId="a7">
    <w:name w:val="Основной текст Знак"/>
    <w:aliases w:val="Основной текст Знак Знак Знак Знак,Основной текст Знак Знак Знак1"/>
    <w:link w:val="a6"/>
    <w:rsid w:val="000D1747"/>
    <w:rPr>
      <w:sz w:val="24"/>
      <w:szCs w:val="24"/>
    </w:rPr>
  </w:style>
  <w:style w:type="character" w:customStyle="1" w:styleId="af9">
    <w:name w:val="Красная строка Знак"/>
    <w:basedOn w:val="a7"/>
    <w:link w:val="af8"/>
    <w:rsid w:val="000D1747"/>
    <w:rPr>
      <w:sz w:val="24"/>
      <w:szCs w:val="24"/>
    </w:rPr>
  </w:style>
  <w:style w:type="paragraph" w:styleId="26">
    <w:name w:val="List 2"/>
    <w:basedOn w:val="a1"/>
    <w:rsid w:val="000D1747"/>
    <w:pPr>
      <w:ind w:left="566" w:hanging="283"/>
      <w:contextualSpacing/>
    </w:pPr>
  </w:style>
  <w:style w:type="paragraph" w:styleId="27">
    <w:name w:val="Body Text First Indent 2"/>
    <w:basedOn w:val="ad"/>
    <w:link w:val="28"/>
    <w:rsid w:val="000D1747"/>
    <w:pPr>
      <w:ind w:firstLine="210"/>
    </w:pPr>
    <w:rPr>
      <w:sz w:val="24"/>
      <w:szCs w:val="24"/>
    </w:rPr>
  </w:style>
  <w:style w:type="character" w:customStyle="1" w:styleId="ae">
    <w:name w:val="Основной текст с отступом Знак"/>
    <w:basedOn w:val="a2"/>
    <w:link w:val="ad"/>
    <w:rsid w:val="000D1747"/>
  </w:style>
  <w:style w:type="character" w:customStyle="1" w:styleId="28">
    <w:name w:val="Красная строка 2 Знак"/>
    <w:link w:val="27"/>
    <w:rsid w:val="000D1747"/>
    <w:rPr>
      <w:sz w:val="24"/>
      <w:szCs w:val="24"/>
    </w:rPr>
  </w:style>
  <w:style w:type="paragraph" w:customStyle="1" w:styleId="29">
    <w:name w:val="Знак Знак2"/>
    <w:basedOn w:val="a1"/>
    <w:rsid w:val="000D1747"/>
    <w:pPr>
      <w:tabs>
        <w:tab w:val="num" w:pos="360"/>
      </w:tabs>
      <w:spacing w:after="160" w:line="240" w:lineRule="exact"/>
    </w:pPr>
    <w:rPr>
      <w:rFonts w:ascii="Verdana" w:hAnsi="Verdana" w:cs="Verdana"/>
      <w:sz w:val="20"/>
      <w:szCs w:val="20"/>
      <w:lang w:val="en-US" w:eastAsia="en-US"/>
    </w:rPr>
  </w:style>
  <w:style w:type="paragraph" w:customStyle="1" w:styleId="2a">
    <w:name w:val="Знак Знак2 Знак Знак"/>
    <w:basedOn w:val="a1"/>
    <w:rsid w:val="0071795D"/>
    <w:pPr>
      <w:tabs>
        <w:tab w:val="num" w:pos="360"/>
      </w:tabs>
      <w:spacing w:after="160" w:line="240" w:lineRule="exact"/>
    </w:pPr>
    <w:rPr>
      <w:rFonts w:ascii="Verdana" w:hAnsi="Verdana" w:cs="Verdana"/>
      <w:sz w:val="20"/>
      <w:szCs w:val="20"/>
      <w:lang w:val="en-US" w:eastAsia="en-US"/>
    </w:rPr>
  </w:style>
  <w:style w:type="numbering" w:customStyle="1" w:styleId="2b">
    <w:name w:val="Нет списка2"/>
    <w:next w:val="a4"/>
    <w:uiPriority w:val="99"/>
    <w:semiHidden/>
    <w:unhideWhenUsed/>
    <w:rsid w:val="002F3034"/>
  </w:style>
  <w:style w:type="character" w:customStyle="1" w:styleId="10">
    <w:name w:val="Заголовок 1 Знак"/>
    <w:link w:val="1"/>
    <w:rsid w:val="002F3034"/>
    <w:rPr>
      <w:rFonts w:ascii="Arial" w:hAnsi="Arial" w:cs="Arial"/>
      <w:b/>
      <w:bCs/>
      <w:kern w:val="32"/>
      <w:sz w:val="32"/>
      <w:szCs w:val="32"/>
    </w:rPr>
  </w:style>
  <w:style w:type="character" w:customStyle="1" w:styleId="21">
    <w:name w:val="Заголовок 2 Знак"/>
    <w:link w:val="20"/>
    <w:rsid w:val="002F3034"/>
    <w:rPr>
      <w:rFonts w:ascii="Arial" w:hAnsi="Arial" w:cs="Arial"/>
      <w:b/>
      <w:bCs/>
      <w:i/>
      <w:iCs/>
      <w:sz w:val="28"/>
      <w:szCs w:val="28"/>
    </w:rPr>
  </w:style>
  <w:style w:type="character" w:customStyle="1" w:styleId="40">
    <w:name w:val="Заголовок 4 Знак"/>
    <w:link w:val="4"/>
    <w:rsid w:val="002F3034"/>
    <w:rPr>
      <w:b/>
      <w:bCs/>
      <w:sz w:val="28"/>
      <w:szCs w:val="28"/>
    </w:rPr>
  </w:style>
  <w:style w:type="numbering" w:customStyle="1" w:styleId="110">
    <w:name w:val="Нет списка11"/>
    <w:next w:val="a4"/>
    <w:uiPriority w:val="99"/>
    <w:semiHidden/>
    <w:rsid w:val="002F3034"/>
  </w:style>
  <w:style w:type="table" w:customStyle="1" w:styleId="15">
    <w:name w:val="Сетка таблицы1"/>
    <w:basedOn w:val="a3"/>
    <w:next w:val="a5"/>
    <w:uiPriority w:val="5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ой текст 3 Знак"/>
    <w:link w:val="31"/>
    <w:rsid w:val="002F3034"/>
    <w:rPr>
      <w:sz w:val="18"/>
    </w:rPr>
  </w:style>
  <w:style w:type="character" w:customStyle="1" w:styleId="34">
    <w:name w:val="Основной текст с отступом 3 Знак"/>
    <w:link w:val="33"/>
    <w:rsid w:val="002F3034"/>
    <w:rPr>
      <w:sz w:val="24"/>
    </w:rPr>
  </w:style>
  <w:style w:type="character" w:customStyle="1" w:styleId="af0">
    <w:name w:val="Название Знак"/>
    <w:aliases w:val="Заголовок Знак1"/>
    <w:link w:val="af"/>
    <w:rsid w:val="002F3034"/>
    <w:rPr>
      <w:b/>
      <w:sz w:val="24"/>
    </w:rPr>
  </w:style>
  <w:style w:type="paragraph" w:customStyle="1" w:styleId="16">
    <w:name w:val="Абзац списка1"/>
    <w:basedOn w:val="a1"/>
    <w:rsid w:val="002F3034"/>
    <w:pPr>
      <w:ind w:left="720" w:firstLine="709"/>
      <w:jc w:val="both"/>
    </w:pPr>
    <w:rPr>
      <w:sz w:val="28"/>
      <w:szCs w:val="22"/>
      <w:lang w:eastAsia="en-US"/>
    </w:rPr>
  </w:style>
  <w:style w:type="character" w:customStyle="1" w:styleId="25">
    <w:name w:val="Основной текст 2 Знак"/>
    <w:link w:val="24"/>
    <w:rsid w:val="002F3034"/>
    <w:rPr>
      <w:sz w:val="24"/>
      <w:szCs w:val="24"/>
    </w:rPr>
  </w:style>
  <w:style w:type="numbering" w:customStyle="1" w:styleId="111">
    <w:name w:val="Нет списка111"/>
    <w:next w:val="a4"/>
    <w:uiPriority w:val="99"/>
    <w:semiHidden/>
    <w:unhideWhenUsed/>
    <w:rsid w:val="002F3034"/>
  </w:style>
  <w:style w:type="numbering" w:customStyle="1" w:styleId="210">
    <w:name w:val="Нет списка21"/>
    <w:next w:val="a4"/>
    <w:uiPriority w:val="99"/>
    <w:semiHidden/>
    <w:rsid w:val="002F3034"/>
  </w:style>
  <w:style w:type="character" w:customStyle="1" w:styleId="apple-converted-space">
    <w:name w:val="apple-converted-space"/>
    <w:rsid w:val="002F3034"/>
  </w:style>
  <w:style w:type="numbering" w:customStyle="1" w:styleId="35">
    <w:name w:val="Нет списка3"/>
    <w:next w:val="a4"/>
    <w:uiPriority w:val="99"/>
    <w:semiHidden/>
    <w:rsid w:val="002F3034"/>
  </w:style>
  <w:style w:type="numbering" w:customStyle="1" w:styleId="41">
    <w:name w:val="Нет списка4"/>
    <w:next w:val="a4"/>
    <w:uiPriority w:val="99"/>
    <w:semiHidden/>
    <w:rsid w:val="002F3034"/>
  </w:style>
  <w:style w:type="numbering" w:customStyle="1" w:styleId="51">
    <w:name w:val="Нет списка5"/>
    <w:next w:val="a4"/>
    <w:uiPriority w:val="99"/>
    <w:semiHidden/>
    <w:rsid w:val="002F3034"/>
  </w:style>
  <w:style w:type="table" w:customStyle="1" w:styleId="2c">
    <w:name w:val="Сетка таблицы2"/>
    <w:basedOn w:val="a3"/>
    <w:next w:val="a5"/>
    <w:uiPriority w:val="39"/>
    <w:rsid w:val="002F30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
    <w:name w:val="Нет списка6"/>
    <w:next w:val="a4"/>
    <w:uiPriority w:val="99"/>
    <w:semiHidden/>
    <w:rsid w:val="002F3034"/>
  </w:style>
  <w:style w:type="table" w:customStyle="1" w:styleId="36">
    <w:name w:val="Сетка таблицы3"/>
    <w:basedOn w:val="a3"/>
    <w:next w:val="a5"/>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5"/>
    <w:uiPriority w:val="39"/>
    <w:rsid w:val="00E50A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a">
    <w:name w:val="Знак Знак"/>
    <w:basedOn w:val="a1"/>
    <w:rsid w:val="00A7771F"/>
    <w:pPr>
      <w:tabs>
        <w:tab w:val="num" w:pos="360"/>
      </w:tabs>
      <w:spacing w:after="160" w:line="240" w:lineRule="exact"/>
    </w:pPr>
    <w:rPr>
      <w:rFonts w:ascii="Verdana" w:hAnsi="Verdana" w:cs="Verdana"/>
      <w:sz w:val="20"/>
      <w:szCs w:val="20"/>
      <w:lang w:val="en-US" w:eastAsia="en-US"/>
    </w:rPr>
  </w:style>
  <w:style w:type="table" w:customStyle="1" w:styleId="62">
    <w:name w:val="Сетка таблицы6"/>
    <w:basedOn w:val="a3"/>
    <w:next w:val="a5"/>
    <w:uiPriority w:val="39"/>
    <w:rsid w:val="004D089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3"/>
    <w:next w:val="a5"/>
    <w:uiPriority w:val="39"/>
    <w:rsid w:val="00B55EA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3"/>
    <w:next w:val="a5"/>
    <w:uiPriority w:val="59"/>
    <w:rsid w:val="008E06C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3"/>
    <w:next w:val="a5"/>
    <w:uiPriority w:val="59"/>
    <w:rsid w:val="0031436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541068"/>
    <w:pPr>
      <w:tabs>
        <w:tab w:val="num" w:pos="360"/>
      </w:tabs>
      <w:spacing w:after="160" w:line="240" w:lineRule="exact"/>
    </w:pPr>
    <w:rPr>
      <w:rFonts w:ascii="Verdana" w:hAnsi="Verdana" w:cs="Verdana"/>
      <w:sz w:val="20"/>
      <w:szCs w:val="20"/>
      <w:lang w:val="en-US" w:eastAsia="en-US"/>
    </w:rPr>
  </w:style>
  <w:style w:type="character" w:styleId="afb">
    <w:name w:val="Hyperlink"/>
    <w:uiPriority w:val="99"/>
    <w:unhideWhenUsed/>
    <w:rsid w:val="00F3592F"/>
    <w:rPr>
      <w:color w:val="0000FF"/>
      <w:u w:val="single"/>
    </w:rPr>
  </w:style>
  <w:style w:type="paragraph" w:customStyle="1" w:styleId="afc">
    <w:name w:val="Знак Знак Знак Знак Знак Знак 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1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afd">
    <w:name w:val="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afe">
    <w:name w:val="Знак Знак Знак Знак Знак Знак Знак Знак Знак Знак Знак Знак Знак Знак"/>
    <w:basedOn w:val="a1"/>
    <w:rsid w:val="00152AF0"/>
    <w:pPr>
      <w:tabs>
        <w:tab w:val="num" w:pos="360"/>
      </w:tabs>
      <w:spacing w:after="160" w:line="240" w:lineRule="exact"/>
    </w:pPr>
    <w:rPr>
      <w:rFonts w:ascii="Verdana" w:hAnsi="Verdana" w:cs="Verdana"/>
      <w:sz w:val="20"/>
      <w:szCs w:val="20"/>
      <w:lang w:val="en-US" w:eastAsia="en-US"/>
    </w:rPr>
  </w:style>
  <w:style w:type="paragraph" w:styleId="aff">
    <w:name w:val="Normal (Web)"/>
    <w:basedOn w:val="a1"/>
    <w:uiPriority w:val="99"/>
    <w:rsid w:val="00E37A89"/>
    <w:pPr>
      <w:textAlignment w:val="top"/>
    </w:pPr>
    <w:rPr>
      <w:rFonts w:eastAsia="Calibri"/>
    </w:rPr>
  </w:style>
  <w:style w:type="paragraph" w:styleId="aff0">
    <w:name w:val="No Spacing"/>
    <w:uiPriority w:val="1"/>
    <w:qFormat/>
    <w:rsid w:val="00BE6C9B"/>
    <w:rPr>
      <w:rFonts w:ascii="Calibri" w:eastAsia="Calibri" w:hAnsi="Calibri"/>
      <w:sz w:val="22"/>
      <w:szCs w:val="22"/>
      <w:lang w:eastAsia="en-US"/>
    </w:rPr>
  </w:style>
  <w:style w:type="numbering" w:customStyle="1" w:styleId="72">
    <w:name w:val="Нет списка7"/>
    <w:next w:val="a4"/>
    <w:uiPriority w:val="99"/>
    <w:semiHidden/>
    <w:unhideWhenUsed/>
    <w:rsid w:val="00CB447D"/>
  </w:style>
  <w:style w:type="paragraph" w:customStyle="1" w:styleId="ConsPlusNonformat">
    <w:name w:val="ConsPlusNonformat"/>
    <w:uiPriority w:val="99"/>
    <w:rsid w:val="00CB447D"/>
    <w:pPr>
      <w:autoSpaceDE w:val="0"/>
      <w:autoSpaceDN w:val="0"/>
      <w:adjustRightInd w:val="0"/>
    </w:pPr>
    <w:rPr>
      <w:rFonts w:ascii="Courier New" w:hAnsi="Courier New" w:cs="Courier New"/>
    </w:rPr>
  </w:style>
  <w:style w:type="paragraph" w:customStyle="1" w:styleId="ConsPlusNormal">
    <w:name w:val="ConsPlusNormal"/>
    <w:link w:val="ConsPlusNormal0"/>
    <w:rsid w:val="00CB447D"/>
    <w:pPr>
      <w:autoSpaceDE w:val="0"/>
      <w:autoSpaceDN w:val="0"/>
      <w:adjustRightInd w:val="0"/>
    </w:pPr>
    <w:rPr>
      <w:rFonts w:ascii="Arial" w:hAnsi="Arial" w:cs="Arial"/>
    </w:rPr>
  </w:style>
  <w:style w:type="paragraph" w:customStyle="1" w:styleId="ConsPlusTitle">
    <w:name w:val="ConsPlusTitle"/>
    <w:uiPriority w:val="99"/>
    <w:rsid w:val="00E8347C"/>
    <w:pPr>
      <w:widowControl w:val="0"/>
      <w:autoSpaceDE w:val="0"/>
      <w:autoSpaceDN w:val="0"/>
      <w:adjustRightInd w:val="0"/>
    </w:pPr>
    <w:rPr>
      <w:b/>
      <w:bCs/>
      <w:sz w:val="24"/>
      <w:szCs w:val="24"/>
    </w:rPr>
  </w:style>
  <w:style w:type="character" w:styleId="aff1">
    <w:name w:val="FollowedHyperlink"/>
    <w:uiPriority w:val="99"/>
    <w:unhideWhenUsed/>
    <w:rsid w:val="00D630D8"/>
    <w:rPr>
      <w:color w:val="800080"/>
      <w:u w:val="single"/>
    </w:rPr>
  </w:style>
  <w:style w:type="paragraph" w:customStyle="1" w:styleId="xl97">
    <w:name w:val="xl97"/>
    <w:basedOn w:val="a1"/>
    <w:rsid w:val="00D630D8"/>
    <w:pPr>
      <w:spacing w:before="100" w:beforeAutospacing="1" w:after="100" w:afterAutospacing="1"/>
    </w:pPr>
    <w:rPr>
      <w:color w:val="000000"/>
    </w:rPr>
  </w:style>
  <w:style w:type="paragraph" w:customStyle="1" w:styleId="xl98">
    <w:name w:val="xl98"/>
    <w:basedOn w:val="a1"/>
    <w:rsid w:val="00D630D8"/>
    <w:pPr>
      <w:spacing w:before="100" w:beforeAutospacing="1" w:after="100" w:afterAutospacing="1"/>
      <w:jc w:val="center"/>
    </w:pPr>
    <w:rPr>
      <w:b/>
      <w:bCs/>
      <w:color w:val="000000"/>
    </w:rPr>
  </w:style>
  <w:style w:type="paragraph" w:customStyle="1" w:styleId="xl99">
    <w:name w:val="xl99"/>
    <w:basedOn w:val="a1"/>
    <w:rsid w:val="00D630D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100">
    <w:name w:val="xl100"/>
    <w:basedOn w:val="a1"/>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1">
    <w:name w:val="xl101"/>
    <w:basedOn w:val="a1"/>
    <w:rsid w:val="00D630D8"/>
    <w:pPr>
      <w:pBdr>
        <w:bottom w:val="single" w:sz="4" w:space="0" w:color="auto"/>
      </w:pBdr>
      <w:spacing w:before="100" w:beforeAutospacing="1" w:after="100" w:afterAutospacing="1"/>
    </w:pPr>
    <w:rPr>
      <w:color w:val="000000"/>
    </w:rPr>
  </w:style>
  <w:style w:type="paragraph" w:customStyle="1" w:styleId="xl102">
    <w:name w:val="xl102"/>
    <w:basedOn w:val="a1"/>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3">
    <w:name w:val="xl103"/>
    <w:basedOn w:val="a1"/>
    <w:rsid w:val="00D630D8"/>
    <w:pPr>
      <w:pBdr>
        <w:top w:val="single" w:sz="8" w:space="0" w:color="auto"/>
        <w:left w:val="single" w:sz="8" w:space="0" w:color="auto"/>
        <w:bottom w:val="single" w:sz="4" w:space="0" w:color="auto"/>
      </w:pBdr>
      <w:spacing w:before="100" w:beforeAutospacing="1" w:after="100" w:afterAutospacing="1"/>
    </w:pPr>
    <w:rPr>
      <w:color w:val="000000"/>
    </w:rPr>
  </w:style>
  <w:style w:type="paragraph" w:customStyle="1" w:styleId="xl104">
    <w:name w:val="xl104"/>
    <w:basedOn w:val="a1"/>
    <w:rsid w:val="00D630D8"/>
    <w:pPr>
      <w:pBdr>
        <w:top w:val="single" w:sz="8" w:space="0" w:color="auto"/>
        <w:left w:val="single" w:sz="4" w:space="0" w:color="auto"/>
        <w:bottom w:val="single" w:sz="4" w:space="0" w:color="auto"/>
      </w:pBdr>
      <w:spacing w:before="100" w:beforeAutospacing="1" w:after="100" w:afterAutospacing="1"/>
    </w:pPr>
    <w:rPr>
      <w:color w:val="000000"/>
    </w:rPr>
  </w:style>
  <w:style w:type="paragraph" w:customStyle="1" w:styleId="xl105">
    <w:name w:val="xl105"/>
    <w:basedOn w:val="a1"/>
    <w:rsid w:val="00D630D8"/>
    <w:pPr>
      <w:pBdr>
        <w:top w:val="single" w:sz="8"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06">
    <w:name w:val="xl106"/>
    <w:basedOn w:val="a1"/>
    <w:rsid w:val="00D630D8"/>
    <w:pPr>
      <w:pBdr>
        <w:top w:val="single" w:sz="8"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07">
    <w:name w:val="xl107"/>
    <w:basedOn w:val="a1"/>
    <w:rsid w:val="00D630D8"/>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08">
    <w:name w:val="xl108"/>
    <w:basedOn w:val="a1"/>
    <w:rsid w:val="00D630D8"/>
    <w:pPr>
      <w:pBdr>
        <w:bottom w:val="single" w:sz="4" w:space="0" w:color="auto"/>
      </w:pBdr>
      <w:spacing w:before="100" w:beforeAutospacing="1" w:after="100" w:afterAutospacing="1"/>
      <w:jc w:val="both"/>
    </w:pPr>
  </w:style>
  <w:style w:type="paragraph" w:customStyle="1" w:styleId="xl109">
    <w:name w:val="xl109"/>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10">
    <w:name w:val="xl110"/>
    <w:basedOn w:val="a1"/>
    <w:rsid w:val="00D630D8"/>
    <w:pPr>
      <w:pBdr>
        <w:left w:val="single" w:sz="8" w:space="0" w:color="auto"/>
        <w:bottom w:val="single" w:sz="4" w:space="0" w:color="auto"/>
      </w:pBdr>
      <w:spacing w:before="100" w:beforeAutospacing="1" w:after="100" w:afterAutospacing="1"/>
    </w:pPr>
    <w:rPr>
      <w:color w:val="000000"/>
    </w:rPr>
  </w:style>
  <w:style w:type="paragraph" w:customStyle="1" w:styleId="xl111">
    <w:name w:val="xl111"/>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2">
    <w:name w:val="xl112"/>
    <w:basedOn w:val="a1"/>
    <w:rsid w:val="00D630D8"/>
    <w:pPr>
      <w:pBdr>
        <w:bottom w:val="single" w:sz="4" w:space="0" w:color="auto"/>
        <w:right w:val="single" w:sz="4" w:space="0" w:color="auto"/>
      </w:pBdr>
      <w:spacing w:before="100" w:beforeAutospacing="1" w:after="100" w:afterAutospacing="1"/>
    </w:pPr>
    <w:rPr>
      <w:color w:val="000000"/>
    </w:rPr>
  </w:style>
  <w:style w:type="paragraph" w:customStyle="1" w:styleId="xl113">
    <w:name w:val="xl113"/>
    <w:basedOn w:val="a1"/>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14">
    <w:name w:val="xl114"/>
    <w:basedOn w:val="a1"/>
    <w:rsid w:val="00D630D8"/>
    <w:pPr>
      <w:pBdr>
        <w:bottom w:val="single" w:sz="4" w:space="0" w:color="auto"/>
      </w:pBdr>
      <w:spacing w:before="100" w:beforeAutospacing="1" w:after="100" w:afterAutospacing="1"/>
      <w:jc w:val="both"/>
    </w:pPr>
    <w:rPr>
      <w:b/>
      <w:bCs/>
    </w:rPr>
  </w:style>
  <w:style w:type="paragraph" w:customStyle="1" w:styleId="xl115">
    <w:name w:val="xl115"/>
    <w:basedOn w:val="a1"/>
    <w:rsid w:val="00D630D8"/>
    <w:pPr>
      <w:pBdr>
        <w:left w:val="single" w:sz="8" w:space="0" w:color="auto"/>
        <w:bottom w:val="single" w:sz="4" w:space="0" w:color="auto"/>
        <w:right w:val="single" w:sz="8" w:space="0" w:color="auto"/>
      </w:pBdr>
      <w:spacing w:before="100" w:beforeAutospacing="1" w:after="100" w:afterAutospacing="1"/>
      <w:jc w:val="center"/>
    </w:pPr>
    <w:rPr>
      <w:b/>
      <w:bCs/>
    </w:rPr>
  </w:style>
  <w:style w:type="paragraph" w:customStyle="1" w:styleId="xl116">
    <w:name w:val="xl116"/>
    <w:basedOn w:val="a1"/>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17">
    <w:name w:val="xl117"/>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8">
    <w:name w:val="xl118"/>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9">
    <w:name w:val="xl119"/>
    <w:basedOn w:val="a1"/>
    <w:rsid w:val="00D630D8"/>
    <w:pPr>
      <w:pBdr>
        <w:top w:val="single" w:sz="4" w:space="0" w:color="auto"/>
        <w:bottom w:val="single" w:sz="4" w:space="0" w:color="auto"/>
        <w:right w:val="single" w:sz="8" w:space="0" w:color="auto"/>
      </w:pBdr>
      <w:spacing w:before="100" w:beforeAutospacing="1" w:after="100" w:afterAutospacing="1"/>
    </w:pPr>
    <w:rPr>
      <w:b/>
      <w:bCs/>
      <w:color w:val="000000"/>
    </w:rPr>
  </w:style>
  <w:style w:type="paragraph" w:customStyle="1" w:styleId="xl120">
    <w:name w:val="xl120"/>
    <w:basedOn w:val="a1"/>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21">
    <w:name w:val="xl121"/>
    <w:basedOn w:val="a1"/>
    <w:rsid w:val="00D630D8"/>
    <w:pPr>
      <w:pBdr>
        <w:bottom w:val="single" w:sz="4" w:space="0" w:color="auto"/>
      </w:pBdr>
      <w:spacing w:before="100" w:beforeAutospacing="1" w:after="100" w:afterAutospacing="1"/>
    </w:pPr>
    <w:rPr>
      <w:color w:val="000000"/>
    </w:rPr>
  </w:style>
  <w:style w:type="paragraph" w:customStyle="1" w:styleId="xl122">
    <w:name w:val="xl122"/>
    <w:basedOn w:val="a1"/>
    <w:rsid w:val="00D630D8"/>
    <w:pPr>
      <w:pBdr>
        <w:left w:val="single" w:sz="8" w:space="0" w:color="auto"/>
        <w:bottom w:val="single" w:sz="4" w:space="0" w:color="auto"/>
        <w:right w:val="single" w:sz="8" w:space="0" w:color="auto"/>
      </w:pBdr>
      <w:spacing w:before="100" w:beforeAutospacing="1" w:after="100" w:afterAutospacing="1"/>
      <w:jc w:val="center"/>
    </w:pPr>
  </w:style>
  <w:style w:type="paragraph" w:customStyle="1" w:styleId="xl123">
    <w:name w:val="xl123"/>
    <w:basedOn w:val="a1"/>
    <w:rsid w:val="00D630D8"/>
    <w:pPr>
      <w:pBdr>
        <w:top w:val="single" w:sz="4" w:space="0" w:color="auto"/>
        <w:left w:val="single" w:sz="8" w:space="0" w:color="auto"/>
        <w:right w:val="single" w:sz="8" w:space="0" w:color="auto"/>
      </w:pBdr>
      <w:spacing w:before="100" w:beforeAutospacing="1" w:after="100" w:afterAutospacing="1"/>
      <w:jc w:val="center"/>
      <w:textAlignment w:val="center"/>
    </w:pPr>
  </w:style>
  <w:style w:type="paragraph" w:customStyle="1" w:styleId="xl124">
    <w:name w:val="xl124"/>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5">
    <w:name w:val="xl125"/>
    <w:basedOn w:val="a1"/>
    <w:rsid w:val="00D630D8"/>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6">
    <w:name w:val="xl126"/>
    <w:basedOn w:val="a1"/>
    <w:rsid w:val="00D630D8"/>
    <w:pPr>
      <w:pBdr>
        <w:bottom w:val="single" w:sz="4" w:space="0" w:color="auto"/>
        <w:right w:val="single" w:sz="8" w:space="0" w:color="auto"/>
      </w:pBdr>
      <w:spacing w:before="100" w:beforeAutospacing="1" w:after="100" w:afterAutospacing="1"/>
    </w:pPr>
    <w:rPr>
      <w:color w:val="000000"/>
    </w:rPr>
  </w:style>
  <w:style w:type="paragraph" w:customStyle="1" w:styleId="xl127">
    <w:name w:val="xl127"/>
    <w:basedOn w:val="a1"/>
    <w:rsid w:val="00D630D8"/>
    <w:pPr>
      <w:pBdr>
        <w:bottom w:val="single" w:sz="4" w:space="0" w:color="auto"/>
      </w:pBdr>
      <w:spacing w:before="100" w:beforeAutospacing="1" w:after="100" w:afterAutospacing="1"/>
    </w:pPr>
    <w:rPr>
      <w:color w:val="000000"/>
    </w:rPr>
  </w:style>
  <w:style w:type="paragraph" w:customStyle="1" w:styleId="xl128">
    <w:name w:val="xl128"/>
    <w:basedOn w:val="a1"/>
    <w:rsid w:val="00D630D8"/>
    <w:pPr>
      <w:pBdr>
        <w:top w:val="single" w:sz="4" w:space="0" w:color="auto"/>
        <w:left w:val="single" w:sz="8" w:space="0" w:color="auto"/>
        <w:right w:val="single" w:sz="8" w:space="0" w:color="auto"/>
      </w:pBdr>
      <w:spacing w:before="100" w:beforeAutospacing="1" w:after="100" w:afterAutospacing="1"/>
      <w:jc w:val="center"/>
    </w:pPr>
  </w:style>
  <w:style w:type="paragraph" w:customStyle="1" w:styleId="xl129">
    <w:name w:val="xl129"/>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0">
    <w:name w:val="xl130"/>
    <w:basedOn w:val="a1"/>
    <w:rsid w:val="00D630D8"/>
    <w:pPr>
      <w:pBdr>
        <w:top w:val="single" w:sz="4" w:space="0" w:color="auto"/>
        <w:left w:val="single" w:sz="8" w:space="0" w:color="auto"/>
        <w:bottom w:val="single" w:sz="4" w:space="0" w:color="auto"/>
      </w:pBdr>
      <w:spacing w:before="100" w:beforeAutospacing="1" w:after="100" w:afterAutospacing="1"/>
    </w:pPr>
    <w:rPr>
      <w:b/>
      <w:bCs/>
      <w:color w:val="000000"/>
    </w:rPr>
  </w:style>
  <w:style w:type="paragraph" w:customStyle="1" w:styleId="xl131">
    <w:name w:val="xl131"/>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32">
    <w:name w:val="xl132"/>
    <w:basedOn w:val="a1"/>
    <w:rsid w:val="00D630D8"/>
    <w:pPr>
      <w:pBdr>
        <w:bottom w:val="single" w:sz="4" w:space="0" w:color="auto"/>
        <w:right w:val="single" w:sz="8" w:space="0" w:color="auto"/>
      </w:pBdr>
      <w:spacing w:before="100" w:beforeAutospacing="1" w:after="100" w:afterAutospacing="1"/>
    </w:pPr>
    <w:rPr>
      <w:b/>
      <w:bCs/>
      <w:color w:val="000000"/>
    </w:rPr>
  </w:style>
  <w:style w:type="paragraph" w:customStyle="1" w:styleId="xl133">
    <w:name w:val="xl133"/>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34">
    <w:name w:val="xl134"/>
    <w:basedOn w:val="a1"/>
    <w:rsid w:val="00D630D8"/>
    <w:pPr>
      <w:pBdr>
        <w:top w:val="single" w:sz="4" w:space="0" w:color="auto"/>
        <w:bottom w:val="single" w:sz="4" w:space="0" w:color="auto"/>
      </w:pBdr>
      <w:spacing w:before="100" w:beforeAutospacing="1" w:after="100" w:afterAutospacing="1"/>
    </w:pPr>
    <w:rPr>
      <w:color w:val="000000"/>
    </w:rPr>
  </w:style>
  <w:style w:type="paragraph" w:customStyle="1" w:styleId="xl135">
    <w:name w:val="xl135"/>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16"/>
      <w:szCs w:val="16"/>
    </w:rPr>
  </w:style>
  <w:style w:type="paragraph" w:customStyle="1" w:styleId="xl136">
    <w:name w:val="xl136"/>
    <w:basedOn w:val="a1"/>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37">
    <w:name w:val="xl137"/>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38">
    <w:name w:val="xl138"/>
    <w:basedOn w:val="a1"/>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39">
    <w:name w:val="xl139"/>
    <w:basedOn w:val="a1"/>
    <w:rsid w:val="00D630D8"/>
    <w:pPr>
      <w:pBdr>
        <w:top w:val="single" w:sz="4" w:space="0" w:color="auto"/>
        <w:bottom w:val="single" w:sz="4" w:space="0" w:color="auto"/>
      </w:pBdr>
      <w:spacing w:before="100" w:beforeAutospacing="1" w:after="100" w:afterAutospacing="1"/>
      <w:jc w:val="right"/>
    </w:pPr>
    <w:rPr>
      <w:color w:val="000000"/>
    </w:rPr>
  </w:style>
  <w:style w:type="paragraph" w:customStyle="1" w:styleId="xl140">
    <w:name w:val="xl140"/>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41">
    <w:name w:val="xl141"/>
    <w:basedOn w:val="a1"/>
    <w:rsid w:val="00D630D8"/>
    <w:pPr>
      <w:pBdr>
        <w:top w:val="single" w:sz="4" w:space="0" w:color="auto"/>
        <w:bottom w:val="single" w:sz="4" w:space="0" w:color="auto"/>
      </w:pBdr>
      <w:spacing w:before="100" w:beforeAutospacing="1" w:after="100" w:afterAutospacing="1"/>
    </w:pPr>
    <w:rPr>
      <w:color w:val="000000"/>
    </w:rPr>
  </w:style>
  <w:style w:type="paragraph" w:customStyle="1" w:styleId="xl142">
    <w:name w:val="xl142"/>
    <w:basedOn w:val="a1"/>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43">
    <w:name w:val="xl143"/>
    <w:basedOn w:val="a1"/>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44">
    <w:name w:val="xl144"/>
    <w:basedOn w:val="a1"/>
    <w:rsid w:val="00D630D8"/>
    <w:pPr>
      <w:pBdr>
        <w:top w:val="single" w:sz="4" w:space="0" w:color="auto"/>
        <w:left w:val="single" w:sz="4" w:space="0" w:color="auto"/>
        <w:bottom w:val="single" w:sz="4" w:space="0" w:color="auto"/>
      </w:pBdr>
      <w:spacing w:before="100" w:beforeAutospacing="1" w:after="100" w:afterAutospacing="1"/>
    </w:pPr>
    <w:rPr>
      <w:color w:val="000000"/>
    </w:rPr>
  </w:style>
  <w:style w:type="paragraph" w:customStyle="1" w:styleId="xl145">
    <w:name w:val="xl145"/>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46">
    <w:name w:val="xl146"/>
    <w:basedOn w:val="a1"/>
    <w:rsid w:val="00D630D8"/>
    <w:pPr>
      <w:pBdr>
        <w:top w:val="single" w:sz="4" w:space="0" w:color="auto"/>
        <w:left w:val="single" w:sz="8" w:space="0" w:color="auto"/>
        <w:bottom w:val="double" w:sz="6" w:space="0" w:color="auto"/>
      </w:pBdr>
      <w:spacing w:before="100" w:beforeAutospacing="1" w:after="100" w:afterAutospacing="1"/>
      <w:jc w:val="right"/>
    </w:pPr>
    <w:rPr>
      <w:i/>
      <w:iCs/>
      <w:color w:val="000000"/>
    </w:rPr>
  </w:style>
  <w:style w:type="paragraph" w:customStyle="1" w:styleId="xl147">
    <w:name w:val="xl147"/>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48">
    <w:name w:val="xl148"/>
    <w:basedOn w:val="a1"/>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49">
    <w:name w:val="xl149"/>
    <w:basedOn w:val="a1"/>
    <w:rsid w:val="00D630D8"/>
    <w:pPr>
      <w:pBdr>
        <w:top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0">
    <w:name w:val="xl150"/>
    <w:basedOn w:val="a1"/>
    <w:rsid w:val="00D630D8"/>
    <w:pPr>
      <w:pBdr>
        <w:top w:val="single" w:sz="4" w:space="0" w:color="auto"/>
        <w:left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1">
    <w:name w:val="xl151"/>
    <w:basedOn w:val="a1"/>
    <w:rsid w:val="00D630D8"/>
    <w:pPr>
      <w:pBdr>
        <w:top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52">
    <w:name w:val="xl152"/>
    <w:basedOn w:val="a1"/>
    <w:rsid w:val="00D630D8"/>
    <w:pPr>
      <w:pBdr>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3">
    <w:name w:val="xl153"/>
    <w:basedOn w:val="a1"/>
    <w:rsid w:val="00D630D8"/>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54">
    <w:name w:val="xl154"/>
    <w:basedOn w:val="a1"/>
    <w:rsid w:val="00D630D8"/>
    <w:pPr>
      <w:pBdr>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55">
    <w:name w:val="xl155"/>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6">
    <w:name w:val="xl156"/>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7">
    <w:name w:val="xl157"/>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8">
    <w:name w:val="xl158"/>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59">
    <w:name w:val="xl159"/>
    <w:basedOn w:val="a1"/>
    <w:rsid w:val="00D630D8"/>
    <w:pPr>
      <w:spacing w:before="100" w:beforeAutospacing="1" w:after="100" w:afterAutospacing="1"/>
    </w:pPr>
    <w:rPr>
      <w:color w:val="000000"/>
    </w:rPr>
  </w:style>
  <w:style w:type="paragraph" w:customStyle="1" w:styleId="xl160">
    <w:name w:val="xl160"/>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61">
    <w:name w:val="xl161"/>
    <w:basedOn w:val="a1"/>
    <w:rsid w:val="00D630D8"/>
    <w:pPr>
      <w:pBdr>
        <w:top w:val="single" w:sz="4" w:space="0" w:color="auto"/>
        <w:bottom w:val="double" w:sz="6" w:space="0" w:color="auto"/>
      </w:pBdr>
      <w:spacing w:before="100" w:beforeAutospacing="1" w:after="100" w:afterAutospacing="1"/>
    </w:pPr>
    <w:rPr>
      <w:color w:val="000000"/>
    </w:rPr>
  </w:style>
  <w:style w:type="paragraph" w:customStyle="1" w:styleId="xl162">
    <w:name w:val="xl162"/>
    <w:basedOn w:val="a1"/>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63">
    <w:name w:val="xl163"/>
    <w:basedOn w:val="a1"/>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64">
    <w:name w:val="xl164"/>
    <w:basedOn w:val="a1"/>
    <w:rsid w:val="00D630D8"/>
    <w:pPr>
      <w:pBdr>
        <w:left w:val="single" w:sz="8" w:space="0" w:color="auto"/>
        <w:bottom w:val="double" w:sz="6" w:space="0" w:color="auto"/>
        <w:right w:val="single" w:sz="8" w:space="0" w:color="auto"/>
      </w:pBdr>
      <w:spacing w:before="100" w:beforeAutospacing="1" w:after="100" w:afterAutospacing="1"/>
      <w:jc w:val="center"/>
    </w:pPr>
  </w:style>
  <w:style w:type="paragraph" w:customStyle="1" w:styleId="xl165">
    <w:name w:val="xl165"/>
    <w:basedOn w:val="a1"/>
    <w:rsid w:val="00D630D8"/>
    <w:pPr>
      <w:pBdr>
        <w:bottom w:val="double" w:sz="6" w:space="0" w:color="auto"/>
      </w:pBdr>
      <w:spacing w:before="100" w:beforeAutospacing="1" w:after="100" w:afterAutospacing="1"/>
    </w:pPr>
    <w:rPr>
      <w:b/>
      <w:bCs/>
      <w:color w:val="000000"/>
    </w:rPr>
  </w:style>
  <w:style w:type="paragraph" w:customStyle="1" w:styleId="xl166">
    <w:name w:val="xl166"/>
    <w:basedOn w:val="a1"/>
    <w:rsid w:val="00D630D8"/>
    <w:pPr>
      <w:pBdr>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67">
    <w:name w:val="xl167"/>
    <w:basedOn w:val="a1"/>
    <w:rsid w:val="00D630D8"/>
    <w:pPr>
      <w:pBdr>
        <w:left w:val="single" w:sz="8" w:space="0" w:color="auto"/>
        <w:bottom w:val="double" w:sz="6" w:space="0" w:color="auto"/>
        <w:right w:val="single" w:sz="4" w:space="0" w:color="auto"/>
      </w:pBdr>
      <w:spacing w:before="100" w:beforeAutospacing="1" w:after="100" w:afterAutospacing="1"/>
    </w:pPr>
    <w:rPr>
      <w:b/>
      <w:bCs/>
      <w:color w:val="000000"/>
    </w:rPr>
  </w:style>
  <w:style w:type="paragraph" w:customStyle="1" w:styleId="xl168">
    <w:name w:val="xl168"/>
    <w:basedOn w:val="a1"/>
    <w:rsid w:val="00D630D8"/>
    <w:pPr>
      <w:pBdr>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69">
    <w:name w:val="xl169"/>
    <w:basedOn w:val="a1"/>
    <w:rsid w:val="00D630D8"/>
    <w:pPr>
      <w:pBdr>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70">
    <w:name w:val="xl170"/>
    <w:basedOn w:val="a1"/>
    <w:rsid w:val="00D630D8"/>
    <w:pPr>
      <w:pBdr>
        <w:bottom w:val="single" w:sz="4" w:space="0" w:color="auto"/>
      </w:pBdr>
      <w:spacing w:before="100" w:beforeAutospacing="1" w:after="100" w:afterAutospacing="1"/>
    </w:pPr>
    <w:rPr>
      <w:b/>
      <w:bCs/>
      <w:color w:val="000000"/>
    </w:rPr>
  </w:style>
  <w:style w:type="paragraph" w:customStyle="1" w:styleId="xl171">
    <w:name w:val="xl171"/>
    <w:basedOn w:val="a1"/>
    <w:rsid w:val="00D630D8"/>
    <w:pPr>
      <w:pBdr>
        <w:left w:val="single" w:sz="8" w:space="0" w:color="auto"/>
        <w:bottom w:val="single" w:sz="4" w:space="0" w:color="auto"/>
      </w:pBdr>
      <w:spacing w:before="100" w:beforeAutospacing="1" w:after="100" w:afterAutospacing="1"/>
    </w:pPr>
    <w:rPr>
      <w:i/>
      <w:iCs/>
      <w:color w:val="000000"/>
    </w:rPr>
  </w:style>
  <w:style w:type="paragraph" w:customStyle="1" w:styleId="xl172">
    <w:name w:val="xl172"/>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3">
    <w:name w:val="xl173"/>
    <w:basedOn w:val="a1"/>
    <w:rsid w:val="00D630D8"/>
    <w:pPr>
      <w:pBdr>
        <w:bottom w:val="single" w:sz="4" w:space="0" w:color="auto"/>
      </w:pBdr>
      <w:spacing w:before="100" w:beforeAutospacing="1" w:after="100" w:afterAutospacing="1"/>
      <w:jc w:val="right"/>
    </w:pPr>
    <w:rPr>
      <w:i/>
      <w:iCs/>
      <w:color w:val="000000"/>
    </w:rPr>
  </w:style>
  <w:style w:type="paragraph" w:customStyle="1" w:styleId="xl174">
    <w:name w:val="xl174"/>
    <w:basedOn w:val="a1"/>
    <w:rsid w:val="00D630D8"/>
    <w:pPr>
      <w:pBdr>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5">
    <w:name w:val="xl175"/>
    <w:basedOn w:val="a1"/>
    <w:rsid w:val="00D630D8"/>
    <w:pPr>
      <w:pBdr>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6">
    <w:name w:val="xl176"/>
    <w:basedOn w:val="a1"/>
    <w:rsid w:val="00D630D8"/>
    <w:pPr>
      <w:pBdr>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77">
    <w:name w:val="xl177"/>
    <w:basedOn w:val="a1"/>
    <w:rsid w:val="00D630D8"/>
    <w:pPr>
      <w:pBdr>
        <w:top w:val="single" w:sz="4" w:space="0" w:color="auto"/>
        <w:bottom w:val="single" w:sz="4" w:space="0" w:color="auto"/>
      </w:pBdr>
      <w:spacing w:before="100" w:beforeAutospacing="1" w:after="100" w:afterAutospacing="1"/>
      <w:jc w:val="right"/>
    </w:pPr>
    <w:rPr>
      <w:i/>
      <w:iCs/>
      <w:color w:val="000000"/>
    </w:rPr>
  </w:style>
  <w:style w:type="paragraph" w:customStyle="1" w:styleId="xl178">
    <w:name w:val="xl178"/>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9">
    <w:name w:val="xl179"/>
    <w:basedOn w:val="a1"/>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80">
    <w:name w:val="xl180"/>
    <w:basedOn w:val="a1"/>
    <w:rsid w:val="00D630D8"/>
    <w:pPr>
      <w:pBdr>
        <w:top w:val="single" w:sz="4" w:space="0" w:color="auto"/>
        <w:bottom w:val="single" w:sz="4" w:space="0" w:color="auto"/>
      </w:pBdr>
      <w:spacing w:before="100" w:beforeAutospacing="1" w:after="100" w:afterAutospacing="1"/>
    </w:pPr>
    <w:rPr>
      <w:b/>
      <w:bCs/>
      <w:color w:val="000000"/>
    </w:rPr>
  </w:style>
  <w:style w:type="paragraph" w:customStyle="1" w:styleId="xl181">
    <w:name w:val="xl181"/>
    <w:basedOn w:val="a1"/>
    <w:rsid w:val="00D630D8"/>
    <w:pPr>
      <w:pBdr>
        <w:top w:val="single" w:sz="4" w:space="0" w:color="auto"/>
        <w:bottom w:val="single" w:sz="4" w:space="0" w:color="auto"/>
      </w:pBdr>
      <w:spacing w:before="100" w:beforeAutospacing="1" w:after="100" w:afterAutospacing="1"/>
    </w:pPr>
    <w:rPr>
      <w:b/>
      <w:bCs/>
    </w:rPr>
  </w:style>
  <w:style w:type="paragraph" w:customStyle="1" w:styleId="xl182">
    <w:name w:val="xl182"/>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rPr>
      <w:b/>
      <w:bCs/>
      <w:color w:val="000000"/>
    </w:rPr>
  </w:style>
  <w:style w:type="paragraph" w:customStyle="1" w:styleId="xl183">
    <w:name w:val="xl183"/>
    <w:basedOn w:val="a1"/>
    <w:rsid w:val="00D630D8"/>
    <w:pPr>
      <w:pBdr>
        <w:left w:val="single" w:sz="8" w:space="0" w:color="auto"/>
        <w:bottom w:val="double" w:sz="6" w:space="0" w:color="auto"/>
        <w:right w:val="single" w:sz="8" w:space="0" w:color="auto"/>
      </w:pBdr>
      <w:spacing w:before="100" w:beforeAutospacing="1" w:after="100" w:afterAutospacing="1"/>
      <w:jc w:val="right"/>
    </w:pPr>
    <w:rPr>
      <w:i/>
      <w:iCs/>
      <w:color w:val="000000"/>
    </w:rPr>
  </w:style>
  <w:style w:type="paragraph" w:customStyle="1" w:styleId="xl184">
    <w:name w:val="xl184"/>
    <w:basedOn w:val="a1"/>
    <w:rsid w:val="00D630D8"/>
    <w:pPr>
      <w:pBdr>
        <w:left w:val="single" w:sz="8" w:space="0" w:color="auto"/>
        <w:bottom w:val="double" w:sz="6" w:space="0" w:color="auto"/>
      </w:pBdr>
      <w:spacing w:before="100" w:beforeAutospacing="1" w:after="100" w:afterAutospacing="1"/>
    </w:pPr>
    <w:rPr>
      <w:i/>
      <w:iCs/>
      <w:color w:val="000000"/>
    </w:rPr>
  </w:style>
  <w:style w:type="paragraph" w:customStyle="1" w:styleId="xl185">
    <w:name w:val="xl185"/>
    <w:basedOn w:val="a1"/>
    <w:rsid w:val="00D630D8"/>
    <w:pPr>
      <w:pBdr>
        <w:left w:val="single" w:sz="4" w:space="0" w:color="auto"/>
        <w:bottom w:val="double" w:sz="6" w:space="0" w:color="auto"/>
      </w:pBdr>
      <w:spacing w:before="100" w:beforeAutospacing="1" w:after="100" w:afterAutospacing="1"/>
    </w:pPr>
    <w:rPr>
      <w:i/>
      <w:iCs/>
      <w:color w:val="000000"/>
    </w:rPr>
  </w:style>
  <w:style w:type="paragraph" w:customStyle="1" w:styleId="xl186">
    <w:name w:val="xl186"/>
    <w:basedOn w:val="a1"/>
    <w:rsid w:val="00D630D8"/>
    <w:pPr>
      <w:pBdr>
        <w:left w:val="single" w:sz="4" w:space="0" w:color="auto"/>
        <w:bottom w:val="double" w:sz="6" w:space="0" w:color="auto"/>
        <w:right w:val="single" w:sz="4" w:space="0" w:color="auto"/>
      </w:pBdr>
      <w:spacing w:before="100" w:beforeAutospacing="1" w:after="100" w:afterAutospacing="1"/>
    </w:pPr>
    <w:rPr>
      <w:i/>
      <w:iCs/>
      <w:color w:val="000000"/>
    </w:rPr>
  </w:style>
  <w:style w:type="paragraph" w:customStyle="1" w:styleId="xl187">
    <w:name w:val="xl187"/>
    <w:basedOn w:val="a1"/>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i/>
      <w:iCs/>
      <w:color w:val="000000"/>
    </w:rPr>
  </w:style>
  <w:style w:type="paragraph" w:customStyle="1" w:styleId="xl188">
    <w:name w:val="xl188"/>
    <w:basedOn w:val="a1"/>
    <w:rsid w:val="00D630D8"/>
    <w:pPr>
      <w:pBdr>
        <w:bottom w:val="double" w:sz="6" w:space="0" w:color="auto"/>
      </w:pBdr>
      <w:spacing w:before="100" w:beforeAutospacing="1" w:after="100" w:afterAutospacing="1"/>
    </w:pPr>
    <w:rPr>
      <w:b/>
      <w:bCs/>
      <w:color w:val="000000"/>
    </w:rPr>
  </w:style>
  <w:style w:type="paragraph" w:customStyle="1" w:styleId="xl189">
    <w:name w:val="xl189"/>
    <w:basedOn w:val="a1"/>
    <w:rsid w:val="00D630D8"/>
    <w:pPr>
      <w:pBdr>
        <w:top w:val="double" w:sz="6" w:space="0" w:color="auto"/>
        <w:left w:val="single" w:sz="8" w:space="0" w:color="auto"/>
        <w:bottom w:val="double" w:sz="6" w:space="0" w:color="auto"/>
      </w:pBdr>
      <w:spacing w:before="100" w:beforeAutospacing="1" w:after="100" w:afterAutospacing="1"/>
    </w:pPr>
    <w:rPr>
      <w:b/>
      <w:bCs/>
      <w:color w:val="000000"/>
    </w:rPr>
  </w:style>
  <w:style w:type="paragraph" w:customStyle="1" w:styleId="xl190">
    <w:name w:val="xl190"/>
    <w:basedOn w:val="a1"/>
    <w:rsid w:val="00D630D8"/>
    <w:pPr>
      <w:pBdr>
        <w:top w:val="double" w:sz="6" w:space="0" w:color="auto"/>
        <w:left w:val="single" w:sz="4" w:space="0" w:color="auto"/>
        <w:bottom w:val="double" w:sz="6" w:space="0" w:color="auto"/>
      </w:pBdr>
      <w:spacing w:before="100" w:beforeAutospacing="1" w:after="100" w:afterAutospacing="1"/>
    </w:pPr>
    <w:rPr>
      <w:b/>
      <w:bCs/>
      <w:color w:val="000000"/>
    </w:rPr>
  </w:style>
  <w:style w:type="paragraph" w:customStyle="1" w:styleId="xl191">
    <w:name w:val="xl191"/>
    <w:basedOn w:val="a1"/>
    <w:rsid w:val="00D630D8"/>
    <w:pPr>
      <w:pBdr>
        <w:top w:val="double" w:sz="6"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92">
    <w:name w:val="xl192"/>
    <w:basedOn w:val="a1"/>
    <w:rsid w:val="00D630D8"/>
    <w:pPr>
      <w:pBdr>
        <w:top w:val="double" w:sz="6" w:space="0" w:color="auto"/>
        <w:bottom w:val="double" w:sz="6" w:space="0" w:color="auto"/>
        <w:right w:val="single" w:sz="8" w:space="0" w:color="auto"/>
      </w:pBdr>
      <w:spacing w:before="100" w:beforeAutospacing="1" w:after="100" w:afterAutospacing="1"/>
    </w:pPr>
    <w:rPr>
      <w:b/>
      <w:bCs/>
      <w:color w:val="000000"/>
    </w:rPr>
  </w:style>
  <w:style w:type="paragraph" w:customStyle="1" w:styleId="xl193">
    <w:name w:val="xl193"/>
    <w:basedOn w:val="a1"/>
    <w:rsid w:val="00D630D8"/>
    <w:pPr>
      <w:pBdr>
        <w:top w:val="double" w:sz="6" w:space="0" w:color="auto"/>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94">
    <w:name w:val="xl194"/>
    <w:basedOn w:val="a1"/>
    <w:rsid w:val="00D630D8"/>
    <w:pPr>
      <w:pBdr>
        <w:top w:val="double" w:sz="6" w:space="0" w:color="auto"/>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95">
    <w:name w:val="xl195"/>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196">
    <w:name w:val="xl196"/>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197">
    <w:name w:val="xl197"/>
    <w:basedOn w:val="a1"/>
    <w:rsid w:val="00D630D8"/>
    <w:pPr>
      <w:pBdr>
        <w:top w:val="double" w:sz="6"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98">
    <w:name w:val="xl198"/>
    <w:basedOn w:val="a1"/>
    <w:rsid w:val="00D630D8"/>
    <w:pPr>
      <w:pBdr>
        <w:bottom w:val="single" w:sz="4" w:space="0" w:color="auto"/>
      </w:pBdr>
      <w:spacing w:before="100" w:beforeAutospacing="1" w:after="100" w:afterAutospacing="1"/>
    </w:pPr>
    <w:rPr>
      <w:b/>
      <w:bCs/>
    </w:rPr>
  </w:style>
  <w:style w:type="paragraph" w:customStyle="1" w:styleId="xl199">
    <w:name w:val="xl199"/>
    <w:basedOn w:val="a1"/>
    <w:rsid w:val="00D630D8"/>
    <w:pPr>
      <w:pBdr>
        <w:top w:val="double" w:sz="6" w:space="0" w:color="auto"/>
        <w:left w:val="single" w:sz="4" w:space="0" w:color="auto"/>
        <w:bottom w:val="single" w:sz="4" w:space="0" w:color="auto"/>
      </w:pBdr>
      <w:spacing w:before="100" w:beforeAutospacing="1" w:after="100" w:afterAutospacing="1"/>
    </w:pPr>
    <w:rPr>
      <w:b/>
      <w:bCs/>
    </w:rPr>
  </w:style>
  <w:style w:type="paragraph" w:customStyle="1" w:styleId="xl200">
    <w:name w:val="xl200"/>
    <w:basedOn w:val="a1"/>
    <w:rsid w:val="00D630D8"/>
    <w:pPr>
      <w:pBdr>
        <w:top w:val="double" w:sz="6" w:space="0" w:color="auto"/>
        <w:left w:val="single" w:sz="4" w:space="0" w:color="auto"/>
        <w:bottom w:val="single" w:sz="4" w:space="0" w:color="auto"/>
        <w:right w:val="single" w:sz="8" w:space="0" w:color="auto"/>
      </w:pBdr>
      <w:spacing w:before="100" w:beforeAutospacing="1" w:after="100" w:afterAutospacing="1"/>
    </w:pPr>
    <w:rPr>
      <w:b/>
      <w:bCs/>
    </w:rPr>
  </w:style>
  <w:style w:type="paragraph" w:customStyle="1" w:styleId="xl201">
    <w:name w:val="xl201"/>
    <w:basedOn w:val="a1"/>
    <w:rsid w:val="00D630D8"/>
    <w:pPr>
      <w:pBdr>
        <w:top w:val="single" w:sz="4" w:space="0" w:color="auto"/>
        <w:bottom w:val="single" w:sz="4" w:space="0" w:color="auto"/>
      </w:pBdr>
      <w:spacing w:before="100" w:beforeAutospacing="1" w:after="100" w:afterAutospacing="1"/>
    </w:pPr>
    <w:rPr>
      <w:b/>
      <w:bCs/>
    </w:rPr>
  </w:style>
  <w:style w:type="paragraph" w:customStyle="1" w:styleId="xl202">
    <w:name w:val="xl202"/>
    <w:basedOn w:val="a1"/>
    <w:rsid w:val="00D630D8"/>
    <w:pPr>
      <w:pBdr>
        <w:left w:val="single" w:sz="8" w:space="0" w:color="auto"/>
        <w:bottom w:val="single" w:sz="4" w:space="0" w:color="auto"/>
      </w:pBdr>
      <w:spacing w:before="100" w:beforeAutospacing="1" w:after="100" w:afterAutospacing="1"/>
      <w:jc w:val="center"/>
    </w:pPr>
  </w:style>
  <w:style w:type="paragraph" w:customStyle="1" w:styleId="xl203">
    <w:name w:val="xl203"/>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04">
    <w:name w:val="xl204"/>
    <w:basedOn w:val="a1"/>
    <w:rsid w:val="00D630D8"/>
    <w:pPr>
      <w:pBdr>
        <w:bottom w:val="single" w:sz="4" w:space="0" w:color="auto"/>
        <w:right w:val="single" w:sz="8" w:space="0" w:color="auto"/>
      </w:pBdr>
      <w:spacing w:before="100" w:beforeAutospacing="1" w:after="100" w:afterAutospacing="1"/>
    </w:pPr>
    <w:rPr>
      <w:b/>
      <w:bCs/>
    </w:rPr>
  </w:style>
  <w:style w:type="paragraph" w:customStyle="1" w:styleId="xl205">
    <w:name w:val="xl205"/>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206">
    <w:name w:val="xl206"/>
    <w:basedOn w:val="a1"/>
    <w:rsid w:val="00D630D8"/>
    <w:pPr>
      <w:pBdr>
        <w:top w:val="single" w:sz="4" w:space="0" w:color="auto"/>
        <w:left w:val="single" w:sz="8" w:space="0" w:color="auto"/>
        <w:bottom w:val="single" w:sz="4" w:space="0" w:color="auto"/>
      </w:pBdr>
      <w:spacing w:before="100" w:beforeAutospacing="1" w:after="100" w:afterAutospacing="1"/>
      <w:jc w:val="center"/>
    </w:pPr>
  </w:style>
  <w:style w:type="paragraph" w:customStyle="1" w:styleId="xl207">
    <w:name w:val="xl207"/>
    <w:basedOn w:val="a1"/>
    <w:rsid w:val="00D630D8"/>
    <w:pPr>
      <w:pBdr>
        <w:top w:val="single" w:sz="4" w:space="0" w:color="auto"/>
        <w:left w:val="single" w:sz="8" w:space="0" w:color="auto"/>
        <w:bottom w:val="single" w:sz="4" w:space="0" w:color="auto"/>
      </w:pBdr>
      <w:spacing w:before="100" w:beforeAutospacing="1" w:after="100" w:afterAutospacing="1"/>
      <w:jc w:val="right"/>
    </w:pPr>
    <w:rPr>
      <w:i/>
      <w:iCs/>
    </w:rPr>
  </w:style>
  <w:style w:type="paragraph" w:customStyle="1" w:styleId="xl208">
    <w:name w:val="xl208"/>
    <w:basedOn w:val="a1"/>
    <w:rsid w:val="00D630D8"/>
    <w:pPr>
      <w:pBdr>
        <w:left w:val="single" w:sz="8" w:space="0" w:color="auto"/>
        <w:bottom w:val="single" w:sz="8" w:space="0" w:color="auto"/>
        <w:right w:val="single" w:sz="8" w:space="0" w:color="auto"/>
      </w:pBdr>
      <w:spacing w:before="100" w:beforeAutospacing="1" w:after="100" w:afterAutospacing="1"/>
      <w:jc w:val="center"/>
    </w:pPr>
  </w:style>
  <w:style w:type="paragraph" w:customStyle="1" w:styleId="xl209">
    <w:name w:val="xl209"/>
    <w:basedOn w:val="a1"/>
    <w:rsid w:val="00D630D8"/>
    <w:pPr>
      <w:pBdr>
        <w:top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0">
    <w:name w:val="xl210"/>
    <w:basedOn w:val="a1"/>
    <w:rsid w:val="00D630D8"/>
    <w:pPr>
      <w:pBdr>
        <w:top w:val="single" w:sz="4" w:space="0" w:color="auto"/>
        <w:left w:val="single" w:sz="8" w:space="0" w:color="auto"/>
        <w:bottom w:val="single" w:sz="8" w:space="0" w:color="auto"/>
      </w:pBdr>
      <w:spacing w:before="100" w:beforeAutospacing="1" w:after="100" w:afterAutospacing="1"/>
      <w:jc w:val="center"/>
    </w:pPr>
    <w:rPr>
      <w:color w:val="000000"/>
    </w:rPr>
  </w:style>
  <w:style w:type="paragraph" w:customStyle="1" w:styleId="xl211">
    <w:name w:val="xl211"/>
    <w:basedOn w:val="a1"/>
    <w:rsid w:val="00D630D8"/>
    <w:pPr>
      <w:pBdr>
        <w:top w:val="single" w:sz="4" w:space="0" w:color="auto"/>
        <w:left w:val="single" w:sz="8" w:space="0" w:color="auto"/>
        <w:bottom w:val="single" w:sz="8" w:space="0" w:color="auto"/>
        <w:right w:val="single" w:sz="4" w:space="0" w:color="auto"/>
      </w:pBdr>
      <w:spacing w:before="100" w:beforeAutospacing="1" w:after="100" w:afterAutospacing="1"/>
    </w:pPr>
    <w:rPr>
      <w:color w:val="000000"/>
    </w:rPr>
  </w:style>
  <w:style w:type="paragraph" w:customStyle="1" w:styleId="xl212">
    <w:name w:val="xl212"/>
    <w:basedOn w:val="a1"/>
    <w:rsid w:val="00D630D8"/>
    <w:pPr>
      <w:pBdr>
        <w:top w:val="single" w:sz="4" w:space="0" w:color="auto"/>
        <w:left w:val="single" w:sz="4" w:space="0" w:color="auto"/>
        <w:bottom w:val="single" w:sz="8" w:space="0" w:color="auto"/>
        <w:right w:val="single" w:sz="4" w:space="0" w:color="auto"/>
      </w:pBdr>
      <w:spacing w:before="100" w:beforeAutospacing="1" w:after="100" w:afterAutospacing="1"/>
    </w:pPr>
    <w:rPr>
      <w:color w:val="000000"/>
    </w:rPr>
  </w:style>
  <w:style w:type="paragraph" w:customStyle="1" w:styleId="xl213">
    <w:name w:val="xl213"/>
    <w:basedOn w:val="a1"/>
    <w:rsid w:val="00D630D8"/>
    <w:pPr>
      <w:pBdr>
        <w:top w:val="single" w:sz="4" w:space="0" w:color="auto"/>
        <w:left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4">
    <w:name w:val="xl214"/>
    <w:basedOn w:val="a1"/>
    <w:rsid w:val="00D630D8"/>
    <w:pPr>
      <w:spacing w:before="100" w:beforeAutospacing="1" w:after="100" w:afterAutospacing="1"/>
      <w:jc w:val="center"/>
      <w:textAlignment w:val="center"/>
    </w:pPr>
    <w:rPr>
      <w:b/>
      <w:bCs/>
      <w:sz w:val="32"/>
      <w:szCs w:val="32"/>
    </w:rPr>
  </w:style>
  <w:style w:type="paragraph" w:customStyle="1" w:styleId="xl215">
    <w:name w:val="xl215"/>
    <w:basedOn w:val="a1"/>
    <w:rsid w:val="00D630D8"/>
    <w:pPr>
      <w:spacing w:before="100" w:beforeAutospacing="1" w:after="100" w:afterAutospacing="1"/>
      <w:jc w:val="center"/>
    </w:pPr>
    <w:rPr>
      <w:b/>
      <w:bCs/>
      <w:color w:val="FF0000"/>
      <w:sz w:val="36"/>
      <w:szCs w:val="36"/>
    </w:rPr>
  </w:style>
  <w:style w:type="paragraph" w:customStyle="1" w:styleId="xl216">
    <w:name w:val="xl216"/>
    <w:basedOn w:val="a1"/>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7">
    <w:name w:val="xl217"/>
    <w:basedOn w:val="a1"/>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8">
    <w:name w:val="xl218"/>
    <w:basedOn w:val="a1"/>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19">
    <w:name w:val="xl219"/>
    <w:basedOn w:val="a1"/>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20">
    <w:name w:val="xl220"/>
    <w:basedOn w:val="a1"/>
    <w:rsid w:val="00D630D8"/>
    <w:pPr>
      <w:pBdr>
        <w:top w:val="single" w:sz="8" w:space="0" w:color="auto"/>
      </w:pBdr>
      <w:spacing w:before="100" w:beforeAutospacing="1" w:after="100" w:afterAutospacing="1"/>
      <w:jc w:val="center"/>
      <w:textAlignment w:val="center"/>
    </w:pPr>
    <w:rPr>
      <w:b/>
      <w:bCs/>
      <w:color w:val="000000"/>
    </w:rPr>
  </w:style>
  <w:style w:type="paragraph" w:customStyle="1" w:styleId="xl221">
    <w:name w:val="xl221"/>
    <w:basedOn w:val="a1"/>
    <w:rsid w:val="00D630D8"/>
    <w:pPr>
      <w:pBdr>
        <w:bottom w:val="single" w:sz="8" w:space="0" w:color="auto"/>
      </w:pBdr>
      <w:spacing w:before="100" w:beforeAutospacing="1" w:after="100" w:afterAutospacing="1"/>
      <w:jc w:val="center"/>
      <w:textAlignment w:val="center"/>
    </w:pPr>
    <w:rPr>
      <w:b/>
      <w:bCs/>
      <w:color w:val="000000"/>
    </w:rPr>
  </w:style>
  <w:style w:type="paragraph" w:customStyle="1" w:styleId="xl222">
    <w:name w:val="xl222"/>
    <w:basedOn w:val="a1"/>
    <w:rsid w:val="00D630D8"/>
    <w:pPr>
      <w:pBdr>
        <w:top w:val="single" w:sz="8" w:space="0" w:color="auto"/>
        <w:left w:val="single" w:sz="8" w:space="0" w:color="auto"/>
        <w:bottom w:val="single" w:sz="8" w:space="0" w:color="auto"/>
      </w:pBdr>
      <w:spacing w:before="100" w:beforeAutospacing="1" w:after="100" w:afterAutospacing="1"/>
      <w:jc w:val="center"/>
    </w:pPr>
    <w:rPr>
      <w:b/>
      <w:bCs/>
      <w:color w:val="000000"/>
    </w:rPr>
  </w:style>
  <w:style w:type="paragraph" w:customStyle="1" w:styleId="xl223">
    <w:name w:val="xl223"/>
    <w:basedOn w:val="a1"/>
    <w:rsid w:val="00D630D8"/>
    <w:pPr>
      <w:pBdr>
        <w:top w:val="single" w:sz="8" w:space="0" w:color="auto"/>
        <w:bottom w:val="single" w:sz="8" w:space="0" w:color="auto"/>
      </w:pBdr>
      <w:spacing w:before="100" w:beforeAutospacing="1" w:after="100" w:afterAutospacing="1"/>
      <w:jc w:val="center"/>
    </w:pPr>
    <w:rPr>
      <w:b/>
      <w:bCs/>
      <w:color w:val="000000"/>
    </w:rPr>
  </w:style>
  <w:style w:type="paragraph" w:customStyle="1" w:styleId="xl224">
    <w:name w:val="xl224"/>
    <w:basedOn w:val="a1"/>
    <w:rsid w:val="00D630D8"/>
    <w:pPr>
      <w:pBdr>
        <w:top w:val="single" w:sz="8" w:space="0" w:color="auto"/>
        <w:bottom w:val="single" w:sz="8" w:space="0" w:color="auto"/>
        <w:right w:val="single" w:sz="8" w:space="0" w:color="auto"/>
      </w:pBdr>
      <w:spacing w:before="100" w:beforeAutospacing="1" w:after="100" w:afterAutospacing="1"/>
      <w:jc w:val="center"/>
    </w:pPr>
    <w:rPr>
      <w:b/>
      <w:bCs/>
      <w:color w:val="000000"/>
    </w:rPr>
  </w:style>
  <w:style w:type="paragraph" w:customStyle="1" w:styleId="xl225">
    <w:name w:val="xl225"/>
    <w:basedOn w:val="a1"/>
    <w:rsid w:val="00D630D8"/>
    <w:pPr>
      <w:pBdr>
        <w:top w:val="single" w:sz="4" w:space="0" w:color="auto"/>
        <w:left w:val="single" w:sz="8" w:space="0" w:color="auto"/>
        <w:bottom w:val="single" w:sz="4" w:space="0" w:color="auto"/>
      </w:pBdr>
      <w:spacing w:before="100" w:beforeAutospacing="1" w:after="100" w:afterAutospacing="1"/>
      <w:jc w:val="center"/>
      <w:textAlignment w:val="center"/>
    </w:pPr>
    <w:rPr>
      <w:i/>
      <w:iCs/>
    </w:rPr>
  </w:style>
  <w:style w:type="paragraph" w:customStyle="1" w:styleId="xl226">
    <w:name w:val="xl226"/>
    <w:basedOn w:val="a1"/>
    <w:rsid w:val="00D630D8"/>
    <w:pPr>
      <w:pBdr>
        <w:top w:val="single" w:sz="4" w:space="0" w:color="auto"/>
        <w:bottom w:val="single" w:sz="4" w:space="0" w:color="auto"/>
      </w:pBdr>
      <w:spacing w:before="100" w:beforeAutospacing="1" w:after="100" w:afterAutospacing="1"/>
      <w:jc w:val="center"/>
      <w:textAlignment w:val="center"/>
    </w:pPr>
    <w:rPr>
      <w:i/>
      <w:iCs/>
    </w:rPr>
  </w:style>
  <w:style w:type="paragraph" w:customStyle="1" w:styleId="xl227">
    <w:name w:val="xl227"/>
    <w:basedOn w:val="a1"/>
    <w:rsid w:val="00D630D8"/>
    <w:pPr>
      <w:pBdr>
        <w:top w:val="single" w:sz="4" w:space="0" w:color="auto"/>
        <w:bottom w:val="single" w:sz="4" w:space="0" w:color="auto"/>
        <w:right w:val="single" w:sz="8" w:space="0" w:color="auto"/>
      </w:pBdr>
      <w:spacing w:before="100" w:beforeAutospacing="1" w:after="100" w:afterAutospacing="1"/>
      <w:jc w:val="center"/>
      <w:textAlignment w:val="center"/>
    </w:pPr>
    <w:rPr>
      <w:i/>
      <w:iCs/>
    </w:rPr>
  </w:style>
  <w:style w:type="paragraph" w:customStyle="1" w:styleId="xl228">
    <w:name w:val="xl228"/>
    <w:basedOn w:val="a1"/>
    <w:rsid w:val="00D630D8"/>
    <w:pPr>
      <w:pBdr>
        <w:top w:val="double" w:sz="6" w:space="0" w:color="auto"/>
        <w:left w:val="single" w:sz="8" w:space="0" w:color="auto"/>
        <w:bottom w:val="double" w:sz="6" w:space="0" w:color="auto"/>
      </w:pBdr>
      <w:spacing w:before="100" w:beforeAutospacing="1" w:after="100" w:afterAutospacing="1"/>
      <w:jc w:val="center"/>
    </w:pPr>
    <w:rPr>
      <w:b/>
      <w:bCs/>
      <w:color w:val="000000"/>
    </w:rPr>
  </w:style>
  <w:style w:type="paragraph" w:customStyle="1" w:styleId="xl229">
    <w:name w:val="xl229"/>
    <w:basedOn w:val="a1"/>
    <w:rsid w:val="00D630D8"/>
    <w:pPr>
      <w:pBdr>
        <w:top w:val="double" w:sz="6" w:space="0" w:color="auto"/>
        <w:bottom w:val="double" w:sz="6" w:space="0" w:color="auto"/>
      </w:pBdr>
      <w:spacing w:before="100" w:beforeAutospacing="1" w:after="100" w:afterAutospacing="1"/>
      <w:jc w:val="center"/>
    </w:pPr>
    <w:rPr>
      <w:b/>
      <w:bCs/>
      <w:color w:val="000000"/>
    </w:rPr>
  </w:style>
  <w:style w:type="paragraph" w:customStyle="1" w:styleId="xl230">
    <w:name w:val="xl230"/>
    <w:basedOn w:val="a1"/>
    <w:rsid w:val="00D630D8"/>
    <w:pPr>
      <w:pBdr>
        <w:top w:val="double" w:sz="6" w:space="0" w:color="auto"/>
        <w:bottom w:val="double" w:sz="6" w:space="0" w:color="auto"/>
        <w:right w:val="single" w:sz="8" w:space="0" w:color="auto"/>
      </w:pBdr>
      <w:spacing w:before="100" w:beforeAutospacing="1" w:after="100" w:afterAutospacing="1"/>
      <w:jc w:val="center"/>
    </w:pPr>
    <w:rPr>
      <w:b/>
      <w:bCs/>
      <w:color w:val="000000"/>
    </w:rPr>
  </w:style>
  <w:style w:type="paragraph" w:customStyle="1" w:styleId="xl231">
    <w:name w:val="xl231"/>
    <w:basedOn w:val="a1"/>
    <w:rsid w:val="00D630D8"/>
    <w:pPr>
      <w:pBdr>
        <w:top w:val="single" w:sz="4" w:space="0" w:color="auto"/>
        <w:left w:val="single" w:sz="8" w:space="0" w:color="auto"/>
        <w:bottom w:val="single" w:sz="4" w:space="0" w:color="auto"/>
      </w:pBdr>
      <w:spacing w:before="100" w:beforeAutospacing="1" w:after="100" w:afterAutospacing="1"/>
      <w:jc w:val="center"/>
    </w:pPr>
    <w:rPr>
      <w:b/>
      <w:bCs/>
    </w:rPr>
  </w:style>
  <w:style w:type="paragraph" w:customStyle="1" w:styleId="xl232">
    <w:name w:val="xl232"/>
    <w:basedOn w:val="a1"/>
    <w:rsid w:val="00D630D8"/>
    <w:pPr>
      <w:pBdr>
        <w:top w:val="single" w:sz="4" w:space="0" w:color="auto"/>
        <w:bottom w:val="single" w:sz="4" w:space="0" w:color="auto"/>
      </w:pBdr>
      <w:spacing w:before="100" w:beforeAutospacing="1" w:after="100" w:afterAutospacing="1"/>
      <w:jc w:val="center"/>
    </w:pPr>
    <w:rPr>
      <w:b/>
      <w:bCs/>
    </w:rPr>
  </w:style>
  <w:style w:type="paragraph" w:customStyle="1" w:styleId="xl233">
    <w:name w:val="xl233"/>
    <w:basedOn w:val="a1"/>
    <w:rsid w:val="00D630D8"/>
    <w:pPr>
      <w:pBdr>
        <w:top w:val="single" w:sz="4" w:space="0" w:color="auto"/>
        <w:bottom w:val="single" w:sz="4" w:space="0" w:color="auto"/>
        <w:right w:val="single" w:sz="8" w:space="0" w:color="auto"/>
      </w:pBdr>
      <w:spacing w:before="100" w:beforeAutospacing="1" w:after="100" w:afterAutospacing="1"/>
      <w:jc w:val="center"/>
    </w:pPr>
    <w:rPr>
      <w:b/>
      <w:bCs/>
    </w:rPr>
  </w:style>
  <w:style w:type="paragraph" w:customStyle="1" w:styleId="xl28">
    <w:name w:val="xl28"/>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 w:val="18"/>
      <w:szCs w:val="18"/>
    </w:rPr>
  </w:style>
  <w:style w:type="paragraph" w:customStyle="1" w:styleId="xl29">
    <w:name w:val="xl29"/>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0">
    <w:name w:val="xl30"/>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1">
    <w:name w:val="xl31"/>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808080"/>
      <w:sz w:val="18"/>
      <w:szCs w:val="18"/>
    </w:rPr>
  </w:style>
  <w:style w:type="paragraph" w:customStyle="1" w:styleId="xl32">
    <w:name w:val="xl32"/>
    <w:basedOn w:val="a1"/>
    <w:rsid w:val="000B15DB"/>
    <w:pPr>
      <w:spacing w:before="100" w:beforeAutospacing="1" w:after="100" w:afterAutospacing="1"/>
      <w:textAlignment w:val="center"/>
    </w:pPr>
    <w:rPr>
      <w:rFonts w:ascii="Tahoma" w:hAnsi="Tahoma" w:cs="Tahoma"/>
      <w:sz w:val="18"/>
      <w:szCs w:val="18"/>
    </w:rPr>
  </w:style>
  <w:style w:type="paragraph" w:customStyle="1" w:styleId="xl33">
    <w:name w:val="xl33"/>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4">
    <w:name w:val="xl34"/>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5">
    <w:name w:val="xl35"/>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ahoma" w:hAnsi="Tahoma" w:cs="Tahoma"/>
      <w:b/>
      <w:bCs/>
      <w:sz w:val="18"/>
      <w:szCs w:val="18"/>
    </w:rPr>
  </w:style>
  <w:style w:type="paragraph" w:customStyle="1" w:styleId="xl36">
    <w:name w:val="xl36"/>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7">
    <w:name w:val="xl37"/>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38">
    <w:name w:val="xl38"/>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b/>
      <w:bCs/>
      <w:sz w:val="18"/>
      <w:szCs w:val="18"/>
    </w:rPr>
  </w:style>
  <w:style w:type="paragraph" w:customStyle="1" w:styleId="xl39">
    <w:name w:val="xl39"/>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0">
    <w:name w:val="xl40"/>
    <w:basedOn w:val="a1"/>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sz w:val="18"/>
      <w:szCs w:val="18"/>
    </w:rPr>
  </w:style>
  <w:style w:type="paragraph" w:customStyle="1" w:styleId="xl41">
    <w:name w:val="xl41"/>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2">
    <w:name w:val="xl42"/>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sz w:val="18"/>
      <w:szCs w:val="18"/>
    </w:rPr>
  </w:style>
  <w:style w:type="paragraph" w:customStyle="1" w:styleId="xl43">
    <w:name w:val="xl4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sz w:val="18"/>
      <w:szCs w:val="18"/>
    </w:rPr>
  </w:style>
  <w:style w:type="paragraph" w:customStyle="1" w:styleId="xl44">
    <w:name w:val="xl44"/>
    <w:basedOn w:val="a1"/>
    <w:rsid w:val="000B15DB"/>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45">
    <w:name w:val="xl45"/>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sz w:val="18"/>
      <w:szCs w:val="18"/>
    </w:rPr>
  </w:style>
  <w:style w:type="paragraph" w:customStyle="1" w:styleId="xl46">
    <w:name w:val="xl46"/>
    <w:basedOn w:val="a1"/>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b/>
      <w:bCs/>
      <w:sz w:val="18"/>
      <w:szCs w:val="18"/>
    </w:rPr>
  </w:style>
  <w:style w:type="paragraph" w:customStyle="1" w:styleId="xl47">
    <w:name w:val="xl47"/>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8">
    <w:name w:val="xl48"/>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9">
    <w:name w:val="xl49"/>
    <w:basedOn w:val="a1"/>
    <w:rsid w:val="000B15DB"/>
    <w:pPr>
      <w:pBdr>
        <w:top w:val="single" w:sz="4" w:space="0" w:color="auto"/>
        <w:left w:val="single" w:sz="4" w:space="14" w:color="auto"/>
        <w:bottom w:val="single" w:sz="4" w:space="0" w:color="auto"/>
        <w:right w:val="single" w:sz="4" w:space="0" w:color="auto"/>
      </w:pBdr>
      <w:shd w:val="clear" w:color="000000" w:fill="CCFFFF"/>
      <w:spacing w:before="100" w:beforeAutospacing="1" w:after="100" w:afterAutospacing="1"/>
      <w:ind w:firstLineChars="200" w:firstLine="200"/>
      <w:textAlignment w:val="center"/>
    </w:pPr>
    <w:rPr>
      <w:rFonts w:ascii="Tahoma" w:hAnsi="Tahoma" w:cs="Tahoma"/>
      <w:sz w:val="18"/>
      <w:szCs w:val="18"/>
    </w:rPr>
  </w:style>
  <w:style w:type="paragraph" w:customStyle="1" w:styleId="xl50">
    <w:name w:val="xl50"/>
    <w:basedOn w:val="a1"/>
    <w:rsid w:val="000B15DB"/>
    <w:pPr>
      <w:pBdr>
        <w:top w:val="single" w:sz="4" w:space="0" w:color="auto"/>
        <w:left w:val="single" w:sz="4" w:space="20" w:color="auto"/>
        <w:bottom w:val="single" w:sz="4" w:space="0" w:color="auto"/>
        <w:right w:val="single" w:sz="4" w:space="0" w:color="auto"/>
      </w:pBdr>
      <w:spacing w:before="100" w:beforeAutospacing="1" w:after="100" w:afterAutospacing="1"/>
      <w:ind w:firstLineChars="300" w:firstLine="300"/>
      <w:textAlignment w:val="center"/>
    </w:pPr>
    <w:rPr>
      <w:rFonts w:ascii="Tahoma" w:hAnsi="Tahoma" w:cs="Tahoma"/>
      <w:sz w:val="18"/>
      <w:szCs w:val="18"/>
    </w:rPr>
  </w:style>
  <w:style w:type="paragraph" w:customStyle="1" w:styleId="xl51">
    <w:name w:val="xl51"/>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52">
    <w:name w:val="xl52"/>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53">
    <w:name w:val="xl5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style>
  <w:style w:type="paragraph" w:customStyle="1" w:styleId="xl54">
    <w:name w:val="xl54"/>
    <w:basedOn w:val="a1"/>
    <w:rsid w:val="000B15DB"/>
    <w:pPr>
      <w:pBdr>
        <w:top w:val="single" w:sz="4" w:space="0" w:color="auto"/>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5">
    <w:name w:val="xl55"/>
    <w:basedOn w:val="a1"/>
    <w:rsid w:val="000B15DB"/>
    <w:pPr>
      <w:pBdr>
        <w:top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6">
    <w:name w:val="xl56"/>
    <w:basedOn w:val="a1"/>
    <w:rsid w:val="000B15DB"/>
    <w:pPr>
      <w:pBdr>
        <w:top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7">
    <w:name w:val="xl57"/>
    <w:basedOn w:val="a1"/>
    <w:rsid w:val="000B15DB"/>
    <w:pPr>
      <w:pBdr>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8">
    <w:name w:val="xl58"/>
    <w:basedOn w:val="a1"/>
    <w:rsid w:val="000B15DB"/>
    <w:pP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9">
    <w:name w:val="xl59"/>
    <w:basedOn w:val="a1"/>
    <w:rsid w:val="000B15DB"/>
    <w:pPr>
      <w:pBdr>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0">
    <w:name w:val="xl60"/>
    <w:basedOn w:val="a1"/>
    <w:rsid w:val="000B15DB"/>
    <w:pPr>
      <w:pBdr>
        <w:left w:val="single" w:sz="4" w:space="0" w:color="auto"/>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1">
    <w:name w:val="xl61"/>
    <w:basedOn w:val="a1"/>
    <w:rsid w:val="000B15DB"/>
    <w:pPr>
      <w:pBdr>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2">
    <w:name w:val="xl62"/>
    <w:basedOn w:val="a1"/>
    <w:rsid w:val="000B15DB"/>
    <w:pPr>
      <w:pBdr>
        <w:bottom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3">
    <w:name w:val="xl6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Tahoma" w:hAnsi="Tahoma" w:cs="Tahoma"/>
      <w:b/>
      <w:bCs/>
      <w:sz w:val="18"/>
      <w:szCs w:val="18"/>
    </w:rPr>
  </w:style>
  <w:style w:type="paragraph" w:customStyle="1" w:styleId="xl64">
    <w:name w:val="xl64"/>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xl65">
    <w:name w:val="xl65"/>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120">
    <w:name w:val="Осн. текст 12"/>
    <w:basedOn w:val="22"/>
    <w:rsid w:val="00484980"/>
    <w:pPr>
      <w:autoSpaceDE w:val="0"/>
      <w:autoSpaceDN w:val="0"/>
      <w:adjustRightInd w:val="0"/>
      <w:spacing w:after="0" w:line="360" w:lineRule="auto"/>
      <w:ind w:left="0" w:firstLine="709"/>
      <w:jc w:val="both"/>
    </w:pPr>
    <w:rPr>
      <w:rFonts w:ascii="Times New Roman" w:eastAsia="Times New Roman" w:hAnsi="Times New Roman"/>
      <w:sz w:val="24"/>
      <w:szCs w:val="24"/>
    </w:rPr>
  </w:style>
  <w:style w:type="paragraph" w:styleId="19">
    <w:name w:val="toc 1"/>
    <w:basedOn w:val="a1"/>
    <w:next w:val="a1"/>
    <w:autoRedefine/>
    <w:uiPriority w:val="39"/>
    <w:rsid w:val="00484980"/>
    <w:rPr>
      <w:sz w:val="20"/>
      <w:szCs w:val="20"/>
    </w:rPr>
  </w:style>
  <w:style w:type="paragraph" w:styleId="2d">
    <w:name w:val="toc 2"/>
    <w:basedOn w:val="a1"/>
    <w:next w:val="a1"/>
    <w:autoRedefine/>
    <w:uiPriority w:val="39"/>
    <w:unhideWhenUsed/>
    <w:rsid w:val="00484980"/>
    <w:pPr>
      <w:spacing w:after="100" w:line="276" w:lineRule="auto"/>
      <w:ind w:left="220"/>
    </w:pPr>
    <w:rPr>
      <w:rFonts w:ascii="Calibri" w:hAnsi="Calibri"/>
      <w:sz w:val="22"/>
      <w:szCs w:val="22"/>
    </w:rPr>
  </w:style>
  <w:style w:type="paragraph" w:styleId="37">
    <w:name w:val="toc 3"/>
    <w:basedOn w:val="a1"/>
    <w:next w:val="a1"/>
    <w:autoRedefine/>
    <w:uiPriority w:val="39"/>
    <w:unhideWhenUsed/>
    <w:rsid w:val="00484980"/>
    <w:pPr>
      <w:spacing w:after="100" w:line="276" w:lineRule="auto"/>
      <w:ind w:left="440"/>
    </w:pPr>
    <w:rPr>
      <w:rFonts w:ascii="Calibri" w:hAnsi="Calibri"/>
      <w:sz w:val="22"/>
      <w:szCs w:val="22"/>
    </w:rPr>
  </w:style>
  <w:style w:type="paragraph" w:styleId="43">
    <w:name w:val="toc 4"/>
    <w:basedOn w:val="a1"/>
    <w:next w:val="a1"/>
    <w:autoRedefine/>
    <w:uiPriority w:val="39"/>
    <w:unhideWhenUsed/>
    <w:rsid w:val="00484980"/>
    <w:pPr>
      <w:spacing w:after="100" w:line="276" w:lineRule="auto"/>
      <w:ind w:left="660"/>
    </w:pPr>
    <w:rPr>
      <w:rFonts w:ascii="Calibri" w:hAnsi="Calibri"/>
      <w:sz w:val="22"/>
      <w:szCs w:val="22"/>
    </w:rPr>
  </w:style>
  <w:style w:type="paragraph" w:styleId="53">
    <w:name w:val="toc 5"/>
    <w:basedOn w:val="a1"/>
    <w:next w:val="a1"/>
    <w:autoRedefine/>
    <w:uiPriority w:val="39"/>
    <w:unhideWhenUsed/>
    <w:rsid w:val="00484980"/>
    <w:pPr>
      <w:spacing w:after="100" w:line="276" w:lineRule="auto"/>
      <w:ind w:left="880"/>
    </w:pPr>
    <w:rPr>
      <w:rFonts w:ascii="Calibri" w:hAnsi="Calibri"/>
      <w:sz w:val="22"/>
      <w:szCs w:val="22"/>
    </w:rPr>
  </w:style>
  <w:style w:type="paragraph" w:styleId="63">
    <w:name w:val="toc 6"/>
    <w:basedOn w:val="a1"/>
    <w:next w:val="a1"/>
    <w:autoRedefine/>
    <w:uiPriority w:val="39"/>
    <w:unhideWhenUsed/>
    <w:rsid w:val="00484980"/>
    <w:pPr>
      <w:spacing w:after="100" w:line="276" w:lineRule="auto"/>
      <w:ind w:left="1100"/>
    </w:pPr>
    <w:rPr>
      <w:rFonts w:ascii="Calibri" w:hAnsi="Calibri"/>
      <w:sz w:val="22"/>
      <w:szCs w:val="22"/>
    </w:rPr>
  </w:style>
  <w:style w:type="paragraph" w:styleId="73">
    <w:name w:val="toc 7"/>
    <w:basedOn w:val="a1"/>
    <w:next w:val="a1"/>
    <w:autoRedefine/>
    <w:uiPriority w:val="39"/>
    <w:unhideWhenUsed/>
    <w:rsid w:val="00484980"/>
    <w:pPr>
      <w:spacing w:after="100" w:line="276" w:lineRule="auto"/>
      <w:ind w:left="1320"/>
    </w:pPr>
    <w:rPr>
      <w:rFonts w:ascii="Calibri" w:hAnsi="Calibri"/>
      <w:sz w:val="22"/>
      <w:szCs w:val="22"/>
    </w:rPr>
  </w:style>
  <w:style w:type="paragraph" w:styleId="82">
    <w:name w:val="toc 8"/>
    <w:basedOn w:val="a1"/>
    <w:next w:val="a1"/>
    <w:autoRedefine/>
    <w:uiPriority w:val="39"/>
    <w:unhideWhenUsed/>
    <w:rsid w:val="00484980"/>
    <w:pPr>
      <w:spacing w:after="100" w:line="276" w:lineRule="auto"/>
      <w:ind w:left="1540"/>
    </w:pPr>
    <w:rPr>
      <w:rFonts w:ascii="Calibri" w:hAnsi="Calibri"/>
      <w:sz w:val="22"/>
      <w:szCs w:val="22"/>
    </w:rPr>
  </w:style>
  <w:style w:type="paragraph" w:styleId="92">
    <w:name w:val="toc 9"/>
    <w:basedOn w:val="a1"/>
    <w:next w:val="a1"/>
    <w:autoRedefine/>
    <w:uiPriority w:val="39"/>
    <w:unhideWhenUsed/>
    <w:rsid w:val="00484980"/>
    <w:pPr>
      <w:spacing w:after="100" w:line="276" w:lineRule="auto"/>
      <w:ind w:left="1760"/>
    </w:pPr>
    <w:rPr>
      <w:rFonts w:ascii="Calibri" w:hAnsi="Calibri"/>
      <w:sz w:val="22"/>
      <w:szCs w:val="22"/>
    </w:rPr>
  </w:style>
  <w:style w:type="character" w:styleId="aff2">
    <w:name w:val="Emphasis"/>
    <w:uiPriority w:val="20"/>
    <w:qFormat/>
    <w:rsid w:val="00F700C2"/>
    <w:rPr>
      <w:i/>
      <w:iCs/>
    </w:rPr>
  </w:style>
  <w:style w:type="paragraph" w:customStyle="1" w:styleId="xl66">
    <w:name w:val="xl66"/>
    <w:basedOn w:val="a1"/>
    <w:rsid w:val="000556F9"/>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numbering" w:customStyle="1" w:styleId="83">
    <w:name w:val="Нет списка8"/>
    <w:next w:val="a4"/>
    <w:semiHidden/>
    <w:unhideWhenUsed/>
    <w:rsid w:val="00A35379"/>
  </w:style>
  <w:style w:type="numbering" w:customStyle="1" w:styleId="93">
    <w:name w:val="Нет списка9"/>
    <w:next w:val="a4"/>
    <w:semiHidden/>
    <w:rsid w:val="00E42B7E"/>
  </w:style>
  <w:style w:type="numbering" w:customStyle="1" w:styleId="100">
    <w:name w:val="Нет списка10"/>
    <w:next w:val="a4"/>
    <w:semiHidden/>
    <w:rsid w:val="00CF0AB9"/>
  </w:style>
  <w:style w:type="paragraph" w:styleId="aff3">
    <w:name w:val="Revision"/>
    <w:hidden/>
    <w:uiPriority w:val="99"/>
    <w:semiHidden/>
    <w:rsid w:val="00CF0AB9"/>
    <w:rPr>
      <w:sz w:val="24"/>
    </w:rPr>
  </w:style>
  <w:style w:type="numbering" w:customStyle="1" w:styleId="121">
    <w:name w:val="Нет списка12"/>
    <w:next w:val="a4"/>
    <w:uiPriority w:val="99"/>
    <w:semiHidden/>
    <w:unhideWhenUsed/>
    <w:rsid w:val="00482EF9"/>
  </w:style>
  <w:style w:type="character" w:customStyle="1" w:styleId="aff4">
    <w:name w:val="Подпись к таблице"/>
    <w:rsid w:val="00482EF9"/>
    <w:rPr>
      <w:sz w:val="22"/>
      <w:szCs w:val="22"/>
      <w:lang w:bidi="ar-SA"/>
    </w:rPr>
  </w:style>
  <w:style w:type="numbering" w:customStyle="1" w:styleId="130">
    <w:name w:val="Нет списка13"/>
    <w:next w:val="a4"/>
    <w:semiHidden/>
    <w:unhideWhenUsed/>
    <w:rsid w:val="001779B4"/>
  </w:style>
  <w:style w:type="numbering" w:customStyle="1" w:styleId="140">
    <w:name w:val="Нет списка14"/>
    <w:next w:val="a4"/>
    <w:semiHidden/>
    <w:unhideWhenUsed/>
    <w:rsid w:val="009761C5"/>
  </w:style>
  <w:style w:type="numbering" w:customStyle="1" w:styleId="150">
    <w:name w:val="Нет списка15"/>
    <w:next w:val="a4"/>
    <w:semiHidden/>
    <w:rsid w:val="000F684B"/>
  </w:style>
  <w:style w:type="numbering" w:customStyle="1" w:styleId="160">
    <w:name w:val="Нет списка16"/>
    <w:next w:val="a4"/>
    <w:semiHidden/>
    <w:unhideWhenUsed/>
    <w:rsid w:val="00225602"/>
  </w:style>
  <w:style w:type="paragraph" w:customStyle="1" w:styleId="xl86">
    <w:name w:val="xl86"/>
    <w:basedOn w:val="a1"/>
    <w:rsid w:val="005B391D"/>
    <w:pPr>
      <w:spacing w:before="100" w:beforeAutospacing="1" w:after="100" w:afterAutospacing="1"/>
      <w:textAlignment w:val="bottom"/>
    </w:pPr>
  </w:style>
  <w:style w:type="paragraph" w:customStyle="1" w:styleId="xl87">
    <w:name w:val="xl87"/>
    <w:basedOn w:val="a1"/>
    <w:rsid w:val="005B391D"/>
    <w:pPr>
      <w:spacing w:before="100" w:beforeAutospacing="1" w:after="100" w:afterAutospacing="1"/>
      <w:textAlignment w:val="center"/>
    </w:pPr>
  </w:style>
  <w:style w:type="paragraph" w:customStyle="1" w:styleId="xl88">
    <w:name w:val="xl88"/>
    <w:basedOn w:val="a1"/>
    <w:rsid w:val="005B391D"/>
    <w:pPr>
      <w:spacing w:before="100" w:beforeAutospacing="1" w:after="100" w:afterAutospacing="1"/>
      <w:textAlignment w:val="center"/>
    </w:pPr>
  </w:style>
  <w:style w:type="paragraph" w:customStyle="1" w:styleId="xl89">
    <w:name w:val="xl89"/>
    <w:basedOn w:val="a1"/>
    <w:rsid w:val="005B391D"/>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90">
    <w:name w:val="xl90"/>
    <w:basedOn w:val="a1"/>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1">
    <w:name w:val="xl91"/>
    <w:basedOn w:val="a1"/>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2">
    <w:name w:val="xl92"/>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3">
    <w:name w:val="xl93"/>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5">
    <w:name w:val="xl95"/>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6">
    <w:name w:val="xl96"/>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aff5">
    <w:name w:val="Знак Знак Знак Знак Знак Знак Знак Знак Знак Знак"/>
    <w:basedOn w:val="a1"/>
    <w:rsid w:val="009F74F6"/>
    <w:pPr>
      <w:tabs>
        <w:tab w:val="num" w:pos="360"/>
      </w:tabs>
      <w:spacing w:after="160" w:line="240" w:lineRule="exact"/>
    </w:pPr>
    <w:rPr>
      <w:rFonts w:ascii="Verdana" w:hAnsi="Verdana" w:cs="Verdana"/>
      <w:sz w:val="20"/>
      <w:szCs w:val="20"/>
      <w:lang w:val="en-US" w:eastAsia="en-US"/>
    </w:rPr>
  </w:style>
  <w:style w:type="paragraph" w:customStyle="1" w:styleId="xl83">
    <w:name w:val="xl83"/>
    <w:basedOn w:val="a1"/>
    <w:rsid w:val="00C62754"/>
    <w:pPr>
      <w:spacing w:before="100" w:beforeAutospacing="1" w:after="100" w:afterAutospacing="1"/>
      <w:textAlignment w:val="bottom"/>
    </w:pPr>
  </w:style>
  <w:style w:type="paragraph" w:customStyle="1" w:styleId="xl84">
    <w:name w:val="xl84"/>
    <w:basedOn w:val="a1"/>
    <w:rsid w:val="00C62754"/>
    <w:pPr>
      <w:spacing w:before="100" w:beforeAutospacing="1" w:after="100" w:afterAutospacing="1"/>
      <w:textAlignment w:val="center"/>
    </w:pPr>
  </w:style>
  <w:style w:type="paragraph" w:customStyle="1" w:styleId="xl85">
    <w:name w:val="xl85"/>
    <w:basedOn w:val="a1"/>
    <w:rsid w:val="00C62754"/>
    <w:pPr>
      <w:spacing w:before="100" w:beforeAutospacing="1" w:after="100" w:afterAutospacing="1"/>
      <w:textAlignment w:val="center"/>
    </w:pPr>
  </w:style>
  <w:style w:type="numbering" w:customStyle="1" w:styleId="170">
    <w:name w:val="Нет списка17"/>
    <w:next w:val="a4"/>
    <w:semiHidden/>
    <w:unhideWhenUsed/>
    <w:rsid w:val="005143FD"/>
  </w:style>
  <w:style w:type="numbering" w:customStyle="1" w:styleId="180">
    <w:name w:val="Нет списка18"/>
    <w:next w:val="a4"/>
    <w:semiHidden/>
    <w:unhideWhenUsed/>
    <w:rsid w:val="006820DC"/>
  </w:style>
  <w:style w:type="numbering" w:customStyle="1" w:styleId="190">
    <w:name w:val="Нет списка19"/>
    <w:next w:val="a4"/>
    <w:semiHidden/>
    <w:unhideWhenUsed/>
    <w:rsid w:val="000C193B"/>
  </w:style>
  <w:style w:type="numbering" w:customStyle="1" w:styleId="200">
    <w:name w:val="Нет списка20"/>
    <w:next w:val="a4"/>
    <w:semiHidden/>
    <w:unhideWhenUsed/>
    <w:rsid w:val="006A51D9"/>
  </w:style>
  <w:style w:type="numbering" w:customStyle="1" w:styleId="220">
    <w:name w:val="Нет списка22"/>
    <w:next w:val="a4"/>
    <w:semiHidden/>
    <w:unhideWhenUsed/>
    <w:rsid w:val="005C2756"/>
  </w:style>
  <w:style w:type="numbering" w:customStyle="1" w:styleId="230">
    <w:name w:val="Нет списка23"/>
    <w:next w:val="a4"/>
    <w:semiHidden/>
    <w:rsid w:val="00076545"/>
  </w:style>
  <w:style w:type="paragraph" w:customStyle="1" w:styleId="formattext">
    <w:name w:val="formattext"/>
    <w:basedOn w:val="a1"/>
    <w:rsid w:val="00DA7468"/>
    <w:pPr>
      <w:spacing w:before="100" w:beforeAutospacing="1" w:after="100" w:afterAutospacing="1"/>
    </w:pPr>
  </w:style>
  <w:style w:type="numbering" w:customStyle="1" w:styleId="240">
    <w:name w:val="Нет списка24"/>
    <w:next w:val="a4"/>
    <w:semiHidden/>
    <w:rsid w:val="00DA12FA"/>
  </w:style>
  <w:style w:type="paragraph" w:styleId="aff6">
    <w:name w:val="Block Text"/>
    <w:basedOn w:val="a1"/>
    <w:rsid w:val="00DA12FA"/>
    <w:pPr>
      <w:widowControl w:val="0"/>
      <w:snapToGrid w:val="0"/>
      <w:spacing w:before="280"/>
      <w:ind w:left="1440" w:right="2000"/>
      <w:jc w:val="center"/>
    </w:pPr>
    <w:rPr>
      <w:sz w:val="20"/>
      <w:szCs w:val="20"/>
    </w:rPr>
  </w:style>
  <w:style w:type="paragraph" w:customStyle="1" w:styleId="aff7">
    <w:name w:val="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a">
    <w:name w:val="Знак Знак Знак Знак1"/>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8">
    <w:name w:val="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9">
    <w:name w:val="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b">
    <w:name w:val="Знак Знак Знак Знак1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12">
    <w:name w:val="Знак Знак1 Знак Знак1"/>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c">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DA12FA"/>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DA12FA"/>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DA12FA"/>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e">
    <w:name w:val="Знак Знак1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a">
    <w:name w:val="текст примечания"/>
    <w:basedOn w:val="a1"/>
    <w:rsid w:val="00DA12FA"/>
  </w:style>
  <w:style w:type="paragraph" w:customStyle="1" w:styleId="affb">
    <w:name w:val="Примечание"/>
    <w:basedOn w:val="a1"/>
    <w:rsid w:val="00DA12FA"/>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affc">
    <w:name w:val="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38">
    <w:name w:val="Знак Знак3"/>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character" w:customStyle="1" w:styleId="affd">
    <w:name w:val="Основной текст_"/>
    <w:link w:val="2e"/>
    <w:rsid w:val="00DA12FA"/>
    <w:rPr>
      <w:sz w:val="28"/>
      <w:szCs w:val="28"/>
      <w:shd w:val="clear" w:color="auto" w:fill="FFFFFF"/>
    </w:rPr>
  </w:style>
  <w:style w:type="character" w:customStyle="1" w:styleId="10pt">
    <w:name w:val="Основной текст + 10 pt"/>
    <w:rsid w:val="00DA12FA"/>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2e">
    <w:name w:val="Основной текст2"/>
    <w:basedOn w:val="a1"/>
    <w:link w:val="affd"/>
    <w:rsid w:val="00DA12FA"/>
    <w:pPr>
      <w:widowControl w:val="0"/>
      <w:shd w:val="clear" w:color="auto" w:fill="FFFFFF"/>
      <w:spacing w:line="320" w:lineRule="exact"/>
    </w:pPr>
    <w:rPr>
      <w:sz w:val="28"/>
      <w:szCs w:val="28"/>
    </w:rPr>
  </w:style>
  <w:style w:type="table" w:customStyle="1" w:styleId="101">
    <w:name w:val="Сетка таблицы10"/>
    <w:basedOn w:val="a3"/>
    <w:next w:val="a5"/>
    <w:uiPriority w:val="3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basedOn w:val="a3"/>
    <w:next w:val="a5"/>
    <w:uiPriority w:val="3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0">
    <w:name w:val="Нет списка25"/>
    <w:next w:val="a4"/>
    <w:semiHidden/>
    <w:rsid w:val="005E6677"/>
  </w:style>
  <w:style w:type="paragraph" w:customStyle="1" w:styleId="msonormal0">
    <w:name w:val="msonormal"/>
    <w:basedOn w:val="a1"/>
    <w:rsid w:val="00FA5016"/>
    <w:pPr>
      <w:spacing w:before="100" w:beforeAutospacing="1" w:after="100" w:afterAutospacing="1"/>
    </w:pPr>
  </w:style>
  <w:style w:type="table" w:customStyle="1" w:styleId="122">
    <w:name w:val="Сетка таблицы12"/>
    <w:basedOn w:val="a3"/>
    <w:next w:val="a5"/>
    <w:rsid w:val="009C67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1141">
    <w:name w:val="font1141"/>
    <w:rsid w:val="007204EE"/>
    <w:rPr>
      <w:rFonts w:ascii="Arial CYR" w:hAnsi="Arial CYR" w:cs="Arial CYR" w:hint="default"/>
      <w:b w:val="0"/>
      <w:bCs w:val="0"/>
      <w:i w:val="0"/>
      <w:iCs w:val="0"/>
      <w:strike w:val="0"/>
      <w:dstrike w:val="0"/>
      <w:color w:val="auto"/>
      <w:sz w:val="16"/>
      <w:szCs w:val="16"/>
      <w:u w:val="none"/>
      <w:effect w:val="none"/>
    </w:rPr>
  </w:style>
  <w:style w:type="character" w:customStyle="1" w:styleId="font591">
    <w:name w:val="font591"/>
    <w:rsid w:val="00890B64"/>
    <w:rPr>
      <w:rFonts w:ascii="Times New Roman" w:hAnsi="Times New Roman" w:cs="Times New Roman" w:hint="default"/>
      <w:b w:val="0"/>
      <w:bCs w:val="0"/>
      <w:i w:val="0"/>
      <w:iCs w:val="0"/>
      <w:strike w:val="0"/>
      <w:dstrike w:val="0"/>
      <w:color w:val="auto"/>
      <w:sz w:val="16"/>
      <w:szCs w:val="16"/>
      <w:u w:val="none"/>
      <w:effect w:val="none"/>
    </w:rPr>
  </w:style>
  <w:style w:type="paragraph" w:customStyle="1" w:styleId="xl353">
    <w:name w:val="xl35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4">
    <w:name w:val="xl354"/>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5">
    <w:name w:val="xl35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C0C0"/>
    </w:rPr>
  </w:style>
  <w:style w:type="paragraph" w:customStyle="1" w:styleId="xl357">
    <w:name w:val="xl357"/>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58">
    <w:name w:val="xl358"/>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359">
    <w:name w:val="xl359"/>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0">
    <w:name w:val="xl360"/>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1">
    <w:name w:val="xl361"/>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2">
    <w:name w:val="xl362"/>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363">
    <w:name w:val="xl36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4">
    <w:name w:val="xl364"/>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65">
    <w:name w:val="xl365"/>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6">
    <w:name w:val="xl366"/>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7">
    <w:name w:val="xl367"/>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68">
    <w:name w:val="xl368"/>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9">
    <w:name w:val="xl369"/>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70">
    <w:name w:val="xl370"/>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71">
    <w:name w:val="xl371"/>
    <w:basedOn w:val="a1"/>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72">
    <w:name w:val="xl372"/>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73">
    <w:name w:val="xl37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374">
    <w:name w:val="xl374"/>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75">
    <w:name w:val="xl375"/>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376">
    <w:name w:val="xl376"/>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77">
    <w:name w:val="xl377"/>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style>
  <w:style w:type="paragraph" w:customStyle="1" w:styleId="xl378">
    <w:name w:val="xl378"/>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center"/>
    </w:pPr>
  </w:style>
  <w:style w:type="paragraph" w:customStyle="1" w:styleId="xl380">
    <w:name w:val="xl380"/>
    <w:basedOn w:val="a1"/>
    <w:rsid w:val="005D0E5F"/>
    <w:pPr>
      <w:pBdr>
        <w:top w:val="single" w:sz="4" w:space="0" w:color="auto"/>
        <w:left w:val="single" w:sz="4" w:space="18" w:color="auto"/>
        <w:bottom w:val="single" w:sz="4" w:space="0" w:color="auto"/>
        <w:right w:val="single" w:sz="4" w:space="0" w:color="auto"/>
      </w:pBdr>
      <w:shd w:val="clear" w:color="000000" w:fill="E3FAFD"/>
      <w:spacing w:before="100" w:beforeAutospacing="1" w:after="100" w:afterAutospacing="1"/>
      <w:ind w:firstLineChars="200" w:firstLine="200"/>
      <w:textAlignment w:val="center"/>
    </w:pPr>
  </w:style>
  <w:style w:type="paragraph" w:customStyle="1" w:styleId="xl382">
    <w:name w:val="xl382"/>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83">
    <w:name w:val="xl383"/>
    <w:basedOn w:val="a1"/>
    <w:rsid w:val="005D0E5F"/>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84">
    <w:name w:val="xl384"/>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385">
    <w:name w:val="xl385"/>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6">
    <w:name w:val="xl386"/>
    <w:basedOn w:val="a1"/>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87">
    <w:name w:val="xl387"/>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8">
    <w:name w:val="xl388"/>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89">
    <w:name w:val="xl389"/>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rPr>
      <w:b/>
      <w:bCs/>
    </w:rPr>
  </w:style>
  <w:style w:type="paragraph" w:customStyle="1" w:styleId="xl390">
    <w:name w:val="xl390"/>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92">
    <w:name w:val="xl392"/>
    <w:basedOn w:val="a1"/>
    <w:rsid w:val="005D0E5F"/>
    <w:pPr>
      <w:pBdr>
        <w:top w:val="single" w:sz="4" w:space="0" w:color="auto"/>
        <w:left w:val="single" w:sz="4" w:space="27" w:color="auto"/>
        <w:bottom w:val="single" w:sz="4" w:space="0" w:color="auto"/>
        <w:right w:val="single" w:sz="4" w:space="0" w:color="auto"/>
      </w:pBdr>
      <w:shd w:val="clear" w:color="000000" w:fill="CCECFF"/>
      <w:spacing w:before="100" w:beforeAutospacing="1" w:after="100" w:afterAutospacing="1"/>
      <w:ind w:firstLineChars="300" w:firstLine="300"/>
      <w:textAlignment w:val="center"/>
    </w:pPr>
  </w:style>
  <w:style w:type="paragraph" w:customStyle="1" w:styleId="xl394">
    <w:name w:val="xl394"/>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95">
    <w:name w:val="xl395"/>
    <w:basedOn w:val="a1"/>
    <w:rsid w:val="005D0E5F"/>
    <w:pPr>
      <w:pBdr>
        <w:top w:val="single" w:sz="4" w:space="0" w:color="auto"/>
        <w:left w:val="single" w:sz="4" w:space="27" w:color="auto"/>
        <w:bottom w:val="single" w:sz="4" w:space="0" w:color="auto"/>
        <w:right w:val="single" w:sz="4" w:space="0" w:color="auto"/>
      </w:pBdr>
      <w:shd w:val="clear" w:color="000000" w:fill="E3FAFD"/>
      <w:spacing w:before="100" w:beforeAutospacing="1" w:after="100" w:afterAutospacing="1"/>
      <w:ind w:firstLineChars="300" w:firstLine="300"/>
      <w:textAlignment w:val="center"/>
    </w:pPr>
  </w:style>
  <w:style w:type="paragraph" w:customStyle="1" w:styleId="xl397">
    <w:name w:val="xl397"/>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98">
    <w:name w:val="xl398"/>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399">
    <w:name w:val="xl399"/>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400">
    <w:name w:val="xl400"/>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401">
    <w:name w:val="xl401"/>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402">
    <w:name w:val="xl402"/>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color w:val="000000"/>
    </w:rPr>
  </w:style>
  <w:style w:type="paragraph" w:customStyle="1" w:styleId="xl403">
    <w:name w:val="xl403"/>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405">
    <w:name w:val="xl40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06">
    <w:name w:val="xl406"/>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07">
    <w:name w:val="xl407"/>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408">
    <w:name w:val="xl408"/>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09">
    <w:name w:val="xl409"/>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1">
    <w:name w:val="xl411"/>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20">
    <w:name w:val="xl420"/>
    <w:basedOn w:val="a1"/>
    <w:rsid w:val="005D0E5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425">
    <w:name w:val="xl42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C0C0C0"/>
    </w:rPr>
  </w:style>
  <w:style w:type="paragraph" w:customStyle="1" w:styleId="xl426">
    <w:name w:val="xl426"/>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427">
    <w:name w:val="xl427"/>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551">
    <w:name w:val="xl551"/>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3">
    <w:name w:val="xl553"/>
    <w:basedOn w:val="a1"/>
    <w:rsid w:val="005D0E5F"/>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4">
    <w:name w:val="xl554"/>
    <w:basedOn w:val="a1"/>
    <w:rsid w:val="005D0E5F"/>
    <w:pPr>
      <w:pBdr>
        <w:top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5">
    <w:name w:val="xl555"/>
    <w:basedOn w:val="a1"/>
    <w:rsid w:val="005D0E5F"/>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8">
    <w:name w:val="xl558"/>
    <w:basedOn w:val="a1"/>
    <w:rsid w:val="005D0E5F"/>
    <w:pPr>
      <w:pBdr>
        <w:top w:val="single" w:sz="4" w:space="0" w:color="auto"/>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59">
    <w:name w:val="xl559"/>
    <w:basedOn w:val="a1"/>
    <w:rsid w:val="005D0E5F"/>
    <w:pPr>
      <w:pBdr>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60">
    <w:name w:val="xl560"/>
    <w:basedOn w:val="a1"/>
    <w:rsid w:val="005D0E5F"/>
    <w:pPr>
      <w:pBdr>
        <w:left w:val="single" w:sz="4" w:space="0" w:color="auto"/>
        <w:bottom w:val="single" w:sz="4" w:space="0" w:color="auto"/>
        <w:right w:val="single" w:sz="4" w:space="0" w:color="auto"/>
      </w:pBdr>
      <w:spacing w:before="100" w:beforeAutospacing="1" w:after="100" w:afterAutospacing="1"/>
      <w:textAlignment w:val="center"/>
    </w:pPr>
    <w:rPr>
      <w:b/>
      <w:bCs/>
      <w:color w:val="272727"/>
    </w:rPr>
  </w:style>
  <w:style w:type="paragraph" w:customStyle="1" w:styleId="xl561">
    <w:name w:val="xl561"/>
    <w:basedOn w:val="a1"/>
    <w:rsid w:val="005D0E5F"/>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393">
    <w:name w:val="xl393"/>
    <w:basedOn w:val="a1"/>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412">
    <w:name w:val="xl412"/>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13">
    <w:name w:val="xl413"/>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4">
    <w:name w:val="xl414"/>
    <w:basedOn w:val="a1"/>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rPr>
      <w:b/>
      <w:bCs/>
    </w:rPr>
  </w:style>
  <w:style w:type="paragraph" w:customStyle="1" w:styleId="xl415">
    <w:name w:val="xl415"/>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421">
    <w:name w:val="xl421"/>
    <w:basedOn w:val="a1"/>
    <w:rsid w:val="007306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2">
    <w:name w:val="xl552"/>
    <w:basedOn w:val="a1"/>
    <w:rsid w:val="007306FE"/>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562">
    <w:name w:val="xl562"/>
    <w:basedOn w:val="a1"/>
    <w:rsid w:val="007306FE"/>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3">
    <w:name w:val="xl563"/>
    <w:basedOn w:val="a1"/>
    <w:rsid w:val="007306FE"/>
    <w:pPr>
      <w:pBdr>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4">
    <w:name w:val="xl564"/>
    <w:basedOn w:val="a1"/>
    <w:rsid w:val="007306FE"/>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1f0">
    <w:name w:val="Обычный1"/>
    <w:rsid w:val="00F621B4"/>
    <w:rPr>
      <w:snapToGrid w:val="0"/>
      <w:sz w:val="24"/>
    </w:rPr>
  </w:style>
  <w:style w:type="paragraph" w:customStyle="1" w:styleId="211">
    <w:name w:val="Основной текст 21"/>
    <w:basedOn w:val="a1"/>
    <w:rsid w:val="00F621B4"/>
    <w:pPr>
      <w:spacing w:before="120"/>
      <w:ind w:firstLine="567"/>
      <w:jc w:val="both"/>
    </w:pPr>
    <w:rPr>
      <w:rFonts w:ascii="TimesDL" w:hAnsi="TimesDL"/>
      <w:szCs w:val="20"/>
    </w:rPr>
  </w:style>
  <w:style w:type="character" w:customStyle="1" w:styleId="font1781">
    <w:name w:val="font178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styleId="affe">
    <w:name w:val="Strong"/>
    <w:qFormat/>
    <w:rsid w:val="00FA7FE4"/>
    <w:rPr>
      <w:b/>
      <w:bCs/>
    </w:rPr>
  </w:style>
  <w:style w:type="character" w:customStyle="1" w:styleId="ConsPlusNormal0">
    <w:name w:val="ConsPlusNormal Знак"/>
    <w:link w:val="ConsPlusNormal"/>
    <w:rsid w:val="00071186"/>
    <w:rPr>
      <w:rFonts w:ascii="Arial" w:hAnsi="Arial" w:cs="Arial"/>
    </w:rPr>
  </w:style>
  <w:style w:type="character" w:styleId="afff">
    <w:name w:val="annotation reference"/>
    <w:rsid w:val="00FF759C"/>
    <w:rPr>
      <w:sz w:val="16"/>
      <w:szCs w:val="16"/>
    </w:rPr>
  </w:style>
  <w:style w:type="paragraph" w:styleId="afff0">
    <w:name w:val="annotation text"/>
    <w:basedOn w:val="a1"/>
    <w:link w:val="afff1"/>
    <w:rsid w:val="00FF759C"/>
    <w:rPr>
      <w:sz w:val="20"/>
      <w:szCs w:val="20"/>
    </w:rPr>
  </w:style>
  <w:style w:type="character" w:customStyle="1" w:styleId="afff1">
    <w:name w:val="Текст примечания Знак"/>
    <w:basedOn w:val="a2"/>
    <w:link w:val="afff0"/>
    <w:rsid w:val="00FF759C"/>
  </w:style>
  <w:style w:type="paragraph" w:styleId="afff2">
    <w:name w:val="annotation subject"/>
    <w:basedOn w:val="afff0"/>
    <w:next w:val="afff0"/>
    <w:link w:val="afff3"/>
    <w:rsid w:val="00FF759C"/>
    <w:rPr>
      <w:b/>
      <w:bCs/>
    </w:rPr>
  </w:style>
  <w:style w:type="character" w:customStyle="1" w:styleId="afff3">
    <w:name w:val="Тема примечания Знак"/>
    <w:link w:val="afff2"/>
    <w:rsid w:val="00FF759C"/>
    <w:rPr>
      <w:b/>
      <w:bCs/>
    </w:rPr>
  </w:style>
  <w:style w:type="paragraph" w:customStyle="1" w:styleId="Standard">
    <w:name w:val="Standard"/>
    <w:rsid w:val="00EE43A1"/>
    <w:pPr>
      <w:suppressAutoHyphens/>
      <w:autoSpaceDN w:val="0"/>
      <w:spacing w:after="200" w:line="276" w:lineRule="auto"/>
      <w:textAlignment w:val="baseline"/>
    </w:pPr>
    <w:rPr>
      <w:rFonts w:ascii="Calibri" w:eastAsia="SimSun" w:hAnsi="Calibri"/>
      <w:kern w:val="3"/>
      <w:sz w:val="22"/>
      <w:szCs w:val="22"/>
      <w:lang w:eastAsia="zh-CN"/>
    </w:rPr>
  </w:style>
  <w:style w:type="paragraph" w:customStyle="1" w:styleId="afff4">
    <w:name w:val="Знак Знак Знак Знак Знак Знак Знак Знак Знак Знак Знак Знак"/>
    <w:basedOn w:val="a1"/>
    <w:rsid w:val="00487696"/>
    <w:pPr>
      <w:tabs>
        <w:tab w:val="num" w:pos="360"/>
      </w:tabs>
      <w:spacing w:after="160" w:line="240" w:lineRule="exact"/>
    </w:pPr>
    <w:rPr>
      <w:rFonts w:ascii="Verdana" w:hAnsi="Verdana" w:cs="Verdana"/>
      <w:sz w:val="20"/>
      <w:szCs w:val="20"/>
      <w:lang w:val="en-US" w:eastAsia="en-US"/>
    </w:rPr>
  </w:style>
  <w:style w:type="paragraph" w:customStyle="1" w:styleId="1f1">
    <w:name w:val="Знак Знак Знак1"/>
    <w:basedOn w:val="a1"/>
    <w:rsid w:val="00560DA1"/>
    <w:pPr>
      <w:tabs>
        <w:tab w:val="num" w:pos="360"/>
      </w:tabs>
      <w:spacing w:after="160" w:line="240" w:lineRule="exact"/>
    </w:pPr>
    <w:rPr>
      <w:rFonts w:ascii="Verdana" w:hAnsi="Verdana" w:cs="Verdana"/>
      <w:sz w:val="20"/>
      <w:szCs w:val="20"/>
      <w:lang w:val="en-US" w:eastAsia="en-US"/>
    </w:rPr>
  </w:style>
  <w:style w:type="paragraph" w:customStyle="1" w:styleId="afff5">
    <w:name w:val="Знак Знак Знак Знак Знак Знак Знак Знак Знак Знак Знак Знак"/>
    <w:basedOn w:val="a1"/>
    <w:rsid w:val="00A57F7A"/>
    <w:pPr>
      <w:tabs>
        <w:tab w:val="num" w:pos="360"/>
      </w:tabs>
      <w:spacing w:after="160" w:line="240" w:lineRule="exact"/>
    </w:pPr>
    <w:rPr>
      <w:rFonts w:ascii="Verdana" w:hAnsi="Verdana" w:cs="Verdana"/>
      <w:sz w:val="20"/>
      <w:szCs w:val="20"/>
      <w:lang w:val="en-US" w:eastAsia="en-US"/>
    </w:rPr>
  </w:style>
  <w:style w:type="paragraph" w:customStyle="1" w:styleId="1f2">
    <w:name w:val="Знак Знак Знак1"/>
    <w:basedOn w:val="a1"/>
    <w:rsid w:val="006D2C7E"/>
    <w:pPr>
      <w:tabs>
        <w:tab w:val="num" w:pos="360"/>
      </w:tabs>
      <w:spacing w:after="160" w:line="240" w:lineRule="exact"/>
    </w:pPr>
    <w:rPr>
      <w:rFonts w:ascii="Verdana" w:hAnsi="Verdana" w:cs="Verdana"/>
      <w:sz w:val="20"/>
      <w:szCs w:val="20"/>
      <w:lang w:val="en-US" w:eastAsia="en-US"/>
    </w:rPr>
  </w:style>
  <w:style w:type="paragraph" w:customStyle="1" w:styleId="1f3">
    <w:name w:val="Знак Знак Знак Знак Знак Знак Знак Знак1 Знак Знак"/>
    <w:basedOn w:val="a1"/>
    <w:rsid w:val="00F91E0C"/>
    <w:pPr>
      <w:tabs>
        <w:tab w:val="num" w:pos="360"/>
      </w:tabs>
      <w:spacing w:after="160" w:line="240" w:lineRule="exact"/>
    </w:pPr>
    <w:rPr>
      <w:rFonts w:ascii="Verdana" w:hAnsi="Verdana" w:cs="Verdana"/>
      <w:sz w:val="20"/>
      <w:szCs w:val="20"/>
      <w:lang w:val="en-US" w:eastAsia="en-US"/>
    </w:rPr>
  </w:style>
  <w:style w:type="paragraph" w:customStyle="1" w:styleId="font5">
    <w:name w:val="font5"/>
    <w:basedOn w:val="a1"/>
    <w:rsid w:val="00DC2CE4"/>
    <w:pPr>
      <w:spacing w:before="100" w:beforeAutospacing="1" w:after="100" w:afterAutospacing="1"/>
    </w:pPr>
    <w:rPr>
      <w:rFonts w:ascii="Tahoma" w:hAnsi="Tahoma" w:cs="Tahoma"/>
      <w:b/>
      <w:bCs/>
      <w:color w:val="000000"/>
      <w:sz w:val="18"/>
      <w:szCs w:val="18"/>
    </w:rPr>
  </w:style>
  <w:style w:type="paragraph" w:customStyle="1" w:styleId="font6">
    <w:name w:val="font6"/>
    <w:basedOn w:val="a1"/>
    <w:rsid w:val="00DC2CE4"/>
    <w:pPr>
      <w:spacing w:before="100" w:beforeAutospacing="1" w:after="100" w:afterAutospacing="1"/>
    </w:pPr>
    <w:rPr>
      <w:rFonts w:ascii="Tahoma" w:hAnsi="Tahoma" w:cs="Tahoma"/>
      <w:color w:val="000000"/>
      <w:sz w:val="18"/>
      <w:szCs w:val="18"/>
    </w:rPr>
  </w:style>
  <w:style w:type="paragraph" w:customStyle="1" w:styleId="xl67">
    <w:name w:val="xl67"/>
    <w:basedOn w:val="a1"/>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68">
    <w:name w:val="xl68"/>
    <w:basedOn w:val="a1"/>
    <w:rsid w:val="00DC2CE4"/>
    <w:pPr>
      <w:shd w:val="clear" w:color="000000" w:fill="FFFFFF"/>
      <w:spacing w:before="100" w:beforeAutospacing="1" w:after="100" w:afterAutospacing="1"/>
    </w:pPr>
  </w:style>
  <w:style w:type="paragraph" w:customStyle="1" w:styleId="xl69">
    <w:name w:val="xl69"/>
    <w:basedOn w:val="a1"/>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0">
    <w:name w:val="xl70"/>
    <w:basedOn w:val="a1"/>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sz w:val="16"/>
      <w:szCs w:val="16"/>
    </w:rPr>
  </w:style>
  <w:style w:type="paragraph" w:customStyle="1" w:styleId="xl71">
    <w:name w:val="xl71"/>
    <w:basedOn w:val="a1"/>
    <w:rsid w:val="00DC2CE4"/>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2">
    <w:name w:val="xl72"/>
    <w:basedOn w:val="a1"/>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3">
    <w:name w:val="xl73"/>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4">
    <w:name w:val="xl74"/>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5">
    <w:name w:val="xl75"/>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6">
    <w:name w:val="xl76"/>
    <w:basedOn w:val="a1"/>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
    <w:name w:val="xl77"/>
    <w:basedOn w:val="a1"/>
    <w:rsid w:val="00DC2CE4"/>
    <w:pPr>
      <w:pBdr>
        <w:top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8">
    <w:name w:val="xl78"/>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9">
    <w:name w:val="xl79"/>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0">
    <w:name w:val="xl80"/>
    <w:basedOn w:val="a1"/>
    <w:rsid w:val="00DC2CE4"/>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1">
    <w:name w:val="xl81"/>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
    <w:name w:val="xl82"/>
    <w:basedOn w:val="a1"/>
    <w:rsid w:val="00DC2CE4"/>
    <w:pPr>
      <w:pBdr>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4">
    <w:name w:val="xl234"/>
    <w:basedOn w:val="a1"/>
    <w:rsid w:val="00DC2CE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5">
    <w:name w:val="xl235"/>
    <w:basedOn w:val="a1"/>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6">
    <w:name w:val="xl236"/>
    <w:basedOn w:val="a1"/>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7">
    <w:name w:val="xl237"/>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8">
    <w:name w:val="xl238"/>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39">
    <w:name w:val="xl239"/>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40">
    <w:name w:val="xl240"/>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1">
    <w:name w:val="xl241"/>
    <w:basedOn w:val="a1"/>
    <w:rsid w:val="00DC2CE4"/>
    <w:pPr>
      <w:pBdr>
        <w:top w:val="single" w:sz="8" w:space="0" w:color="auto"/>
        <w:bottom w:val="single" w:sz="8" w:space="0" w:color="auto"/>
      </w:pBdr>
      <w:shd w:val="clear" w:color="000000" w:fill="FFFFFF"/>
      <w:spacing w:before="100" w:beforeAutospacing="1" w:after="100" w:afterAutospacing="1"/>
      <w:textAlignment w:val="center"/>
    </w:pPr>
    <w:rPr>
      <w:b/>
      <w:bCs/>
      <w:sz w:val="36"/>
      <w:szCs w:val="36"/>
    </w:rPr>
  </w:style>
  <w:style w:type="paragraph" w:customStyle="1" w:styleId="xl242">
    <w:name w:val="xl242"/>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b/>
      <w:bCs/>
      <w:sz w:val="36"/>
      <w:szCs w:val="36"/>
    </w:rPr>
  </w:style>
  <w:style w:type="paragraph" w:customStyle="1" w:styleId="xl243">
    <w:name w:val="xl243"/>
    <w:basedOn w:val="a1"/>
    <w:rsid w:val="00DC2CE4"/>
    <w:pPr>
      <w:shd w:val="clear" w:color="000000" w:fill="FFFF00"/>
      <w:spacing w:before="100" w:beforeAutospacing="1" w:after="100" w:afterAutospacing="1"/>
    </w:pPr>
  </w:style>
  <w:style w:type="paragraph" w:customStyle="1" w:styleId="xl244">
    <w:name w:val="xl244"/>
    <w:basedOn w:val="a1"/>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5">
    <w:name w:val="xl245"/>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46">
    <w:name w:val="xl246"/>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47">
    <w:name w:val="xl247"/>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48">
    <w:name w:val="xl248"/>
    <w:basedOn w:val="a1"/>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9">
    <w:name w:val="xl249"/>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0">
    <w:name w:val="xl250"/>
    <w:basedOn w:val="a1"/>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1">
    <w:name w:val="xl251"/>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2">
    <w:name w:val="xl252"/>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3">
    <w:name w:val="xl253"/>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4">
    <w:name w:val="xl254"/>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5">
    <w:name w:val="xl255"/>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56">
    <w:name w:val="xl256"/>
    <w:basedOn w:val="a1"/>
    <w:rsid w:val="00DC2CE4"/>
    <w:pPr>
      <w:pBdr>
        <w:left w:val="single" w:sz="8"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7">
    <w:name w:val="xl257"/>
    <w:basedOn w:val="a1"/>
    <w:rsid w:val="00DC2CE4"/>
    <w:pPr>
      <w:pBdr>
        <w:top w:val="single" w:sz="4"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58">
    <w:name w:val="xl258"/>
    <w:basedOn w:val="a1"/>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9">
    <w:name w:val="xl259"/>
    <w:basedOn w:val="a1"/>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0">
    <w:name w:val="xl260"/>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1">
    <w:name w:val="xl261"/>
    <w:basedOn w:val="a1"/>
    <w:rsid w:val="00DC2CE4"/>
    <w:pPr>
      <w:pBdr>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2">
    <w:name w:val="xl262"/>
    <w:basedOn w:val="a1"/>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3">
    <w:name w:val="xl263"/>
    <w:basedOn w:val="a1"/>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4">
    <w:name w:val="xl264"/>
    <w:basedOn w:val="a1"/>
    <w:rsid w:val="00DC2CE4"/>
    <w:pPr>
      <w:pBdr>
        <w:left w:val="single" w:sz="4" w:space="0" w:color="auto"/>
      </w:pBdr>
      <w:shd w:val="clear" w:color="000000" w:fill="D9E1F2"/>
      <w:spacing w:before="100" w:beforeAutospacing="1" w:after="100" w:afterAutospacing="1"/>
      <w:jc w:val="center"/>
    </w:pPr>
  </w:style>
  <w:style w:type="paragraph" w:customStyle="1" w:styleId="xl265">
    <w:name w:val="xl265"/>
    <w:basedOn w:val="a1"/>
    <w:rsid w:val="00DC2CE4"/>
    <w:pPr>
      <w:pBdr>
        <w:left w:val="single" w:sz="4" w:space="0" w:color="auto"/>
        <w:right w:val="single" w:sz="4" w:space="0" w:color="auto"/>
      </w:pBdr>
      <w:shd w:val="clear" w:color="000000" w:fill="D9E1F2"/>
      <w:spacing w:before="100" w:beforeAutospacing="1" w:after="100" w:afterAutospacing="1"/>
      <w:jc w:val="center"/>
    </w:pPr>
  </w:style>
  <w:style w:type="paragraph" w:customStyle="1" w:styleId="xl266">
    <w:name w:val="xl266"/>
    <w:basedOn w:val="a1"/>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7">
    <w:name w:val="xl267"/>
    <w:basedOn w:val="a1"/>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8">
    <w:name w:val="xl268"/>
    <w:basedOn w:val="a1"/>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69">
    <w:name w:val="xl269"/>
    <w:basedOn w:val="a1"/>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70">
    <w:name w:val="xl270"/>
    <w:basedOn w:val="a1"/>
    <w:rsid w:val="00DC2CE4"/>
    <w:pPr>
      <w:pBdr>
        <w:left w:val="single" w:sz="4" w:space="0" w:color="auto"/>
        <w:right w:val="single" w:sz="8" w:space="0" w:color="auto"/>
      </w:pBdr>
      <w:shd w:val="clear" w:color="000000" w:fill="FFFFFF"/>
      <w:spacing w:before="100" w:beforeAutospacing="1" w:after="100" w:afterAutospacing="1"/>
    </w:pPr>
  </w:style>
  <w:style w:type="paragraph" w:customStyle="1" w:styleId="xl271">
    <w:name w:val="xl271"/>
    <w:basedOn w:val="a1"/>
    <w:rsid w:val="00DC2CE4"/>
    <w:pPr>
      <w:pBdr>
        <w:left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2">
    <w:name w:val="xl272"/>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3">
    <w:name w:val="xl273"/>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4">
    <w:name w:val="xl274"/>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5">
    <w:name w:val="xl275"/>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6">
    <w:name w:val="xl276"/>
    <w:basedOn w:val="a1"/>
    <w:rsid w:val="00DC2CE4"/>
    <w:pPr>
      <w:pBdr>
        <w:top w:val="single" w:sz="4" w:space="0" w:color="auto"/>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77">
    <w:name w:val="xl277"/>
    <w:basedOn w:val="a1"/>
    <w:rsid w:val="00DC2CE4"/>
    <w:pPr>
      <w:pBdr>
        <w:top w:val="single" w:sz="4" w:space="0" w:color="auto"/>
        <w:left w:val="single" w:sz="4" w:space="0" w:color="auto"/>
        <w:bottom w:val="single" w:sz="4" w:space="0" w:color="auto"/>
      </w:pBdr>
      <w:shd w:val="clear" w:color="000000" w:fill="000000"/>
      <w:spacing w:before="100" w:beforeAutospacing="1" w:after="100" w:afterAutospacing="1"/>
      <w:jc w:val="center"/>
    </w:pPr>
    <w:rPr>
      <w:rFonts w:ascii="Bookman Old Style" w:hAnsi="Bookman Old Style"/>
      <w:sz w:val="20"/>
      <w:szCs w:val="20"/>
    </w:rPr>
  </w:style>
  <w:style w:type="paragraph" w:customStyle="1" w:styleId="xl278">
    <w:name w:val="xl278"/>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9">
    <w:name w:val="xl279"/>
    <w:basedOn w:val="a1"/>
    <w:rsid w:val="00DC2CE4"/>
    <w:pPr>
      <w:pBdr>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80">
    <w:name w:val="xl280"/>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1">
    <w:name w:val="xl281"/>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2">
    <w:name w:val="xl282"/>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3">
    <w:name w:val="xl283"/>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4">
    <w:name w:val="xl284"/>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5">
    <w:name w:val="xl285"/>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6">
    <w:name w:val="xl286"/>
    <w:basedOn w:val="a1"/>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7">
    <w:name w:val="xl287"/>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88">
    <w:name w:val="xl288"/>
    <w:basedOn w:val="a1"/>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9">
    <w:name w:val="xl289"/>
    <w:basedOn w:val="a1"/>
    <w:rsid w:val="00DC2CE4"/>
    <w:pPr>
      <w:pBdr>
        <w:top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0">
    <w:name w:val="xl290"/>
    <w:basedOn w:val="a1"/>
    <w:rsid w:val="00DC2CE4"/>
    <w:pPr>
      <w:pBdr>
        <w:top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1">
    <w:name w:val="xl291"/>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92">
    <w:name w:val="xl292"/>
    <w:basedOn w:val="a1"/>
    <w:rsid w:val="00DC2CE4"/>
    <w:pPr>
      <w:pBdr>
        <w:top w:val="single" w:sz="4" w:space="0" w:color="auto"/>
        <w:left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93">
    <w:name w:val="xl293"/>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4">
    <w:name w:val="xl294"/>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5">
    <w:name w:val="xl295"/>
    <w:basedOn w:val="a1"/>
    <w:rsid w:val="00DC2CE4"/>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96">
    <w:name w:val="xl296"/>
    <w:basedOn w:val="a1"/>
    <w:rsid w:val="00DC2CE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7">
    <w:name w:val="xl297"/>
    <w:basedOn w:val="a1"/>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98">
    <w:name w:val="xl298"/>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299">
    <w:name w:val="xl299"/>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00">
    <w:name w:val="xl300"/>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1">
    <w:name w:val="xl301"/>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02">
    <w:name w:val="xl302"/>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3">
    <w:name w:val="xl303"/>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4">
    <w:name w:val="xl304"/>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05">
    <w:name w:val="xl305"/>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06">
    <w:name w:val="xl306"/>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07">
    <w:name w:val="xl307"/>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8">
    <w:name w:val="xl308"/>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09">
    <w:name w:val="xl309"/>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0">
    <w:name w:val="xl310"/>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1">
    <w:name w:val="xl311"/>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2">
    <w:name w:val="xl312"/>
    <w:basedOn w:val="a1"/>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3">
    <w:name w:val="xl313"/>
    <w:basedOn w:val="a1"/>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4">
    <w:name w:val="xl314"/>
    <w:basedOn w:val="a1"/>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5">
    <w:name w:val="xl315"/>
    <w:basedOn w:val="a1"/>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6">
    <w:name w:val="xl316"/>
    <w:basedOn w:val="a1"/>
    <w:rsid w:val="00DC2CE4"/>
    <w:pPr>
      <w:pBdr>
        <w:top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7">
    <w:name w:val="xl317"/>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8">
    <w:name w:val="xl318"/>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9">
    <w:name w:val="xl319"/>
    <w:basedOn w:val="a1"/>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20">
    <w:name w:val="xl320"/>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21">
    <w:name w:val="xl321"/>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22">
    <w:name w:val="xl322"/>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23">
    <w:name w:val="xl323"/>
    <w:basedOn w:val="a1"/>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24">
    <w:name w:val="xl324"/>
    <w:basedOn w:val="a1"/>
    <w:rsid w:val="00DC2CE4"/>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25">
    <w:name w:val="xl325"/>
    <w:basedOn w:val="a1"/>
    <w:rsid w:val="00DC2CE4"/>
    <w:pPr>
      <w:pBdr>
        <w:top w:val="single" w:sz="4" w:space="0" w:color="auto"/>
        <w:left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6">
    <w:name w:val="xl326"/>
    <w:basedOn w:val="a1"/>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7">
    <w:name w:val="xl327"/>
    <w:basedOn w:val="a1"/>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28">
    <w:name w:val="xl328"/>
    <w:basedOn w:val="a1"/>
    <w:rsid w:val="00DC2CE4"/>
    <w:pPr>
      <w:pBdr>
        <w:top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9">
    <w:name w:val="xl329"/>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0">
    <w:name w:val="xl330"/>
    <w:basedOn w:val="a1"/>
    <w:rsid w:val="00DC2CE4"/>
    <w:pPr>
      <w:pBdr>
        <w:top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1">
    <w:name w:val="xl331"/>
    <w:basedOn w:val="a1"/>
    <w:rsid w:val="00DC2CE4"/>
    <w:pPr>
      <w:pBdr>
        <w:top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2">
    <w:name w:val="xl332"/>
    <w:basedOn w:val="a1"/>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3">
    <w:name w:val="xl333"/>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4">
    <w:name w:val="xl334"/>
    <w:basedOn w:val="a1"/>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35">
    <w:name w:val="xl335"/>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36">
    <w:name w:val="xl336"/>
    <w:basedOn w:val="a1"/>
    <w:rsid w:val="00DC2CE4"/>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7">
    <w:name w:val="xl337"/>
    <w:basedOn w:val="a1"/>
    <w:rsid w:val="00DC2CE4"/>
    <w:pPr>
      <w:shd w:val="clear" w:color="000000" w:fill="FFFFFF"/>
      <w:spacing w:before="100" w:beforeAutospacing="1" w:after="100" w:afterAutospacing="1"/>
    </w:pPr>
    <w:rPr>
      <w:b/>
      <w:bCs/>
      <w:sz w:val="32"/>
      <w:szCs w:val="32"/>
    </w:rPr>
  </w:style>
  <w:style w:type="paragraph" w:customStyle="1" w:styleId="xl338">
    <w:name w:val="xl338"/>
    <w:basedOn w:val="a1"/>
    <w:rsid w:val="00DC2CE4"/>
    <w:pPr>
      <w:shd w:val="clear" w:color="000000" w:fill="FFFFFF"/>
      <w:spacing w:before="100" w:beforeAutospacing="1" w:after="100" w:afterAutospacing="1"/>
      <w:jc w:val="center"/>
    </w:pPr>
    <w:rPr>
      <w:b/>
      <w:bCs/>
      <w:sz w:val="32"/>
      <w:szCs w:val="32"/>
    </w:rPr>
  </w:style>
  <w:style w:type="paragraph" w:customStyle="1" w:styleId="xl339">
    <w:name w:val="xl339"/>
    <w:basedOn w:val="a1"/>
    <w:rsid w:val="00DC2CE4"/>
    <w:pPr>
      <w:shd w:val="clear" w:color="000000" w:fill="FFFFFF"/>
      <w:spacing w:before="100" w:beforeAutospacing="1" w:after="100" w:afterAutospacing="1"/>
    </w:pPr>
    <w:rPr>
      <w:b/>
      <w:bCs/>
      <w:sz w:val="32"/>
      <w:szCs w:val="32"/>
    </w:rPr>
  </w:style>
  <w:style w:type="paragraph" w:customStyle="1" w:styleId="xl340">
    <w:name w:val="xl340"/>
    <w:basedOn w:val="a1"/>
    <w:rsid w:val="00DC2CE4"/>
    <w:pPr>
      <w:shd w:val="clear" w:color="000000" w:fill="FFFFFF"/>
      <w:spacing w:before="100" w:beforeAutospacing="1" w:after="100" w:afterAutospacing="1"/>
    </w:pPr>
    <w:rPr>
      <w:rFonts w:ascii="Bookman Old Style" w:hAnsi="Bookman Old Style"/>
      <w:sz w:val="32"/>
      <w:szCs w:val="32"/>
    </w:rPr>
  </w:style>
  <w:style w:type="paragraph" w:customStyle="1" w:styleId="xl341">
    <w:name w:val="xl341"/>
    <w:basedOn w:val="a1"/>
    <w:rsid w:val="00DC2CE4"/>
    <w:pP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342">
    <w:name w:val="xl342"/>
    <w:basedOn w:val="a1"/>
    <w:rsid w:val="00DC2CE4"/>
    <w:pPr>
      <w:shd w:val="clear" w:color="000000" w:fill="FFFFFF"/>
      <w:spacing w:before="100" w:beforeAutospacing="1" w:after="100" w:afterAutospacing="1"/>
    </w:pPr>
    <w:rPr>
      <w:sz w:val="32"/>
      <w:szCs w:val="32"/>
    </w:rPr>
  </w:style>
  <w:style w:type="paragraph" w:customStyle="1" w:styleId="xl343">
    <w:name w:val="xl343"/>
    <w:basedOn w:val="a1"/>
    <w:rsid w:val="00DC2CE4"/>
    <w:pPr>
      <w:pBdr>
        <w:top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4">
    <w:name w:val="xl344"/>
    <w:basedOn w:val="a1"/>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5">
    <w:name w:val="xl345"/>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6">
    <w:name w:val="xl346"/>
    <w:basedOn w:val="a1"/>
    <w:rsid w:val="00DC2CE4"/>
    <w:pPr>
      <w:pBdr>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7">
    <w:name w:val="xl347"/>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8">
    <w:name w:val="xl348"/>
    <w:basedOn w:val="a1"/>
    <w:rsid w:val="00DC2CE4"/>
    <w:pPr>
      <w:pBdr>
        <w:lef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9">
    <w:name w:val="xl349"/>
    <w:basedOn w:val="a1"/>
    <w:rsid w:val="00DC2CE4"/>
    <w:pPr>
      <w:pBdr>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50">
    <w:name w:val="xl350"/>
    <w:basedOn w:val="a1"/>
    <w:rsid w:val="00DC2CE4"/>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1">
    <w:name w:val="xl351"/>
    <w:basedOn w:val="a1"/>
    <w:rsid w:val="00DC2CE4"/>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2">
    <w:name w:val="xl352"/>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6">
    <w:name w:val="xl356"/>
    <w:basedOn w:val="a1"/>
    <w:rsid w:val="00DC2CE4"/>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79">
    <w:name w:val="xl379"/>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81">
    <w:name w:val="xl381"/>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91">
    <w:name w:val="xl391"/>
    <w:basedOn w:val="a1"/>
    <w:rsid w:val="00DC2CE4"/>
    <w:pPr>
      <w:pBdr>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96">
    <w:name w:val="xl396"/>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404">
    <w:name w:val="xl404"/>
    <w:basedOn w:val="a1"/>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0">
    <w:name w:val="xl410"/>
    <w:basedOn w:val="a1"/>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6">
    <w:name w:val="xl416"/>
    <w:basedOn w:val="a1"/>
    <w:rsid w:val="00DC2CE4"/>
    <w:pPr>
      <w:pBdr>
        <w:left w:val="single" w:sz="8" w:space="0" w:color="auto"/>
        <w:bottom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xl417">
    <w:name w:val="xl417"/>
    <w:basedOn w:val="a1"/>
    <w:rsid w:val="00DC2CE4"/>
    <w:pPr>
      <w:pBdr>
        <w:bottom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afff6">
    <w:name w:val="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4">
    <w:name w:val="Знак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5">
    <w:name w:val="Знак Знак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7">
    <w:name w:val="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8">
    <w:name w:val="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9">
    <w:name w:val="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14">
    <w:name w:val="Знак Знак1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9">
    <w:name w:val="Знак Знак1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39">
    <w:name w:val="Знак Знак3"/>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2f">
    <w:name w:val="Обычный2"/>
    <w:rsid w:val="00E341F2"/>
    <w:rPr>
      <w:snapToGrid w:val="0"/>
      <w:sz w:val="24"/>
    </w:rPr>
  </w:style>
  <w:style w:type="paragraph" w:customStyle="1" w:styleId="221">
    <w:name w:val="Основной текст 22"/>
    <w:basedOn w:val="a1"/>
    <w:rsid w:val="00E341F2"/>
    <w:pPr>
      <w:spacing w:before="120"/>
      <w:ind w:firstLine="567"/>
      <w:jc w:val="both"/>
    </w:pPr>
    <w:rPr>
      <w:rFonts w:ascii="TimesDL" w:hAnsi="TimesDL"/>
      <w:szCs w:val="20"/>
    </w:rPr>
  </w:style>
  <w:style w:type="paragraph" w:customStyle="1" w:styleId="afffc">
    <w:name w:val="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212">
    <w:name w:val="Основной текст с отступом 21"/>
    <w:basedOn w:val="a1"/>
    <w:rsid w:val="00E341F2"/>
    <w:pPr>
      <w:suppressAutoHyphens/>
      <w:ind w:left="360"/>
      <w:jc w:val="both"/>
    </w:pPr>
    <w:rPr>
      <w:rFonts w:ascii="Arial" w:hAnsi="Arial" w:cs="Arial"/>
      <w:sz w:val="22"/>
      <w:lang w:eastAsia="ar-SA"/>
    </w:rPr>
  </w:style>
  <w:style w:type="paragraph" w:styleId="afffd">
    <w:name w:val="footnote text"/>
    <w:basedOn w:val="a1"/>
    <w:link w:val="afffe"/>
    <w:uiPriority w:val="99"/>
    <w:unhideWhenUsed/>
    <w:rsid w:val="00E341F2"/>
    <w:pPr>
      <w:suppressAutoHyphens/>
    </w:pPr>
    <w:rPr>
      <w:sz w:val="20"/>
      <w:szCs w:val="20"/>
      <w:lang w:val="x-none" w:eastAsia="ar-SA"/>
    </w:rPr>
  </w:style>
  <w:style w:type="character" w:customStyle="1" w:styleId="afffe">
    <w:name w:val="Текст сноски Знак"/>
    <w:basedOn w:val="a2"/>
    <w:link w:val="afffd"/>
    <w:uiPriority w:val="99"/>
    <w:rsid w:val="00E341F2"/>
    <w:rPr>
      <w:lang w:val="x-none" w:eastAsia="ar-SA"/>
    </w:rPr>
  </w:style>
  <w:style w:type="character" w:styleId="affff">
    <w:name w:val="footnote reference"/>
    <w:uiPriority w:val="99"/>
    <w:unhideWhenUsed/>
    <w:rsid w:val="00E341F2"/>
    <w:rPr>
      <w:vertAlign w:val="superscript"/>
    </w:rPr>
  </w:style>
  <w:style w:type="paragraph" w:styleId="affff0">
    <w:name w:val="caption"/>
    <w:basedOn w:val="a1"/>
    <w:next w:val="a1"/>
    <w:uiPriority w:val="99"/>
    <w:qFormat/>
    <w:rsid w:val="00E341F2"/>
    <w:pPr>
      <w:framePr w:w="4125" w:h="2950" w:hSpace="180" w:wrap="around" w:vAnchor="text" w:hAnchor="page" w:x="1153" w:y="1311"/>
      <w:spacing w:before="1" w:after="114" w:line="300" w:lineRule="atLeast"/>
      <w:ind w:left="1" w:right="1" w:firstLine="1"/>
      <w:jc w:val="center"/>
    </w:pPr>
    <w:rPr>
      <w:rFonts w:ascii="SchoolBook" w:hAnsi="SchoolBook"/>
      <w:b/>
      <w:spacing w:val="15"/>
      <w:sz w:val="32"/>
      <w:szCs w:val="20"/>
    </w:rPr>
  </w:style>
  <w:style w:type="paragraph" w:customStyle="1" w:styleId="ConsPlusDocList">
    <w:name w:val="ConsPlusDocList"/>
    <w:uiPriority w:val="99"/>
    <w:rsid w:val="00E341F2"/>
    <w:pPr>
      <w:autoSpaceDE w:val="0"/>
      <w:autoSpaceDN w:val="0"/>
      <w:adjustRightInd w:val="0"/>
    </w:pPr>
    <w:rPr>
      <w:rFonts w:ascii="Courier New" w:eastAsia="Calibri" w:hAnsi="Courier New" w:cs="Courier New"/>
      <w:lang w:eastAsia="en-US"/>
    </w:rPr>
  </w:style>
  <w:style w:type="paragraph" w:customStyle="1" w:styleId="ConsPlusTitlePage">
    <w:name w:val="ConsPlusTitlePage"/>
    <w:uiPriority w:val="99"/>
    <w:rsid w:val="00E341F2"/>
    <w:pPr>
      <w:autoSpaceDE w:val="0"/>
      <w:autoSpaceDN w:val="0"/>
      <w:adjustRightInd w:val="0"/>
    </w:pPr>
    <w:rPr>
      <w:rFonts w:ascii="Tahoma" w:hAnsi="Tahoma" w:cs="Tahoma"/>
      <w:sz w:val="24"/>
      <w:szCs w:val="24"/>
    </w:rPr>
  </w:style>
  <w:style w:type="paragraph" w:customStyle="1" w:styleId="ConsPlusJurTerm">
    <w:name w:val="ConsPlusJurTerm"/>
    <w:uiPriority w:val="99"/>
    <w:rsid w:val="00E341F2"/>
    <w:pPr>
      <w:autoSpaceDE w:val="0"/>
      <w:autoSpaceDN w:val="0"/>
      <w:adjustRightInd w:val="0"/>
    </w:pPr>
    <w:rPr>
      <w:rFonts w:ascii="Tahoma" w:hAnsi="Tahoma" w:cs="Tahoma"/>
      <w:sz w:val="26"/>
      <w:szCs w:val="26"/>
    </w:rPr>
  </w:style>
  <w:style w:type="paragraph" w:customStyle="1" w:styleId="115">
    <w:name w:val="Обычный11"/>
    <w:rsid w:val="008B6BE9"/>
    <w:rPr>
      <w:snapToGrid w:val="0"/>
      <w:sz w:val="24"/>
    </w:rPr>
  </w:style>
  <w:style w:type="paragraph" w:customStyle="1" w:styleId="Style26">
    <w:name w:val="Style26"/>
    <w:basedOn w:val="a1"/>
    <w:uiPriority w:val="99"/>
    <w:rsid w:val="005860BA"/>
    <w:pPr>
      <w:widowControl w:val="0"/>
      <w:autoSpaceDE w:val="0"/>
      <w:autoSpaceDN w:val="0"/>
      <w:adjustRightInd w:val="0"/>
      <w:spacing w:line="276" w:lineRule="exact"/>
      <w:ind w:firstLine="595"/>
      <w:jc w:val="both"/>
    </w:pPr>
    <w:rPr>
      <w:rFonts w:eastAsiaTheme="minorEastAsia"/>
    </w:rPr>
  </w:style>
  <w:style w:type="character" w:customStyle="1" w:styleId="FontStyle190">
    <w:name w:val="Font Style190"/>
    <w:basedOn w:val="a2"/>
    <w:uiPriority w:val="99"/>
    <w:rsid w:val="005860BA"/>
    <w:rPr>
      <w:rFonts w:ascii="Times New Roman" w:hAnsi="Times New Roman" w:cs="Times New Roman"/>
      <w:sz w:val="22"/>
      <w:szCs w:val="22"/>
    </w:rPr>
  </w:style>
  <w:style w:type="paragraph" w:customStyle="1" w:styleId="Style23">
    <w:name w:val="Style23"/>
    <w:basedOn w:val="a1"/>
    <w:uiPriority w:val="99"/>
    <w:rsid w:val="005860BA"/>
    <w:pPr>
      <w:widowControl w:val="0"/>
      <w:autoSpaceDE w:val="0"/>
      <w:autoSpaceDN w:val="0"/>
      <w:adjustRightInd w:val="0"/>
      <w:spacing w:line="276" w:lineRule="exact"/>
      <w:ind w:firstLine="576"/>
      <w:jc w:val="both"/>
    </w:pPr>
    <w:rPr>
      <w:rFonts w:eastAsiaTheme="minorEastAsia"/>
    </w:rPr>
  </w:style>
  <w:style w:type="paragraph" w:customStyle="1" w:styleId="Style10">
    <w:name w:val="Style10"/>
    <w:basedOn w:val="a1"/>
    <w:uiPriority w:val="99"/>
    <w:rsid w:val="005860BA"/>
    <w:pPr>
      <w:widowControl w:val="0"/>
      <w:autoSpaceDE w:val="0"/>
      <w:autoSpaceDN w:val="0"/>
      <w:adjustRightInd w:val="0"/>
      <w:jc w:val="center"/>
    </w:pPr>
    <w:rPr>
      <w:rFonts w:eastAsiaTheme="minorEastAsia"/>
    </w:rPr>
  </w:style>
  <w:style w:type="paragraph" w:customStyle="1" w:styleId="Style59">
    <w:name w:val="Style59"/>
    <w:basedOn w:val="a1"/>
    <w:uiPriority w:val="99"/>
    <w:rsid w:val="005860BA"/>
    <w:pPr>
      <w:widowControl w:val="0"/>
      <w:autoSpaceDE w:val="0"/>
      <w:autoSpaceDN w:val="0"/>
      <w:adjustRightInd w:val="0"/>
      <w:spacing w:line="485" w:lineRule="exact"/>
      <w:ind w:firstLine="1234"/>
    </w:pPr>
    <w:rPr>
      <w:rFonts w:eastAsiaTheme="minorEastAsia"/>
    </w:rPr>
  </w:style>
  <w:style w:type="paragraph" w:customStyle="1" w:styleId="Style62">
    <w:name w:val="Style62"/>
    <w:basedOn w:val="a1"/>
    <w:uiPriority w:val="99"/>
    <w:rsid w:val="005860BA"/>
    <w:pPr>
      <w:widowControl w:val="0"/>
      <w:autoSpaceDE w:val="0"/>
      <w:autoSpaceDN w:val="0"/>
      <w:adjustRightInd w:val="0"/>
      <w:spacing w:line="274" w:lineRule="exact"/>
      <w:ind w:firstLine="960"/>
    </w:pPr>
    <w:rPr>
      <w:rFonts w:eastAsiaTheme="minorEastAsia"/>
    </w:rPr>
  </w:style>
  <w:style w:type="paragraph" w:customStyle="1" w:styleId="Style63">
    <w:name w:val="Style63"/>
    <w:basedOn w:val="a1"/>
    <w:uiPriority w:val="99"/>
    <w:rsid w:val="005860BA"/>
    <w:pPr>
      <w:widowControl w:val="0"/>
      <w:autoSpaceDE w:val="0"/>
      <w:autoSpaceDN w:val="0"/>
      <w:adjustRightInd w:val="0"/>
      <w:spacing w:line="276" w:lineRule="exact"/>
      <w:ind w:firstLine="1157"/>
    </w:pPr>
    <w:rPr>
      <w:rFonts w:eastAsiaTheme="minorEastAsia"/>
    </w:rPr>
  </w:style>
  <w:style w:type="paragraph" w:customStyle="1" w:styleId="Style66">
    <w:name w:val="Style66"/>
    <w:basedOn w:val="a1"/>
    <w:uiPriority w:val="99"/>
    <w:rsid w:val="005860BA"/>
    <w:pPr>
      <w:widowControl w:val="0"/>
      <w:autoSpaceDE w:val="0"/>
      <w:autoSpaceDN w:val="0"/>
      <w:adjustRightInd w:val="0"/>
    </w:pPr>
    <w:rPr>
      <w:rFonts w:eastAsiaTheme="minorEastAsia"/>
    </w:rPr>
  </w:style>
  <w:style w:type="paragraph" w:customStyle="1" w:styleId="Style68">
    <w:name w:val="Style68"/>
    <w:basedOn w:val="a1"/>
    <w:uiPriority w:val="99"/>
    <w:rsid w:val="005860BA"/>
    <w:pPr>
      <w:widowControl w:val="0"/>
      <w:autoSpaceDE w:val="0"/>
      <w:autoSpaceDN w:val="0"/>
      <w:adjustRightInd w:val="0"/>
      <w:spacing w:line="274" w:lineRule="exact"/>
      <w:ind w:firstLine="562"/>
    </w:pPr>
    <w:rPr>
      <w:rFonts w:eastAsiaTheme="minorEastAsia"/>
    </w:rPr>
  </w:style>
  <w:style w:type="character" w:customStyle="1" w:styleId="FontStyle184">
    <w:name w:val="Font Style184"/>
    <w:basedOn w:val="a2"/>
    <w:uiPriority w:val="99"/>
    <w:rsid w:val="005860BA"/>
    <w:rPr>
      <w:rFonts w:ascii="Times New Roman" w:hAnsi="Times New Roman" w:cs="Times New Roman"/>
      <w:b/>
      <w:bCs/>
      <w:sz w:val="16"/>
      <w:szCs w:val="16"/>
    </w:rPr>
  </w:style>
  <w:style w:type="character" w:customStyle="1" w:styleId="FontStyle193">
    <w:name w:val="Font Style193"/>
    <w:basedOn w:val="a2"/>
    <w:uiPriority w:val="99"/>
    <w:rsid w:val="005860BA"/>
    <w:rPr>
      <w:rFonts w:ascii="Times New Roman" w:hAnsi="Times New Roman" w:cs="Times New Roman"/>
      <w:b/>
      <w:bCs/>
      <w:sz w:val="22"/>
      <w:szCs w:val="22"/>
    </w:rPr>
  </w:style>
  <w:style w:type="table" w:customStyle="1" w:styleId="131">
    <w:name w:val="Сетка таблицы13"/>
    <w:basedOn w:val="a3"/>
    <w:next w:val="a5"/>
    <w:rsid w:val="000355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1">
    <w:name w:val="Title"/>
    <w:basedOn w:val="a1"/>
    <w:link w:val="affff2"/>
    <w:uiPriority w:val="10"/>
    <w:qFormat/>
    <w:rsid w:val="00D8315B"/>
    <w:pPr>
      <w:tabs>
        <w:tab w:val="left" w:pos="1665"/>
      </w:tabs>
      <w:jc w:val="center"/>
    </w:pPr>
    <w:rPr>
      <w:b/>
      <w:bCs/>
    </w:rPr>
  </w:style>
  <w:style w:type="character" w:customStyle="1" w:styleId="affff2">
    <w:name w:val="Заголовок Знак"/>
    <w:basedOn w:val="a2"/>
    <w:link w:val="affff1"/>
    <w:uiPriority w:val="10"/>
    <w:rsid w:val="00D8315B"/>
    <w:rPr>
      <w:b/>
      <w:bCs/>
      <w:sz w:val="24"/>
      <w:szCs w:val="24"/>
    </w:rPr>
  </w:style>
  <w:style w:type="paragraph" w:customStyle="1" w:styleId="ConsNormal">
    <w:name w:val="ConsNormal"/>
    <w:rsid w:val="004D13AD"/>
    <w:pPr>
      <w:widowControl w:val="0"/>
      <w:autoSpaceDE w:val="0"/>
      <w:autoSpaceDN w:val="0"/>
      <w:adjustRightInd w:val="0"/>
      <w:ind w:firstLine="720"/>
    </w:pPr>
    <w:rPr>
      <w:rFonts w:ascii="Arial" w:hAnsi="Arial" w:cs="Arial"/>
    </w:rPr>
  </w:style>
  <w:style w:type="paragraph" w:customStyle="1" w:styleId="1fc">
    <w:name w:val="Знак Знак Знак1"/>
    <w:basedOn w:val="a1"/>
    <w:rsid w:val="00F537D6"/>
    <w:pPr>
      <w:tabs>
        <w:tab w:val="num" w:pos="360"/>
      </w:tabs>
      <w:spacing w:after="160" w:line="240" w:lineRule="exact"/>
    </w:pPr>
    <w:rPr>
      <w:rFonts w:ascii="Verdana" w:hAnsi="Verdana" w:cs="Verdana"/>
      <w:sz w:val="20"/>
      <w:szCs w:val="20"/>
      <w:lang w:val="en-US" w:eastAsia="en-US"/>
    </w:rPr>
  </w:style>
  <w:style w:type="paragraph" w:styleId="2">
    <w:name w:val="List Number 2"/>
    <w:basedOn w:val="a1"/>
    <w:rsid w:val="00C42B5A"/>
    <w:pPr>
      <w:numPr>
        <w:numId w:val="2"/>
      </w:numPr>
      <w:contextualSpacing/>
    </w:pPr>
  </w:style>
  <w:style w:type="paragraph" w:customStyle="1" w:styleId="1fd">
    <w:name w:val="1"/>
    <w:basedOn w:val="a1"/>
    <w:rsid w:val="00C42B5A"/>
    <w:pPr>
      <w:spacing w:after="160" w:line="240" w:lineRule="exact"/>
    </w:pPr>
    <w:rPr>
      <w:rFonts w:ascii="Verdana" w:hAnsi="Verdana" w:cs="Verdana"/>
      <w:sz w:val="20"/>
      <w:szCs w:val="20"/>
      <w:lang w:val="en-US" w:eastAsia="en-US"/>
    </w:rPr>
  </w:style>
  <w:style w:type="paragraph" w:customStyle="1" w:styleId="a">
    <w:name w:val="Отчет"/>
    <w:basedOn w:val="a1"/>
    <w:autoRedefine/>
    <w:rsid w:val="00C42B5A"/>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0">
    <w:name w:val="List Number"/>
    <w:basedOn w:val="a1"/>
    <w:rsid w:val="00C42B5A"/>
    <w:pPr>
      <w:numPr>
        <w:numId w:val="1"/>
      </w:numPr>
      <w:tabs>
        <w:tab w:val="num" w:pos="360"/>
      </w:tabs>
      <w:ind w:left="360"/>
    </w:pPr>
    <w:rPr>
      <w:snapToGrid w:val="0"/>
      <w:sz w:val="28"/>
      <w:szCs w:val="28"/>
    </w:rPr>
  </w:style>
  <w:style w:type="paragraph" w:customStyle="1" w:styleId="ConsTitle">
    <w:name w:val="ConsTitle"/>
    <w:rsid w:val="00C42B5A"/>
    <w:pPr>
      <w:autoSpaceDE w:val="0"/>
      <w:autoSpaceDN w:val="0"/>
      <w:adjustRightInd w:val="0"/>
      <w:ind w:right="19772"/>
    </w:pPr>
    <w:rPr>
      <w:rFonts w:ascii="Arial" w:hAnsi="Arial" w:cs="Arial"/>
      <w:b/>
      <w:bCs/>
      <w:sz w:val="16"/>
      <w:szCs w:val="16"/>
    </w:rPr>
  </w:style>
  <w:style w:type="paragraph" w:customStyle="1" w:styleId="1fe">
    <w:name w:val="Знак1 Знак Знак Знак Знак Знак Знак"/>
    <w:basedOn w:val="a1"/>
    <w:rsid w:val="00C42B5A"/>
    <w:pPr>
      <w:spacing w:after="160" w:line="240" w:lineRule="exact"/>
      <w:ind w:left="1"/>
    </w:pPr>
    <w:rPr>
      <w:rFonts w:ascii="Verdana" w:hAnsi="Verdana"/>
      <w:b/>
      <w:lang w:val="en-US" w:eastAsia="en-US"/>
    </w:rPr>
  </w:style>
  <w:style w:type="character" w:customStyle="1" w:styleId="1ff">
    <w:name w:val="Текст примечания Знак1"/>
    <w:rsid w:val="00C42B5A"/>
    <w:rPr>
      <w:rFonts w:ascii="Times New Roman" w:eastAsia="Times New Roman" w:hAnsi="Times New Roman" w:cs="Times New Roman"/>
      <w:sz w:val="20"/>
      <w:szCs w:val="20"/>
      <w:lang w:eastAsia="ru-RU"/>
    </w:rPr>
  </w:style>
  <w:style w:type="paragraph" w:styleId="affff3">
    <w:name w:val="Document Map"/>
    <w:basedOn w:val="a1"/>
    <w:link w:val="affff4"/>
    <w:uiPriority w:val="99"/>
    <w:rsid w:val="00C42B5A"/>
    <w:rPr>
      <w:rFonts w:ascii="Tahoma" w:hAnsi="Tahoma"/>
      <w:sz w:val="16"/>
      <w:szCs w:val="16"/>
      <w:lang w:val="x-none" w:eastAsia="x-none"/>
    </w:rPr>
  </w:style>
  <w:style w:type="character" w:customStyle="1" w:styleId="affff4">
    <w:name w:val="Схема документа Знак"/>
    <w:basedOn w:val="a2"/>
    <w:link w:val="affff3"/>
    <w:rsid w:val="00C42B5A"/>
    <w:rPr>
      <w:rFonts w:ascii="Tahoma" w:hAnsi="Tahoma"/>
      <w:sz w:val="16"/>
      <w:szCs w:val="16"/>
      <w:lang w:val="x-none" w:eastAsia="x-none"/>
    </w:rPr>
  </w:style>
  <w:style w:type="paragraph" w:customStyle="1" w:styleId="msolistparagraph0">
    <w:name w:val="msolistparagraph"/>
    <w:basedOn w:val="a1"/>
    <w:rsid w:val="00C42B5A"/>
    <w:pPr>
      <w:ind w:left="720"/>
      <w:contextualSpacing/>
    </w:pPr>
    <w:rPr>
      <w:rFonts w:ascii="Arial" w:eastAsia="MS Mincho" w:hAnsi="Arial" w:cs="Arial"/>
      <w:color w:val="000000"/>
    </w:rPr>
  </w:style>
  <w:style w:type="paragraph" w:customStyle="1" w:styleId="textjus">
    <w:name w:val="textjus"/>
    <w:basedOn w:val="a1"/>
    <w:rsid w:val="00C42B5A"/>
    <w:pPr>
      <w:spacing w:before="100" w:beforeAutospacing="1" w:after="100" w:afterAutospacing="1"/>
    </w:pPr>
  </w:style>
  <w:style w:type="paragraph" w:styleId="HTML">
    <w:name w:val="HTML Preformatted"/>
    <w:basedOn w:val="a1"/>
    <w:link w:val="HTML0"/>
    <w:rsid w:val="00C42B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2"/>
    <w:link w:val="HTML"/>
    <w:rsid w:val="00C42B5A"/>
    <w:rPr>
      <w:rFonts w:ascii="Courier New" w:hAnsi="Courier New" w:cs="Courier New"/>
    </w:rPr>
  </w:style>
  <w:style w:type="paragraph" w:customStyle="1" w:styleId="consplusnonformat0">
    <w:name w:val="consplusnonformat"/>
    <w:basedOn w:val="a1"/>
    <w:rsid w:val="00C42B5A"/>
    <w:pPr>
      <w:spacing w:before="100" w:beforeAutospacing="1" w:after="100" w:afterAutospacing="1"/>
    </w:pPr>
  </w:style>
  <w:style w:type="character" w:customStyle="1" w:styleId="msoins0">
    <w:name w:val="msoins"/>
    <w:rsid w:val="00C42B5A"/>
  </w:style>
  <w:style w:type="paragraph" w:customStyle="1" w:styleId="xl2118">
    <w:name w:val="xl2118"/>
    <w:basedOn w:val="a1"/>
    <w:rsid w:val="00C42B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C42B5A"/>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C42B5A"/>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C42B5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C42B5A"/>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C42B5A"/>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C42B5A"/>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C42B5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C42B5A"/>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C42B5A"/>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C42B5A"/>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C42B5A"/>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C42B5A"/>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C42B5A"/>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C42B5A"/>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C42B5A"/>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C42B5A"/>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C42B5A"/>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C42B5A"/>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C42B5A"/>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C42B5A"/>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C42B5A"/>
    <w:pPr>
      <w:spacing w:before="100" w:beforeAutospacing="1" w:after="100" w:afterAutospacing="1"/>
    </w:pPr>
  </w:style>
  <w:style w:type="paragraph" w:customStyle="1" w:styleId="xl2170">
    <w:name w:val="xl2170"/>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2f0">
    <w:name w:val="Абзац списка2"/>
    <w:basedOn w:val="a1"/>
    <w:autoRedefine/>
    <w:rsid w:val="00A537CA"/>
    <w:pPr>
      <w:jc w:val="center"/>
    </w:pPr>
    <w:rPr>
      <w:snapToGrid w:val="0"/>
      <w:sz w:val="28"/>
      <w:szCs w:val="28"/>
    </w:rPr>
  </w:style>
  <w:style w:type="paragraph" w:customStyle="1" w:styleId="1ff0">
    <w:name w:val="Знак Знак Знак1"/>
    <w:basedOn w:val="a1"/>
    <w:rsid w:val="00A537CA"/>
    <w:pPr>
      <w:tabs>
        <w:tab w:val="num" w:pos="360"/>
      </w:tabs>
      <w:spacing w:after="160" w:line="240" w:lineRule="exact"/>
    </w:pPr>
    <w:rPr>
      <w:rFonts w:ascii="Verdana" w:hAnsi="Verdana" w:cs="Verdana"/>
      <w:sz w:val="20"/>
      <w:szCs w:val="20"/>
      <w:lang w:val="en-US" w:eastAsia="en-US"/>
    </w:rPr>
  </w:style>
  <w:style w:type="paragraph" w:customStyle="1" w:styleId="affff5">
    <w:name w:val="Знак"/>
    <w:basedOn w:val="a1"/>
    <w:rsid w:val="00A537CA"/>
    <w:pPr>
      <w:spacing w:after="160" w:line="240" w:lineRule="exact"/>
    </w:pPr>
    <w:rPr>
      <w:rFonts w:ascii="Verdana" w:hAnsi="Verdana" w:cs="Verdana"/>
      <w:sz w:val="20"/>
      <w:szCs w:val="20"/>
      <w:lang w:val="en-US" w:eastAsia="en-US"/>
    </w:rPr>
  </w:style>
  <w:style w:type="paragraph" w:customStyle="1" w:styleId="1ff1">
    <w:name w:val="Знак Знак Знак1"/>
    <w:basedOn w:val="a1"/>
    <w:rsid w:val="00F0113B"/>
    <w:pPr>
      <w:tabs>
        <w:tab w:val="num" w:pos="360"/>
      </w:tabs>
      <w:spacing w:after="160" w:line="240" w:lineRule="exact"/>
    </w:pPr>
    <w:rPr>
      <w:rFonts w:ascii="Verdana" w:hAnsi="Verdana" w:cs="Verdana"/>
      <w:sz w:val="20"/>
      <w:szCs w:val="20"/>
      <w:lang w:val="en-US" w:eastAsia="en-US"/>
    </w:rPr>
  </w:style>
  <w:style w:type="table" w:customStyle="1" w:styleId="141">
    <w:name w:val="Сетка таблицы14"/>
    <w:basedOn w:val="a3"/>
    <w:next w:val="a5"/>
    <w:rsid w:val="003F05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0">
    <w:name w:val="Нет списка26"/>
    <w:next w:val="a4"/>
    <w:semiHidden/>
    <w:rsid w:val="00C82C80"/>
  </w:style>
  <w:style w:type="paragraph" w:customStyle="1" w:styleId="1ff2">
    <w:name w:val="Знак Знак Знак1"/>
    <w:basedOn w:val="a1"/>
    <w:rsid w:val="00C82C80"/>
    <w:pPr>
      <w:tabs>
        <w:tab w:val="num" w:pos="360"/>
      </w:tabs>
      <w:spacing w:after="160" w:line="240" w:lineRule="exact"/>
    </w:pPr>
    <w:rPr>
      <w:rFonts w:ascii="Verdana" w:hAnsi="Verdana" w:cs="Verdana"/>
      <w:sz w:val="20"/>
      <w:szCs w:val="20"/>
      <w:lang w:val="en-US" w:eastAsia="en-US"/>
    </w:rPr>
  </w:style>
  <w:style w:type="numbering" w:customStyle="1" w:styleId="270">
    <w:name w:val="Нет списка27"/>
    <w:next w:val="a4"/>
    <w:uiPriority w:val="99"/>
    <w:semiHidden/>
    <w:unhideWhenUsed/>
    <w:rsid w:val="00D9259B"/>
  </w:style>
  <w:style w:type="table" w:customStyle="1" w:styleId="151">
    <w:name w:val="Сетка таблицы15"/>
    <w:basedOn w:val="a3"/>
    <w:next w:val="a5"/>
    <w:uiPriority w:val="59"/>
    <w:rsid w:val="00D9259B"/>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
    <w:name w:val="Сетка таблицы16"/>
    <w:basedOn w:val="a3"/>
    <w:next w:val="a5"/>
    <w:rsid w:val="00D925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6">
    <w:name w:val="Знак Знак Знак Знак Знак Знак Знак Знак Знак Знак Знак Знак"/>
    <w:basedOn w:val="a1"/>
    <w:rsid w:val="003951F1"/>
    <w:pPr>
      <w:tabs>
        <w:tab w:val="num" w:pos="360"/>
      </w:tabs>
      <w:spacing w:after="160" w:line="240" w:lineRule="exact"/>
    </w:pPr>
    <w:rPr>
      <w:rFonts w:ascii="Verdana" w:hAnsi="Verdana" w:cs="Verdana"/>
      <w:sz w:val="20"/>
      <w:szCs w:val="20"/>
      <w:lang w:val="en-US" w:eastAsia="en-US"/>
    </w:rPr>
  </w:style>
  <w:style w:type="paragraph" w:customStyle="1" w:styleId="3a">
    <w:name w:val="Абзац списка3"/>
    <w:basedOn w:val="a1"/>
    <w:autoRedefine/>
    <w:rsid w:val="009B079C"/>
    <w:pPr>
      <w:jc w:val="center"/>
    </w:pPr>
    <w:rPr>
      <w:snapToGrid w:val="0"/>
      <w:sz w:val="28"/>
      <w:szCs w:val="28"/>
    </w:rPr>
  </w:style>
  <w:style w:type="paragraph" w:customStyle="1" w:styleId="1ff3">
    <w:name w:val="Знак Знак Знак1"/>
    <w:basedOn w:val="a1"/>
    <w:rsid w:val="009B079C"/>
    <w:pPr>
      <w:tabs>
        <w:tab w:val="num" w:pos="360"/>
      </w:tabs>
      <w:spacing w:after="160" w:line="240" w:lineRule="exact"/>
    </w:pPr>
    <w:rPr>
      <w:rFonts w:ascii="Verdana" w:hAnsi="Verdana" w:cs="Verdana"/>
      <w:sz w:val="20"/>
      <w:szCs w:val="20"/>
      <w:lang w:val="en-US" w:eastAsia="en-US"/>
    </w:rPr>
  </w:style>
  <w:style w:type="paragraph" w:customStyle="1" w:styleId="affff7">
    <w:name w:val="Знак"/>
    <w:basedOn w:val="a1"/>
    <w:rsid w:val="009B079C"/>
    <w:pPr>
      <w:spacing w:after="160" w:line="240" w:lineRule="exact"/>
    </w:pPr>
    <w:rPr>
      <w:rFonts w:ascii="Verdana" w:hAnsi="Verdana" w:cs="Verdana"/>
      <w:sz w:val="20"/>
      <w:szCs w:val="20"/>
      <w:lang w:val="en-US" w:eastAsia="en-US"/>
    </w:rPr>
  </w:style>
  <w:style w:type="paragraph" w:customStyle="1" w:styleId="1ff4">
    <w:name w:val="Знак Знак1 Знак Знак"/>
    <w:basedOn w:val="a1"/>
    <w:rsid w:val="009B079C"/>
    <w:pPr>
      <w:tabs>
        <w:tab w:val="num" w:pos="360"/>
      </w:tabs>
      <w:spacing w:after="160" w:line="240" w:lineRule="exact"/>
    </w:pPr>
    <w:rPr>
      <w:rFonts w:ascii="Verdana" w:hAnsi="Verdana" w:cs="Verdana"/>
      <w:sz w:val="20"/>
      <w:szCs w:val="20"/>
      <w:lang w:val="en-US" w:eastAsia="en-US"/>
    </w:rPr>
  </w:style>
  <w:style w:type="paragraph" w:styleId="affff8">
    <w:name w:val="TOC Heading"/>
    <w:basedOn w:val="1"/>
    <w:next w:val="a1"/>
    <w:uiPriority w:val="39"/>
    <w:unhideWhenUsed/>
    <w:qFormat/>
    <w:rsid w:val="009B079C"/>
    <w:pPr>
      <w:keepLines/>
      <w:spacing w:after="0" w:line="259" w:lineRule="auto"/>
      <w:outlineLvl w:val="9"/>
    </w:pPr>
    <w:rPr>
      <w:rFonts w:ascii="Calibri Light" w:hAnsi="Calibri Light" w:cs="Times New Roman"/>
      <w:b w:val="0"/>
      <w:bCs w:val="0"/>
      <w:color w:val="2E74B5"/>
      <w:kern w:val="0"/>
    </w:rPr>
  </w:style>
  <w:style w:type="paragraph" w:customStyle="1" w:styleId="310">
    <w:name w:val="Заголовок 31"/>
    <w:basedOn w:val="a1"/>
    <w:next w:val="a1"/>
    <w:unhideWhenUsed/>
    <w:qFormat/>
    <w:rsid w:val="009B079C"/>
    <w:pPr>
      <w:keepNext/>
      <w:keepLines/>
      <w:spacing w:before="40"/>
      <w:outlineLvl w:val="2"/>
    </w:pPr>
    <w:rPr>
      <w:b/>
      <w:snapToGrid w:val="0"/>
      <w:sz w:val="28"/>
    </w:rPr>
  </w:style>
  <w:style w:type="numbering" w:customStyle="1" w:styleId="1111">
    <w:name w:val="Нет списка1111"/>
    <w:next w:val="a4"/>
    <w:uiPriority w:val="99"/>
    <w:semiHidden/>
    <w:unhideWhenUsed/>
    <w:rsid w:val="009B079C"/>
  </w:style>
  <w:style w:type="numbering" w:customStyle="1" w:styleId="11111">
    <w:name w:val="Нет списка11111"/>
    <w:next w:val="a4"/>
    <w:uiPriority w:val="99"/>
    <w:semiHidden/>
    <w:unhideWhenUsed/>
    <w:rsid w:val="009B079C"/>
  </w:style>
  <w:style w:type="table" w:customStyle="1" w:styleId="213">
    <w:name w:val="Сетка таблицы21"/>
    <w:basedOn w:val="a3"/>
    <w:next w:val="a5"/>
    <w:uiPriority w:val="39"/>
    <w:rsid w:val="009B07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3"/>
    <w:next w:val="a5"/>
    <w:uiPriority w:val="39"/>
    <w:rsid w:val="009B07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2">
    <w:name w:val="Заголовок 3 Знак1"/>
    <w:uiPriority w:val="9"/>
    <w:semiHidden/>
    <w:rsid w:val="009B079C"/>
    <w:rPr>
      <w:rFonts w:ascii="Cambria" w:eastAsia="Times New Roman" w:hAnsi="Cambria" w:cs="Times New Roman"/>
      <w:b/>
      <w:bCs/>
      <w:color w:val="4F81BD"/>
    </w:rPr>
  </w:style>
  <w:style w:type="paragraph" w:customStyle="1" w:styleId="1ff5">
    <w:name w:val="Заголовок оглавления1"/>
    <w:basedOn w:val="1"/>
    <w:next w:val="a1"/>
    <w:uiPriority w:val="39"/>
    <w:unhideWhenUsed/>
    <w:qFormat/>
    <w:rsid w:val="009B079C"/>
    <w:pPr>
      <w:keepLines/>
      <w:spacing w:after="0" w:line="259" w:lineRule="auto"/>
      <w:outlineLvl w:val="9"/>
    </w:pPr>
    <w:rPr>
      <w:rFonts w:ascii="Calibri Light" w:hAnsi="Calibri Light" w:cs="Times New Roman"/>
      <w:b w:val="0"/>
      <w:bCs w:val="0"/>
      <w:color w:val="2F5496"/>
      <w:kern w:val="0"/>
    </w:rPr>
  </w:style>
  <w:style w:type="numbering" w:customStyle="1" w:styleId="111111">
    <w:name w:val="Нет списка111111"/>
    <w:next w:val="a4"/>
    <w:uiPriority w:val="99"/>
    <w:semiHidden/>
    <w:unhideWhenUsed/>
    <w:rsid w:val="009B079C"/>
  </w:style>
  <w:style w:type="numbering" w:customStyle="1" w:styleId="1111111">
    <w:name w:val="Нет списка1111111"/>
    <w:next w:val="a4"/>
    <w:uiPriority w:val="99"/>
    <w:semiHidden/>
    <w:unhideWhenUsed/>
    <w:rsid w:val="009B079C"/>
  </w:style>
  <w:style w:type="numbering" w:customStyle="1" w:styleId="2110">
    <w:name w:val="Нет списка211"/>
    <w:next w:val="a4"/>
    <w:uiPriority w:val="99"/>
    <w:semiHidden/>
    <w:unhideWhenUsed/>
    <w:rsid w:val="009B079C"/>
  </w:style>
  <w:style w:type="numbering" w:customStyle="1" w:styleId="313">
    <w:name w:val="Нет списка31"/>
    <w:next w:val="a4"/>
    <w:uiPriority w:val="99"/>
    <w:semiHidden/>
    <w:unhideWhenUsed/>
    <w:rsid w:val="009B079C"/>
  </w:style>
  <w:style w:type="numbering" w:customStyle="1" w:styleId="411">
    <w:name w:val="Нет списка41"/>
    <w:next w:val="a4"/>
    <w:uiPriority w:val="99"/>
    <w:semiHidden/>
    <w:unhideWhenUsed/>
    <w:rsid w:val="009B079C"/>
  </w:style>
  <w:style w:type="numbering" w:customStyle="1" w:styleId="510">
    <w:name w:val="Нет списка51"/>
    <w:next w:val="a4"/>
    <w:uiPriority w:val="99"/>
    <w:semiHidden/>
    <w:unhideWhenUsed/>
    <w:rsid w:val="009B079C"/>
  </w:style>
  <w:style w:type="table" w:customStyle="1" w:styleId="511">
    <w:name w:val="Сетка таблицы51"/>
    <w:basedOn w:val="a3"/>
    <w:next w:val="a5"/>
    <w:uiPriority w:val="39"/>
    <w:rsid w:val="009B07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
    <w:name w:val="Нет списка61"/>
    <w:next w:val="a4"/>
    <w:uiPriority w:val="99"/>
    <w:semiHidden/>
    <w:unhideWhenUsed/>
    <w:rsid w:val="009B079C"/>
  </w:style>
  <w:style w:type="table" w:customStyle="1" w:styleId="611">
    <w:name w:val="Сетка таблицы61"/>
    <w:basedOn w:val="a3"/>
    <w:next w:val="a5"/>
    <w:uiPriority w:val="39"/>
    <w:rsid w:val="009B07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0">
    <w:name w:val="Нет списка71"/>
    <w:next w:val="a4"/>
    <w:uiPriority w:val="99"/>
    <w:semiHidden/>
    <w:unhideWhenUsed/>
    <w:rsid w:val="009B079C"/>
  </w:style>
  <w:style w:type="numbering" w:customStyle="1" w:styleId="1210">
    <w:name w:val="Нет списка121"/>
    <w:next w:val="a4"/>
    <w:uiPriority w:val="99"/>
    <w:semiHidden/>
    <w:unhideWhenUsed/>
    <w:rsid w:val="009B079C"/>
  </w:style>
  <w:style w:type="numbering" w:customStyle="1" w:styleId="1120">
    <w:name w:val="Нет списка112"/>
    <w:next w:val="a4"/>
    <w:uiPriority w:val="99"/>
    <w:semiHidden/>
    <w:unhideWhenUsed/>
    <w:rsid w:val="009B079C"/>
  </w:style>
  <w:style w:type="numbering" w:customStyle="1" w:styleId="2111">
    <w:name w:val="Нет списка2111"/>
    <w:next w:val="a4"/>
    <w:uiPriority w:val="99"/>
    <w:semiHidden/>
    <w:unhideWhenUsed/>
    <w:rsid w:val="009B079C"/>
  </w:style>
  <w:style w:type="numbering" w:customStyle="1" w:styleId="3110">
    <w:name w:val="Нет списка311"/>
    <w:next w:val="a4"/>
    <w:uiPriority w:val="99"/>
    <w:semiHidden/>
    <w:unhideWhenUsed/>
    <w:rsid w:val="009B079C"/>
  </w:style>
  <w:style w:type="numbering" w:customStyle="1" w:styleId="4110">
    <w:name w:val="Нет списка411"/>
    <w:next w:val="a4"/>
    <w:uiPriority w:val="99"/>
    <w:semiHidden/>
    <w:unhideWhenUsed/>
    <w:rsid w:val="009B079C"/>
  </w:style>
  <w:style w:type="numbering" w:customStyle="1" w:styleId="5110">
    <w:name w:val="Нет списка511"/>
    <w:next w:val="a4"/>
    <w:uiPriority w:val="99"/>
    <w:semiHidden/>
    <w:unhideWhenUsed/>
    <w:rsid w:val="009B079C"/>
  </w:style>
  <w:style w:type="numbering" w:customStyle="1" w:styleId="6110">
    <w:name w:val="Нет списка611"/>
    <w:next w:val="a4"/>
    <w:uiPriority w:val="99"/>
    <w:semiHidden/>
    <w:unhideWhenUsed/>
    <w:rsid w:val="009B079C"/>
  </w:style>
  <w:style w:type="character" w:customStyle="1" w:styleId="1ff6">
    <w:name w:val="Основной текст Знак1"/>
    <w:aliases w:val="Основной текст Знак Знак Знак Знак1,Основной текст Знак Знак Знак2"/>
    <w:semiHidden/>
    <w:rsid w:val="009B079C"/>
    <w:rPr>
      <w:sz w:val="24"/>
    </w:rPr>
  </w:style>
  <w:style w:type="paragraph" w:customStyle="1" w:styleId="affff9">
    <w:name w:val="Знак Знак Знак Знак Знак Знак Знак Знак Знак Знак Знак Знак"/>
    <w:basedOn w:val="a1"/>
    <w:rsid w:val="00EB0FAF"/>
    <w:pPr>
      <w:tabs>
        <w:tab w:val="num" w:pos="360"/>
      </w:tabs>
      <w:spacing w:after="160" w:line="240" w:lineRule="exact"/>
    </w:pPr>
    <w:rPr>
      <w:rFonts w:ascii="Verdana" w:hAnsi="Verdana" w:cs="Verdana"/>
      <w:sz w:val="20"/>
      <w:szCs w:val="20"/>
      <w:lang w:val="en-US" w:eastAsia="en-US"/>
    </w:rPr>
  </w:style>
  <w:style w:type="paragraph" w:customStyle="1" w:styleId="affffa">
    <w:name w:val="Знак Знак Знак Знак Знак Знак Знак Знак Знак Знак Знак Знак"/>
    <w:basedOn w:val="a1"/>
    <w:rsid w:val="008E77A9"/>
    <w:pPr>
      <w:tabs>
        <w:tab w:val="num" w:pos="360"/>
      </w:tabs>
      <w:spacing w:after="160" w:line="240" w:lineRule="exact"/>
    </w:pPr>
    <w:rPr>
      <w:rFonts w:ascii="Verdana" w:hAnsi="Verdana" w:cs="Verdana"/>
      <w:sz w:val="20"/>
      <w:szCs w:val="20"/>
      <w:lang w:val="en-US" w:eastAsia="en-US"/>
    </w:rPr>
  </w:style>
  <w:style w:type="numbering" w:customStyle="1" w:styleId="280">
    <w:name w:val="Нет списка28"/>
    <w:next w:val="a4"/>
    <w:semiHidden/>
    <w:rsid w:val="00B56F67"/>
  </w:style>
  <w:style w:type="paragraph" w:customStyle="1" w:styleId="1ff7">
    <w:name w:val="Знак Знак Знак1"/>
    <w:basedOn w:val="a1"/>
    <w:rsid w:val="00B56F67"/>
    <w:pPr>
      <w:tabs>
        <w:tab w:val="num" w:pos="360"/>
      </w:tabs>
      <w:spacing w:after="160" w:line="240" w:lineRule="exact"/>
    </w:pPr>
    <w:rPr>
      <w:rFonts w:ascii="Verdana" w:hAnsi="Verdana" w:cs="Verdana"/>
      <w:sz w:val="20"/>
      <w:szCs w:val="20"/>
      <w:lang w:val="en-US" w:eastAsia="en-US"/>
    </w:rPr>
  </w:style>
  <w:style w:type="table" w:customStyle="1" w:styleId="222">
    <w:name w:val="Сетка таблицы22"/>
    <w:basedOn w:val="a3"/>
    <w:next w:val="a5"/>
    <w:rsid w:val="00B56F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0">
    <w:name w:val="Нет списка29"/>
    <w:next w:val="a4"/>
    <w:uiPriority w:val="99"/>
    <w:semiHidden/>
    <w:unhideWhenUsed/>
    <w:rsid w:val="007161BA"/>
  </w:style>
  <w:style w:type="table" w:customStyle="1" w:styleId="171">
    <w:name w:val="Сетка таблицы17"/>
    <w:basedOn w:val="a3"/>
    <w:next w:val="a5"/>
    <w:uiPriority w:val="59"/>
    <w:rsid w:val="007161B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1">
    <w:name w:val="Сетка таблицы18"/>
    <w:basedOn w:val="a3"/>
    <w:next w:val="a5"/>
    <w:rsid w:val="007161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Сетка таблицы19"/>
    <w:basedOn w:val="a3"/>
    <w:next w:val="a5"/>
    <w:rsid w:val="007161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0">
    <w:name w:val="Нет списка30"/>
    <w:next w:val="a4"/>
    <w:uiPriority w:val="99"/>
    <w:semiHidden/>
    <w:unhideWhenUsed/>
    <w:rsid w:val="007161BA"/>
  </w:style>
  <w:style w:type="table" w:customStyle="1" w:styleId="1100">
    <w:name w:val="Сетка таблицы110"/>
    <w:basedOn w:val="a3"/>
    <w:next w:val="a5"/>
    <w:uiPriority w:val="59"/>
    <w:rsid w:val="007161B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01">
    <w:name w:val="Сетка таблицы20"/>
    <w:basedOn w:val="a3"/>
    <w:next w:val="a5"/>
    <w:rsid w:val="007161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b">
    <w:name w:val="Знак Знак Знак Знак Знак Знак Знак Знак Знак Знак Знак Знак"/>
    <w:basedOn w:val="a1"/>
    <w:rsid w:val="00685F04"/>
    <w:pPr>
      <w:tabs>
        <w:tab w:val="num" w:pos="360"/>
      </w:tabs>
      <w:spacing w:after="160" w:line="240" w:lineRule="exact"/>
    </w:pPr>
    <w:rPr>
      <w:rFonts w:ascii="Verdana" w:hAnsi="Verdana" w:cs="Verdana"/>
      <w:sz w:val="20"/>
      <w:szCs w:val="20"/>
      <w:lang w:val="en-US" w:eastAsia="en-US"/>
    </w:rPr>
  </w:style>
  <w:style w:type="paragraph" w:customStyle="1" w:styleId="1ff8">
    <w:name w:val="Знак Знак Знак1"/>
    <w:basedOn w:val="a1"/>
    <w:rsid w:val="00926211"/>
    <w:pPr>
      <w:tabs>
        <w:tab w:val="num" w:pos="360"/>
      </w:tabs>
      <w:spacing w:after="160" w:line="240" w:lineRule="exact"/>
    </w:pPr>
    <w:rPr>
      <w:rFonts w:ascii="Verdana" w:hAnsi="Verdana" w:cs="Verdana"/>
      <w:sz w:val="20"/>
      <w:szCs w:val="20"/>
      <w:lang w:val="en-US" w:eastAsia="en-US"/>
    </w:rPr>
  </w:style>
  <w:style w:type="paragraph" w:customStyle="1" w:styleId="affffc">
    <w:name w:val="Знак Знак Знак Знак Знак Знак Знак Знак Знак Знак Знак Знак"/>
    <w:basedOn w:val="a1"/>
    <w:rsid w:val="003B21BA"/>
    <w:pPr>
      <w:tabs>
        <w:tab w:val="num" w:pos="360"/>
      </w:tabs>
      <w:spacing w:after="160" w:line="240" w:lineRule="exact"/>
    </w:pPr>
    <w:rPr>
      <w:rFonts w:ascii="Verdana" w:hAnsi="Verdana" w:cs="Verdana"/>
      <w:sz w:val="20"/>
      <w:szCs w:val="20"/>
      <w:lang w:val="en-US" w:eastAsia="en-US"/>
    </w:rPr>
  </w:style>
  <w:style w:type="numbering" w:customStyle="1" w:styleId="320">
    <w:name w:val="Нет списка32"/>
    <w:next w:val="a4"/>
    <w:uiPriority w:val="99"/>
    <w:semiHidden/>
    <w:unhideWhenUsed/>
    <w:rsid w:val="00C14C61"/>
  </w:style>
  <w:style w:type="table" w:customStyle="1" w:styleId="1110">
    <w:name w:val="Сетка таблицы111"/>
    <w:basedOn w:val="a3"/>
    <w:next w:val="a5"/>
    <w:uiPriority w:val="59"/>
    <w:rsid w:val="00C14C6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
    <w:name w:val="Сетка таблицы23"/>
    <w:basedOn w:val="a3"/>
    <w:next w:val="a5"/>
    <w:rsid w:val="00C14C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4">
    <w:name w:val="Основной текст с отступом 31"/>
    <w:basedOn w:val="a1"/>
    <w:rsid w:val="00D05116"/>
    <w:pPr>
      <w:spacing w:line="360" w:lineRule="auto"/>
      <w:ind w:firstLine="709"/>
      <w:jc w:val="both"/>
    </w:pPr>
    <w:rPr>
      <w:sz w:val="28"/>
      <w:szCs w:val="20"/>
    </w:rPr>
  </w:style>
  <w:style w:type="paragraph" w:customStyle="1" w:styleId="321">
    <w:name w:val="Основной текст с отступом 32"/>
    <w:basedOn w:val="a1"/>
    <w:rsid w:val="00D05116"/>
    <w:pPr>
      <w:spacing w:line="360" w:lineRule="auto"/>
      <w:ind w:firstLine="709"/>
      <w:jc w:val="both"/>
    </w:pPr>
    <w:rPr>
      <w:sz w:val="28"/>
      <w:szCs w:val="20"/>
    </w:rPr>
  </w:style>
  <w:style w:type="paragraph" w:customStyle="1" w:styleId="affffd">
    <w:name w:val="Знак Знак Знак Знак Знак Знак Знак Знак Знак Знак Знак Знак"/>
    <w:basedOn w:val="a1"/>
    <w:rsid w:val="00517394"/>
    <w:pPr>
      <w:tabs>
        <w:tab w:val="num" w:pos="360"/>
      </w:tabs>
      <w:spacing w:after="160" w:line="240" w:lineRule="exact"/>
    </w:pPr>
    <w:rPr>
      <w:rFonts w:ascii="Verdana" w:hAnsi="Verdana" w:cs="Verdana"/>
      <w:sz w:val="20"/>
      <w:szCs w:val="20"/>
      <w:lang w:val="en-US" w:eastAsia="en-US"/>
    </w:rPr>
  </w:style>
  <w:style w:type="numbering" w:customStyle="1" w:styleId="330">
    <w:name w:val="Нет списка33"/>
    <w:next w:val="a4"/>
    <w:uiPriority w:val="99"/>
    <w:semiHidden/>
    <w:unhideWhenUsed/>
    <w:rsid w:val="00A714B0"/>
  </w:style>
  <w:style w:type="paragraph" w:customStyle="1" w:styleId="1ff9">
    <w:name w:val="Основной текст1"/>
    <w:basedOn w:val="a1"/>
    <w:rsid w:val="00A714B0"/>
    <w:pPr>
      <w:shd w:val="clear" w:color="auto" w:fill="FFFFFF"/>
      <w:spacing w:after="60" w:line="240" w:lineRule="atLeast"/>
    </w:pPr>
    <w:rPr>
      <w:sz w:val="27"/>
      <w:szCs w:val="27"/>
    </w:rPr>
  </w:style>
  <w:style w:type="character" w:customStyle="1" w:styleId="2f1">
    <w:name w:val="Основной текст (2)_"/>
    <w:link w:val="214"/>
    <w:locked/>
    <w:rsid w:val="00A714B0"/>
    <w:rPr>
      <w:sz w:val="47"/>
      <w:szCs w:val="47"/>
      <w:shd w:val="clear" w:color="auto" w:fill="FFFFFF"/>
    </w:rPr>
  </w:style>
  <w:style w:type="paragraph" w:customStyle="1" w:styleId="214">
    <w:name w:val="Основной текст (2)1"/>
    <w:basedOn w:val="a1"/>
    <w:link w:val="2f1"/>
    <w:rsid w:val="00A714B0"/>
    <w:pPr>
      <w:shd w:val="clear" w:color="auto" w:fill="FFFFFF"/>
      <w:spacing w:before="4620" w:after="4440" w:line="552" w:lineRule="exact"/>
      <w:jc w:val="center"/>
    </w:pPr>
    <w:rPr>
      <w:sz w:val="47"/>
      <w:szCs w:val="47"/>
    </w:rPr>
  </w:style>
  <w:style w:type="table" w:customStyle="1" w:styleId="241">
    <w:name w:val="Сетка таблицы24"/>
    <w:basedOn w:val="a3"/>
    <w:next w:val="a5"/>
    <w:rsid w:val="00FA55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0">
    <w:name w:val="Нет списка34"/>
    <w:next w:val="a4"/>
    <w:uiPriority w:val="99"/>
    <w:semiHidden/>
    <w:unhideWhenUsed/>
    <w:rsid w:val="005A1D9A"/>
  </w:style>
  <w:style w:type="table" w:customStyle="1" w:styleId="1121">
    <w:name w:val="Сетка таблицы112"/>
    <w:basedOn w:val="a3"/>
    <w:next w:val="a5"/>
    <w:uiPriority w:val="59"/>
    <w:rsid w:val="005A1D9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1">
    <w:name w:val="Сетка таблицы25"/>
    <w:basedOn w:val="a3"/>
    <w:next w:val="a5"/>
    <w:rsid w:val="005A1D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e">
    <w:name w:val="Знак Знак Знак Знак Знак Знак Знак Знак Знак Знак Знак Знак"/>
    <w:basedOn w:val="a1"/>
    <w:rsid w:val="003405E9"/>
    <w:pPr>
      <w:tabs>
        <w:tab w:val="num" w:pos="360"/>
      </w:tabs>
      <w:spacing w:after="160" w:line="240" w:lineRule="exact"/>
    </w:pPr>
    <w:rPr>
      <w:rFonts w:ascii="Verdana" w:hAnsi="Verdana" w:cs="Verdana"/>
      <w:sz w:val="20"/>
      <w:szCs w:val="20"/>
      <w:lang w:val="en-US" w:eastAsia="en-US"/>
    </w:rPr>
  </w:style>
  <w:style w:type="numbering" w:customStyle="1" w:styleId="350">
    <w:name w:val="Нет списка35"/>
    <w:next w:val="a4"/>
    <w:uiPriority w:val="99"/>
    <w:semiHidden/>
    <w:unhideWhenUsed/>
    <w:rsid w:val="001C7D68"/>
  </w:style>
  <w:style w:type="paragraph" w:customStyle="1" w:styleId="123">
    <w:name w:val="Знак Знак Знак12"/>
    <w:basedOn w:val="a1"/>
    <w:rsid w:val="001C7D68"/>
    <w:pPr>
      <w:tabs>
        <w:tab w:val="num" w:pos="360"/>
      </w:tabs>
      <w:spacing w:after="160" w:line="240" w:lineRule="exact"/>
    </w:pPr>
    <w:rPr>
      <w:rFonts w:ascii="Verdana" w:eastAsia="Calibri" w:hAnsi="Verdana" w:cs="Verdana"/>
      <w:sz w:val="20"/>
      <w:szCs w:val="20"/>
      <w:lang w:val="en-US" w:eastAsia="en-US"/>
    </w:rPr>
  </w:style>
  <w:style w:type="paragraph" w:customStyle="1" w:styleId="1ffa">
    <w:name w:val="Знак1"/>
    <w:basedOn w:val="a1"/>
    <w:rsid w:val="001C7D68"/>
    <w:pPr>
      <w:tabs>
        <w:tab w:val="num" w:pos="360"/>
      </w:tabs>
      <w:spacing w:after="160" w:line="240" w:lineRule="exact"/>
    </w:pPr>
    <w:rPr>
      <w:rFonts w:ascii="Verdana" w:hAnsi="Verdana" w:cs="Verdana"/>
      <w:sz w:val="20"/>
      <w:szCs w:val="20"/>
      <w:lang w:val="en-US" w:eastAsia="en-US"/>
    </w:rPr>
  </w:style>
  <w:style w:type="paragraph" w:customStyle="1" w:styleId="msonormalmailrucssattributepostfix">
    <w:name w:val="msonormal_mailru_css_attribute_postfix"/>
    <w:basedOn w:val="a1"/>
    <w:rsid w:val="001C7D68"/>
    <w:pPr>
      <w:spacing w:before="100" w:beforeAutospacing="1" w:after="100" w:afterAutospacing="1"/>
    </w:pPr>
  </w:style>
  <w:style w:type="paragraph" w:customStyle="1" w:styleId="msolistparagraphmailrucssattributepostfix">
    <w:name w:val="msolistparagraph_mailru_css_attribute_postfix"/>
    <w:basedOn w:val="a1"/>
    <w:rsid w:val="001C7D68"/>
    <w:pPr>
      <w:spacing w:before="100" w:beforeAutospacing="1" w:after="100" w:afterAutospacing="1"/>
    </w:pPr>
  </w:style>
  <w:style w:type="paragraph" w:customStyle="1" w:styleId="116">
    <w:name w:val="Знак Знак Знак11"/>
    <w:basedOn w:val="a1"/>
    <w:rsid w:val="001C7D68"/>
    <w:pPr>
      <w:tabs>
        <w:tab w:val="num" w:pos="360"/>
      </w:tabs>
      <w:spacing w:after="160" w:line="240" w:lineRule="exact"/>
    </w:pPr>
    <w:rPr>
      <w:rFonts w:ascii="Verdana" w:hAnsi="Verdana" w:cs="Verdana"/>
      <w:sz w:val="20"/>
      <w:szCs w:val="20"/>
      <w:lang w:val="en-US" w:eastAsia="en-US"/>
    </w:rPr>
  </w:style>
  <w:style w:type="paragraph" w:customStyle="1" w:styleId="font7">
    <w:name w:val="font7"/>
    <w:basedOn w:val="a1"/>
    <w:rsid w:val="001F564F"/>
    <w:pPr>
      <w:spacing w:before="100" w:beforeAutospacing="1" w:after="100" w:afterAutospacing="1"/>
    </w:pPr>
    <w:rPr>
      <w:rFonts w:ascii="Tahoma" w:hAnsi="Tahoma" w:cs="Tahoma"/>
      <w:color w:val="000000"/>
      <w:sz w:val="18"/>
      <w:szCs w:val="18"/>
    </w:rPr>
  </w:style>
  <w:style w:type="paragraph" w:customStyle="1" w:styleId="font8">
    <w:name w:val="font8"/>
    <w:basedOn w:val="a1"/>
    <w:rsid w:val="001F564F"/>
    <w:pPr>
      <w:spacing w:before="100" w:beforeAutospacing="1" w:after="100" w:afterAutospacing="1"/>
    </w:pPr>
    <w:rPr>
      <w:rFonts w:ascii="Tahoma" w:hAnsi="Tahoma" w:cs="Tahoma"/>
      <w:b/>
      <w:bCs/>
      <w:color w:val="000000"/>
      <w:sz w:val="18"/>
      <w:szCs w:val="18"/>
    </w:rPr>
  </w:style>
  <w:style w:type="paragraph" w:customStyle="1" w:styleId="font9">
    <w:name w:val="font9"/>
    <w:basedOn w:val="a1"/>
    <w:rsid w:val="001F564F"/>
    <w:pPr>
      <w:spacing w:before="100" w:beforeAutospacing="1" w:after="100" w:afterAutospacing="1"/>
    </w:pPr>
    <w:rPr>
      <w:rFonts w:ascii="Tahoma" w:hAnsi="Tahoma" w:cs="Tahoma"/>
      <w:color w:val="000000"/>
      <w:sz w:val="18"/>
      <w:szCs w:val="18"/>
    </w:rPr>
  </w:style>
  <w:style w:type="paragraph" w:customStyle="1" w:styleId="font10">
    <w:name w:val="font10"/>
    <w:basedOn w:val="a1"/>
    <w:rsid w:val="001F564F"/>
    <w:pPr>
      <w:spacing w:before="100" w:beforeAutospacing="1" w:after="100" w:afterAutospacing="1"/>
    </w:pPr>
    <w:rPr>
      <w:rFonts w:ascii="Tahoma" w:hAnsi="Tahoma" w:cs="Tahoma"/>
      <w:b/>
      <w:bCs/>
      <w:color w:val="000000"/>
      <w:sz w:val="18"/>
      <w:szCs w:val="18"/>
    </w:rPr>
  </w:style>
  <w:style w:type="paragraph" w:customStyle="1" w:styleId="xl509">
    <w:name w:val="xl509"/>
    <w:basedOn w:val="a1"/>
    <w:rsid w:val="001F564F"/>
    <w:pPr>
      <w:spacing w:before="100" w:beforeAutospacing="1" w:after="100" w:afterAutospacing="1"/>
    </w:pPr>
    <w:rPr>
      <w:sz w:val="18"/>
      <w:szCs w:val="18"/>
    </w:rPr>
  </w:style>
  <w:style w:type="paragraph" w:customStyle="1" w:styleId="xl510">
    <w:name w:val="xl510"/>
    <w:basedOn w:val="a1"/>
    <w:rsid w:val="001F564F"/>
    <w:pPr>
      <w:spacing w:before="100" w:beforeAutospacing="1" w:after="100" w:afterAutospacing="1"/>
    </w:pPr>
  </w:style>
  <w:style w:type="paragraph" w:customStyle="1" w:styleId="xl511">
    <w:name w:val="xl511"/>
    <w:basedOn w:val="a1"/>
    <w:rsid w:val="001F564F"/>
    <w:pPr>
      <w:spacing w:before="100" w:beforeAutospacing="1" w:after="100" w:afterAutospacing="1"/>
    </w:pPr>
  </w:style>
  <w:style w:type="paragraph" w:customStyle="1" w:styleId="xl512">
    <w:name w:val="xl512"/>
    <w:basedOn w:val="a1"/>
    <w:rsid w:val="001F564F"/>
    <w:pPr>
      <w:shd w:val="clear" w:color="000000" w:fill="E4DFEC"/>
      <w:spacing w:before="100" w:beforeAutospacing="1" w:after="100" w:afterAutospacing="1"/>
    </w:pPr>
  </w:style>
  <w:style w:type="paragraph" w:customStyle="1" w:styleId="xl513">
    <w:name w:val="xl513"/>
    <w:basedOn w:val="a1"/>
    <w:rsid w:val="001F564F"/>
    <w:pPr>
      <w:shd w:val="clear" w:color="000000" w:fill="EBF1DE"/>
      <w:spacing w:before="100" w:beforeAutospacing="1" w:after="100" w:afterAutospacing="1"/>
    </w:pPr>
  </w:style>
  <w:style w:type="paragraph" w:customStyle="1" w:styleId="xl514">
    <w:name w:val="xl514"/>
    <w:basedOn w:val="a1"/>
    <w:rsid w:val="001F564F"/>
    <w:pPr>
      <w:shd w:val="clear" w:color="000000" w:fill="FDE9D9"/>
      <w:spacing w:before="100" w:beforeAutospacing="1" w:after="100" w:afterAutospacing="1"/>
    </w:pPr>
  </w:style>
  <w:style w:type="paragraph" w:customStyle="1" w:styleId="xl515">
    <w:name w:val="xl515"/>
    <w:basedOn w:val="a1"/>
    <w:rsid w:val="001F564F"/>
    <w:pPr>
      <w:shd w:val="clear" w:color="000000" w:fill="C5D9F1"/>
      <w:spacing w:before="100" w:beforeAutospacing="1" w:after="100" w:afterAutospacing="1"/>
    </w:pPr>
    <w:rPr>
      <w:sz w:val="18"/>
      <w:szCs w:val="18"/>
    </w:rPr>
  </w:style>
  <w:style w:type="paragraph" w:customStyle="1" w:styleId="xl516">
    <w:name w:val="xl516"/>
    <w:basedOn w:val="a1"/>
    <w:rsid w:val="001F564F"/>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517">
    <w:name w:val="xl517"/>
    <w:basedOn w:val="a1"/>
    <w:rsid w:val="001F564F"/>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518">
    <w:name w:val="xl518"/>
    <w:basedOn w:val="a1"/>
    <w:rsid w:val="001F564F"/>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519">
    <w:name w:val="xl519"/>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20">
    <w:name w:val="xl520"/>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521">
    <w:name w:val="xl521"/>
    <w:basedOn w:val="a1"/>
    <w:rsid w:val="001F564F"/>
    <w:pPr>
      <w:shd w:val="clear" w:color="000000" w:fill="FFFF00"/>
      <w:spacing w:before="100" w:beforeAutospacing="1" w:after="100" w:afterAutospacing="1"/>
    </w:pPr>
  </w:style>
  <w:style w:type="paragraph" w:customStyle="1" w:styleId="xl522">
    <w:name w:val="xl522"/>
    <w:basedOn w:val="a1"/>
    <w:rsid w:val="001F564F"/>
    <w:pPr>
      <w:shd w:val="clear" w:color="000000" w:fill="FFFFFF"/>
      <w:spacing w:before="100" w:beforeAutospacing="1" w:after="100" w:afterAutospacing="1"/>
    </w:pPr>
    <w:rPr>
      <w:rFonts w:ascii="Arial CYR" w:hAnsi="Arial CYR" w:cs="Arial CYR"/>
      <w:sz w:val="20"/>
      <w:szCs w:val="20"/>
    </w:rPr>
  </w:style>
  <w:style w:type="paragraph" w:customStyle="1" w:styleId="xl523">
    <w:name w:val="xl523"/>
    <w:basedOn w:val="a1"/>
    <w:rsid w:val="001F564F"/>
    <w:pPr>
      <w:shd w:val="clear" w:color="000000" w:fill="FFFFFF"/>
      <w:spacing w:before="100" w:beforeAutospacing="1" w:after="100" w:afterAutospacing="1"/>
    </w:pPr>
    <w:rPr>
      <w:sz w:val="18"/>
      <w:szCs w:val="18"/>
    </w:rPr>
  </w:style>
  <w:style w:type="paragraph" w:customStyle="1" w:styleId="xl524">
    <w:name w:val="xl524"/>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525">
    <w:name w:val="xl525"/>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526">
    <w:name w:val="xl526"/>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top"/>
    </w:pPr>
  </w:style>
  <w:style w:type="paragraph" w:customStyle="1" w:styleId="xl527">
    <w:name w:val="xl527"/>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top"/>
    </w:pPr>
  </w:style>
  <w:style w:type="paragraph" w:customStyle="1" w:styleId="xl528">
    <w:name w:val="xl528"/>
    <w:basedOn w:val="a1"/>
    <w:rsid w:val="001F564F"/>
    <w:pPr>
      <w:pBdr>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529">
    <w:name w:val="xl529"/>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style>
  <w:style w:type="paragraph" w:customStyle="1" w:styleId="xl530">
    <w:name w:val="xl530"/>
    <w:basedOn w:val="a1"/>
    <w:rsid w:val="001F564F"/>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531">
    <w:name w:val="xl531"/>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532">
    <w:name w:val="xl532"/>
    <w:basedOn w:val="a1"/>
    <w:rsid w:val="001F564F"/>
    <w:pPr>
      <w:pBdr>
        <w:top w:val="single" w:sz="8"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533">
    <w:name w:val="xl533"/>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534">
    <w:name w:val="xl534"/>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535">
    <w:name w:val="xl535"/>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36">
    <w:name w:val="xl536"/>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37">
    <w:name w:val="xl537"/>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538">
    <w:name w:val="xl538"/>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539">
    <w:name w:val="xl539"/>
    <w:basedOn w:val="a1"/>
    <w:rsid w:val="001F564F"/>
    <w:pPr>
      <w:pBdr>
        <w:top w:val="single" w:sz="4" w:space="0" w:color="auto"/>
        <w:left w:val="single" w:sz="8" w:space="0" w:color="auto"/>
        <w:right w:val="single" w:sz="8" w:space="0" w:color="auto"/>
      </w:pBdr>
      <w:shd w:val="clear" w:color="000000" w:fill="FFFFFF"/>
      <w:spacing w:before="100" w:beforeAutospacing="1" w:after="100" w:afterAutospacing="1"/>
      <w:textAlignment w:val="center"/>
    </w:pPr>
  </w:style>
  <w:style w:type="paragraph" w:customStyle="1" w:styleId="xl540">
    <w:name w:val="xl540"/>
    <w:basedOn w:val="a1"/>
    <w:rsid w:val="001F564F"/>
    <w:pPr>
      <w:pBdr>
        <w:top w:val="single" w:sz="4" w:space="0" w:color="auto"/>
        <w:left w:val="single" w:sz="8" w:space="0" w:color="auto"/>
        <w:right w:val="single" w:sz="8" w:space="0" w:color="auto"/>
      </w:pBdr>
      <w:shd w:val="clear" w:color="000000" w:fill="FFFFFF"/>
      <w:spacing w:before="100" w:beforeAutospacing="1" w:after="100" w:afterAutospacing="1"/>
      <w:textAlignment w:val="center"/>
    </w:pPr>
  </w:style>
  <w:style w:type="paragraph" w:customStyle="1" w:styleId="xl541">
    <w:name w:val="xl541"/>
    <w:basedOn w:val="a1"/>
    <w:rsid w:val="001F564F"/>
    <w:pPr>
      <w:pBdr>
        <w:top w:val="single" w:sz="4" w:space="0" w:color="auto"/>
        <w:left w:val="single" w:sz="8" w:space="0" w:color="auto"/>
      </w:pBdr>
      <w:shd w:val="clear" w:color="000000" w:fill="FFFFFF"/>
      <w:spacing w:before="100" w:beforeAutospacing="1" w:after="100" w:afterAutospacing="1"/>
      <w:jc w:val="center"/>
      <w:textAlignment w:val="center"/>
    </w:pPr>
  </w:style>
  <w:style w:type="paragraph" w:customStyle="1" w:styleId="xl542">
    <w:name w:val="xl542"/>
    <w:basedOn w:val="a1"/>
    <w:rsid w:val="001F564F"/>
    <w:pPr>
      <w:pBdr>
        <w:top w:val="single" w:sz="4" w:space="0" w:color="auto"/>
        <w:left w:val="single" w:sz="8" w:space="0" w:color="auto"/>
        <w:right w:val="single" w:sz="8" w:space="0" w:color="auto"/>
      </w:pBdr>
      <w:shd w:val="clear" w:color="000000" w:fill="FFFFFF"/>
      <w:spacing w:before="100" w:beforeAutospacing="1" w:after="100" w:afterAutospacing="1"/>
      <w:jc w:val="right"/>
      <w:textAlignment w:val="center"/>
    </w:pPr>
  </w:style>
  <w:style w:type="paragraph" w:customStyle="1" w:styleId="xl543">
    <w:name w:val="xl543"/>
    <w:basedOn w:val="a1"/>
    <w:rsid w:val="001F564F"/>
    <w:pPr>
      <w:pBdr>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544">
    <w:name w:val="xl544"/>
    <w:basedOn w:val="a1"/>
    <w:rsid w:val="001F564F"/>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545">
    <w:name w:val="xl545"/>
    <w:basedOn w:val="a1"/>
    <w:rsid w:val="001F564F"/>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546">
    <w:name w:val="xl546"/>
    <w:basedOn w:val="a1"/>
    <w:rsid w:val="001F564F"/>
    <w:pPr>
      <w:pBdr>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547">
    <w:name w:val="xl547"/>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548">
    <w:name w:val="xl548"/>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549">
    <w:name w:val="xl549"/>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550">
    <w:name w:val="xl550"/>
    <w:basedOn w:val="a1"/>
    <w:rsid w:val="001F564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556">
    <w:name w:val="xl556"/>
    <w:basedOn w:val="a1"/>
    <w:rsid w:val="001F564F"/>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center"/>
    </w:pPr>
  </w:style>
  <w:style w:type="paragraph" w:customStyle="1" w:styleId="xl557">
    <w:name w:val="xl557"/>
    <w:basedOn w:val="a1"/>
    <w:rsid w:val="001F564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565">
    <w:name w:val="xl565"/>
    <w:basedOn w:val="a1"/>
    <w:rsid w:val="001F564F"/>
    <w:pPr>
      <w:pBdr>
        <w:top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66">
    <w:name w:val="xl566"/>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567">
    <w:name w:val="xl567"/>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b/>
      <w:bCs/>
    </w:rPr>
  </w:style>
  <w:style w:type="paragraph" w:customStyle="1" w:styleId="xl568">
    <w:name w:val="xl568"/>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569">
    <w:name w:val="xl569"/>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570">
    <w:name w:val="xl570"/>
    <w:basedOn w:val="a1"/>
    <w:rsid w:val="001F564F"/>
    <w:pPr>
      <w:pBdr>
        <w:top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571">
    <w:name w:val="xl571"/>
    <w:basedOn w:val="a1"/>
    <w:rsid w:val="001F564F"/>
    <w:pPr>
      <w:pBdr>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72">
    <w:name w:val="xl572"/>
    <w:basedOn w:val="a1"/>
    <w:rsid w:val="001F564F"/>
    <w:pPr>
      <w:pBdr>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73">
    <w:name w:val="xl573"/>
    <w:basedOn w:val="a1"/>
    <w:rsid w:val="001F564F"/>
    <w:pPr>
      <w:pBdr>
        <w:top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74">
    <w:name w:val="xl574"/>
    <w:basedOn w:val="a1"/>
    <w:rsid w:val="001F564F"/>
    <w:pPr>
      <w:pBdr>
        <w:top w:val="single" w:sz="4" w:space="0" w:color="auto"/>
        <w:left w:val="single" w:sz="8" w:space="0" w:color="auto"/>
        <w:right w:val="single" w:sz="8" w:space="0" w:color="auto"/>
      </w:pBdr>
      <w:shd w:val="clear" w:color="000000" w:fill="FFFFFF"/>
      <w:spacing w:before="100" w:beforeAutospacing="1" w:after="100" w:afterAutospacing="1"/>
      <w:textAlignment w:val="center"/>
    </w:pPr>
  </w:style>
  <w:style w:type="paragraph" w:customStyle="1" w:styleId="xl575">
    <w:name w:val="xl575"/>
    <w:basedOn w:val="a1"/>
    <w:rsid w:val="001F564F"/>
    <w:pPr>
      <w:pBdr>
        <w:top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76">
    <w:name w:val="xl576"/>
    <w:basedOn w:val="a1"/>
    <w:rsid w:val="001F564F"/>
    <w:pPr>
      <w:pBdr>
        <w:left w:val="single" w:sz="8" w:space="0" w:color="auto"/>
      </w:pBdr>
      <w:shd w:val="clear" w:color="000000" w:fill="FFFFFF"/>
      <w:spacing w:before="100" w:beforeAutospacing="1" w:after="100" w:afterAutospacing="1"/>
      <w:jc w:val="center"/>
      <w:textAlignment w:val="center"/>
    </w:pPr>
    <w:rPr>
      <w:b/>
      <w:bCs/>
    </w:rPr>
  </w:style>
  <w:style w:type="paragraph" w:customStyle="1" w:styleId="xl577">
    <w:name w:val="xl577"/>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style>
  <w:style w:type="paragraph" w:customStyle="1" w:styleId="xl578">
    <w:name w:val="xl578"/>
    <w:basedOn w:val="a1"/>
    <w:rsid w:val="001F564F"/>
    <w:pPr>
      <w:pBdr>
        <w:top w:val="single" w:sz="8" w:space="0" w:color="auto"/>
        <w:left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579">
    <w:name w:val="xl579"/>
    <w:basedOn w:val="a1"/>
    <w:rsid w:val="001F564F"/>
    <w:pPr>
      <w:pBdr>
        <w:left w:val="single" w:sz="8" w:space="0" w:color="auto"/>
        <w:bottom w:val="single" w:sz="4" w:space="0" w:color="auto"/>
        <w:right w:val="single" w:sz="8" w:space="0" w:color="auto"/>
      </w:pBdr>
      <w:shd w:val="clear" w:color="000000" w:fill="FFFFFF"/>
      <w:spacing w:before="100" w:beforeAutospacing="1" w:after="100" w:afterAutospacing="1"/>
      <w:textAlignment w:val="center"/>
    </w:pPr>
    <w:rPr>
      <w:b/>
      <w:bCs/>
    </w:rPr>
  </w:style>
  <w:style w:type="paragraph" w:customStyle="1" w:styleId="xl580">
    <w:name w:val="xl580"/>
    <w:basedOn w:val="a1"/>
    <w:rsid w:val="001F564F"/>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581">
    <w:name w:val="xl581"/>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582">
    <w:name w:val="xl582"/>
    <w:basedOn w:val="a1"/>
    <w:rsid w:val="001F564F"/>
    <w:pPr>
      <w:pBdr>
        <w:left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583">
    <w:name w:val="xl583"/>
    <w:basedOn w:val="a1"/>
    <w:rsid w:val="001F564F"/>
    <w:pPr>
      <w:pBdr>
        <w:top w:val="single" w:sz="8" w:space="0" w:color="auto"/>
        <w:bottom w:val="single" w:sz="8" w:space="0" w:color="auto"/>
      </w:pBdr>
      <w:shd w:val="clear" w:color="000000" w:fill="FFFFFF"/>
      <w:spacing w:before="100" w:beforeAutospacing="1" w:after="100" w:afterAutospacing="1"/>
      <w:textAlignment w:val="center"/>
    </w:pPr>
    <w:rPr>
      <w:b/>
      <w:bCs/>
    </w:rPr>
  </w:style>
  <w:style w:type="paragraph" w:customStyle="1" w:styleId="xl584">
    <w:name w:val="xl584"/>
    <w:basedOn w:val="a1"/>
    <w:rsid w:val="001F564F"/>
    <w:pPr>
      <w:pBdr>
        <w:top w:val="single" w:sz="8" w:space="0" w:color="auto"/>
        <w:bottom w:val="single" w:sz="8" w:space="0" w:color="auto"/>
      </w:pBdr>
      <w:shd w:val="clear" w:color="000000" w:fill="FFFFFF"/>
      <w:spacing w:before="100" w:beforeAutospacing="1" w:after="100" w:afterAutospacing="1"/>
      <w:textAlignment w:val="center"/>
    </w:pPr>
    <w:rPr>
      <w:b/>
      <w:bCs/>
    </w:rPr>
  </w:style>
  <w:style w:type="paragraph" w:customStyle="1" w:styleId="xl585">
    <w:name w:val="xl585"/>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b/>
      <w:bCs/>
    </w:rPr>
  </w:style>
  <w:style w:type="paragraph" w:customStyle="1" w:styleId="xl586">
    <w:name w:val="xl586"/>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b/>
      <w:bCs/>
    </w:rPr>
  </w:style>
  <w:style w:type="paragraph" w:customStyle="1" w:styleId="xl587">
    <w:name w:val="xl587"/>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b/>
      <w:bCs/>
    </w:rPr>
  </w:style>
  <w:style w:type="paragraph" w:customStyle="1" w:styleId="xl588">
    <w:name w:val="xl588"/>
    <w:basedOn w:val="a1"/>
    <w:rsid w:val="001F564F"/>
    <w:pPr>
      <w:pBdr>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589">
    <w:name w:val="xl589"/>
    <w:basedOn w:val="a1"/>
    <w:rsid w:val="001F564F"/>
    <w:pPr>
      <w:pBdr>
        <w:left w:val="single" w:sz="8" w:space="0" w:color="auto"/>
        <w:right w:val="single" w:sz="8" w:space="0" w:color="auto"/>
      </w:pBdr>
      <w:shd w:val="clear" w:color="000000" w:fill="FFFFFF"/>
      <w:spacing w:before="100" w:beforeAutospacing="1" w:after="100" w:afterAutospacing="1"/>
      <w:textAlignment w:val="center"/>
    </w:pPr>
    <w:rPr>
      <w:b/>
      <w:bCs/>
    </w:rPr>
  </w:style>
  <w:style w:type="paragraph" w:customStyle="1" w:styleId="xl590">
    <w:name w:val="xl590"/>
    <w:basedOn w:val="a1"/>
    <w:rsid w:val="001F564F"/>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591">
    <w:name w:val="xl591"/>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sz w:val="28"/>
      <w:szCs w:val="28"/>
    </w:rPr>
  </w:style>
  <w:style w:type="paragraph" w:customStyle="1" w:styleId="xl592">
    <w:name w:val="xl592"/>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593">
    <w:name w:val="xl593"/>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594">
    <w:name w:val="xl594"/>
    <w:basedOn w:val="a1"/>
    <w:rsid w:val="001F564F"/>
    <w:pPr>
      <w:pBdr>
        <w:left w:val="single" w:sz="8" w:space="0" w:color="auto"/>
      </w:pBdr>
      <w:shd w:val="clear" w:color="000000" w:fill="FFFFFF"/>
      <w:spacing w:before="100" w:beforeAutospacing="1" w:after="100" w:afterAutospacing="1"/>
      <w:jc w:val="center"/>
      <w:textAlignment w:val="center"/>
    </w:pPr>
    <w:rPr>
      <w:b/>
      <w:bCs/>
    </w:rPr>
  </w:style>
  <w:style w:type="paragraph" w:customStyle="1" w:styleId="xl595">
    <w:name w:val="xl595"/>
    <w:basedOn w:val="a1"/>
    <w:rsid w:val="001F564F"/>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596">
    <w:name w:val="xl596"/>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597">
    <w:name w:val="xl597"/>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598">
    <w:name w:val="xl598"/>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top"/>
    </w:pPr>
  </w:style>
  <w:style w:type="paragraph" w:customStyle="1" w:styleId="xl599">
    <w:name w:val="xl599"/>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600">
    <w:name w:val="xl600"/>
    <w:basedOn w:val="a1"/>
    <w:rsid w:val="001F564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style>
  <w:style w:type="paragraph" w:customStyle="1" w:styleId="xl601">
    <w:name w:val="xl601"/>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top"/>
    </w:pPr>
  </w:style>
  <w:style w:type="paragraph" w:customStyle="1" w:styleId="xl602">
    <w:name w:val="xl602"/>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top"/>
    </w:pPr>
  </w:style>
  <w:style w:type="paragraph" w:customStyle="1" w:styleId="xl603">
    <w:name w:val="xl603"/>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604">
    <w:name w:val="xl604"/>
    <w:basedOn w:val="a1"/>
    <w:rsid w:val="001F564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top"/>
    </w:pPr>
  </w:style>
  <w:style w:type="paragraph" w:customStyle="1" w:styleId="xl605">
    <w:name w:val="xl605"/>
    <w:basedOn w:val="a1"/>
    <w:rsid w:val="001F564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right"/>
    </w:pPr>
  </w:style>
  <w:style w:type="paragraph" w:customStyle="1" w:styleId="xl606">
    <w:name w:val="xl606"/>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607">
    <w:name w:val="xl607"/>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608">
    <w:name w:val="xl608"/>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609">
    <w:name w:val="xl609"/>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style>
  <w:style w:type="paragraph" w:customStyle="1" w:styleId="xl610">
    <w:name w:val="xl610"/>
    <w:basedOn w:val="a1"/>
    <w:rsid w:val="001F564F"/>
    <w:pPr>
      <w:pBdr>
        <w:top w:val="single" w:sz="4" w:space="0" w:color="auto"/>
        <w:left w:val="single" w:sz="8" w:space="0" w:color="auto"/>
        <w:right w:val="single" w:sz="8" w:space="0" w:color="auto"/>
      </w:pBdr>
      <w:shd w:val="clear" w:color="000000" w:fill="FFFFFF"/>
      <w:spacing w:before="100" w:beforeAutospacing="1" w:after="100" w:afterAutospacing="1"/>
    </w:pPr>
  </w:style>
  <w:style w:type="paragraph" w:customStyle="1" w:styleId="xl611">
    <w:name w:val="xl611"/>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pPr>
  </w:style>
  <w:style w:type="paragraph" w:customStyle="1" w:styleId="xl612">
    <w:name w:val="xl612"/>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jc w:val="both"/>
      <w:textAlignment w:val="center"/>
    </w:pPr>
    <w:rPr>
      <w:rFonts w:ascii="Arial" w:hAnsi="Arial" w:cs="Arial"/>
      <w:b/>
      <w:bCs/>
      <w:sz w:val="16"/>
      <w:szCs w:val="16"/>
    </w:rPr>
  </w:style>
  <w:style w:type="paragraph" w:customStyle="1" w:styleId="xl613">
    <w:name w:val="xl613"/>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style>
  <w:style w:type="paragraph" w:customStyle="1" w:styleId="xl614">
    <w:name w:val="xl614"/>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jc w:val="both"/>
      <w:textAlignment w:val="center"/>
    </w:pPr>
    <w:rPr>
      <w:rFonts w:ascii="Arial" w:hAnsi="Arial" w:cs="Arial"/>
      <w:i/>
      <w:iCs/>
      <w:sz w:val="16"/>
      <w:szCs w:val="16"/>
    </w:rPr>
  </w:style>
  <w:style w:type="paragraph" w:customStyle="1" w:styleId="xl615">
    <w:name w:val="xl615"/>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top"/>
    </w:pPr>
    <w:rPr>
      <w:b/>
      <w:bCs/>
    </w:rPr>
  </w:style>
  <w:style w:type="paragraph" w:customStyle="1" w:styleId="xl616">
    <w:name w:val="xl616"/>
    <w:basedOn w:val="a1"/>
    <w:rsid w:val="001F564F"/>
    <w:pPr>
      <w:pBdr>
        <w:top w:val="single" w:sz="4" w:space="0" w:color="auto"/>
        <w:left w:val="single" w:sz="8" w:space="0" w:color="auto"/>
        <w:bottom w:val="single" w:sz="8" w:space="0" w:color="auto"/>
      </w:pBdr>
      <w:shd w:val="clear" w:color="000000" w:fill="FFFFFF"/>
      <w:spacing w:before="100" w:beforeAutospacing="1" w:after="100" w:afterAutospacing="1"/>
      <w:jc w:val="both"/>
      <w:textAlignment w:val="center"/>
    </w:pPr>
    <w:rPr>
      <w:rFonts w:ascii="Arial" w:hAnsi="Arial" w:cs="Arial"/>
      <w:i/>
      <w:iCs/>
      <w:sz w:val="16"/>
      <w:szCs w:val="16"/>
    </w:rPr>
  </w:style>
  <w:style w:type="paragraph" w:customStyle="1" w:styleId="xl617">
    <w:name w:val="xl617"/>
    <w:basedOn w:val="a1"/>
    <w:rsid w:val="001F564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pPr>
  </w:style>
  <w:style w:type="paragraph" w:customStyle="1" w:styleId="xl618">
    <w:name w:val="xl618"/>
    <w:basedOn w:val="a1"/>
    <w:rsid w:val="001F564F"/>
    <w:pPr>
      <w:pBdr>
        <w:bottom w:val="single" w:sz="8" w:space="0" w:color="auto"/>
      </w:pBdr>
      <w:shd w:val="clear" w:color="000000" w:fill="FFFFFF"/>
      <w:spacing w:before="100" w:beforeAutospacing="1" w:after="100" w:afterAutospacing="1"/>
      <w:jc w:val="right"/>
      <w:textAlignment w:val="center"/>
    </w:pPr>
    <w:rPr>
      <w:b/>
      <w:bCs/>
      <w:color w:val="FFFFFF"/>
    </w:rPr>
  </w:style>
  <w:style w:type="paragraph" w:customStyle="1" w:styleId="xl619">
    <w:name w:val="xl619"/>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textAlignment w:val="center"/>
    </w:pPr>
  </w:style>
  <w:style w:type="paragraph" w:customStyle="1" w:styleId="xl620">
    <w:name w:val="xl620"/>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621">
    <w:name w:val="xl621"/>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style>
  <w:style w:type="paragraph" w:customStyle="1" w:styleId="xl622">
    <w:name w:val="xl622"/>
    <w:basedOn w:val="a1"/>
    <w:rsid w:val="001F564F"/>
    <w:pPr>
      <w:pBdr>
        <w:top w:val="single" w:sz="8" w:space="0" w:color="auto"/>
        <w:left w:val="single" w:sz="8" w:space="0" w:color="auto"/>
        <w:bottom w:val="single" w:sz="8" w:space="0" w:color="auto"/>
        <w:right w:val="single" w:sz="8" w:space="0" w:color="auto"/>
      </w:pBdr>
      <w:shd w:val="clear" w:color="000000" w:fill="EBF1DE"/>
      <w:spacing w:before="100" w:beforeAutospacing="1" w:after="100" w:afterAutospacing="1"/>
      <w:jc w:val="right"/>
      <w:textAlignment w:val="center"/>
    </w:pPr>
  </w:style>
  <w:style w:type="paragraph" w:customStyle="1" w:styleId="xl623">
    <w:name w:val="xl623"/>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24">
    <w:name w:val="xl624"/>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25">
    <w:name w:val="xl625"/>
    <w:basedOn w:val="a1"/>
    <w:rsid w:val="001F564F"/>
    <w:pPr>
      <w:pBdr>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26">
    <w:name w:val="xl626"/>
    <w:basedOn w:val="a1"/>
    <w:rsid w:val="001F564F"/>
    <w:pPr>
      <w:pBdr>
        <w:top w:val="single" w:sz="4" w:space="0" w:color="auto"/>
        <w:left w:val="single" w:sz="8" w:space="0" w:color="auto"/>
        <w:bottom w:val="single" w:sz="4" w:space="0" w:color="auto"/>
      </w:pBdr>
      <w:spacing w:before="100" w:beforeAutospacing="1" w:after="100" w:afterAutospacing="1"/>
      <w:jc w:val="center"/>
      <w:textAlignment w:val="center"/>
    </w:pPr>
  </w:style>
  <w:style w:type="paragraph" w:customStyle="1" w:styleId="xl627">
    <w:name w:val="xl627"/>
    <w:basedOn w:val="a1"/>
    <w:rsid w:val="001F564F"/>
    <w:pPr>
      <w:pBdr>
        <w:left w:val="single" w:sz="8" w:space="0" w:color="auto"/>
        <w:bottom w:val="single" w:sz="4" w:space="0" w:color="auto"/>
      </w:pBdr>
      <w:spacing w:before="100" w:beforeAutospacing="1" w:after="100" w:afterAutospacing="1"/>
      <w:textAlignment w:val="center"/>
    </w:pPr>
    <w:rPr>
      <w:color w:val="FF0000"/>
    </w:rPr>
  </w:style>
  <w:style w:type="paragraph" w:customStyle="1" w:styleId="xl628">
    <w:name w:val="xl628"/>
    <w:basedOn w:val="a1"/>
    <w:rsid w:val="001F564F"/>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color w:val="FF0000"/>
    </w:rPr>
  </w:style>
  <w:style w:type="paragraph" w:customStyle="1" w:styleId="xl629">
    <w:name w:val="xl629"/>
    <w:basedOn w:val="a1"/>
    <w:rsid w:val="001F564F"/>
    <w:pPr>
      <w:pBdr>
        <w:left w:val="single" w:sz="8" w:space="0" w:color="auto"/>
      </w:pBdr>
      <w:shd w:val="clear" w:color="000000" w:fill="FFFFFF"/>
      <w:spacing w:before="100" w:beforeAutospacing="1" w:after="100" w:afterAutospacing="1"/>
      <w:jc w:val="center"/>
      <w:textAlignment w:val="center"/>
    </w:pPr>
  </w:style>
  <w:style w:type="paragraph" w:customStyle="1" w:styleId="xl630">
    <w:name w:val="xl630"/>
    <w:basedOn w:val="a1"/>
    <w:rsid w:val="001F564F"/>
    <w:pPr>
      <w:pBdr>
        <w:left w:val="single" w:sz="8" w:space="0" w:color="auto"/>
      </w:pBdr>
      <w:shd w:val="clear" w:color="000000" w:fill="FFFFFF"/>
      <w:spacing w:before="100" w:beforeAutospacing="1" w:after="100" w:afterAutospacing="1"/>
      <w:jc w:val="center"/>
      <w:textAlignment w:val="center"/>
    </w:pPr>
    <w:rPr>
      <w:b/>
      <w:bCs/>
    </w:rPr>
  </w:style>
  <w:style w:type="paragraph" w:customStyle="1" w:styleId="xl631">
    <w:name w:val="xl631"/>
    <w:basedOn w:val="a1"/>
    <w:rsid w:val="001F564F"/>
    <w:pPr>
      <w:shd w:val="clear" w:color="000000" w:fill="FFFFFF"/>
      <w:spacing w:before="100" w:beforeAutospacing="1" w:after="100" w:afterAutospacing="1"/>
    </w:pPr>
    <w:rPr>
      <w:color w:val="FF0000"/>
      <w:sz w:val="18"/>
      <w:szCs w:val="18"/>
    </w:rPr>
  </w:style>
  <w:style w:type="paragraph" w:customStyle="1" w:styleId="xl632">
    <w:name w:val="xl632"/>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3">
    <w:name w:val="xl633"/>
    <w:basedOn w:val="a1"/>
    <w:rsid w:val="001F564F"/>
    <w:pPr>
      <w:pBdr>
        <w:top w:val="single" w:sz="8" w:space="0" w:color="auto"/>
        <w:left w:val="single" w:sz="8" w:space="0" w:color="auto"/>
      </w:pBdr>
      <w:shd w:val="clear" w:color="000000" w:fill="FFFFFF"/>
      <w:spacing w:before="100" w:beforeAutospacing="1" w:after="100" w:afterAutospacing="1"/>
      <w:textAlignment w:val="center"/>
    </w:pPr>
    <w:rPr>
      <w:b/>
      <w:bCs/>
    </w:rPr>
  </w:style>
  <w:style w:type="paragraph" w:customStyle="1" w:styleId="xl634">
    <w:name w:val="xl634"/>
    <w:basedOn w:val="a1"/>
    <w:rsid w:val="001F564F"/>
    <w:pPr>
      <w:pBdr>
        <w:left w:val="single" w:sz="8" w:space="0" w:color="auto"/>
        <w:bottom w:val="single" w:sz="8" w:space="0" w:color="auto"/>
      </w:pBdr>
      <w:shd w:val="clear" w:color="000000" w:fill="FFFFFF"/>
      <w:spacing w:before="100" w:beforeAutospacing="1" w:after="100" w:afterAutospacing="1"/>
      <w:textAlignment w:val="center"/>
    </w:pPr>
    <w:rPr>
      <w:b/>
      <w:bCs/>
    </w:rPr>
  </w:style>
  <w:style w:type="paragraph" w:customStyle="1" w:styleId="xl635">
    <w:name w:val="xl635"/>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textAlignment w:val="center"/>
    </w:pPr>
    <w:rPr>
      <w:b/>
      <w:bCs/>
    </w:rPr>
  </w:style>
  <w:style w:type="paragraph" w:customStyle="1" w:styleId="xl636">
    <w:name w:val="xl636"/>
    <w:basedOn w:val="a1"/>
    <w:rsid w:val="001F564F"/>
    <w:pPr>
      <w:pBdr>
        <w:left w:val="single" w:sz="8"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637">
    <w:name w:val="xl637"/>
    <w:basedOn w:val="a1"/>
    <w:rsid w:val="001F564F"/>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top"/>
    </w:pPr>
  </w:style>
  <w:style w:type="paragraph" w:customStyle="1" w:styleId="xl638">
    <w:name w:val="xl638"/>
    <w:basedOn w:val="a1"/>
    <w:rsid w:val="001F564F"/>
    <w:pPr>
      <w:pBdr>
        <w:top w:val="single" w:sz="8"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639">
    <w:name w:val="xl639"/>
    <w:basedOn w:val="a1"/>
    <w:rsid w:val="001F564F"/>
    <w:pPr>
      <w:pBdr>
        <w:top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640">
    <w:name w:val="xl640"/>
    <w:basedOn w:val="a1"/>
    <w:rsid w:val="001F564F"/>
    <w:pPr>
      <w:pBdr>
        <w:left w:val="single" w:sz="8" w:space="0" w:color="auto"/>
        <w:bottom w:val="single" w:sz="4" w:space="0" w:color="auto"/>
      </w:pBdr>
      <w:shd w:val="clear" w:color="000000" w:fill="FFFFFF"/>
      <w:spacing w:before="100" w:beforeAutospacing="1" w:after="100" w:afterAutospacing="1"/>
      <w:jc w:val="both"/>
      <w:textAlignment w:val="center"/>
    </w:pPr>
    <w:rPr>
      <w:rFonts w:ascii="Arial" w:hAnsi="Arial" w:cs="Arial"/>
      <w:b/>
      <w:bCs/>
      <w:sz w:val="16"/>
      <w:szCs w:val="16"/>
    </w:rPr>
  </w:style>
  <w:style w:type="paragraph" w:customStyle="1" w:styleId="xl641">
    <w:name w:val="xl641"/>
    <w:basedOn w:val="a1"/>
    <w:rsid w:val="001F564F"/>
    <w:pPr>
      <w:pBdr>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sz w:val="28"/>
      <w:szCs w:val="28"/>
    </w:rPr>
  </w:style>
  <w:style w:type="paragraph" w:customStyle="1" w:styleId="xl642">
    <w:name w:val="xl642"/>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43">
    <w:name w:val="xl643"/>
    <w:basedOn w:val="a1"/>
    <w:rsid w:val="001F564F"/>
    <w:pPr>
      <w:pBdr>
        <w:top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44">
    <w:name w:val="xl644"/>
    <w:basedOn w:val="a1"/>
    <w:rsid w:val="001F564F"/>
    <w:pPr>
      <w:pBdr>
        <w:top w:val="single" w:sz="4" w:space="0" w:color="auto"/>
        <w:bottom w:val="single" w:sz="4" w:space="0" w:color="auto"/>
      </w:pBdr>
      <w:shd w:val="clear" w:color="000000" w:fill="FFFFFF"/>
      <w:spacing w:before="100" w:beforeAutospacing="1" w:after="100" w:afterAutospacing="1"/>
      <w:jc w:val="right"/>
    </w:pPr>
  </w:style>
  <w:style w:type="paragraph" w:customStyle="1" w:styleId="xl645">
    <w:name w:val="xl645"/>
    <w:basedOn w:val="a1"/>
    <w:rsid w:val="001F564F"/>
    <w:pPr>
      <w:pBdr>
        <w:top w:val="single" w:sz="4" w:space="0" w:color="auto"/>
        <w:bottom w:val="single" w:sz="8" w:space="0" w:color="auto"/>
      </w:pBdr>
      <w:shd w:val="clear" w:color="000000" w:fill="FFFFFF"/>
      <w:spacing w:before="100" w:beforeAutospacing="1" w:after="100" w:afterAutospacing="1"/>
      <w:jc w:val="right"/>
    </w:pPr>
  </w:style>
  <w:style w:type="paragraph" w:customStyle="1" w:styleId="xl646">
    <w:name w:val="xl646"/>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47">
    <w:name w:val="xl647"/>
    <w:basedOn w:val="a1"/>
    <w:rsid w:val="001F564F"/>
    <w:pPr>
      <w:pBdr>
        <w:top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648">
    <w:name w:val="xl648"/>
    <w:basedOn w:val="a1"/>
    <w:rsid w:val="001F564F"/>
    <w:pPr>
      <w:pBdr>
        <w:top w:val="single" w:sz="8" w:space="0" w:color="auto"/>
        <w:left w:val="single" w:sz="8" w:space="0" w:color="auto"/>
      </w:pBdr>
      <w:shd w:val="clear" w:color="000000" w:fill="C5D9F1"/>
      <w:spacing w:before="100" w:beforeAutospacing="1" w:after="100" w:afterAutospacing="1"/>
      <w:textAlignment w:val="center"/>
    </w:pPr>
    <w:rPr>
      <w:b/>
      <w:bCs/>
    </w:rPr>
  </w:style>
  <w:style w:type="paragraph" w:customStyle="1" w:styleId="xl649">
    <w:name w:val="xl649"/>
    <w:basedOn w:val="a1"/>
    <w:rsid w:val="001F564F"/>
    <w:pPr>
      <w:pBdr>
        <w:top w:val="single" w:sz="8" w:space="0" w:color="auto"/>
        <w:left w:val="single" w:sz="8" w:space="0" w:color="auto"/>
        <w:right w:val="single" w:sz="8" w:space="0" w:color="auto"/>
      </w:pBdr>
      <w:shd w:val="clear" w:color="000000" w:fill="C5D9F1"/>
      <w:spacing w:before="100" w:beforeAutospacing="1" w:after="100" w:afterAutospacing="1"/>
      <w:jc w:val="center"/>
      <w:textAlignment w:val="center"/>
    </w:pPr>
    <w:rPr>
      <w:b/>
      <w:bCs/>
    </w:rPr>
  </w:style>
  <w:style w:type="paragraph" w:customStyle="1" w:styleId="xl650">
    <w:name w:val="xl650"/>
    <w:basedOn w:val="a1"/>
    <w:rsid w:val="001F564F"/>
    <w:pPr>
      <w:pBdr>
        <w:top w:val="single" w:sz="8" w:space="0" w:color="auto"/>
        <w:right w:val="single" w:sz="8" w:space="0" w:color="auto"/>
      </w:pBdr>
      <w:shd w:val="clear" w:color="000000" w:fill="C5D9F1"/>
      <w:spacing w:before="100" w:beforeAutospacing="1" w:after="100" w:afterAutospacing="1"/>
      <w:jc w:val="right"/>
      <w:textAlignment w:val="center"/>
    </w:pPr>
    <w:rPr>
      <w:b/>
      <w:bCs/>
    </w:rPr>
  </w:style>
  <w:style w:type="paragraph" w:customStyle="1" w:styleId="xl651">
    <w:name w:val="xl651"/>
    <w:basedOn w:val="a1"/>
    <w:rsid w:val="001F564F"/>
    <w:pPr>
      <w:pBdr>
        <w:top w:val="single" w:sz="4" w:space="0" w:color="auto"/>
        <w:left w:val="single" w:sz="8" w:space="0" w:color="auto"/>
        <w:bottom w:val="single" w:sz="4" w:space="0" w:color="auto"/>
      </w:pBdr>
      <w:spacing w:before="100" w:beforeAutospacing="1" w:after="100" w:afterAutospacing="1"/>
      <w:jc w:val="right"/>
      <w:textAlignment w:val="center"/>
    </w:pPr>
    <w:rPr>
      <w:color w:val="FF0000"/>
    </w:rPr>
  </w:style>
  <w:style w:type="paragraph" w:customStyle="1" w:styleId="xl652">
    <w:name w:val="xl652"/>
    <w:basedOn w:val="a1"/>
    <w:rsid w:val="001F564F"/>
    <w:pPr>
      <w:pBdr>
        <w:top w:val="single" w:sz="4" w:space="0" w:color="auto"/>
        <w:left w:val="single" w:sz="4" w:space="0" w:color="auto"/>
        <w:right w:val="single" w:sz="4" w:space="0" w:color="auto"/>
      </w:pBdr>
      <w:shd w:val="clear" w:color="000000" w:fill="FFFFFF"/>
      <w:spacing w:before="100" w:beforeAutospacing="1" w:after="100" w:afterAutospacing="1"/>
    </w:pPr>
    <w:rPr>
      <w:color w:val="FF0000"/>
      <w:sz w:val="18"/>
      <w:szCs w:val="18"/>
    </w:rPr>
  </w:style>
  <w:style w:type="paragraph" w:customStyle="1" w:styleId="xl653">
    <w:name w:val="xl653"/>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54">
    <w:name w:val="xl654"/>
    <w:basedOn w:val="a1"/>
    <w:rsid w:val="001F564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655">
    <w:name w:val="xl655"/>
    <w:basedOn w:val="a1"/>
    <w:rsid w:val="001F564F"/>
    <w:pPr>
      <w:pBdr>
        <w:left w:val="single" w:sz="8" w:space="0" w:color="auto"/>
        <w:bottom w:val="single" w:sz="4" w:space="0" w:color="auto"/>
      </w:pBdr>
      <w:shd w:val="clear" w:color="000000" w:fill="DCE6F1"/>
      <w:spacing w:before="100" w:beforeAutospacing="1" w:after="100" w:afterAutospacing="1"/>
      <w:textAlignment w:val="center"/>
    </w:pPr>
    <w:rPr>
      <w:b/>
      <w:bCs/>
    </w:rPr>
  </w:style>
  <w:style w:type="paragraph" w:customStyle="1" w:styleId="xl656">
    <w:name w:val="xl656"/>
    <w:basedOn w:val="a1"/>
    <w:rsid w:val="001F564F"/>
    <w:pPr>
      <w:pBdr>
        <w:top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style>
  <w:style w:type="paragraph" w:customStyle="1" w:styleId="xl657">
    <w:name w:val="xl657"/>
    <w:basedOn w:val="a1"/>
    <w:rsid w:val="001F564F"/>
    <w:pPr>
      <w:pBdr>
        <w:left w:val="single" w:sz="8" w:space="0" w:color="auto"/>
        <w:bottom w:val="single" w:sz="4" w:space="0" w:color="auto"/>
      </w:pBdr>
      <w:spacing w:before="100" w:beforeAutospacing="1" w:after="100" w:afterAutospacing="1"/>
      <w:textAlignment w:val="center"/>
    </w:pPr>
  </w:style>
  <w:style w:type="paragraph" w:customStyle="1" w:styleId="xl658">
    <w:name w:val="xl658"/>
    <w:basedOn w:val="a1"/>
    <w:rsid w:val="001F564F"/>
    <w:pPr>
      <w:pBdr>
        <w:top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59">
    <w:name w:val="xl659"/>
    <w:basedOn w:val="a1"/>
    <w:rsid w:val="001F564F"/>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60">
    <w:name w:val="xl660"/>
    <w:basedOn w:val="a1"/>
    <w:rsid w:val="001F564F"/>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61">
    <w:name w:val="xl661"/>
    <w:basedOn w:val="a1"/>
    <w:rsid w:val="001F564F"/>
    <w:pPr>
      <w:pBdr>
        <w:top w:val="single" w:sz="4" w:space="0" w:color="auto"/>
        <w:left w:val="single" w:sz="8" w:space="0" w:color="auto"/>
        <w:right w:val="single" w:sz="8" w:space="0" w:color="auto"/>
      </w:pBdr>
      <w:spacing w:before="100" w:beforeAutospacing="1" w:after="100" w:afterAutospacing="1"/>
      <w:jc w:val="center"/>
      <w:textAlignment w:val="center"/>
    </w:pPr>
  </w:style>
  <w:style w:type="paragraph" w:customStyle="1" w:styleId="xl662">
    <w:name w:val="xl662"/>
    <w:basedOn w:val="a1"/>
    <w:rsid w:val="001F564F"/>
    <w:pPr>
      <w:pBdr>
        <w:top w:val="single" w:sz="4" w:space="0" w:color="auto"/>
        <w:right w:val="single" w:sz="8" w:space="0" w:color="auto"/>
      </w:pBdr>
      <w:spacing w:before="100" w:beforeAutospacing="1" w:after="100" w:afterAutospacing="1"/>
      <w:jc w:val="right"/>
      <w:textAlignment w:val="center"/>
    </w:pPr>
  </w:style>
  <w:style w:type="paragraph" w:customStyle="1" w:styleId="xl663">
    <w:name w:val="xl663"/>
    <w:basedOn w:val="a1"/>
    <w:rsid w:val="001F564F"/>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664">
    <w:name w:val="xl664"/>
    <w:basedOn w:val="a1"/>
    <w:rsid w:val="001F564F"/>
    <w:pPr>
      <w:pBdr>
        <w:top w:val="single" w:sz="4" w:space="0" w:color="auto"/>
        <w:bottom w:val="single" w:sz="8" w:space="0" w:color="auto"/>
        <w:right w:val="single" w:sz="8" w:space="0" w:color="auto"/>
      </w:pBdr>
      <w:spacing w:before="100" w:beforeAutospacing="1" w:after="100" w:afterAutospacing="1"/>
      <w:jc w:val="right"/>
      <w:textAlignment w:val="center"/>
    </w:pPr>
  </w:style>
  <w:style w:type="paragraph" w:customStyle="1" w:styleId="xl665">
    <w:name w:val="xl665"/>
    <w:basedOn w:val="a1"/>
    <w:rsid w:val="001F564F"/>
    <w:pPr>
      <w:pBdr>
        <w:top w:val="single" w:sz="8" w:space="0" w:color="auto"/>
        <w:left w:val="single" w:sz="8" w:space="0" w:color="auto"/>
        <w:bottom w:val="single" w:sz="4" w:space="0" w:color="auto"/>
      </w:pBdr>
      <w:spacing w:before="100" w:beforeAutospacing="1" w:after="100" w:afterAutospacing="1"/>
      <w:textAlignment w:val="center"/>
    </w:pPr>
  </w:style>
  <w:style w:type="paragraph" w:customStyle="1" w:styleId="xl666">
    <w:name w:val="xl666"/>
    <w:basedOn w:val="a1"/>
    <w:rsid w:val="001F564F"/>
    <w:pPr>
      <w:pBdr>
        <w:top w:val="single" w:sz="8" w:space="0" w:color="auto"/>
        <w:left w:val="single" w:sz="8" w:space="0" w:color="auto"/>
        <w:bottom w:val="single" w:sz="4" w:space="0" w:color="auto"/>
      </w:pBdr>
      <w:spacing w:before="100" w:beforeAutospacing="1" w:after="100" w:afterAutospacing="1"/>
      <w:jc w:val="center"/>
      <w:textAlignment w:val="center"/>
    </w:pPr>
  </w:style>
  <w:style w:type="paragraph" w:customStyle="1" w:styleId="xl667">
    <w:name w:val="xl667"/>
    <w:basedOn w:val="a1"/>
    <w:rsid w:val="001F564F"/>
    <w:pPr>
      <w:pBdr>
        <w:top w:val="single" w:sz="8" w:space="0" w:color="auto"/>
        <w:left w:val="single" w:sz="8" w:space="0" w:color="auto"/>
        <w:bottom w:val="single" w:sz="4" w:space="0" w:color="auto"/>
      </w:pBdr>
      <w:spacing w:before="100" w:beforeAutospacing="1" w:after="100" w:afterAutospacing="1"/>
      <w:textAlignment w:val="center"/>
    </w:pPr>
    <w:rPr>
      <w:b/>
      <w:bCs/>
    </w:rPr>
  </w:style>
  <w:style w:type="paragraph" w:customStyle="1" w:styleId="xl668">
    <w:name w:val="xl668"/>
    <w:basedOn w:val="a1"/>
    <w:rsid w:val="001F564F"/>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b/>
      <w:bCs/>
    </w:rPr>
  </w:style>
  <w:style w:type="paragraph" w:customStyle="1" w:styleId="xl669">
    <w:name w:val="xl669"/>
    <w:basedOn w:val="a1"/>
    <w:rsid w:val="001F564F"/>
    <w:pPr>
      <w:pBdr>
        <w:top w:val="single" w:sz="8" w:space="0" w:color="auto"/>
        <w:bottom w:val="single" w:sz="4" w:space="0" w:color="auto"/>
      </w:pBdr>
      <w:spacing w:before="100" w:beforeAutospacing="1" w:after="100" w:afterAutospacing="1"/>
      <w:textAlignment w:val="center"/>
    </w:pPr>
    <w:rPr>
      <w:b/>
      <w:bCs/>
    </w:rPr>
  </w:style>
  <w:style w:type="paragraph" w:customStyle="1" w:styleId="xl670">
    <w:name w:val="xl670"/>
    <w:basedOn w:val="a1"/>
    <w:rsid w:val="001F564F"/>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671">
    <w:name w:val="xl671"/>
    <w:basedOn w:val="a1"/>
    <w:rsid w:val="001F564F"/>
    <w:pPr>
      <w:pBdr>
        <w:top w:val="single" w:sz="4" w:space="0" w:color="auto"/>
        <w:left w:val="single" w:sz="8" w:space="0" w:color="auto"/>
        <w:bottom w:val="single" w:sz="4"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72">
    <w:name w:val="xl672"/>
    <w:basedOn w:val="a1"/>
    <w:rsid w:val="001F564F"/>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673">
    <w:name w:val="xl673"/>
    <w:basedOn w:val="a1"/>
    <w:rsid w:val="001F564F"/>
    <w:pPr>
      <w:pBdr>
        <w:top w:val="single" w:sz="4" w:space="0" w:color="auto"/>
        <w:bottom w:val="single" w:sz="4" w:space="0" w:color="auto"/>
      </w:pBdr>
      <w:spacing w:before="100" w:beforeAutospacing="1" w:after="100" w:afterAutospacing="1"/>
      <w:jc w:val="right"/>
      <w:textAlignment w:val="center"/>
    </w:pPr>
  </w:style>
  <w:style w:type="paragraph" w:customStyle="1" w:styleId="xl674">
    <w:name w:val="xl674"/>
    <w:basedOn w:val="a1"/>
    <w:rsid w:val="001F564F"/>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675">
    <w:name w:val="xl675"/>
    <w:basedOn w:val="a1"/>
    <w:rsid w:val="001F564F"/>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676">
    <w:name w:val="xl676"/>
    <w:basedOn w:val="a1"/>
    <w:rsid w:val="001F564F"/>
    <w:pPr>
      <w:pBdr>
        <w:top w:val="single" w:sz="4" w:space="0" w:color="auto"/>
        <w:bottom w:val="single" w:sz="4" w:space="0" w:color="auto"/>
      </w:pBdr>
      <w:spacing w:before="100" w:beforeAutospacing="1" w:after="100" w:afterAutospacing="1"/>
      <w:jc w:val="right"/>
      <w:textAlignment w:val="center"/>
    </w:pPr>
  </w:style>
  <w:style w:type="paragraph" w:customStyle="1" w:styleId="xl677">
    <w:name w:val="xl677"/>
    <w:basedOn w:val="a1"/>
    <w:rsid w:val="001F564F"/>
    <w:pPr>
      <w:pBdr>
        <w:top w:val="single" w:sz="4"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78">
    <w:name w:val="xl678"/>
    <w:basedOn w:val="a1"/>
    <w:rsid w:val="001F564F"/>
    <w:pPr>
      <w:pBdr>
        <w:top w:val="single" w:sz="4" w:space="0" w:color="auto"/>
        <w:left w:val="single" w:sz="8" w:space="0" w:color="auto"/>
        <w:bottom w:val="single" w:sz="8" w:space="0" w:color="auto"/>
      </w:pBdr>
      <w:spacing w:before="100" w:beforeAutospacing="1" w:after="100" w:afterAutospacing="1"/>
      <w:jc w:val="right"/>
      <w:textAlignment w:val="center"/>
    </w:pPr>
  </w:style>
  <w:style w:type="paragraph" w:customStyle="1" w:styleId="xl679">
    <w:name w:val="xl679"/>
    <w:basedOn w:val="a1"/>
    <w:rsid w:val="001F564F"/>
    <w:pPr>
      <w:pBdr>
        <w:top w:val="single" w:sz="4" w:space="0" w:color="auto"/>
        <w:left w:val="single" w:sz="8" w:space="0" w:color="auto"/>
        <w:bottom w:val="single" w:sz="8" w:space="0" w:color="auto"/>
      </w:pBdr>
      <w:spacing w:before="100" w:beforeAutospacing="1" w:after="100" w:afterAutospacing="1"/>
      <w:jc w:val="right"/>
      <w:textAlignment w:val="center"/>
    </w:pPr>
    <w:rPr>
      <w:color w:val="FF0000"/>
    </w:rPr>
  </w:style>
  <w:style w:type="paragraph" w:customStyle="1" w:styleId="xl680">
    <w:name w:val="xl680"/>
    <w:basedOn w:val="a1"/>
    <w:rsid w:val="001F564F"/>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color w:val="FF0000"/>
    </w:rPr>
  </w:style>
  <w:style w:type="paragraph" w:customStyle="1" w:styleId="xl681">
    <w:name w:val="xl681"/>
    <w:basedOn w:val="a1"/>
    <w:rsid w:val="001F564F"/>
    <w:pPr>
      <w:pBdr>
        <w:top w:val="single" w:sz="4" w:space="0" w:color="auto"/>
        <w:bottom w:val="single" w:sz="8" w:space="0" w:color="auto"/>
      </w:pBdr>
      <w:spacing w:before="100" w:beforeAutospacing="1" w:after="100" w:afterAutospacing="1"/>
      <w:jc w:val="right"/>
      <w:textAlignment w:val="center"/>
    </w:pPr>
    <w:rPr>
      <w:color w:val="FF0000"/>
    </w:rPr>
  </w:style>
  <w:style w:type="paragraph" w:customStyle="1" w:styleId="xl682">
    <w:name w:val="xl682"/>
    <w:basedOn w:val="a1"/>
    <w:rsid w:val="001F564F"/>
    <w:pPr>
      <w:pBdr>
        <w:left w:val="single" w:sz="8" w:space="0" w:color="auto"/>
        <w:bottom w:val="single" w:sz="4" w:space="0" w:color="auto"/>
      </w:pBdr>
      <w:spacing w:before="100" w:beforeAutospacing="1" w:after="100" w:afterAutospacing="1"/>
      <w:jc w:val="center"/>
      <w:textAlignment w:val="center"/>
    </w:pPr>
  </w:style>
  <w:style w:type="paragraph" w:customStyle="1" w:styleId="xl683">
    <w:name w:val="xl683"/>
    <w:basedOn w:val="a1"/>
    <w:rsid w:val="001F564F"/>
    <w:pPr>
      <w:pBdr>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84">
    <w:name w:val="xl684"/>
    <w:basedOn w:val="a1"/>
    <w:rsid w:val="001F564F"/>
    <w:pPr>
      <w:pBdr>
        <w:top w:val="single" w:sz="4" w:space="0" w:color="auto"/>
        <w:left w:val="single" w:sz="8" w:space="0" w:color="auto"/>
      </w:pBdr>
      <w:spacing w:before="100" w:beforeAutospacing="1" w:after="100" w:afterAutospacing="1"/>
      <w:jc w:val="center"/>
      <w:textAlignment w:val="center"/>
    </w:pPr>
  </w:style>
  <w:style w:type="paragraph" w:customStyle="1" w:styleId="xl685">
    <w:name w:val="xl685"/>
    <w:basedOn w:val="a1"/>
    <w:rsid w:val="001F564F"/>
    <w:pPr>
      <w:pBdr>
        <w:top w:val="single" w:sz="4" w:space="0" w:color="auto"/>
        <w:bottom w:val="single" w:sz="4" w:space="0" w:color="auto"/>
        <w:right w:val="single" w:sz="8" w:space="0" w:color="auto"/>
      </w:pBdr>
      <w:spacing w:before="100" w:beforeAutospacing="1" w:after="100" w:afterAutospacing="1"/>
      <w:jc w:val="right"/>
      <w:textAlignment w:val="center"/>
    </w:pPr>
  </w:style>
  <w:style w:type="paragraph" w:customStyle="1" w:styleId="xl686">
    <w:name w:val="xl686"/>
    <w:basedOn w:val="a1"/>
    <w:rsid w:val="001F564F"/>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87">
    <w:name w:val="xl687"/>
    <w:basedOn w:val="a1"/>
    <w:rsid w:val="001F564F"/>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688">
    <w:name w:val="xl688"/>
    <w:basedOn w:val="a1"/>
    <w:rsid w:val="001F564F"/>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689">
    <w:name w:val="xl689"/>
    <w:basedOn w:val="a1"/>
    <w:rsid w:val="001F564F"/>
    <w:pPr>
      <w:pBdr>
        <w:top w:val="single" w:sz="4" w:space="0" w:color="auto"/>
        <w:bottom w:val="single" w:sz="4" w:space="0" w:color="auto"/>
      </w:pBdr>
      <w:spacing w:before="100" w:beforeAutospacing="1" w:after="100" w:afterAutospacing="1"/>
      <w:jc w:val="center"/>
      <w:textAlignment w:val="center"/>
    </w:pPr>
  </w:style>
  <w:style w:type="paragraph" w:customStyle="1" w:styleId="xl690">
    <w:name w:val="xl690"/>
    <w:basedOn w:val="a1"/>
    <w:rsid w:val="001F564F"/>
    <w:pPr>
      <w:pBdr>
        <w:top w:val="single" w:sz="4" w:space="0" w:color="auto"/>
        <w:left w:val="single" w:sz="8" w:space="0" w:color="auto"/>
        <w:bottom w:val="single" w:sz="4" w:space="0" w:color="auto"/>
      </w:pBdr>
      <w:spacing w:before="100" w:beforeAutospacing="1" w:after="100" w:afterAutospacing="1"/>
    </w:pPr>
  </w:style>
  <w:style w:type="paragraph" w:customStyle="1" w:styleId="xl691">
    <w:name w:val="xl691"/>
    <w:basedOn w:val="a1"/>
    <w:rsid w:val="001F564F"/>
    <w:pPr>
      <w:pBdr>
        <w:top w:val="single" w:sz="4" w:space="0" w:color="auto"/>
        <w:bottom w:val="single" w:sz="8" w:space="0" w:color="auto"/>
      </w:pBdr>
      <w:spacing w:before="100" w:beforeAutospacing="1" w:after="100" w:afterAutospacing="1"/>
      <w:jc w:val="center"/>
      <w:textAlignment w:val="center"/>
    </w:pPr>
  </w:style>
  <w:style w:type="paragraph" w:customStyle="1" w:styleId="xl692">
    <w:name w:val="xl692"/>
    <w:basedOn w:val="a1"/>
    <w:rsid w:val="001F564F"/>
    <w:pPr>
      <w:pBdr>
        <w:top w:val="single" w:sz="4" w:space="0" w:color="auto"/>
        <w:left w:val="single" w:sz="8" w:space="0" w:color="auto"/>
        <w:bottom w:val="single" w:sz="8" w:space="0" w:color="auto"/>
      </w:pBdr>
      <w:spacing w:before="100" w:beforeAutospacing="1" w:after="100" w:afterAutospacing="1"/>
    </w:pPr>
    <w:rPr>
      <w:color w:val="FF0000"/>
    </w:rPr>
  </w:style>
  <w:style w:type="paragraph" w:customStyle="1" w:styleId="xl693">
    <w:name w:val="xl693"/>
    <w:basedOn w:val="a1"/>
    <w:rsid w:val="001F564F"/>
    <w:pPr>
      <w:pBdr>
        <w:top w:val="single" w:sz="4" w:space="0" w:color="auto"/>
        <w:left w:val="single" w:sz="8" w:space="0" w:color="auto"/>
        <w:bottom w:val="single" w:sz="8" w:space="0" w:color="auto"/>
        <w:right w:val="single" w:sz="8" w:space="0" w:color="auto"/>
      </w:pBdr>
      <w:spacing w:before="100" w:beforeAutospacing="1" w:after="100" w:afterAutospacing="1"/>
    </w:pPr>
    <w:rPr>
      <w:color w:val="FF0000"/>
    </w:rPr>
  </w:style>
  <w:style w:type="paragraph" w:customStyle="1" w:styleId="xl694">
    <w:name w:val="xl694"/>
    <w:basedOn w:val="a1"/>
    <w:rsid w:val="001F564F"/>
    <w:pPr>
      <w:pBdr>
        <w:top w:val="single" w:sz="4" w:space="0" w:color="auto"/>
        <w:bottom w:val="single" w:sz="8" w:space="0" w:color="auto"/>
      </w:pBdr>
      <w:spacing w:before="100" w:beforeAutospacing="1" w:after="100" w:afterAutospacing="1"/>
    </w:pPr>
    <w:rPr>
      <w:color w:val="FF0000"/>
    </w:rPr>
  </w:style>
  <w:style w:type="paragraph" w:customStyle="1" w:styleId="xl695">
    <w:name w:val="xl695"/>
    <w:basedOn w:val="a1"/>
    <w:rsid w:val="001F564F"/>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696">
    <w:name w:val="xl696"/>
    <w:basedOn w:val="a1"/>
    <w:rsid w:val="001F564F"/>
    <w:pPr>
      <w:pBdr>
        <w:top w:val="single" w:sz="4" w:space="0" w:color="auto"/>
        <w:right w:val="single" w:sz="8" w:space="0" w:color="auto"/>
      </w:pBdr>
      <w:spacing w:before="100" w:beforeAutospacing="1" w:after="100" w:afterAutospacing="1"/>
      <w:jc w:val="center"/>
      <w:textAlignment w:val="center"/>
    </w:pPr>
  </w:style>
  <w:style w:type="paragraph" w:customStyle="1" w:styleId="xl697">
    <w:name w:val="xl697"/>
    <w:basedOn w:val="a1"/>
    <w:rsid w:val="001F564F"/>
    <w:pPr>
      <w:pBdr>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698">
    <w:name w:val="xl698"/>
    <w:basedOn w:val="a1"/>
    <w:rsid w:val="001F564F"/>
    <w:pPr>
      <w:pBdr>
        <w:top w:val="single" w:sz="8" w:space="0" w:color="auto"/>
        <w:left w:val="single" w:sz="8" w:space="0" w:color="auto"/>
        <w:bottom w:val="single" w:sz="4" w:space="0" w:color="auto"/>
      </w:pBdr>
      <w:spacing w:before="100" w:beforeAutospacing="1" w:after="100" w:afterAutospacing="1"/>
      <w:jc w:val="right"/>
      <w:textAlignment w:val="center"/>
    </w:pPr>
    <w:rPr>
      <w:b/>
      <w:bCs/>
    </w:rPr>
  </w:style>
  <w:style w:type="paragraph" w:customStyle="1" w:styleId="xl699">
    <w:name w:val="xl699"/>
    <w:basedOn w:val="a1"/>
    <w:rsid w:val="001F564F"/>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00">
    <w:name w:val="xl700"/>
    <w:basedOn w:val="a1"/>
    <w:rsid w:val="001F564F"/>
    <w:pPr>
      <w:shd w:val="clear" w:color="000000" w:fill="FFFFFF"/>
      <w:spacing w:before="100" w:beforeAutospacing="1" w:after="100" w:afterAutospacing="1"/>
      <w:jc w:val="center"/>
    </w:pPr>
    <w:rPr>
      <w:b/>
      <w:bCs/>
      <w:color w:val="FF0000"/>
      <w:sz w:val="32"/>
      <w:szCs w:val="32"/>
    </w:rPr>
  </w:style>
  <w:style w:type="paragraph" w:customStyle="1" w:styleId="xl701">
    <w:name w:val="xl701"/>
    <w:basedOn w:val="a1"/>
    <w:rsid w:val="001F564F"/>
    <w:pPr>
      <w:pBdr>
        <w:top w:val="single" w:sz="8" w:space="0" w:color="auto"/>
      </w:pBdr>
      <w:shd w:val="clear" w:color="000000" w:fill="FFFFFF"/>
      <w:spacing w:before="100" w:beforeAutospacing="1" w:after="100" w:afterAutospacing="1"/>
      <w:jc w:val="center"/>
      <w:textAlignment w:val="top"/>
    </w:pPr>
  </w:style>
  <w:style w:type="paragraph" w:customStyle="1" w:styleId="xl702">
    <w:name w:val="xl702"/>
    <w:basedOn w:val="a1"/>
    <w:rsid w:val="001F564F"/>
    <w:pPr>
      <w:pBdr>
        <w:top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03">
    <w:name w:val="xl703"/>
    <w:basedOn w:val="a1"/>
    <w:rsid w:val="001F564F"/>
    <w:pPr>
      <w:pBdr>
        <w:top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04">
    <w:name w:val="xl704"/>
    <w:basedOn w:val="a1"/>
    <w:rsid w:val="001F564F"/>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05">
    <w:name w:val="xl705"/>
    <w:basedOn w:val="a1"/>
    <w:rsid w:val="001F564F"/>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706">
    <w:name w:val="xl706"/>
    <w:basedOn w:val="a1"/>
    <w:rsid w:val="001F564F"/>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07">
    <w:name w:val="xl707"/>
    <w:basedOn w:val="a1"/>
    <w:rsid w:val="001F564F"/>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708">
    <w:name w:val="xl708"/>
    <w:basedOn w:val="a1"/>
    <w:rsid w:val="001F564F"/>
    <w:pPr>
      <w:pBdr>
        <w:top w:val="single" w:sz="4" w:space="0" w:color="auto"/>
        <w:right w:val="single" w:sz="8" w:space="0" w:color="auto"/>
      </w:pBdr>
      <w:shd w:val="clear" w:color="000000" w:fill="FFFFFF"/>
      <w:spacing w:before="100" w:beforeAutospacing="1" w:after="100" w:afterAutospacing="1"/>
      <w:textAlignment w:val="center"/>
    </w:pPr>
  </w:style>
  <w:style w:type="paragraph" w:customStyle="1" w:styleId="xl709">
    <w:name w:val="xl709"/>
    <w:basedOn w:val="a1"/>
    <w:rsid w:val="001F564F"/>
    <w:pPr>
      <w:pBdr>
        <w:bottom w:val="single" w:sz="8" w:space="0" w:color="auto"/>
      </w:pBdr>
      <w:shd w:val="clear" w:color="000000" w:fill="FFFFFF"/>
      <w:spacing w:before="100" w:beforeAutospacing="1" w:after="100" w:afterAutospacing="1"/>
      <w:textAlignment w:val="center"/>
    </w:pPr>
    <w:rPr>
      <w:b/>
      <w:bCs/>
    </w:rPr>
  </w:style>
  <w:style w:type="paragraph" w:customStyle="1" w:styleId="xl710">
    <w:name w:val="xl710"/>
    <w:basedOn w:val="a1"/>
    <w:rsid w:val="001F564F"/>
    <w:pPr>
      <w:pBdr>
        <w:left w:val="single" w:sz="8" w:space="0" w:color="auto"/>
      </w:pBdr>
      <w:shd w:val="clear" w:color="000000" w:fill="FFFFFF"/>
      <w:spacing w:before="100" w:beforeAutospacing="1" w:after="100" w:afterAutospacing="1"/>
      <w:jc w:val="center"/>
      <w:textAlignment w:val="center"/>
    </w:pPr>
  </w:style>
  <w:style w:type="paragraph" w:customStyle="1" w:styleId="xl711">
    <w:name w:val="xl711"/>
    <w:basedOn w:val="a1"/>
    <w:rsid w:val="001F564F"/>
    <w:pPr>
      <w:pBdr>
        <w:top w:val="single" w:sz="4" w:space="0" w:color="auto"/>
        <w:bottom w:val="single" w:sz="4" w:space="0" w:color="auto"/>
        <w:right w:val="single" w:sz="8" w:space="0" w:color="auto"/>
      </w:pBdr>
      <w:shd w:val="clear" w:color="000000" w:fill="DCE6F1"/>
      <w:spacing w:before="100" w:beforeAutospacing="1" w:after="100" w:afterAutospacing="1"/>
      <w:jc w:val="center"/>
      <w:textAlignment w:val="center"/>
    </w:pPr>
  </w:style>
  <w:style w:type="paragraph" w:customStyle="1" w:styleId="xl712">
    <w:name w:val="xl712"/>
    <w:basedOn w:val="a1"/>
    <w:rsid w:val="001F564F"/>
    <w:pPr>
      <w:pBdr>
        <w:top w:val="single" w:sz="8" w:space="0" w:color="auto"/>
        <w:right w:val="single" w:sz="8" w:space="0" w:color="auto"/>
      </w:pBdr>
      <w:shd w:val="clear" w:color="000000" w:fill="C5D9F1"/>
      <w:spacing w:before="100" w:beforeAutospacing="1" w:after="100" w:afterAutospacing="1"/>
      <w:jc w:val="center"/>
      <w:textAlignment w:val="center"/>
    </w:pPr>
    <w:rPr>
      <w:b/>
      <w:bCs/>
    </w:rPr>
  </w:style>
  <w:style w:type="paragraph" w:customStyle="1" w:styleId="xl713">
    <w:name w:val="xl713"/>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jc w:val="center"/>
    </w:pPr>
  </w:style>
  <w:style w:type="paragraph" w:customStyle="1" w:styleId="xl714">
    <w:name w:val="xl714"/>
    <w:basedOn w:val="a1"/>
    <w:rsid w:val="001F564F"/>
    <w:pPr>
      <w:pBdr>
        <w:top w:val="single" w:sz="8" w:space="0" w:color="auto"/>
        <w:bottom w:val="single" w:sz="8" w:space="0" w:color="auto"/>
      </w:pBdr>
      <w:shd w:val="clear" w:color="000000" w:fill="FFFFFF"/>
      <w:spacing w:before="100" w:beforeAutospacing="1" w:after="100" w:afterAutospacing="1"/>
      <w:jc w:val="center"/>
    </w:pPr>
  </w:style>
  <w:style w:type="paragraph" w:customStyle="1" w:styleId="xl715">
    <w:name w:val="xl715"/>
    <w:basedOn w:val="a1"/>
    <w:rsid w:val="001F564F"/>
    <w:pPr>
      <w:pBdr>
        <w:top w:val="single" w:sz="8" w:space="0" w:color="auto"/>
        <w:bottom w:val="single" w:sz="8" w:space="0" w:color="auto"/>
        <w:right w:val="single" w:sz="8" w:space="0" w:color="auto"/>
      </w:pBdr>
      <w:shd w:val="clear" w:color="000000" w:fill="FFFFFF"/>
      <w:spacing w:before="100" w:beforeAutospacing="1" w:after="100" w:afterAutospacing="1"/>
      <w:jc w:val="center"/>
    </w:pPr>
  </w:style>
  <w:style w:type="paragraph" w:customStyle="1" w:styleId="xl716">
    <w:name w:val="xl716"/>
    <w:basedOn w:val="a1"/>
    <w:rsid w:val="001F564F"/>
    <w:pPr>
      <w:pBdr>
        <w:top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717">
    <w:name w:val="xl717"/>
    <w:basedOn w:val="a1"/>
    <w:rsid w:val="001F564F"/>
    <w:pPr>
      <w:pBdr>
        <w:bottom w:val="single" w:sz="4" w:space="0" w:color="auto"/>
      </w:pBdr>
      <w:spacing w:before="100" w:beforeAutospacing="1" w:after="100" w:afterAutospacing="1"/>
      <w:jc w:val="right"/>
      <w:textAlignment w:val="center"/>
    </w:pPr>
    <w:rPr>
      <w:b/>
      <w:bCs/>
    </w:rPr>
  </w:style>
  <w:style w:type="paragraph" w:customStyle="1" w:styleId="xl718">
    <w:name w:val="xl718"/>
    <w:basedOn w:val="a1"/>
    <w:rsid w:val="001F564F"/>
    <w:pPr>
      <w:pBdr>
        <w:top w:val="single" w:sz="4" w:space="0" w:color="auto"/>
        <w:left w:val="single" w:sz="8" w:space="0" w:color="auto"/>
        <w:right w:val="single" w:sz="8" w:space="0" w:color="auto"/>
      </w:pBdr>
      <w:spacing w:before="100" w:beforeAutospacing="1" w:after="100" w:afterAutospacing="1"/>
      <w:jc w:val="right"/>
      <w:textAlignment w:val="center"/>
    </w:pPr>
    <w:rPr>
      <w:color w:val="FF0000"/>
    </w:rPr>
  </w:style>
  <w:style w:type="paragraph" w:customStyle="1" w:styleId="xl719">
    <w:name w:val="xl719"/>
    <w:basedOn w:val="a1"/>
    <w:rsid w:val="001F564F"/>
    <w:pPr>
      <w:pBdr>
        <w:top w:val="single" w:sz="4" w:space="0" w:color="auto"/>
      </w:pBdr>
      <w:spacing w:before="100" w:beforeAutospacing="1" w:after="100" w:afterAutospacing="1"/>
      <w:jc w:val="right"/>
      <w:textAlignment w:val="center"/>
    </w:pPr>
    <w:rPr>
      <w:color w:val="FF0000"/>
    </w:rPr>
  </w:style>
  <w:style w:type="paragraph" w:customStyle="1" w:styleId="xl720">
    <w:name w:val="xl720"/>
    <w:basedOn w:val="a1"/>
    <w:rsid w:val="001F564F"/>
    <w:pPr>
      <w:pBdr>
        <w:top w:val="single" w:sz="8" w:space="0" w:color="auto"/>
        <w:bottom w:val="single" w:sz="4" w:space="0" w:color="auto"/>
      </w:pBdr>
      <w:spacing w:before="100" w:beforeAutospacing="1" w:after="100" w:afterAutospacing="1"/>
      <w:jc w:val="center"/>
      <w:textAlignment w:val="center"/>
    </w:pPr>
  </w:style>
  <w:style w:type="paragraph" w:customStyle="1" w:styleId="xl721">
    <w:name w:val="xl721"/>
    <w:basedOn w:val="a1"/>
    <w:rsid w:val="001F564F"/>
    <w:pPr>
      <w:pBdr>
        <w:top w:val="single" w:sz="8" w:space="0" w:color="auto"/>
        <w:left w:val="single" w:sz="8" w:space="0" w:color="auto"/>
        <w:bottom w:val="single" w:sz="4" w:space="0" w:color="auto"/>
      </w:pBdr>
      <w:spacing w:before="100" w:beforeAutospacing="1" w:after="100" w:afterAutospacing="1"/>
      <w:jc w:val="right"/>
      <w:textAlignment w:val="center"/>
    </w:pPr>
  </w:style>
  <w:style w:type="paragraph" w:customStyle="1" w:styleId="xl722">
    <w:name w:val="xl722"/>
    <w:basedOn w:val="a1"/>
    <w:rsid w:val="001F564F"/>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723">
    <w:name w:val="xl723"/>
    <w:basedOn w:val="a1"/>
    <w:rsid w:val="001F564F"/>
    <w:pPr>
      <w:pBdr>
        <w:top w:val="single" w:sz="8" w:space="0" w:color="auto"/>
        <w:bottom w:val="single" w:sz="4" w:space="0" w:color="auto"/>
      </w:pBdr>
      <w:spacing w:before="100" w:beforeAutospacing="1" w:after="100" w:afterAutospacing="1"/>
      <w:jc w:val="right"/>
      <w:textAlignment w:val="center"/>
    </w:pPr>
  </w:style>
  <w:style w:type="paragraph" w:customStyle="1" w:styleId="xl724">
    <w:name w:val="xl724"/>
    <w:basedOn w:val="a1"/>
    <w:rsid w:val="001F564F"/>
    <w:pPr>
      <w:pBdr>
        <w:left w:val="single" w:sz="8" w:space="0" w:color="auto"/>
      </w:pBdr>
      <w:spacing w:before="100" w:beforeAutospacing="1" w:after="100" w:afterAutospacing="1"/>
      <w:jc w:val="center"/>
      <w:textAlignment w:val="center"/>
    </w:pPr>
    <w:rPr>
      <w:b/>
      <w:bCs/>
    </w:rPr>
  </w:style>
  <w:style w:type="paragraph" w:customStyle="1" w:styleId="xl725">
    <w:name w:val="xl725"/>
    <w:basedOn w:val="a1"/>
    <w:rsid w:val="001F564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26">
    <w:name w:val="xl726"/>
    <w:basedOn w:val="a1"/>
    <w:rsid w:val="001F564F"/>
    <w:pPr>
      <w:pBdr>
        <w:top w:val="single" w:sz="8" w:space="0" w:color="auto"/>
        <w:left w:val="single" w:sz="8" w:space="0" w:color="auto"/>
        <w:bottom w:val="single" w:sz="8" w:space="0" w:color="auto"/>
      </w:pBdr>
      <w:spacing w:before="100" w:beforeAutospacing="1" w:after="100" w:afterAutospacing="1"/>
      <w:jc w:val="center"/>
      <w:textAlignment w:val="center"/>
    </w:pPr>
    <w:rPr>
      <w:color w:val="FF0000"/>
    </w:rPr>
  </w:style>
  <w:style w:type="paragraph" w:customStyle="1" w:styleId="xl727">
    <w:name w:val="xl727"/>
    <w:basedOn w:val="a1"/>
    <w:rsid w:val="001F564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FF0000"/>
    </w:rPr>
  </w:style>
  <w:style w:type="paragraph" w:customStyle="1" w:styleId="xl728">
    <w:name w:val="xl728"/>
    <w:basedOn w:val="a1"/>
    <w:rsid w:val="001F564F"/>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FF0000"/>
    </w:rPr>
  </w:style>
  <w:style w:type="paragraph" w:customStyle="1" w:styleId="xl729">
    <w:name w:val="xl729"/>
    <w:basedOn w:val="a1"/>
    <w:rsid w:val="001F564F"/>
    <w:pPr>
      <w:pBdr>
        <w:top w:val="single" w:sz="8" w:space="0" w:color="auto"/>
        <w:bottom w:val="single" w:sz="8" w:space="0" w:color="auto"/>
        <w:right w:val="single" w:sz="8" w:space="0" w:color="auto"/>
      </w:pBdr>
      <w:spacing w:before="100" w:beforeAutospacing="1" w:after="100" w:afterAutospacing="1"/>
      <w:jc w:val="center"/>
      <w:textAlignment w:val="center"/>
    </w:pPr>
    <w:rPr>
      <w:color w:val="FF0000"/>
    </w:rPr>
  </w:style>
  <w:style w:type="paragraph" w:customStyle="1" w:styleId="xl730">
    <w:name w:val="xl730"/>
    <w:basedOn w:val="a1"/>
    <w:rsid w:val="001F564F"/>
    <w:pPr>
      <w:pBdr>
        <w:top w:val="single" w:sz="8" w:space="0" w:color="auto"/>
        <w:bottom w:val="single" w:sz="8" w:space="0" w:color="auto"/>
        <w:right w:val="single" w:sz="8" w:space="0" w:color="auto"/>
      </w:pBdr>
      <w:spacing w:before="100" w:beforeAutospacing="1" w:after="100" w:afterAutospacing="1"/>
      <w:jc w:val="center"/>
      <w:textAlignment w:val="center"/>
    </w:pPr>
    <w:rPr>
      <w:color w:val="FF0000"/>
    </w:rPr>
  </w:style>
  <w:style w:type="paragraph" w:customStyle="1" w:styleId="xl731">
    <w:name w:val="xl731"/>
    <w:basedOn w:val="a1"/>
    <w:rsid w:val="001F564F"/>
    <w:pPr>
      <w:pBdr>
        <w:bottom w:val="single" w:sz="8" w:space="0" w:color="auto"/>
        <w:right w:val="single" w:sz="8" w:space="0" w:color="auto"/>
      </w:pBdr>
      <w:spacing w:before="100" w:beforeAutospacing="1" w:after="100" w:afterAutospacing="1"/>
      <w:jc w:val="center"/>
      <w:textAlignment w:val="center"/>
    </w:pPr>
    <w:rPr>
      <w:color w:val="FF0000"/>
    </w:rPr>
  </w:style>
  <w:style w:type="paragraph" w:customStyle="1" w:styleId="xl732">
    <w:name w:val="xl732"/>
    <w:basedOn w:val="a1"/>
    <w:rsid w:val="001F564F"/>
    <w:pPr>
      <w:pBdr>
        <w:bottom w:val="single" w:sz="8" w:space="0" w:color="auto"/>
        <w:right w:val="single" w:sz="8" w:space="0" w:color="auto"/>
      </w:pBdr>
      <w:spacing w:before="100" w:beforeAutospacing="1" w:after="100" w:afterAutospacing="1"/>
      <w:jc w:val="center"/>
      <w:textAlignment w:val="center"/>
    </w:pPr>
    <w:rPr>
      <w:color w:val="FF0000"/>
    </w:rPr>
  </w:style>
  <w:style w:type="paragraph" w:customStyle="1" w:styleId="xl733">
    <w:name w:val="xl733"/>
    <w:basedOn w:val="a1"/>
    <w:rsid w:val="001F564F"/>
    <w:pPr>
      <w:pBdr>
        <w:left w:val="single" w:sz="8" w:space="0" w:color="auto"/>
      </w:pBdr>
      <w:spacing w:before="100" w:beforeAutospacing="1" w:after="100" w:afterAutospacing="1"/>
      <w:textAlignment w:val="center"/>
    </w:pPr>
    <w:rPr>
      <w:color w:val="FF0000"/>
    </w:rPr>
  </w:style>
  <w:style w:type="paragraph" w:customStyle="1" w:styleId="xl734">
    <w:name w:val="xl734"/>
    <w:basedOn w:val="a1"/>
    <w:rsid w:val="001F564F"/>
    <w:pPr>
      <w:pBdr>
        <w:top w:val="single" w:sz="8" w:space="0" w:color="auto"/>
        <w:left w:val="single" w:sz="8" w:space="0" w:color="auto"/>
        <w:bottom w:val="single" w:sz="8" w:space="0" w:color="auto"/>
      </w:pBdr>
      <w:spacing w:before="100" w:beforeAutospacing="1" w:after="100" w:afterAutospacing="1"/>
      <w:textAlignment w:val="center"/>
    </w:pPr>
    <w:rPr>
      <w:color w:val="FF0000"/>
    </w:rPr>
  </w:style>
  <w:style w:type="paragraph" w:customStyle="1" w:styleId="xl735">
    <w:name w:val="xl735"/>
    <w:basedOn w:val="a1"/>
    <w:rsid w:val="001F564F"/>
    <w:pPr>
      <w:pBdr>
        <w:top w:val="single" w:sz="4" w:space="0" w:color="auto"/>
        <w:left w:val="single" w:sz="8" w:space="0" w:color="auto"/>
        <w:bottom w:val="single" w:sz="4" w:space="0" w:color="auto"/>
      </w:pBdr>
      <w:spacing w:before="100" w:beforeAutospacing="1" w:after="100" w:afterAutospacing="1"/>
      <w:jc w:val="center"/>
      <w:textAlignment w:val="center"/>
    </w:pPr>
  </w:style>
  <w:style w:type="paragraph" w:customStyle="1" w:styleId="xl736">
    <w:name w:val="xl736"/>
    <w:basedOn w:val="a1"/>
    <w:rsid w:val="001F564F"/>
    <w:pPr>
      <w:pBdr>
        <w:left w:val="single" w:sz="8" w:space="0" w:color="auto"/>
      </w:pBdr>
      <w:spacing w:before="100" w:beforeAutospacing="1" w:after="100" w:afterAutospacing="1"/>
      <w:jc w:val="center"/>
      <w:textAlignment w:val="center"/>
    </w:pPr>
  </w:style>
  <w:style w:type="paragraph" w:customStyle="1" w:styleId="xl737">
    <w:name w:val="xl737"/>
    <w:basedOn w:val="a1"/>
    <w:rsid w:val="001F564F"/>
    <w:pPr>
      <w:pBdr>
        <w:top w:val="single" w:sz="4" w:space="0" w:color="auto"/>
        <w:left w:val="single" w:sz="8" w:space="0" w:color="auto"/>
        <w:right w:val="single" w:sz="8" w:space="0" w:color="auto"/>
      </w:pBdr>
      <w:spacing w:before="100" w:beforeAutospacing="1" w:after="100" w:afterAutospacing="1"/>
      <w:jc w:val="right"/>
      <w:textAlignment w:val="center"/>
    </w:pPr>
  </w:style>
  <w:style w:type="paragraph" w:customStyle="1" w:styleId="xl738">
    <w:name w:val="xl738"/>
    <w:basedOn w:val="a1"/>
    <w:rsid w:val="001F564F"/>
    <w:pPr>
      <w:pBdr>
        <w:top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739">
    <w:name w:val="xl739"/>
    <w:basedOn w:val="a1"/>
    <w:rsid w:val="001F564F"/>
    <w:pPr>
      <w:pBdr>
        <w:top w:val="single" w:sz="8" w:space="0" w:color="auto"/>
        <w:left w:val="single" w:sz="8" w:space="0" w:color="auto"/>
        <w:bottom w:val="single" w:sz="4" w:space="0" w:color="auto"/>
      </w:pBdr>
      <w:spacing w:before="100" w:beforeAutospacing="1" w:after="100" w:afterAutospacing="1"/>
      <w:jc w:val="center"/>
      <w:textAlignment w:val="center"/>
    </w:pPr>
    <w:rPr>
      <w:b/>
      <w:bCs/>
    </w:rPr>
  </w:style>
  <w:style w:type="paragraph" w:customStyle="1" w:styleId="xl740">
    <w:name w:val="xl740"/>
    <w:basedOn w:val="a1"/>
    <w:rsid w:val="001F564F"/>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b/>
      <w:bCs/>
    </w:rPr>
  </w:style>
  <w:style w:type="paragraph" w:customStyle="1" w:styleId="xl741">
    <w:name w:val="xl741"/>
    <w:basedOn w:val="a1"/>
    <w:rsid w:val="001F564F"/>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742">
    <w:name w:val="xl742"/>
    <w:basedOn w:val="a1"/>
    <w:rsid w:val="001F564F"/>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rPr>
  </w:style>
  <w:style w:type="paragraph" w:customStyle="1" w:styleId="xl743">
    <w:name w:val="xl743"/>
    <w:basedOn w:val="a1"/>
    <w:rsid w:val="001F564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44">
    <w:name w:val="xl744"/>
    <w:basedOn w:val="a1"/>
    <w:rsid w:val="001F564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45">
    <w:name w:val="xl745"/>
    <w:basedOn w:val="a1"/>
    <w:rsid w:val="001F564F"/>
    <w:pPr>
      <w:pBdr>
        <w:left w:val="single" w:sz="8" w:space="0" w:color="auto"/>
      </w:pBdr>
      <w:spacing w:before="100" w:beforeAutospacing="1" w:after="100" w:afterAutospacing="1"/>
      <w:textAlignment w:val="center"/>
    </w:pPr>
  </w:style>
  <w:style w:type="paragraph" w:customStyle="1" w:styleId="xl746">
    <w:name w:val="xl746"/>
    <w:basedOn w:val="a1"/>
    <w:rsid w:val="001F564F"/>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47">
    <w:name w:val="xl747"/>
    <w:basedOn w:val="a1"/>
    <w:rsid w:val="001F564F"/>
    <w:pPr>
      <w:pBdr>
        <w:bottom w:val="single" w:sz="8" w:space="0" w:color="auto"/>
        <w:right w:val="single" w:sz="8" w:space="0" w:color="auto"/>
      </w:pBdr>
      <w:spacing w:before="100" w:beforeAutospacing="1" w:after="100" w:afterAutospacing="1"/>
      <w:jc w:val="center"/>
      <w:textAlignment w:val="center"/>
    </w:pPr>
  </w:style>
  <w:style w:type="paragraph" w:customStyle="1" w:styleId="xl748">
    <w:name w:val="xl748"/>
    <w:basedOn w:val="a1"/>
    <w:rsid w:val="001F564F"/>
    <w:pPr>
      <w:pBdr>
        <w:bottom w:val="single" w:sz="8" w:space="0" w:color="auto"/>
        <w:right w:val="single" w:sz="8" w:space="0" w:color="auto"/>
      </w:pBdr>
      <w:spacing w:before="100" w:beforeAutospacing="1" w:after="100" w:afterAutospacing="1"/>
      <w:jc w:val="right"/>
      <w:textAlignment w:val="center"/>
    </w:pPr>
  </w:style>
  <w:style w:type="paragraph" w:customStyle="1" w:styleId="xl749">
    <w:name w:val="xl749"/>
    <w:basedOn w:val="a1"/>
    <w:rsid w:val="001F564F"/>
    <w:pPr>
      <w:pBdr>
        <w:bottom w:val="single" w:sz="8" w:space="0" w:color="auto"/>
        <w:right w:val="single" w:sz="8" w:space="0" w:color="auto"/>
      </w:pBdr>
      <w:spacing w:before="100" w:beforeAutospacing="1" w:after="100" w:afterAutospacing="1"/>
      <w:jc w:val="right"/>
      <w:textAlignment w:val="center"/>
    </w:pPr>
  </w:style>
  <w:style w:type="paragraph" w:customStyle="1" w:styleId="xl750">
    <w:name w:val="xl750"/>
    <w:basedOn w:val="a1"/>
    <w:rsid w:val="001F564F"/>
    <w:pPr>
      <w:pBdr>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751">
    <w:name w:val="xl751"/>
    <w:basedOn w:val="a1"/>
    <w:rsid w:val="001F564F"/>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52">
    <w:name w:val="xl752"/>
    <w:basedOn w:val="a1"/>
    <w:rsid w:val="001F564F"/>
    <w:pPr>
      <w:pBdr>
        <w:left w:val="single" w:sz="8" w:space="0" w:color="auto"/>
        <w:bottom w:val="single" w:sz="8" w:space="0" w:color="auto"/>
        <w:right w:val="single" w:sz="8" w:space="0" w:color="auto"/>
      </w:pBdr>
      <w:spacing w:before="100" w:beforeAutospacing="1" w:after="100" w:afterAutospacing="1"/>
      <w:jc w:val="right"/>
      <w:textAlignment w:val="center"/>
    </w:pPr>
    <w:rPr>
      <w:b/>
      <w:bCs/>
    </w:rPr>
  </w:style>
  <w:style w:type="paragraph" w:customStyle="1" w:styleId="xl753">
    <w:name w:val="xl753"/>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754">
    <w:name w:val="xl754"/>
    <w:basedOn w:val="a1"/>
    <w:rsid w:val="001F564F"/>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color w:val="FF0000"/>
    </w:rPr>
  </w:style>
  <w:style w:type="paragraph" w:customStyle="1" w:styleId="xl755">
    <w:name w:val="xl755"/>
    <w:basedOn w:val="a1"/>
    <w:rsid w:val="001F564F"/>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756">
    <w:name w:val="xl756"/>
    <w:basedOn w:val="a1"/>
    <w:rsid w:val="001F564F"/>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757">
    <w:name w:val="xl757"/>
    <w:basedOn w:val="a1"/>
    <w:rsid w:val="001F564F"/>
    <w:pPr>
      <w:pBdr>
        <w:top w:val="single" w:sz="4" w:space="0" w:color="auto"/>
        <w:left w:val="single" w:sz="8" w:space="0" w:color="auto"/>
        <w:bottom w:val="single" w:sz="8"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758">
    <w:name w:val="xl758"/>
    <w:basedOn w:val="a1"/>
    <w:rsid w:val="001F564F"/>
    <w:pPr>
      <w:pBdr>
        <w:top w:val="single" w:sz="8" w:space="0" w:color="auto"/>
        <w:left w:val="single" w:sz="8" w:space="0" w:color="auto"/>
      </w:pBdr>
      <w:spacing w:before="100" w:beforeAutospacing="1" w:after="100" w:afterAutospacing="1"/>
      <w:textAlignment w:val="center"/>
    </w:pPr>
    <w:rPr>
      <w:b/>
      <w:bCs/>
    </w:rPr>
  </w:style>
  <w:style w:type="paragraph" w:customStyle="1" w:styleId="xl759">
    <w:name w:val="xl759"/>
    <w:basedOn w:val="a1"/>
    <w:rsid w:val="001F564F"/>
    <w:pPr>
      <w:pBdr>
        <w:top w:val="single" w:sz="8" w:space="0" w:color="auto"/>
        <w:right w:val="single" w:sz="8" w:space="0" w:color="auto"/>
      </w:pBdr>
      <w:spacing w:before="100" w:beforeAutospacing="1" w:after="100" w:afterAutospacing="1"/>
      <w:jc w:val="center"/>
      <w:textAlignment w:val="center"/>
    </w:pPr>
    <w:rPr>
      <w:b/>
      <w:bCs/>
    </w:rPr>
  </w:style>
  <w:style w:type="paragraph" w:customStyle="1" w:styleId="xl760">
    <w:name w:val="xl760"/>
    <w:basedOn w:val="a1"/>
    <w:rsid w:val="001F564F"/>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761">
    <w:name w:val="xl761"/>
    <w:basedOn w:val="a1"/>
    <w:rsid w:val="001F564F"/>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762">
    <w:name w:val="xl762"/>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763">
    <w:name w:val="xl763"/>
    <w:basedOn w:val="a1"/>
    <w:rsid w:val="001F564F"/>
    <w:pPr>
      <w:pBdr>
        <w:top w:val="single" w:sz="4" w:space="0" w:color="auto"/>
        <w:left w:val="single" w:sz="8" w:space="0" w:color="auto"/>
        <w:bottom w:val="single" w:sz="4" w:space="0" w:color="auto"/>
      </w:pBdr>
      <w:spacing w:before="100" w:beforeAutospacing="1" w:after="100" w:afterAutospacing="1"/>
      <w:jc w:val="center"/>
      <w:textAlignment w:val="center"/>
    </w:pPr>
  </w:style>
  <w:style w:type="paragraph" w:customStyle="1" w:styleId="xl764">
    <w:name w:val="xl764"/>
    <w:basedOn w:val="a1"/>
    <w:rsid w:val="001F564F"/>
    <w:pPr>
      <w:pBdr>
        <w:top w:val="single" w:sz="4" w:space="0" w:color="auto"/>
        <w:left w:val="single" w:sz="8" w:space="0" w:color="auto"/>
      </w:pBdr>
      <w:spacing w:before="100" w:beforeAutospacing="1" w:after="100" w:afterAutospacing="1"/>
      <w:jc w:val="center"/>
      <w:textAlignment w:val="center"/>
    </w:pPr>
  </w:style>
  <w:style w:type="paragraph" w:customStyle="1" w:styleId="xl765">
    <w:name w:val="xl765"/>
    <w:basedOn w:val="a1"/>
    <w:rsid w:val="001F564F"/>
    <w:pPr>
      <w:pBdr>
        <w:left w:val="single" w:sz="8" w:space="0" w:color="auto"/>
        <w:bottom w:val="single" w:sz="8" w:space="0" w:color="auto"/>
      </w:pBdr>
      <w:spacing w:before="100" w:beforeAutospacing="1" w:after="100" w:afterAutospacing="1"/>
      <w:textAlignment w:val="center"/>
    </w:pPr>
    <w:rPr>
      <w:b/>
      <w:bCs/>
    </w:rPr>
  </w:style>
  <w:style w:type="paragraph" w:customStyle="1" w:styleId="xl766">
    <w:name w:val="xl766"/>
    <w:basedOn w:val="a1"/>
    <w:rsid w:val="001F564F"/>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67">
    <w:name w:val="xl767"/>
    <w:basedOn w:val="a1"/>
    <w:rsid w:val="001F564F"/>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68">
    <w:name w:val="xl768"/>
    <w:basedOn w:val="a1"/>
    <w:rsid w:val="001F564F"/>
    <w:pPr>
      <w:pBdr>
        <w:top w:val="single" w:sz="4" w:space="0" w:color="auto"/>
        <w:bottom w:val="single" w:sz="8" w:space="0" w:color="auto"/>
        <w:right w:val="single" w:sz="8" w:space="0" w:color="auto"/>
      </w:pBdr>
      <w:spacing w:before="100" w:beforeAutospacing="1" w:after="100" w:afterAutospacing="1"/>
      <w:jc w:val="right"/>
      <w:textAlignment w:val="center"/>
    </w:pPr>
    <w:rPr>
      <w:b/>
      <w:bCs/>
    </w:rPr>
  </w:style>
  <w:style w:type="paragraph" w:customStyle="1" w:styleId="xl769">
    <w:name w:val="xl769"/>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770">
    <w:name w:val="xl770"/>
    <w:basedOn w:val="a1"/>
    <w:rsid w:val="001F564F"/>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771">
    <w:name w:val="xl771"/>
    <w:basedOn w:val="a1"/>
    <w:rsid w:val="001F564F"/>
    <w:pPr>
      <w:pBdr>
        <w:top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772">
    <w:name w:val="xl772"/>
    <w:basedOn w:val="a1"/>
    <w:rsid w:val="001F564F"/>
    <w:pPr>
      <w:pBdr>
        <w:top w:val="single" w:sz="8" w:space="0" w:color="auto"/>
        <w:left w:val="single" w:sz="8"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773">
    <w:name w:val="xl773"/>
    <w:basedOn w:val="a1"/>
    <w:rsid w:val="001F564F"/>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774">
    <w:name w:val="xl774"/>
    <w:basedOn w:val="a1"/>
    <w:rsid w:val="001F564F"/>
    <w:pPr>
      <w:pBdr>
        <w:top w:val="single" w:sz="4" w:space="0" w:color="auto"/>
        <w:right w:val="single" w:sz="8" w:space="0" w:color="auto"/>
      </w:pBdr>
      <w:shd w:val="clear" w:color="000000" w:fill="FFFFFF"/>
      <w:spacing w:before="100" w:beforeAutospacing="1" w:after="100" w:afterAutospacing="1"/>
      <w:jc w:val="right"/>
    </w:pPr>
  </w:style>
  <w:style w:type="paragraph" w:customStyle="1" w:styleId="xl775">
    <w:name w:val="xl775"/>
    <w:basedOn w:val="a1"/>
    <w:rsid w:val="001F564F"/>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776">
    <w:name w:val="xl776"/>
    <w:basedOn w:val="a1"/>
    <w:rsid w:val="001F564F"/>
    <w:pPr>
      <w:shd w:val="clear" w:color="000000" w:fill="FFFFFF"/>
      <w:spacing w:before="100" w:beforeAutospacing="1" w:after="100" w:afterAutospacing="1"/>
    </w:pPr>
    <w:rPr>
      <w:color w:val="FF0000"/>
      <w:sz w:val="18"/>
      <w:szCs w:val="18"/>
    </w:rPr>
  </w:style>
  <w:style w:type="paragraph" w:customStyle="1" w:styleId="xl777">
    <w:name w:val="xl777"/>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778">
    <w:name w:val="xl778"/>
    <w:basedOn w:val="a1"/>
    <w:rsid w:val="001F564F"/>
    <w:pPr>
      <w:pBdr>
        <w:left w:val="single" w:sz="8" w:space="0" w:color="auto"/>
      </w:pBdr>
      <w:shd w:val="clear" w:color="000000" w:fill="DCE6F1"/>
      <w:spacing w:before="100" w:beforeAutospacing="1" w:after="100" w:afterAutospacing="1"/>
      <w:textAlignment w:val="center"/>
    </w:pPr>
    <w:rPr>
      <w:b/>
      <w:bCs/>
    </w:rPr>
  </w:style>
  <w:style w:type="paragraph" w:customStyle="1" w:styleId="xl779">
    <w:name w:val="xl779"/>
    <w:basedOn w:val="a1"/>
    <w:rsid w:val="001F564F"/>
    <w:pPr>
      <w:pBdr>
        <w:right w:val="single" w:sz="8" w:space="0" w:color="auto"/>
      </w:pBdr>
      <w:shd w:val="clear" w:color="000000" w:fill="DCE6F1"/>
      <w:spacing w:before="100" w:beforeAutospacing="1" w:after="100" w:afterAutospacing="1"/>
      <w:jc w:val="center"/>
      <w:textAlignment w:val="center"/>
    </w:pPr>
  </w:style>
  <w:style w:type="paragraph" w:customStyle="1" w:styleId="xl780">
    <w:name w:val="xl780"/>
    <w:basedOn w:val="a1"/>
    <w:rsid w:val="001F564F"/>
    <w:pPr>
      <w:pBdr>
        <w:right w:val="single" w:sz="8" w:space="0" w:color="auto"/>
      </w:pBdr>
      <w:shd w:val="clear" w:color="000000" w:fill="DCE6F1"/>
      <w:spacing w:before="100" w:beforeAutospacing="1" w:after="100" w:afterAutospacing="1"/>
      <w:jc w:val="right"/>
      <w:textAlignment w:val="center"/>
    </w:pPr>
  </w:style>
  <w:style w:type="paragraph" w:customStyle="1" w:styleId="xl781">
    <w:name w:val="xl781"/>
    <w:basedOn w:val="a1"/>
    <w:rsid w:val="001F564F"/>
    <w:pPr>
      <w:shd w:val="clear" w:color="000000" w:fill="DCE6F1"/>
      <w:spacing w:before="100" w:beforeAutospacing="1" w:after="100" w:afterAutospacing="1"/>
      <w:jc w:val="right"/>
      <w:textAlignment w:val="center"/>
    </w:pPr>
    <w:rPr>
      <w:b/>
      <w:bCs/>
    </w:rPr>
  </w:style>
  <w:style w:type="paragraph" w:customStyle="1" w:styleId="xl782">
    <w:name w:val="xl782"/>
    <w:basedOn w:val="a1"/>
    <w:rsid w:val="001F564F"/>
    <w:pPr>
      <w:pBdr>
        <w:top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783">
    <w:name w:val="xl783"/>
    <w:basedOn w:val="a1"/>
    <w:rsid w:val="001F564F"/>
    <w:pPr>
      <w:pBdr>
        <w:right w:val="single" w:sz="8" w:space="0" w:color="auto"/>
      </w:pBdr>
      <w:shd w:val="clear" w:color="000000" w:fill="DCE6F1"/>
      <w:spacing w:before="100" w:beforeAutospacing="1" w:after="100" w:afterAutospacing="1"/>
      <w:jc w:val="right"/>
      <w:textAlignment w:val="center"/>
    </w:pPr>
    <w:rPr>
      <w:b/>
      <w:bCs/>
    </w:rPr>
  </w:style>
  <w:style w:type="paragraph" w:customStyle="1" w:styleId="xl784">
    <w:name w:val="xl784"/>
    <w:basedOn w:val="a1"/>
    <w:rsid w:val="001F564F"/>
    <w:pPr>
      <w:pBdr>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785">
    <w:name w:val="xl785"/>
    <w:basedOn w:val="a1"/>
    <w:rsid w:val="001F564F"/>
    <w:pPr>
      <w:pBdr>
        <w:left w:val="single" w:sz="8"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786">
    <w:name w:val="xl786"/>
    <w:basedOn w:val="a1"/>
    <w:rsid w:val="001F564F"/>
    <w:pPr>
      <w:pBdr>
        <w:left w:val="single" w:sz="8" w:space="0" w:color="auto"/>
        <w:bottom w:val="single" w:sz="4" w:space="0" w:color="auto"/>
      </w:pBdr>
      <w:spacing w:before="100" w:beforeAutospacing="1" w:after="100" w:afterAutospacing="1"/>
      <w:textAlignment w:val="center"/>
    </w:pPr>
    <w:rPr>
      <w:b/>
      <w:bCs/>
    </w:rPr>
  </w:style>
  <w:style w:type="paragraph" w:customStyle="1" w:styleId="xl787">
    <w:name w:val="xl787"/>
    <w:basedOn w:val="a1"/>
    <w:rsid w:val="001F564F"/>
    <w:pPr>
      <w:pBdr>
        <w:top w:val="single" w:sz="8" w:space="0" w:color="auto"/>
        <w:left w:val="single" w:sz="8" w:space="0" w:color="auto"/>
      </w:pBdr>
      <w:shd w:val="clear" w:color="000000" w:fill="FFFFFF"/>
      <w:spacing w:before="100" w:beforeAutospacing="1" w:after="100" w:afterAutospacing="1"/>
      <w:textAlignment w:val="center"/>
    </w:pPr>
    <w:rPr>
      <w:b/>
      <w:bCs/>
    </w:rPr>
  </w:style>
  <w:style w:type="paragraph" w:customStyle="1" w:styleId="xl788">
    <w:name w:val="xl788"/>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textAlignment w:val="center"/>
    </w:pPr>
    <w:rPr>
      <w:b/>
      <w:bCs/>
    </w:rPr>
  </w:style>
  <w:style w:type="paragraph" w:customStyle="1" w:styleId="xl789">
    <w:name w:val="xl789"/>
    <w:basedOn w:val="a1"/>
    <w:rsid w:val="001F564F"/>
    <w:pPr>
      <w:pBdr>
        <w:top w:val="single" w:sz="8" w:space="0" w:color="auto"/>
        <w:left w:val="single" w:sz="8"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790">
    <w:name w:val="xl790"/>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pPr>
  </w:style>
  <w:style w:type="paragraph" w:customStyle="1" w:styleId="xl791">
    <w:name w:val="xl791"/>
    <w:basedOn w:val="a1"/>
    <w:rsid w:val="001F564F"/>
    <w:pPr>
      <w:pBdr>
        <w:top w:val="single" w:sz="4" w:space="0" w:color="auto"/>
        <w:left w:val="single" w:sz="8" w:space="0" w:color="auto"/>
        <w:bottom w:val="single" w:sz="8" w:space="0" w:color="auto"/>
      </w:pBdr>
      <w:shd w:val="clear" w:color="000000" w:fill="FFFFFF"/>
      <w:spacing w:before="100" w:beforeAutospacing="1" w:after="100" w:afterAutospacing="1"/>
    </w:pPr>
  </w:style>
  <w:style w:type="paragraph" w:customStyle="1" w:styleId="xl792">
    <w:name w:val="xl792"/>
    <w:basedOn w:val="a1"/>
    <w:rsid w:val="001F564F"/>
    <w:pPr>
      <w:pBdr>
        <w:top w:val="single" w:sz="8" w:space="0" w:color="auto"/>
        <w:left w:val="single" w:sz="8" w:space="0" w:color="auto"/>
        <w:bottom w:val="single" w:sz="4" w:space="0" w:color="auto"/>
      </w:pBdr>
      <w:shd w:val="clear" w:color="000000" w:fill="FFFFFF"/>
      <w:spacing w:before="100" w:beforeAutospacing="1" w:after="100" w:afterAutospacing="1"/>
    </w:pPr>
  </w:style>
  <w:style w:type="paragraph" w:customStyle="1" w:styleId="xl793">
    <w:name w:val="xl793"/>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pPr>
  </w:style>
  <w:style w:type="paragraph" w:customStyle="1" w:styleId="xl794">
    <w:name w:val="xl794"/>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pPr>
  </w:style>
  <w:style w:type="paragraph" w:customStyle="1" w:styleId="xl795">
    <w:name w:val="xl795"/>
    <w:basedOn w:val="a1"/>
    <w:rsid w:val="001F564F"/>
    <w:pPr>
      <w:pBdr>
        <w:top w:val="single" w:sz="4" w:space="0" w:color="auto"/>
        <w:left w:val="single" w:sz="8" w:space="0" w:color="auto"/>
        <w:bottom w:val="single" w:sz="8" w:space="0" w:color="auto"/>
      </w:pBdr>
      <w:shd w:val="clear" w:color="000000" w:fill="FFFFFF"/>
      <w:spacing w:before="100" w:beforeAutospacing="1" w:after="100" w:afterAutospacing="1"/>
    </w:pPr>
  </w:style>
  <w:style w:type="paragraph" w:customStyle="1" w:styleId="xl796">
    <w:name w:val="xl796"/>
    <w:basedOn w:val="a1"/>
    <w:rsid w:val="001F564F"/>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style>
  <w:style w:type="paragraph" w:customStyle="1" w:styleId="xl797">
    <w:name w:val="xl797"/>
    <w:basedOn w:val="a1"/>
    <w:rsid w:val="001F564F"/>
    <w:pPr>
      <w:pBdr>
        <w:left w:val="single" w:sz="8" w:space="0" w:color="auto"/>
        <w:right w:val="single" w:sz="8" w:space="0" w:color="auto"/>
      </w:pBdr>
      <w:shd w:val="clear" w:color="000000" w:fill="DCE6F1"/>
      <w:spacing w:before="100" w:beforeAutospacing="1" w:after="100" w:afterAutospacing="1"/>
      <w:jc w:val="center"/>
      <w:textAlignment w:val="center"/>
    </w:pPr>
  </w:style>
  <w:style w:type="paragraph" w:customStyle="1" w:styleId="xl798">
    <w:name w:val="xl798"/>
    <w:basedOn w:val="a1"/>
    <w:rsid w:val="001F564F"/>
    <w:pPr>
      <w:pBdr>
        <w:top w:val="single" w:sz="8" w:space="0" w:color="auto"/>
        <w:bottom w:val="single" w:sz="8" w:space="0" w:color="auto"/>
      </w:pBdr>
      <w:spacing w:before="100" w:beforeAutospacing="1" w:after="100" w:afterAutospacing="1"/>
      <w:jc w:val="center"/>
      <w:textAlignment w:val="center"/>
    </w:pPr>
  </w:style>
  <w:style w:type="paragraph" w:customStyle="1" w:styleId="xl799">
    <w:name w:val="xl799"/>
    <w:basedOn w:val="a1"/>
    <w:rsid w:val="001F564F"/>
    <w:pPr>
      <w:spacing w:before="100" w:beforeAutospacing="1" w:after="100" w:afterAutospacing="1"/>
      <w:jc w:val="center"/>
    </w:pPr>
    <w:rPr>
      <w:b/>
      <w:bCs/>
      <w:sz w:val="36"/>
      <w:szCs w:val="36"/>
    </w:rPr>
  </w:style>
  <w:style w:type="paragraph" w:customStyle="1" w:styleId="xl800">
    <w:name w:val="xl800"/>
    <w:basedOn w:val="a1"/>
    <w:rsid w:val="001F564F"/>
    <w:pPr>
      <w:pBdr>
        <w:bottom w:val="single" w:sz="8" w:space="0" w:color="auto"/>
      </w:pBdr>
      <w:shd w:val="clear" w:color="000000" w:fill="FFFFFF"/>
      <w:spacing w:before="100" w:beforeAutospacing="1" w:after="100" w:afterAutospacing="1"/>
      <w:jc w:val="center"/>
    </w:pPr>
    <w:rPr>
      <w:b/>
      <w:bCs/>
      <w:color w:val="FF0000"/>
      <w:sz w:val="32"/>
      <w:szCs w:val="32"/>
    </w:rPr>
  </w:style>
  <w:style w:type="paragraph" w:customStyle="1" w:styleId="xl801">
    <w:name w:val="xl801"/>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802">
    <w:name w:val="xl802"/>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style>
  <w:style w:type="paragraph" w:customStyle="1" w:styleId="xl803">
    <w:name w:val="xl803"/>
    <w:basedOn w:val="a1"/>
    <w:rsid w:val="001F564F"/>
    <w:pPr>
      <w:pBdr>
        <w:top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804">
    <w:name w:val="xl804"/>
    <w:basedOn w:val="a1"/>
    <w:rsid w:val="001F564F"/>
    <w:pPr>
      <w:pBdr>
        <w:top w:val="single" w:sz="8" w:space="0" w:color="auto"/>
      </w:pBdr>
      <w:shd w:val="clear" w:color="000000" w:fill="FFFFFF"/>
      <w:spacing w:before="100" w:beforeAutospacing="1" w:after="100" w:afterAutospacing="1"/>
      <w:jc w:val="center"/>
      <w:textAlignment w:val="center"/>
    </w:pPr>
    <w:rPr>
      <w:b/>
      <w:bCs/>
    </w:rPr>
  </w:style>
  <w:style w:type="paragraph" w:customStyle="1" w:styleId="xl805">
    <w:name w:val="xl805"/>
    <w:basedOn w:val="a1"/>
    <w:rsid w:val="001F564F"/>
    <w:pPr>
      <w:pBdr>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806">
    <w:name w:val="xl806"/>
    <w:basedOn w:val="a1"/>
    <w:rsid w:val="001F564F"/>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807">
    <w:name w:val="xl807"/>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808">
    <w:name w:val="xl808"/>
    <w:basedOn w:val="a1"/>
    <w:rsid w:val="001F564F"/>
    <w:pPr>
      <w:pBdr>
        <w:top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809">
    <w:name w:val="xl809"/>
    <w:basedOn w:val="a1"/>
    <w:rsid w:val="001F564F"/>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numbering" w:customStyle="1" w:styleId="360">
    <w:name w:val="Нет списка36"/>
    <w:next w:val="a4"/>
    <w:uiPriority w:val="99"/>
    <w:semiHidden/>
    <w:unhideWhenUsed/>
    <w:rsid w:val="00B0204F"/>
  </w:style>
  <w:style w:type="table" w:customStyle="1" w:styleId="261">
    <w:name w:val="Сетка таблицы26"/>
    <w:basedOn w:val="a3"/>
    <w:next w:val="a5"/>
    <w:uiPriority w:val="39"/>
    <w:rsid w:val="00B020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
    <w:name w:val="Intense Emphasis"/>
    <w:uiPriority w:val="21"/>
    <w:qFormat/>
    <w:rsid w:val="00B0204F"/>
    <w:rPr>
      <w:i/>
      <w:iCs/>
      <w:color w:val="5B9BD5"/>
    </w:rPr>
  </w:style>
  <w:style w:type="paragraph" w:customStyle="1" w:styleId="xl468">
    <w:name w:val="xl468"/>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B0204F"/>
    <w:pPr>
      <w:spacing w:before="100" w:beforeAutospacing="1" w:after="100" w:afterAutospacing="1"/>
    </w:pPr>
  </w:style>
  <w:style w:type="paragraph" w:customStyle="1" w:styleId="xl471">
    <w:name w:val="xl471"/>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B0204F"/>
    <w:pPr>
      <w:spacing w:before="100" w:beforeAutospacing="1" w:after="100" w:afterAutospacing="1"/>
    </w:pPr>
    <w:rPr>
      <w:b/>
      <w:bCs/>
    </w:rPr>
  </w:style>
  <w:style w:type="paragraph" w:customStyle="1" w:styleId="xl476">
    <w:name w:val="xl476"/>
    <w:basedOn w:val="a1"/>
    <w:rsid w:val="00B0204F"/>
    <w:pPr>
      <w:shd w:val="clear" w:color="000000" w:fill="A0A7EE"/>
      <w:spacing w:before="100" w:beforeAutospacing="1" w:after="100" w:afterAutospacing="1"/>
    </w:pPr>
  </w:style>
  <w:style w:type="paragraph" w:customStyle="1" w:styleId="xl477">
    <w:name w:val="xl477"/>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B0204F"/>
    <w:pPr>
      <w:shd w:val="clear" w:color="000000" w:fill="FFFF00"/>
      <w:spacing w:before="100" w:beforeAutospacing="1" w:after="100" w:afterAutospacing="1"/>
    </w:pPr>
  </w:style>
  <w:style w:type="paragraph" w:customStyle="1" w:styleId="xl479">
    <w:name w:val="xl479"/>
    <w:basedOn w:val="a1"/>
    <w:rsid w:val="00B0204F"/>
    <w:pPr>
      <w:shd w:val="clear" w:color="000000" w:fill="FFFF00"/>
      <w:spacing w:before="100" w:beforeAutospacing="1" w:after="100" w:afterAutospacing="1"/>
    </w:pPr>
    <w:rPr>
      <w:b/>
      <w:bCs/>
    </w:rPr>
  </w:style>
  <w:style w:type="paragraph" w:customStyle="1" w:styleId="xl480">
    <w:name w:val="xl480"/>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B0204F"/>
    <w:pPr>
      <w:spacing w:before="100" w:beforeAutospacing="1" w:after="100" w:afterAutospacing="1"/>
    </w:pPr>
    <w:rPr>
      <w:i/>
      <w:iCs/>
    </w:rPr>
  </w:style>
  <w:style w:type="paragraph" w:customStyle="1" w:styleId="xl483">
    <w:name w:val="xl483"/>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B0204F"/>
    <w:pPr>
      <w:spacing w:before="100" w:beforeAutospacing="1" w:after="100" w:afterAutospacing="1"/>
      <w:jc w:val="right"/>
    </w:pPr>
  </w:style>
  <w:style w:type="paragraph" w:customStyle="1" w:styleId="xl485">
    <w:name w:val="xl485"/>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B0204F"/>
    <w:pPr>
      <w:spacing w:before="100" w:beforeAutospacing="1" w:after="100" w:afterAutospacing="1"/>
    </w:pPr>
    <w:rPr>
      <w:b/>
      <w:bCs/>
    </w:rPr>
  </w:style>
  <w:style w:type="paragraph" w:customStyle="1" w:styleId="xl488">
    <w:name w:val="xl488"/>
    <w:basedOn w:val="a1"/>
    <w:rsid w:val="00B0204F"/>
    <w:pPr>
      <w:spacing w:before="100" w:beforeAutospacing="1" w:after="100" w:afterAutospacing="1"/>
    </w:pPr>
    <w:rPr>
      <w:color w:val="FF0000"/>
    </w:rPr>
  </w:style>
  <w:style w:type="paragraph" w:customStyle="1" w:styleId="xl489">
    <w:name w:val="xl489"/>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B020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B020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B020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B020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character" w:customStyle="1" w:styleId="90">
    <w:name w:val="Заголовок 9 Знак"/>
    <w:basedOn w:val="a2"/>
    <w:link w:val="9"/>
    <w:semiHidden/>
    <w:rsid w:val="00EC4762"/>
    <w:rPr>
      <w:rFonts w:ascii="Calibri Light" w:hAnsi="Calibri Light"/>
      <w:sz w:val="22"/>
      <w:szCs w:val="22"/>
    </w:rPr>
  </w:style>
  <w:style w:type="numbering" w:customStyle="1" w:styleId="370">
    <w:name w:val="Нет списка37"/>
    <w:next w:val="a4"/>
    <w:uiPriority w:val="99"/>
    <w:semiHidden/>
    <w:rsid w:val="00EC4762"/>
  </w:style>
  <w:style w:type="paragraph" w:customStyle="1" w:styleId="1ffb">
    <w:name w:val="Знак Знак Знак1"/>
    <w:basedOn w:val="a1"/>
    <w:rsid w:val="00EC4762"/>
    <w:pPr>
      <w:tabs>
        <w:tab w:val="num" w:pos="360"/>
      </w:tabs>
      <w:spacing w:after="160" w:line="240" w:lineRule="exact"/>
      <w:jc w:val="both"/>
    </w:pPr>
    <w:rPr>
      <w:rFonts w:ascii="Verdana" w:hAnsi="Verdana" w:cs="Verdana"/>
      <w:sz w:val="20"/>
      <w:szCs w:val="20"/>
      <w:lang w:val="en-US" w:eastAsia="en-US"/>
    </w:rPr>
  </w:style>
  <w:style w:type="numbering" w:customStyle="1" w:styleId="1101">
    <w:name w:val="Нет списка110"/>
    <w:next w:val="a4"/>
    <w:uiPriority w:val="99"/>
    <w:semiHidden/>
    <w:unhideWhenUsed/>
    <w:rsid w:val="00EC4762"/>
  </w:style>
  <w:style w:type="paragraph" w:customStyle="1" w:styleId="p15">
    <w:name w:val="p15"/>
    <w:basedOn w:val="a1"/>
    <w:rsid w:val="00EC4762"/>
    <w:pPr>
      <w:spacing w:before="100" w:beforeAutospacing="1" w:after="100" w:afterAutospacing="1"/>
    </w:pPr>
  </w:style>
  <w:style w:type="paragraph" w:customStyle="1" w:styleId="afffff0">
    <w:name w:val="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ffc">
    <w:name w:val="Знак Знак Знак Знак1"/>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afffff1">
    <w:name w:val="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afffff2">
    <w:name w:val="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ffd">
    <w:name w:val="Знак Знак Знак Знак1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afffff3">
    <w:name w:val="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17">
    <w:name w:val="Знак Знак1 Знак Знак1"/>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afffff4">
    <w:name w:val="Знак Знак Знак Знак 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ffe">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ff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fff0">
    <w:name w:val="Знак Знак1 Знак Знак Знак Знак Знак Знак 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f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afffff5">
    <w:name w:val="Знак Знак Знак Знак Знак Знак 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3b">
    <w:name w:val="Знак Знак3"/>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character" w:customStyle="1" w:styleId="1fff3">
    <w:name w:val="Неразрешенное упоминание1"/>
    <w:uiPriority w:val="99"/>
    <w:semiHidden/>
    <w:unhideWhenUsed/>
    <w:rsid w:val="00EC4762"/>
    <w:rPr>
      <w:color w:val="605E5C"/>
      <w:shd w:val="clear" w:color="auto" w:fill="E1DFDD"/>
    </w:rPr>
  </w:style>
  <w:style w:type="paragraph" w:customStyle="1" w:styleId="paragraph">
    <w:name w:val="paragraph"/>
    <w:basedOn w:val="a1"/>
    <w:rsid w:val="00EC4762"/>
    <w:pPr>
      <w:spacing w:before="100" w:beforeAutospacing="1" w:after="100" w:afterAutospacing="1"/>
    </w:pPr>
  </w:style>
  <w:style w:type="character" w:customStyle="1" w:styleId="normaltextrun">
    <w:name w:val="normaltextrun"/>
    <w:rsid w:val="00EC4762"/>
  </w:style>
  <w:style w:type="character" w:customStyle="1" w:styleId="spellingerror">
    <w:name w:val="spellingerror"/>
    <w:rsid w:val="00EC4762"/>
  </w:style>
  <w:style w:type="character" w:customStyle="1" w:styleId="eop">
    <w:name w:val="eop"/>
    <w:rsid w:val="00EC4762"/>
  </w:style>
  <w:style w:type="character" w:customStyle="1" w:styleId="contextualspellingandgrammarerror">
    <w:name w:val="contextualspellingandgrammarerror"/>
    <w:rsid w:val="00EC4762"/>
  </w:style>
  <w:style w:type="numbering" w:customStyle="1" w:styleId="2100">
    <w:name w:val="Нет списка210"/>
    <w:next w:val="a4"/>
    <w:uiPriority w:val="99"/>
    <w:semiHidden/>
    <w:unhideWhenUsed/>
    <w:rsid w:val="00EC4762"/>
  </w:style>
  <w:style w:type="paragraph" w:customStyle="1" w:styleId="xl810">
    <w:name w:val="xl810"/>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811">
    <w:name w:val="xl811"/>
    <w:basedOn w:val="a1"/>
    <w:rsid w:val="00EC4762"/>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812">
    <w:name w:val="xl812"/>
    <w:basedOn w:val="a1"/>
    <w:rsid w:val="00EC4762"/>
    <w:pPr>
      <w:pBdr>
        <w:left w:val="single" w:sz="8" w:space="0" w:color="auto"/>
        <w:right w:val="single" w:sz="8" w:space="0" w:color="auto"/>
      </w:pBdr>
      <w:spacing w:before="100" w:beforeAutospacing="1" w:after="100" w:afterAutospacing="1"/>
      <w:jc w:val="center"/>
      <w:textAlignment w:val="center"/>
    </w:pPr>
  </w:style>
  <w:style w:type="paragraph" w:customStyle="1" w:styleId="xl813">
    <w:name w:val="xl813"/>
    <w:basedOn w:val="a1"/>
    <w:rsid w:val="00EC4762"/>
    <w:pPr>
      <w:pBdr>
        <w:top w:val="single" w:sz="8" w:space="0" w:color="auto"/>
        <w:left w:val="single" w:sz="8" w:space="0" w:color="auto"/>
      </w:pBdr>
      <w:shd w:val="clear" w:color="000000" w:fill="FDE9D9"/>
      <w:spacing w:before="100" w:beforeAutospacing="1" w:after="100" w:afterAutospacing="1"/>
      <w:jc w:val="right"/>
    </w:pPr>
    <w:rPr>
      <w:b/>
      <w:bCs/>
    </w:rPr>
  </w:style>
  <w:style w:type="paragraph" w:customStyle="1" w:styleId="xl814">
    <w:name w:val="xl814"/>
    <w:basedOn w:val="a1"/>
    <w:rsid w:val="00EC4762"/>
    <w:pPr>
      <w:pBdr>
        <w:top w:val="single" w:sz="8" w:space="0" w:color="auto"/>
        <w:left w:val="single" w:sz="8" w:space="0" w:color="auto"/>
      </w:pBdr>
      <w:shd w:val="clear" w:color="000000" w:fill="FDE9D9"/>
      <w:spacing w:before="100" w:beforeAutospacing="1" w:after="100" w:afterAutospacing="1"/>
      <w:jc w:val="center"/>
    </w:pPr>
    <w:rPr>
      <w:b/>
      <w:bCs/>
    </w:rPr>
  </w:style>
  <w:style w:type="paragraph" w:customStyle="1" w:styleId="xl815">
    <w:name w:val="xl815"/>
    <w:basedOn w:val="a1"/>
    <w:rsid w:val="00EC4762"/>
    <w:pPr>
      <w:pBdr>
        <w:top w:val="single" w:sz="8" w:space="0" w:color="auto"/>
      </w:pBdr>
      <w:shd w:val="clear" w:color="000000" w:fill="FDE9D9"/>
      <w:spacing w:before="100" w:beforeAutospacing="1" w:after="100" w:afterAutospacing="1"/>
      <w:jc w:val="right"/>
    </w:pPr>
    <w:rPr>
      <w:b/>
      <w:bCs/>
    </w:rPr>
  </w:style>
  <w:style w:type="paragraph" w:customStyle="1" w:styleId="xl816">
    <w:name w:val="xl816"/>
    <w:basedOn w:val="a1"/>
    <w:rsid w:val="00EC4762"/>
    <w:pPr>
      <w:pBdr>
        <w:top w:val="single" w:sz="8" w:space="0" w:color="auto"/>
        <w:left w:val="single" w:sz="8" w:space="0" w:color="auto"/>
        <w:right w:val="single" w:sz="8" w:space="0" w:color="auto"/>
      </w:pBdr>
      <w:shd w:val="clear" w:color="000000" w:fill="FDE9D9"/>
      <w:spacing w:before="100" w:beforeAutospacing="1" w:after="100" w:afterAutospacing="1"/>
      <w:jc w:val="right"/>
    </w:pPr>
    <w:rPr>
      <w:b/>
      <w:bCs/>
    </w:rPr>
  </w:style>
  <w:style w:type="paragraph" w:customStyle="1" w:styleId="xl817">
    <w:name w:val="xl817"/>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18">
    <w:name w:val="xl818"/>
    <w:basedOn w:val="a1"/>
    <w:rsid w:val="00EC4762"/>
    <w:pPr>
      <w:pBdr>
        <w:left w:val="single" w:sz="8" w:space="0" w:color="auto"/>
        <w:bottom w:val="single" w:sz="4" w:space="0" w:color="auto"/>
        <w:right w:val="single" w:sz="8" w:space="0" w:color="auto"/>
      </w:pBdr>
      <w:spacing w:before="100" w:beforeAutospacing="1" w:after="100" w:afterAutospacing="1"/>
    </w:pPr>
  </w:style>
  <w:style w:type="paragraph" w:customStyle="1" w:styleId="xl819">
    <w:name w:val="xl819"/>
    <w:basedOn w:val="a1"/>
    <w:rsid w:val="00EC4762"/>
    <w:pPr>
      <w:pBdr>
        <w:top w:val="single" w:sz="8" w:space="0" w:color="auto"/>
        <w:bottom w:val="single" w:sz="4" w:space="0" w:color="auto"/>
        <w:right w:val="single" w:sz="8" w:space="0" w:color="auto"/>
      </w:pBdr>
      <w:spacing w:before="100" w:beforeAutospacing="1" w:after="100" w:afterAutospacing="1"/>
    </w:pPr>
  </w:style>
  <w:style w:type="paragraph" w:customStyle="1" w:styleId="xl820">
    <w:name w:val="xl820"/>
    <w:basedOn w:val="a1"/>
    <w:rsid w:val="00EC4762"/>
    <w:pPr>
      <w:pBdr>
        <w:left w:val="single" w:sz="8" w:space="0" w:color="auto"/>
        <w:bottom w:val="single" w:sz="4" w:space="0" w:color="auto"/>
      </w:pBdr>
      <w:spacing w:before="100" w:beforeAutospacing="1" w:after="100" w:afterAutospacing="1"/>
      <w:jc w:val="right"/>
      <w:textAlignment w:val="top"/>
    </w:pPr>
    <w:rPr>
      <w:b/>
      <w:bCs/>
    </w:rPr>
  </w:style>
  <w:style w:type="paragraph" w:customStyle="1" w:styleId="xl821">
    <w:name w:val="xl821"/>
    <w:basedOn w:val="a1"/>
    <w:rsid w:val="00EC4762"/>
    <w:pPr>
      <w:pBdr>
        <w:top w:val="single" w:sz="4" w:space="0" w:color="auto"/>
        <w:bottom w:val="single" w:sz="4" w:space="0" w:color="auto"/>
        <w:right w:val="single" w:sz="8" w:space="0" w:color="auto"/>
      </w:pBdr>
      <w:spacing w:before="100" w:beforeAutospacing="1" w:after="100" w:afterAutospacing="1"/>
    </w:pPr>
  </w:style>
  <w:style w:type="paragraph" w:customStyle="1" w:styleId="xl822">
    <w:name w:val="xl822"/>
    <w:basedOn w:val="a1"/>
    <w:rsid w:val="00EC4762"/>
    <w:pPr>
      <w:pBdr>
        <w:left w:val="single" w:sz="8" w:space="0" w:color="auto"/>
        <w:bottom w:val="single" w:sz="4" w:space="0" w:color="auto"/>
        <w:right w:val="single" w:sz="8" w:space="0" w:color="auto"/>
      </w:pBdr>
      <w:spacing w:before="100" w:beforeAutospacing="1" w:after="100" w:afterAutospacing="1"/>
      <w:jc w:val="right"/>
    </w:pPr>
  </w:style>
  <w:style w:type="paragraph" w:customStyle="1" w:styleId="xl823">
    <w:name w:val="xl823"/>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824">
    <w:name w:val="xl824"/>
    <w:basedOn w:val="a1"/>
    <w:rsid w:val="00EC4762"/>
    <w:pPr>
      <w:pBdr>
        <w:left w:val="single" w:sz="8" w:space="0" w:color="auto"/>
        <w:bottom w:val="single" w:sz="4" w:space="0" w:color="auto"/>
      </w:pBdr>
      <w:spacing w:before="100" w:beforeAutospacing="1" w:after="100" w:afterAutospacing="1"/>
      <w:jc w:val="right"/>
      <w:textAlignment w:val="top"/>
    </w:pPr>
    <w:rPr>
      <w:b/>
      <w:bCs/>
    </w:rPr>
  </w:style>
  <w:style w:type="paragraph" w:customStyle="1" w:styleId="xl825">
    <w:name w:val="xl825"/>
    <w:basedOn w:val="a1"/>
    <w:rsid w:val="00EC4762"/>
    <w:pPr>
      <w:pBdr>
        <w:left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826">
    <w:name w:val="xl826"/>
    <w:basedOn w:val="a1"/>
    <w:rsid w:val="00EC4762"/>
    <w:pPr>
      <w:pBdr>
        <w:left w:val="single" w:sz="8" w:space="0" w:color="auto"/>
        <w:bottom w:val="single" w:sz="4" w:space="0" w:color="auto"/>
      </w:pBdr>
      <w:spacing w:before="100" w:beforeAutospacing="1" w:after="100" w:afterAutospacing="1"/>
      <w:jc w:val="right"/>
    </w:pPr>
    <w:rPr>
      <w:b/>
      <w:bCs/>
    </w:rPr>
  </w:style>
  <w:style w:type="paragraph" w:customStyle="1" w:styleId="xl827">
    <w:name w:val="xl827"/>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top"/>
    </w:pPr>
    <w:rPr>
      <w:b/>
      <w:bCs/>
    </w:rPr>
  </w:style>
  <w:style w:type="paragraph" w:customStyle="1" w:styleId="xl828">
    <w:name w:val="xl828"/>
    <w:basedOn w:val="a1"/>
    <w:rsid w:val="00EC4762"/>
    <w:pPr>
      <w:pBdr>
        <w:left w:val="single" w:sz="8" w:space="0" w:color="auto"/>
        <w:bottom w:val="single" w:sz="4" w:space="0" w:color="auto"/>
        <w:right w:val="single" w:sz="8" w:space="0" w:color="auto"/>
      </w:pBdr>
      <w:spacing w:before="100" w:beforeAutospacing="1" w:after="100" w:afterAutospacing="1"/>
      <w:textAlignment w:val="top"/>
    </w:pPr>
  </w:style>
  <w:style w:type="paragraph" w:customStyle="1" w:styleId="xl829">
    <w:name w:val="xl829"/>
    <w:basedOn w:val="a1"/>
    <w:rsid w:val="00EC4762"/>
    <w:pPr>
      <w:pBdr>
        <w:left w:val="single" w:sz="8" w:space="0" w:color="auto"/>
        <w:bottom w:val="single" w:sz="4" w:space="0" w:color="auto"/>
      </w:pBdr>
      <w:spacing w:before="100" w:beforeAutospacing="1" w:after="100" w:afterAutospacing="1"/>
      <w:jc w:val="right"/>
      <w:textAlignment w:val="top"/>
    </w:pPr>
  </w:style>
  <w:style w:type="paragraph" w:customStyle="1" w:styleId="xl830">
    <w:name w:val="xl830"/>
    <w:basedOn w:val="a1"/>
    <w:rsid w:val="00EC4762"/>
    <w:pPr>
      <w:pBdr>
        <w:top w:val="single" w:sz="8" w:space="0" w:color="auto"/>
        <w:left w:val="single" w:sz="8" w:space="0" w:color="auto"/>
        <w:bottom w:val="single" w:sz="8" w:space="0" w:color="auto"/>
      </w:pBdr>
      <w:spacing w:before="100" w:beforeAutospacing="1" w:after="100" w:afterAutospacing="1"/>
      <w:jc w:val="right"/>
      <w:textAlignment w:val="top"/>
    </w:pPr>
    <w:rPr>
      <w:b/>
      <w:bCs/>
    </w:rPr>
  </w:style>
  <w:style w:type="paragraph" w:customStyle="1" w:styleId="xl831">
    <w:name w:val="xl831"/>
    <w:basedOn w:val="a1"/>
    <w:rsid w:val="00EC4762"/>
    <w:pPr>
      <w:pBdr>
        <w:top w:val="single" w:sz="4" w:space="0" w:color="auto"/>
        <w:left w:val="single" w:sz="8" w:space="0" w:color="auto"/>
        <w:right w:val="single" w:sz="8" w:space="0" w:color="auto"/>
      </w:pBdr>
      <w:spacing w:before="100" w:beforeAutospacing="1" w:after="100" w:afterAutospacing="1"/>
      <w:jc w:val="right"/>
      <w:textAlignment w:val="center"/>
    </w:pPr>
  </w:style>
  <w:style w:type="paragraph" w:customStyle="1" w:styleId="xl832">
    <w:name w:val="xl832"/>
    <w:basedOn w:val="a1"/>
    <w:rsid w:val="00EC4762"/>
    <w:pPr>
      <w:pBdr>
        <w:top w:val="single" w:sz="8" w:space="0" w:color="auto"/>
        <w:left w:val="single" w:sz="8" w:space="0" w:color="auto"/>
        <w:bottom w:val="single" w:sz="8" w:space="0" w:color="auto"/>
      </w:pBdr>
      <w:spacing w:before="100" w:beforeAutospacing="1" w:after="100" w:afterAutospacing="1"/>
      <w:textAlignment w:val="top"/>
    </w:pPr>
  </w:style>
  <w:style w:type="paragraph" w:customStyle="1" w:styleId="xl833">
    <w:name w:val="xl833"/>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834">
    <w:name w:val="xl834"/>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835">
    <w:name w:val="xl835"/>
    <w:basedOn w:val="a1"/>
    <w:rsid w:val="00EC4762"/>
    <w:pPr>
      <w:pBdr>
        <w:left w:val="single" w:sz="8" w:space="0" w:color="auto"/>
        <w:right w:val="single" w:sz="8" w:space="0" w:color="auto"/>
      </w:pBdr>
      <w:spacing w:before="100" w:beforeAutospacing="1" w:after="100" w:afterAutospacing="1"/>
      <w:jc w:val="right"/>
      <w:textAlignment w:val="center"/>
    </w:pPr>
    <w:rPr>
      <w:b/>
      <w:bCs/>
    </w:rPr>
  </w:style>
  <w:style w:type="paragraph" w:customStyle="1" w:styleId="xl836">
    <w:name w:val="xl836"/>
    <w:basedOn w:val="a1"/>
    <w:rsid w:val="00EC4762"/>
    <w:pPr>
      <w:pBdr>
        <w:top w:val="single" w:sz="4" w:space="0" w:color="auto"/>
        <w:left w:val="single" w:sz="8" w:space="0" w:color="auto"/>
        <w:bottom w:val="single" w:sz="4" w:space="0" w:color="auto"/>
      </w:pBdr>
      <w:spacing w:before="100" w:beforeAutospacing="1" w:after="100" w:afterAutospacing="1"/>
      <w:jc w:val="right"/>
      <w:textAlignment w:val="top"/>
    </w:pPr>
    <w:rPr>
      <w:b/>
      <w:bCs/>
    </w:rPr>
  </w:style>
  <w:style w:type="paragraph" w:customStyle="1" w:styleId="xl837">
    <w:name w:val="xl837"/>
    <w:basedOn w:val="a1"/>
    <w:rsid w:val="00EC4762"/>
    <w:pPr>
      <w:pBdr>
        <w:top w:val="single" w:sz="8" w:space="0" w:color="auto"/>
        <w:left w:val="single" w:sz="8" w:space="0" w:color="auto"/>
        <w:right w:val="single" w:sz="8" w:space="0" w:color="auto"/>
      </w:pBdr>
      <w:spacing w:before="100" w:beforeAutospacing="1" w:after="100" w:afterAutospacing="1"/>
    </w:pPr>
  </w:style>
  <w:style w:type="paragraph" w:customStyle="1" w:styleId="xl838">
    <w:name w:val="xl838"/>
    <w:basedOn w:val="a1"/>
    <w:rsid w:val="00EC4762"/>
    <w:pPr>
      <w:pBdr>
        <w:top w:val="single" w:sz="4" w:space="0" w:color="auto"/>
        <w:left w:val="single" w:sz="8" w:space="0" w:color="auto"/>
        <w:bottom w:val="single" w:sz="4" w:space="0" w:color="auto"/>
      </w:pBdr>
      <w:spacing w:before="100" w:beforeAutospacing="1" w:after="100" w:afterAutospacing="1"/>
    </w:pPr>
    <w:rPr>
      <w:sz w:val="18"/>
      <w:szCs w:val="18"/>
    </w:rPr>
  </w:style>
  <w:style w:type="paragraph" w:customStyle="1" w:styleId="xl839">
    <w:name w:val="xl839"/>
    <w:basedOn w:val="a1"/>
    <w:rsid w:val="00EC4762"/>
    <w:pPr>
      <w:pBdr>
        <w:top w:val="single" w:sz="4" w:space="0" w:color="auto"/>
        <w:bottom w:val="single" w:sz="4" w:space="0" w:color="auto"/>
      </w:pBdr>
      <w:spacing w:before="100" w:beforeAutospacing="1" w:after="100" w:afterAutospacing="1"/>
    </w:pPr>
    <w:rPr>
      <w:sz w:val="18"/>
      <w:szCs w:val="18"/>
    </w:rPr>
  </w:style>
  <w:style w:type="paragraph" w:customStyle="1" w:styleId="xl840">
    <w:name w:val="xl840"/>
    <w:basedOn w:val="a1"/>
    <w:rsid w:val="00EC4762"/>
    <w:pPr>
      <w:pBdr>
        <w:top w:val="single" w:sz="4" w:space="0" w:color="auto"/>
        <w:left w:val="single" w:sz="8" w:space="0" w:color="auto"/>
        <w:bottom w:val="single" w:sz="8" w:space="0" w:color="auto"/>
      </w:pBdr>
      <w:spacing w:before="100" w:beforeAutospacing="1" w:after="100" w:afterAutospacing="1"/>
    </w:pPr>
    <w:rPr>
      <w:sz w:val="18"/>
      <w:szCs w:val="18"/>
    </w:rPr>
  </w:style>
  <w:style w:type="paragraph" w:customStyle="1" w:styleId="xl841">
    <w:name w:val="xl841"/>
    <w:basedOn w:val="a1"/>
    <w:rsid w:val="00EC4762"/>
    <w:pPr>
      <w:pBdr>
        <w:top w:val="single" w:sz="4" w:space="0" w:color="auto"/>
        <w:bottom w:val="single" w:sz="4" w:space="0" w:color="auto"/>
      </w:pBdr>
      <w:spacing w:before="100" w:beforeAutospacing="1" w:after="100" w:afterAutospacing="1"/>
    </w:pPr>
  </w:style>
  <w:style w:type="paragraph" w:customStyle="1" w:styleId="xl842">
    <w:name w:val="xl842"/>
    <w:basedOn w:val="a1"/>
    <w:rsid w:val="00EC4762"/>
    <w:pPr>
      <w:pBdr>
        <w:left w:val="single" w:sz="8" w:space="0" w:color="auto"/>
        <w:bottom w:val="single" w:sz="4" w:space="0" w:color="auto"/>
      </w:pBdr>
      <w:spacing w:before="100" w:beforeAutospacing="1" w:after="100" w:afterAutospacing="1"/>
    </w:pPr>
  </w:style>
  <w:style w:type="paragraph" w:customStyle="1" w:styleId="xl843">
    <w:name w:val="xl843"/>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pPr>
    <w:rPr>
      <w:sz w:val="18"/>
      <w:szCs w:val="18"/>
    </w:rPr>
  </w:style>
  <w:style w:type="paragraph" w:customStyle="1" w:styleId="xl844">
    <w:name w:val="xl844"/>
    <w:basedOn w:val="a1"/>
    <w:rsid w:val="00EC4762"/>
    <w:pPr>
      <w:pBdr>
        <w:top w:val="single" w:sz="4" w:space="0" w:color="auto"/>
        <w:left w:val="single" w:sz="8" w:space="0" w:color="auto"/>
        <w:bottom w:val="single" w:sz="4" w:space="0" w:color="auto"/>
      </w:pBdr>
      <w:spacing w:before="100" w:beforeAutospacing="1" w:after="100" w:afterAutospacing="1"/>
    </w:pPr>
  </w:style>
  <w:style w:type="paragraph" w:customStyle="1" w:styleId="xl845">
    <w:name w:val="xl845"/>
    <w:basedOn w:val="a1"/>
    <w:rsid w:val="00EC4762"/>
    <w:pPr>
      <w:pBdr>
        <w:top w:val="single" w:sz="4" w:space="0" w:color="auto"/>
        <w:left w:val="single" w:sz="8" w:space="0" w:color="auto"/>
        <w:bottom w:val="single" w:sz="8" w:space="0" w:color="auto"/>
      </w:pBdr>
      <w:spacing w:before="100" w:beforeAutospacing="1" w:after="100" w:afterAutospacing="1"/>
      <w:jc w:val="right"/>
    </w:pPr>
  </w:style>
  <w:style w:type="paragraph" w:customStyle="1" w:styleId="xl846">
    <w:name w:val="xl846"/>
    <w:basedOn w:val="a1"/>
    <w:rsid w:val="00EC4762"/>
    <w:pPr>
      <w:pBdr>
        <w:left w:val="single" w:sz="8" w:space="0" w:color="auto"/>
        <w:bottom w:val="single" w:sz="8" w:space="0" w:color="auto"/>
        <w:right w:val="single" w:sz="8" w:space="0" w:color="auto"/>
      </w:pBdr>
      <w:spacing w:before="100" w:beforeAutospacing="1" w:after="100" w:afterAutospacing="1"/>
      <w:jc w:val="right"/>
    </w:pPr>
  </w:style>
  <w:style w:type="paragraph" w:customStyle="1" w:styleId="xl847">
    <w:name w:val="xl847"/>
    <w:basedOn w:val="a1"/>
    <w:rsid w:val="00EC4762"/>
    <w:pPr>
      <w:pBdr>
        <w:top w:val="single" w:sz="8" w:space="0" w:color="auto"/>
        <w:bottom w:val="single" w:sz="4" w:space="0" w:color="auto"/>
      </w:pBdr>
      <w:spacing w:before="100" w:beforeAutospacing="1" w:after="100" w:afterAutospacing="1"/>
      <w:textAlignment w:val="top"/>
    </w:pPr>
    <w:rPr>
      <w:b/>
      <w:bCs/>
    </w:rPr>
  </w:style>
  <w:style w:type="paragraph" w:customStyle="1" w:styleId="xl848">
    <w:name w:val="xl848"/>
    <w:basedOn w:val="a1"/>
    <w:rsid w:val="00EC4762"/>
    <w:pPr>
      <w:pBdr>
        <w:top w:val="single" w:sz="8" w:space="0" w:color="auto"/>
        <w:left w:val="single" w:sz="8" w:space="0" w:color="auto"/>
        <w:bottom w:val="single" w:sz="4" w:space="0" w:color="auto"/>
      </w:pBdr>
      <w:spacing w:before="100" w:beforeAutospacing="1" w:after="100" w:afterAutospacing="1"/>
      <w:jc w:val="right"/>
    </w:pPr>
    <w:rPr>
      <w:b/>
      <w:bCs/>
    </w:rPr>
  </w:style>
  <w:style w:type="paragraph" w:customStyle="1" w:styleId="xl849">
    <w:name w:val="xl849"/>
    <w:basedOn w:val="a1"/>
    <w:rsid w:val="00EC4762"/>
    <w:pPr>
      <w:pBdr>
        <w:top w:val="single" w:sz="4" w:space="0" w:color="auto"/>
        <w:left w:val="single" w:sz="8" w:space="0" w:color="auto"/>
        <w:bottom w:val="single" w:sz="4" w:space="0" w:color="auto"/>
      </w:pBdr>
      <w:spacing w:before="100" w:beforeAutospacing="1" w:after="100" w:afterAutospacing="1"/>
      <w:jc w:val="right"/>
    </w:pPr>
    <w:rPr>
      <w:b/>
      <w:bCs/>
    </w:rPr>
  </w:style>
  <w:style w:type="paragraph" w:customStyle="1" w:styleId="xl850">
    <w:name w:val="xl850"/>
    <w:basedOn w:val="a1"/>
    <w:rsid w:val="00EC4762"/>
    <w:pPr>
      <w:pBdr>
        <w:left w:val="single" w:sz="8" w:space="0" w:color="auto"/>
        <w:bottom w:val="single" w:sz="8" w:space="0" w:color="auto"/>
        <w:right w:val="single" w:sz="8" w:space="0" w:color="auto"/>
      </w:pBdr>
      <w:spacing w:before="100" w:beforeAutospacing="1" w:after="100" w:afterAutospacing="1"/>
      <w:jc w:val="right"/>
    </w:pPr>
    <w:rPr>
      <w:b/>
      <w:bCs/>
    </w:rPr>
  </w:style>
  <w:style w:type="paragraph" w:customStyle="1" w:styleId="xl851">
    <w:name w:val="xl851"/>
    <w:basedOn w:val="a1"/>
    <w:rsid w:val="00EC4762"/>
    <w:pPr>
      <w:pBdr>
        <w:top w:val="single" w:sz="4" w:space="0" w:color="auto"/>
      </w:pBdr>
      <w:spacing w:before="100" w:beforeAutospacing="1" w:after="100" w:afterAutospacing="1"/>
    </w:pPr>
  </w:style>
  <w:style w:type="paragraph" w:customStyle="1" w:styleId="xl852">
    <w:name w:val="xl852"/>
    <w:basedOn w:val="a1"/>
    <w:rsid w:val="00EC4762"/>
    <w:pPr>
      <w:spacing w:before="100" w:beforeAutospacing="1" w:after="100" w:afterAutospacing="1"/>
      <w:jc w:val="center"/>
    </w:pPr>
  </w:style>
  <w:style w:type="paragraph" w:customStyle="1" w:styleId="xl853">
    <w:name w:val="xl853"/>
    <w:basedOn w:val="a1"/>
    <w:rsid w:val="00EC4762"/>
    <w:pPr>
      <w:pBdr>
        <w:left w:val="single" w:sz="8" w:space="0" w:color="auto"/>
        <w:bottom w:val="single" w:sz="8" w:space="0" w:color="auto"/>
        <w:right w:val="single" w:sz="8" w:space="0" w:color="auto"/>
      </w:pBdr>
      <w:spacing w:before="100" w:beforeAutospacing="1" w:after="100" w:afterAutospacing="1"/>
    </w:pPr>
  </w:style>
  <w:style w:type="paragraph" w:customStyle="1" w:styleId="xl854">
    <w:name w:val="xl854"/>
    <w:basedOn w:val="a1"/>
    <w:rsid w:val="00EC4762"/>
    <w:pPr>
      <w:spacing w:before="100" w:beforeAutospacing="1" w:after="100" w:afterAutospacing="1"/>
      <w:jc w:val="right"/>
      <w:textAlignment w:val="top"/>
    </w:pPr>
  </w:style>
  <w:style w:type="paragraph" w:customStyle="1" w:styleId="xl855">
    <w:name w:val="xl855"/>
    <w:basedOn w:val="a1"/>
    <w:rsid w:val="00EC4762"/>
    <w:pPr>
      <w:spacing w:before="100" w:beforeAutospacing="1" w:after="100" w:afterAutospacing="1"/>
      <w:jc w:val="right"/>
    </w:pPr>
    <w:rPr>
      <w:b/>
      <w:bCs/>
    </w:rPr>
  </w:style>
  <w:style w:type="paragraph" w:customStyle="1" w:styleId="xl856">
    <w:name w:val="xl856"/>
    <w:basedOn w:val="a1"/>
    <w:rsid w:val="00EC4762"/>
    <w:pPr>
      <w:spacing w:before="100" w:beforeAutospacing="1" w:after="100" w:afterAutospacing="1"/>
      <w:jc w:val="right"/>
    </w:pPr>
  </w:style>
  <w:style w:type="paragraph" w:customStyle="1" w:styleId="xl857">
    <w:name w:val="xl857"/>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style>
  <w:style w:type="paragraph" w:customStyle="1" w:styleId="xl858">
    <w:name w:val="xl858"/>
    <w:basedOn w:val="a1"/>
    <w:rsid w:val="00EC4762"/>
    <w:pPr>
      <w:pBdr>
        <w:top w:val="single" w:sz="8" w:space="0" w:color="auto"/>
        <w:left w:val="single" w:sz="8" w:space="0" w:color="auto"/>
        <w:bottom w:val="single" w:sz="4" w:space="0" w:color="auto"/>
      </w:pBdr>
      <w:spacing w:before="100" w:beforeAutospacing="1" w:after="100" w:afterAutospacing="1"/>
    </w:pPr>
    <w:rPr>
      <w:sz w:val="18"/>
      <w:szCs w:val="18"/>
    </w:rPr>
  </w:style>
  <w:style w:type="paragraph" w:customStyle="1" w:styleId="xl859">
    <w:name w:val="xl859"/>
    <w:basedOn w:val="a1"/>
    <w:rsid w:val="00EC4762"/>
    <w:pPr>
      <w:pBdr>
        <w:top w:val="single" w:sz="4" w:space="0" w:color="auto"/>
        <w:left w:val="single" w:sz="8" w:space="0" w:color="auto"/>
        <w:bottom w:val="single" w:sz="4" w:space="0" w:color="auto"/>
      </w:pBdr>
      <w:spacing w:before="100" w:beforeAutospacing="1" w:after="100" w:afterAutospacing="1"/>
    </w:pPr>
  </w:style>
  <w:style w:type="paragraph" w:customStyle="1" w:styleId="xl860">
    <w:name w:val="xl860"/>
    <w:basedOn w:val="a1"/>
    <w:rsid w:val="00EC4762"/>
    <w:pPr>
      <w:pBdr>
        <w:top w:val="single" w:sz="4" w:space="0" w:color="auto"/>
        <w:left w:val="single" w:sz="8" w:space="0" w:color="auto"/>
        <w:bottom w:val="single" w:sz="8" w:space="0" w:color="auto"/>
      </w:pBdr>
      <w:spacing w:before="100" w:beforeAutospacing="1" w:after="100" w:afterAutospacing="1"/>
      <w:jc w:val="right"/>
      <w:textAlignment w:val="top"/>
    </w:pPr>
  </w:style>
  <w:style w:type="paragraph" w:customStyle="1" w:styleId="xl861">
    <w:name w:val="xl861"/>
    <w:basedOn w:val="a1"/>
    <w:rsid w:val="00EC4762"/>
    <w:pPr>
      <w:pBdr>
        <w:top w:val="single" w:sz="8" w:space="0" w:color="auto"/>
        <w:left w:val="single" w:sz="8" w:space="0" w:color="auto"/>
        <w:bottom w:val="single" w:sz="4" w:space="0" w:color="auto"/>
      </w:pBdr>
      <w:spacing w:before="100" w:beforeAutospacing="1" w:after="100" w:afterAutospacing="1"/>
      <w:jc w:val="right"/>
      <w:textAlignment w:val="top"/>
    </w:pPr>
  </w:style>
  <w:style w:type="paragraph" w:customStyle="1" w:styleId="xl862">
    <w:name w:val="xl862"/>
    <w:basedOn w:val="a1"/>
    <w:rsid w:val="00EC4762"/>
    <w:pPr>
      <w:pBdr>
        <w:top w:val="single" w:sz="8" w:space="0" w:color="auto"/>
        <w:left w:val="single" w:sz="8" w:space="0" w:color="auto"/>
      </w:pBdr>
      <w:spacing w:before="100" w:beforeAutospacing="1" w:after="100" w:afterAutospacing="1"/>
    </w:pPr>
  </w:style>
  <w:style w:type="paragraph" w:customStyle="1" w:styleId="xl863">
    <w:name w:val="xl863"/>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top"/>
    </w:pPr>
  </w:style>
  <w:style w:type="paragraph" w:customStyle="1" w:styleId="xl864">
    <w:name w:val="xl864"/>
    <w:basedOn w:val="a1"/>
    <w:rsid w:val="00EC4762"/>
    <w:pPr>
      <w:pBdr>
        <w:top w:val="single" w:sz="8" w:space="0" w:color="auto"/>
        <w:left w:val="single" w:sz="8" w:space="0" w:color="auto"/>
        <w:bottom w:val="single" w:sz="4" w:space="0" w:color="auto"/>
      </w:pBdr>
      <w:spacing w:before="100" w:beforeAutospacing="1" w:after="100" w:afterAutospacing="1"/>
      <w:jc w:val="right"/>
    </w:pPr>
  </w:style>
  <w:style w:type="paragraph" w:customStyle="1" w:styleId="xl865">
    <w:name w:val="xl865"/>
    <w:basedOn w:val="a1"/>
    <w:rsid w:val="00EC4762"/>
    <w:pPr>
      <w:pBdr>
        <w:top w:val="single" w:sz="8" w:space="0" w:color="auto"/>
        <w:bottom w:val="single" w:sz="4" w:space="0" w:color="auto"/>
        <w:right w:val="single" w:sz="8" w:space="0" w:color="auto"/>
      </w:pBdr>
      <w:spacing w:before="100" w:beforeAutospacing="1" w:after="100" w:afterAutospacing="1"/>
    </w:pPr>
  </w:style>
  <w:style w:type="paragraph" w:customStyle="1" w:styleId="xl866">
    <w:name w:val="xl866"/>
    <w:basedOn w:val="a1"/>
    <w:rsid w:val="00EC4762"/>
    <w:pPr>
      <w:pBdr>
        <w:top w:val="single" w:sz="4" w:space="0" w:color="auto"/>
        <w:bottom w:val="single" w:sz="8" w:space="0" w:color="auto"/>
        <w:right w:val="single" w:sz="8" w:space="0" w:color="auto"/>
      </w:pBdr>
      <w:spacing w:before="100" w:beforeAutospacing="1" w:after="100" w:afterAutospacing="1"/>
    </w:pPr>
  </w:style>
  <w:style w:type="paragraph" w:customStyle="1" w:styleId="xl867">
    <w:name w:val="xl867"/>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868">
    <w:name w:val="xl868"/>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69">
    <w:name w:val="xl869"/>
    <w:basedOn w:val="a1"/>
    <w:rsid w:val="00EC4762"/>
    <w:pPr>
      <w:pBdr>
        <w:top w:val="single" w:sz="8" w:space="0" w:color="auto"/>
        <w:left w:val="single" w:sz="8" w:space="0" w:color="auto"/>
        <w:right w:val="single" w:sz="8" w:space="0" w:color="auto"/>
      </w:pBdr>
      <w:spacing w:before="100" w:beforeAutospacing="1" w:after="100" w:afterAutospacing="1"/>
      <w:jc w:val="right"/>
      <w:textAlignment w:val="top"/>
    </w:pPr>
  </w:style>
  <w:style w:type="paragraph" w:customStyle="1" w:styleId="xl870">
    <w:name w:val="xl870"/>
    <w:basedOn w:val="a1"/>
    <w:rsid w:val="00EC4762"/>
    <w:pPr>
      <w:pBdr>
        <w:right w:val="single" w:sz="8" w:space="0" w:color="auto"/>
      </w:pBdr>
      <w:spacing w:before="100" w:beforeAutospacing="1" w:after="100" w:afterAutospacing="1"/>
      <w:jc w:val="right"/>
      <w:textAlignment w:val="center"/>
    </w:pPr>
    <w:rPr>
      <w:b/>
      <w:bCs/>
    </w:rPr>
  </w:style>
  <w:style w:type="paragraph" w:customStyle="1" w:styleId="xl871">
    <w:name w:val="xl871"/>
    <w:basedOn w:val="a1"/>
    <w:rsid w:val="00EC4762"/>
    <w:pPr>
      <w:pBdr>
        <w:top w:val="single" w:sz="4" w:space="0" w:color="auto"/>
        <w:left w:val="single" w:sz="8" w:space="0" w:color="auto"/>
        <w:right w:val="single" w:sz="8" w:space="0" w:color="auto"/>
      </w:pBdr>
      <w:spacing w:before="100" w:beforeAutospacing="1" w:after="100" w:afterAutospacing="1"/>
      <w:jc w:val="center"/>
      <w:textAlignment w:val="top"/>
    </w:pPr>
  </w:style>
  <w:style w:type="paragraph" w:customStyle="1" w:styleId="xl872">
    <w:name w:val="xl872"/>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873">
    <w:name w:val="xl873"/>
    <w:basedOn w:val="a1"/>
    <w:rsid w:val="00EC4762"/>
    <w:pPr>
      <w:pBdr>
        <w:top w:val="single" w:sz="8" w:space="0" w:color="auto"/>
        <w:left w:val="single" w:sz="8" w:space="0" w:color="auto"/>
        <w:bottom w:val="single" w:sz="4" w:space="0" w:color="auto"/>
      </w:pBdr>
      <w:spacing w:before="100" w:beforeAutospacing="1" w:after="100" w:afterAutospacing="1"/>
      <w:textAlignment w:val="top"/>
    </w:pPr>
    <w:rPr>
      <w:b/>
      <w:bCs/>
    </w:rPr>
  </w:style>
  <w:style w:type="paragraph" w:customStyle="1" w:styleId="xl874">
    <w:name w:val="xl874"/>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875">
    <w:name w:val="xl875"/>
    <w:basedOn w:val="a1"/>
    <w:rsid w:val="00EC4762"/>
    <w:pPr>
      <w:pBdr>
        <w:top w:val="single" w:sz="4" w:space="0" w:color="auto"/>
        <w:left w:val="single" w:sz="8" w:space="0" w:color="auto"/>
        <w:bottom w:val="single" w:sz="4" w:space="0" w:color="auto"/>
      </w:pBdr>
      <w:spacing w:before="100" w:beforeAutospacing="1" w:after="100" w:afterAutospacing="1"/>
    </w:pPr>
  </w:style>
  <w:style w:type="paragraph" w:customStyle="1" w:styleId="xl876">
    <w:name w:val="xl876"/>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877">
    <w:name w:val="xl877"/>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878">
    <w:name w:val="xl878"/>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rPr>
      <w:sz w:val="18"/>
      <w:szCs w:val="18"/>
    </w:rPr>
  </w:style>
  <w:style w:type="paragraph" w:customStyle="1" w:styleId="xl879">
    <w:name w:val="xl879"/>
    <w:basedOn w:val="a1"/>
    <w:rsid w:val="00EC4762"/>
    <w:pPr>
      <w:pBdr>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880">
    <w:name w:val="xl880"/>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pPr>
    <w:rPr>
      <w:sz w:val="18"/>
      <w:szCs w:val="18"/>
    </w:rPr>
  </w:style>
  <w:style w:type="paragraph" w:customStyle="1" w:styleId="xl881">
    <w:name w:val="xl881"/>
    <w:basedOn w:val="a1"/>
    <w:rsid w:val="00EC4762"/>
    <w:pPr>
      <w:shd w:val="clear" w:color="000000" w:fill="F2DCDB"/>
      <w:spacing w:before="100" w:beforeAutospacing="1" w:after="100" w:afterAutospacing="1"/>
    </w:pPr>
  </w:style>
  <w:style w:type="paragraph" w:customStyle="1" w:styleId="xl882">
    <w:name w:val="xl882"/>
    <w:basedOn w:val="a1"/>
    <w:rsid w:val="00EC4762"/>
    <w:pPr>
      <w:shd w:val="clear" w:color="000000" w:fill="F2DCDB"/>
      <w:spacing w:before="100" w:beforeAutospacing="1" w:after="100" w:afterAutospacing="1"/>
    </w:pPr>
  </w:style>
  <w:style w:type="paragraph" w:customStyle="1" w:styleId="xl883">
    <w:name w:val="xl883"/>
    <w:basedOn w:val="a1"/>
    <w:rsid w:val="00EC4762"/>
    <w:pPr>
      <w:shd w:val="clear" w:color="000000" w:fill="F2DCDB"/>
      <w:spacing w:before="100" w:beforeAutospacing="1" w:after="100" w:afterAutospacing="1"/>
    </w:pPr>
    <w:rPr>
      <w:sz w:val="18"/>
      <w:szCs w:val="18"/>
    </w:rPr>
  </w:style>
  <w:style w:type="paragraph" w:customStyle="1" w:styleId="xl884">
    <w:name w:val="xl884"/>
    <w:basedOn w:val="a1"/>
    <w:rsid w:val="00EC4762"/>
    <w:pPr>
      <w:pBdr>
        <w:bottom w:val="single" w:sz="4" w:space="0" w:color="auto"/>
      </w:pBdr>
      <w:shd w:val="clear" w:color="000000" w:fill="F2DCDB"/>
      <w:spacing w:before="100" w:beforeAutospacing="1" w:after="100" w:afterAutospacing="1"/>
    </w:pPr>
  </w:style>
  <w:style w:type="paragraph" w:customStyle="1" w:styleId="xl885">
    <w:name w:val="xl885"/>
    <w:basedOn w:val="a1"/>
    <w:rsid w:val="00EC4762"/>
    <w:pPr>
      <w:pBdr>
        <w:top w:val="single" w:sz="4" w:space="0" w:color="auto"/>
        <w:bottom w:val="single" w:sz="4" w:space="0" w:color="auto"/>
      </w:pBdr>
      <w:shd w:val="clear" w:color="000000" w:fill="F2DCDB"/>
      <w:spacing w:before="100" w:beforeAutospacing="1" w:after="100" w:afterAutospacing="1"/>
    </w:pPr>
  </w:style>
  <w:style w:type="paragraph" w:customStyle="1" w:styleId="xl886">
    <w:name w:val="xl886"/>
    <w:basedOn w:val="a1"/>
    <w:rsid w:val="00EC4762"/>
    <w:pPr>
      <w:pBdr>
        <w:top w:val="single" w:sz="4" w:space="0" w:color="auto"/>
        <w:bottom w:val="single" w:sz="4" w:space="0" w:color="auto"/>
      </w:pBdr>
      <w:shd w:val="clear" w:color="000000" w:fill="F2DCDB"/>
      <w:spacing w:before="100" w:beforeAutospacing="1" w:after="100" w:afterAutospacing="1"/>
      <w:jc w:val="center"/>
    </w:pPr>
    <w:rPr>
      <w:b/>
      <w:bCs/>
    </w:rPr>
  </w:style>
  <w:style w:type="paragraph" w:customStyle="1" w:styleId="xl887">
    <w:name w:val="xl887"/>
    <w:basedOn w:val="a1"/>
    <w:rsid w:val="00EC4762"/>
    <w:pPr>
      <w:pBdr>
        <w:top w:val="single" w:sz="4" w:space="0" w:color="auto"/>
      </w:pBdr>
      <w:shd w:val="clear" w:color="000000" w:fill="F2DCDB"/>
      <w:spacing w:before="100" w:beforeAutospacing="1" w:after="100" w:afterAutospacing="1"/>
      <w:textAlignment w:val="top"/>
    </w:pPr>
  </w:style>
  <w:style w:type="paragraph" w:customStyle="1" w:styleId="xl888">
    <w:name w:val="xl888"/>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pPr>
    <w:rPr>
      <w:rFonts w:ascii="Arial CYR" w:hAnsi="Arial CYR" w:cs="Arial CYR"/>
      <w:sz w:val="20"/>
      <w:szCs w:val="20"/>
    </w:rPr>
  </w:style>
  <w:style w:type="paragraph" w:customStyle="1" w:styleId="xl889">
    <w:name w:val="xl889"/>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pPr>
    <w:rPr>
      <w:rFonts w:ascii="Arial CYR" w:hAnsi="Arial CYR" w:cs="Arial CYR"/>
      <w:sz w:val="20"/>
      <w:szCs w:val="20"/>
    </w:rPr>
  </w:style>
  <w:style w:type="paragraph" w:customStyle="1" w:styleId="xl890">
    <w:name w:val="xl890"/>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pPr>
    <w:rPr>
      <w:rFonts w:ascii="Arial CYR" w:hAnsi="Arial CYR" w:cs="Arial CYR"/>
      <w:sz w:val="20"/>
      <w:szCs w:val="20"/>
    </w:rPr>
  </w:style>
  <w:style w:type="paragraph" w:customStyle="1" w:styleId="xl891">
    <w:name w:val="xl891"/>
    <w:basedOn w:val="a1"/>
    <w:rsid w:val="00EC4762"/>
    <w:pPr>
      <w:pBdr>
        <w:top w:val="single" w:sz="8" w:space="0" w:color="auto"/>
        <w:left w:val="single" w:sz="8" w:space="0" w:color="auto"/>
      </w:pBdr>
      <w:shd w:val="clear" w:color="000000" w:fill="F2DCDB"/>
      <w:spacing w:before="100" w:beforeAutospacing="1" w:after="100" w:afterAutospacing="1"/>
      <w:jc w:val="right"/>
    </w:pPr>
    <w:rPr>
      <w:b/>
      <w:bCs/>
    </w:rPr>
  </w:style>
  <w:style w:type="paragraph" w:customStyle="1" w:styleId="xl892">
    <w:name w:val="xl892"/>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893">
    <w:name w:val="xl893"/>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894">
    <w:name w:val="xl894"/>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895">
    <w:name w:val="xl895"/>
    <w:basedOn w:val="a1"/>
    <w:rsid w:val="00EC4762"/>
    <w:pPr>
      <w:pBdr>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896">
    <w:name w:val="xl896"/>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897">
    <w:name w:val="xl897"/>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style>
  <w:style w:type="paragraph" w:customStyle="1" w:styleId="xl898">
    <w:name w:val="xl898"/>
    <w:basedOn w:val="a1"/>
    <w:rsid w:val="00EC4762"/>
    <w:pPr>
      <w:pBdr>
        <w:top w:val="single" w:sz="4" w:space="0" w:color="auto"/>
        <w:left w:val="single" w:sz="8" w:space="0" w:color="auto"/>
        <w:right w:val="single" w:sz="8" w:space="0" w:color="auto"/>
      </w:pBdr>
      <w:shd w:val="clear" w:color="000000" w:fill="F2DCDB"/>
      <w:spacing w:before="100" w:beforeAutospacing="1" w:after="100" w:afterAutospacing="1"/>
      <w:jc w:val="right"/>
      <w:textAlignment w:val="top"/>
    </w:pPr>
  </w:style>
  <w:style w:type="paragraph" w:customStyle="1" w:styleId="xl899">
    <w:name w:val="xl899"/>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rPr>
      <w:b/>
      <w:bCs/>
    </w:rPr>
  </w:style>
  <w:style w:type="paragraph" w:customStyle="1" w:styleId="xl900">
    <w:name w:val="xl900"/>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901">
    <w:name w:val="xl901"/>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pPr>
  </w:style>
  <w:style w:type="paragraph" w:customStyle="1" w:styleId="xl902">
    <w:name w:val="xl902"/>
    <w:basedOn w:val="a1"/>
    <w:rsid w:val="00EC4762"/>
    <w:pPr>
      <w:shd w:val="clear" w:color="000000" w:fill="F2DCDB"/>
      <w:spacing w:before="100" w:beforeAutospacing="1" w:after="100" w:afterAutospacing="1"/>
      <w:jc w:val="right"/>
      <w:textAlignment w:val="top"/>
    </w:pPr>
  </w:style>
  <w:style w:type="paragraph" w:customStyle="1" w:styleId="xl903">
    <w:name w:val="xl903"/>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pPr>
    <w:rPr>
      <w:b/>
      <w:bCs/>
    </w:rPr>
  </w:style>
  <w:style w:type="paragraph" w:customStyle="1" w:styleId="xl904">
    <w:name w:val="xl904"/>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pPr>
  </w:style>
  <w:style w:type="paragraph" w:customStyle="1" w:styleId="xl905">
    <w:name w:val="xl905"/>
    <w:basedOn w:val="a1"/>
    <w:rsid w:val="00EC4762"/>
    <w:pPr>
      <w:pBdr>
        <w:top w:val="single" w:sz="4" w:space="0" w:color="auto"/>
        <w:left w:val="single" w:sz="8" w:space="0" w:color="auto"/>
      </w:pBdr>
      <w:shd w:val="clear" w:color="000000" w:fill="F2DCDB"/>
      <w:spacing w:before="100" w:beforeAutospacing="1" w:after="100" w:afterAutospacing="1"/>
      <w:jc w:val="right"/>
    </w:pPr>
  </w:style>
  <w:style w:type="paragraph" w:customStyle="1" w:styleId="xl906">
    <w:name w:val="xl906"/>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pPr>
    <w:rPr>
      <w:b/>
      <w:bCs/>
    </w:rPr>
  </w:style>
  <w:style w:type="paragraph" w:customStyle="1" w:styleId="xl907">
    <w:name w:val="xl907"/>
    <w:basedOn w:val="a1"/>
    <w:rsid w:val="00EC4762"/>
    <w:pPr>
      <w:pBdr>
        <w:left w:val="single" w:sz="8" w:space="0" w:color="auto"/>
        <w:bottom w:val="single" w:sz="8" w:space="0" w:color="auto"/>
        <w:right w:val="single" w:sz="8" w:space="0" w:color="auto"/>
      </w:pBdr>
      <w:shd w:val="clear" w:color="000000" w:fill="F2DCDB"/>
      <w:spacing w:before="100" w:beforeAutospacing="1" w:after="100" w:afterAutospacing="1"/>
      <w:jc w:val="right"/>
    </w:pPr>
    <w:rPr>
      <w:b/>
      <w:bCs/>
    </w:rPr>
  </w:style>
  <w:style w:type="paragraph" w:customStyle="1" w:styleId="xl908">
    <w:name w:val="xl908"/>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rPr>
      <w:b/>
      <w:bCs/>
    </w:rPr>
  </w:style>
  <w:style w:type="paragraph" w:customStyle="1" w:styleId="xl909">
    <w:name w:val="xl909"/>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rPr>
      <w:b/>
      <w:bCs/>
    </w:rPr>
  </w:style>
  <w:style w:type="paragraph" w:customStyle="1" w:styleId="xl910">
    <w:name w:val="xl910"/>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rPr>
      <w:b/>
      <w:bCs/>
    </w:rPr>
  </w:style>
  <w:style w:type="paragraph" w:customStyle="1" w:styleId="xl911">
    <w:name w:val="xl911"/>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pPr>
    <w:rPr>
      <w:b/>
      <w:bCs/>
    </w:rPr>
  </w:style>
  <w:style w:type="paragraph" w:customStyle="1" w:styleId="xl912">
    <w:name w:val="xl912"/>
    <w:basedOn w:val="a1"/>
    <w:rsid w:val="00EC4762"/>
    <w:pPr>
      <w:pBdr>
        <w:top w:val="single" w:sz="8" w:space="0" w:color="auto"/>
        <w:left w:val="single" w:sz="8"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913">
    <w:name w:val="xl913"/>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914">
    <w:name w:val="xl914"/>
    <w:basedOn w:val="a1"/>
    <w:rsid w:val="00EC4762"/>
    <w:pPr>
      <w:pBdr>
        <w:left w:val="single" w:sz="8" w:space="0" w:color="auto"/>
        <w:bottom w:val="single" w:sz="4" w:space="0" w:color="auto"/>
        <w:right w:val="single" w:sz="8" w:space="0" w:color="auto"/>
      </w:pBdr>
      <w:shd w:val="clear" w:color="000000" w:fill="F2DCDB"/>
      <w:spacing w:before="100" w:beforeAutospacing="1" w:after="100" w:afterAutospacing="1"/>
      <w:jc w:val="right"/>
    </w:pPr>
    <w:rPr>
      <w:b/>
      <w:bCs/>
    </w:rPr>
  </w:style>
  <w:style w:type="paragraph" w:customStyle="1" w:styleId="xl915">
    <w:name w:val="xl915"/>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pPr>
  </w:style>
  <w:style w:type="paragraph" w:customStyle="1" w:styleId="xl916">
    <w:name w:val="xl916"/>
    <w:basedOn w:val="a1"/>
    <w:rsid w:val="00EC4762"/>
    <w:pPr>
      <w:pBdr>
        <w:left w:val="single" w:sz="8" w:space="0" w:color="auto"/>
        <w:right w:val="single" w:sz="8" w:space="0" w:color="auto"/>
      </w:pBdr>
      <w:shd w:val="clear" w:color="000000" w:fill="F2DCDB"/>
      <w:spacing w:before="100" w:beforeAutospacing="1" w:after="100" w:afterAutospacing="1"/>
    </w:pPr>
  </w:style>
  <w:style w:type="paragraph" w:customStyle="1" w:styleId="xl917">
    <w:name w:val="xl917"/>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918">
    <w:name w:val="xl918"/>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pPr>
  </w:style>
  <w:style w:type="paragraph" w:customStyle="1" w:styleId="xl919">
    <w:name w:val="xl919"/>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pPr>
  </w:style>
  <w:style w:type="paragraph" w:customStyle="1" w:styleId="xl920">
    <w:name w:val="xl920"/>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921">
    <w:name w:val="xl921"/>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922">
    <w:name w:val="xl922"/>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923">
    <w:name w:val="xl923"/>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924">
    <w:name w:val="xl924"/>
    <w:basedOn w:val="a1"/>
    <w:rsid w:val="00EC4762"/>
    <w:pPr>
      <w:pBdr>
        <w:top w:val="single" w:sz="4" w:space="0" w:color="auto"/>
        <w:left w:val="single" w:sz="8" w:space="0" w:color="auto"/>
        <w:right w:val="single" w:sz="8" w:space="0" w:color="auto"/>
      </w:pBdr>
      <w:shd w:val="clear" w:color="000000" w:fill="F2DCDB"/>
      <w:spacing w:before="100" w:beforeAutospacing="1" w:after="100" w:afterAutospacing="1"/>
      <w:jc w:val="right"/>
    </w:pPr>
  </w:style>
  <w:style w:type="paragraph" w:customStyle="1" w:styleId="xl925">
    <w:name w:val="xl925"/>
    <w:basedOn w:val="a1"/>
    <w:rsid w:val="00EC4762"/>
    <w:pPr>
      <w:pBdr>
        <w:left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926">
    <w:name w:val="xl926"/>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927">
    <w:name w:val="xl927"/>
    <w:basedOn w:val="a1"/>
    <w:rsid w:val="00EC4762"/>
    <w:pPr>
      <w:pBdr>
        <w:left w:val="single" w:sz="8" w:space="0" w:color="auto"/>
        <w:right w:val="single" w:sz="8" w:space="0" w:color="auto"/>
      </w:pBdr>
      <w:shd w:val="clear" w:color="000000" w:fill="F2DCDB"/>
      <w:spacing w:before="100" w:beforeAutospacing="1" w:after="100" w:afterAutospacing="1"/>
      <w:textAlignment w:val="center"/>
    </w:pPr>
    <w:rPr>
      <w:b/>
      <w:bCs/>
    </w:rPr>
  </w:style>
  <w:style w:type="paragraph" w:customStyle="1" w:styleId="xl928">
    <w:name w:val="xl928"/>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929">
    <w:name w:val="xl929"/>
    <w:basedOn w:val="a1"/>
    <w:rsid w:val="00EC4762"/>
    <w:pPr>
      <w:pBdr>
        <w:top w:val="single" w:sz="4" w:space="0" w:color="auto"/>
        <w:left w:val="single" w:sz="8" w:space="0" w:color="auto"/>
        <w:right w:val="single" w:sz="8" w:space="0" w:color="auto"/>
      </w:pBdr>
      <w:shd w:val="clear" w:color="000000" w:fill="F2DCDB"/>
      <w:spacing w:before="100" w:beforeAutospacing="1" w:after="100" w:afterAutospacing="1"/>
      <w:jc w:val="right"/>
      <w:textAlignment w:val="center"/>
    </w:pPr>
  </w:style>
  <w:style w:type="paragraph" w:customStyle="1" w:styleId="xl930">
    <w:name w:val="xl930"/>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center"/>
    </w:pPr>
  </w:style>
  <w:style w:type="paragraph" w:customStyle="1" w:styleId="xl931">
    <w:name w:val="xl931"/>
    <w:basedOn w:val="a1"/>
    <w:rsid w:val="00EC4762"/>
    <w:pPr>
      <w:pBdr>
        <w:left w:val="single" w:sz="8"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932">
    <w:name w:val="xl932"/>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center"/>
      <w:textAlignment w:val="center"/>
    </w:pPr>
    <w:rPr>
      <w:rFonts w:ascii="Arial CYR" w:hAnsi="Arial CYR" w:cs="Arial CYR"/>
      <w:b/>
      <w:bCs/>
    </w:rPr>
  </w:style>
  <w:style w:type="paragraph" w:customStyle="1" w:styleId="xl933">
    <w:name w:val="xl933"/>
    <w:basedOn w:val="a1"/>
    <w:rsid w:val="00EC4762"/>
    <w:pPr>
      <w:shd w:val="clear" w:color="000000" w:fill="F2DCDB"/>
      <w:spacing w:before="100" w:beforeAutospacing="1" w:after="100" w:afterAutospacing="1"/>
      <w:textAlignment w:val="top"/>
    </w:pPr>
  </w:style>
  <w:style w:type="paragraph" w:customStyle="1" w:styleId="xl934">
    <w:name w:val="xl934"/>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935">
    <w:name w:val="xl935"/>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textAlignment w:val="top"/>
    </w:pPr>
  </w:style>
  <w:style w:type="paragraph" w:customStyle="1" w:styleId="xl936">
    <w:name w:val="xl936"/>
    <w:basedOn w:val="a1"/>
    <w:rsid w:val="00EC4762"/>
    <w:pPr>
      <w:pBdr>
        <w:left w:val="single" w:sz="8" w:space="0" w:color="auto"/>
        <w:bottom w:val="single" w:sz="8" w:space="0" w:color="auto"/>
      </w:pBdr>
      <w:shd w:val="clear" w:color="000000" w:fill="F2DCDB"/>
      <w:spacing w:before="100" w:beforeAutospacing="1" w:after="100" w:afterAutospacing="1"/>
      <w:jc w:val="right"/>
      <w:textAlignment w:val="top"/>
    </w:pPr>
    <w:rPr>
      <w:b/>
      <w:bCs/>
    </w:rPr>
  </w:style>
  <w:style w:type="paragraph" w:customStyle="1" w:styleId="xl937">
    <w:name w:val="xl937"/>
    <w:basedOn w:val="a1"/>
    <w:rsid w:val="00EC4762"/>
    <w:pPr>
      <w:pBdr>
        <w:left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938">
    <w:name w:val="xl938"/>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939">
    <w:name w:val="xl939"/>
    <w:basedOn w:val="a1"/>
    <w:rsid w:val="00EC4762"/>
    <w:pPr>
      <w:pBdr>
        <w:top w:val="single" w:sz="4" w:space="0" w:color="auto"/>
        <w:left w:val="single" w:sz="8" w:space="0" w:color="auto"/>
        <w:bottom w:val="single" w:sz="8" w:space="0" w:color="auto"/>
      </w:pBdr>
      <w:shd w:val="clear" w:color="000000" w:fill="F2DCDB"/>
      <w:spacing w:before="100" w:beforeAutospacing="1" w:after="100" w:afterAutospacing="1"/>
      <w:jc w:val="right"/>
      <w:textAlignment w:val="top"/>
    </w:pPr>
  </w:style>
  <w:style w:type="paragraph" w:customStyle="1" w:styleId="xl940">
    <w:name w:val="xl940"/>
    <w:basedOn w:val="a1"/>
    <w:rsid w:val="00EC4762"/>
    <w:pPr>
      <w:pBdr>
        <w:left w:val="single" w:sz="8" w:space="0" w:color="auto"/>
        <w:bottom w:val="single" w:sz="8" w:space="0" w:color="auto"/>
      </w:pBdr>
      <w:shd w:val="clear" w:color="000000" w:fill="F2DCDB"/>
      <w:spacing w:before="100" w:beforeAutospacing="1" w:after="100" w:afterAutospacing="1"/>
      <w:jc w:val="right"/>
      <w:textAlignment w:val="top"/>
    </w:pPr>
  </w:style>
  <w:style w:type="paragraph" w:customStyle="1" w:styleId="xl941">
    <w:name w:val="xl941"/>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pPr>
    <w:rPr>
      <w:b/>
      <w:bCs/>
    </w:rPr>
  </w:style>
  <w:style w:type="paragraph" w:customStyle="1" w:styleId="xl942">
    <w:name w:val="xl942"/>
    <w:basedOn w:val="a1"/>
    <w:rsid w:val="00EC4762"/>
    <w:pPr>
      <w:pBdr>
        <w:top w:val="single" w:sz="8" w:space="0" w:color="auto"/>
        <w:left w:val="single" w:sz="8" w:space="0" w:color="auto"/>
        <w:bottom w:val="single" w:sz="8" w:space="0" w:color="auto"/>
      </w:pBdr>
      <w:shd w:val="clear" w:color="000000" w:fill="F2DCDB"/>
      <w:spacing w:before="100" w:beforeAutospacing="1" w:after="100" w:afterAutospacing="1"/>
      <w:jc w:val="right"/>
    </w:pPr>
    <w:rPr>
      <w:b/>
      <w:bCs/>
    </w:rPr>
  </w:style>
  <w:style w:type="paragraph" w:customStyle="1" w:styleId="xl943">
    <w:name w:val="xl943"/>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pPr>
    <w:rPr>
      <w:b/>
      <w:bCs/>
    </w:rPr>
  </w:style>
  <w:style w:type="paragraph" w:customStyle="1" w:styleId="xl944">
    <w:name w:val="xl944"/>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textAlignment w:val="center"/>
    </w:pPr>
    <w:rPr>
      <w:b/>
      <w:bCs/>
    </w:rPr>
  </w:style>
  <w:style w:type="paragraph" w:customStyle="1" w:styleId="xl945">
    <w:name w:val="xl945"/>
    <w:basedOn w:val="a1"/>
    <w:rsid w:val="00EC4762"/>
    <w:pPr>
      <w:pBdr>
        <w:top w:val="single" w:sz="8" w:space="0" w:color="auto"/>
        <w:left w:val="single" w:sz="8" w:space="0" w:color="auto"/>
        <w:bottom w:val="single" w:sz="8" w:space="0" w:color="auto"/>
      </w:pBdr>
      <w:shd w:val="clear" w:color="000000" w:fill="F2DCDB"/>
      <w:spacing w:before="100" w:beforeAutospacing="1" w:after="100" w:afterAutospacing="1"/>
      <w:jc w:val="right"/>
      <w:textAlignment w:val="top"/>
    </w:pPr>
    <w:rPr>
      <w:b/>
      <w:bCs/>
    </w:rPr>
  </w:style>
  <w:style w:type="paragraph" w:customStyle="1" w:styleId="xl946">
    <w:name w:val="xl946"/>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textAlignment w:val="center"/>
    </w:pPr>
    <w:rPr>
      <w:b/>
      <w:bCs/>
    </w:rPr>
  </w:style>
  <w:style w:type="paragraph" w:customStyle="1" w:styleId="xl947">
    <w:name w:val="xl947"/>
    <w:basedOn w:val="a1"/>
    <w:rsid w:val="00EC4762"/>
    <w:pPr>
      <w:pBdr>
        <w:left w:val="single" w:sz="8" w:space="0" w:color="auto"/>
      </w:pBdr>
      <w:shd w:val="clear" w:color="000000" w:fill="F2DCDB"/>
      <w:spacing w:before="100" w:beforeAutospacing="1" w:after="100" w:afterAutospacing="1"/>
      <w:jc w:val="right"/>
      <w:textAlignment w:val="top"/>
    </w:pPr>
    <w:rPr>
      <w:b/>
      <w:bCs/>
    </w:rPr>
  </w:style>
  <w:style w:type="paragraph" w:customStyle="1" w:styleId="xl948">
    <w:name w:val="xl948"/>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top"/>
    </w:pPr>
  </w:style>
  <w:style w:type="paragraph" w:customStyle="1" w:styleId="xl949">
    <w:name w:val="xl949"/>
    <w:basedOn w:val="a1"/>
    <w:rsid w:val="00EC4762"/>
    <w:pPr>
      <w:pBdr>
        <w:left w:val="single" w:sz="8" w:space="0" w:color="auto"/>
        <w:right w:val="single" w:sz="8" w:space="0" w:color="auto"/>
      </w:pBdr>
      <w:shd w:val="clear" w:color="000000" w:fill="F2DCDB"/>
      <w:spacing w:before="100" w:beforeAutospacing="1" w:after="100" w:afterAutospacing="1"/>
      <w:jc w:val="center"/>
      <w:textAlignment w:val="top"/>
    </w:pPr>
  </w:style>
  <w:style w:type="paragraph" w:customStyle="1" w:styleId="xl950">
    <w:name w:val="xl950"/>
    <w:basedOn w:val="a1"/>
    <w:rsid w:val="00EC4762"/>
    <w:pPr>
      <w:pBdr>
        <w:top w:val="single" w:sz="8" w:space="0" w:color="auto"/>
        <w:bottom w:val="single" w:sz="4" w:space="0" w:color="auto"/>
        <w:right w:val="single" w:sz="8" w:space="0" w:color="auto"/>
      </w:pBdr>
      <w:shd w:val="clear" w:color="000000" w:fill="F2DCDB"/>
      <w:spacing w:before="100" w:beforeAutospacing="1" w:after="100" w:afterAutospacing="1"/>
      <w:jc w:val="center"/>
      <w:textAlignment w:val="top"/>
    </w:pPr>
  </w:style>
  <w:style w:type="paragraph" w:customStyle="1" w:styleId="xl951">
    <w:name w:val="xl951"/>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952">
    <w:name w:val="xl952"/>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pPr>
    <w:rPr>
      <w:sz w:val="18"/>
      <w:szCs w:val="18"/>
    </w:rPr>
  </w:style>
  <w:style w:type="paragraph" w:customStyle="1" w:styleId="xl953">
    <w:name w:val="xl953"/>
    <w:basedOn w:val="a1"/>
    <w:rsid w:val="00EC4762"/>
    <w:pPr>
      <w:pBdr>
        <w:top w:val="single" w:sz="4" w:space="0" w:color="auto"/>
        <w:bottom w:val="single" w:sz="8" w:space="0" w:color="auto"/>
        <w:right w:val="single" w:sz="8" w:space="0" w:color="auto"/>
      </w:pBdr>
      <w:shd w:val="clear" w:color="000000" w:fill="F2DCDB"/>
      <w:spacing w:before="100" w:beforeAutospacing="1" w:after="100" w:afterAutospacing="1"/>
      <w:jc w:val="right"/>
    </w:pPr>
    <w:rPr>
      <w:sz w:val="18"/>
      <w:szCs w:val="18"/>
    </w:rPr>
  </w:style>
  <w:style w:type="paragraph" w:customStyle="1" w:styleId="xl954">
    <w:name w:val="xl954"/>
    <w:basedOn w:val="a1"/>
    <w:rsid w:val="00EC4762"/>
    <w:pPr>
      <w:pBdr>
        <w:left w:val="single" w:sz="8" w:space="0" w:color="auto"/>
        <w:bottom w:val="single" w:sz="4" w:space="0" w:color="auto"/>
      </w:pBdr>
      <w:shd w:val="clear" w:color="000000" w:fill="F2DCDB"/>
      <w:spacing w:before="100" w:beforeAutospacing="1" w:after="100" w:afterAutospacing="1"/>
    </w:pPr>
  </w:style>
  <w:style w:type="paragraph" w:customStyle="1" w:styleId="xl955">
    <w:name w:val="xl955"/>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pPr>
  </w:style>
  <w:style w:type="paragraph" w:customStyle="1" w:styleId="xl956">
    <w:name w:val="xl956"/>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center"/>
    </w:pPr>
    <w:rPr>
      <w:b/>
      <w:bCs/>
    </w:rPr>
  </w:style>
  <w:style w:type="paragraph" w:customStyle="1" w:styleId="xl957">
    <w:name w:val="xl957"/>
    <w:basedOn w:val="a1"/>
    <w:rsid w:val="00EC4762"/>
    <w:pPr>
      <w:pBdr>
        <w:top w:val="single" w:sz="4" w:space="0" w:color="auto"/>
        <w:left w:val="single" w:sz="8" w:space="0" w:color="auto"/>
      </w:pBdr>
      <w:shd w:val="clear" w:color="000000" w:fill="F2DCDB"/>
      <w:spacing w:before="100" w:beforeAutospacing="1" w:after="100" w:afterAutospacing="1"/>
      <w:textAlignment w:val="top"/>
    </w:pPr>
  </w:style>
  <w:style w:type="paragraph" w:customStyle="1" w:styleId="xl958">
    <w:name w:val="xl958"/>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textAlignment w:val="top"/>
    </w:pPr>
  </w:style>
  <w:style w:type="paragraph" w:customStyle="1" w:styleId="xl959">
    <w:name w:val="xl959"/>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textAlignment w:val="top"/>
    </w:pPr>
  </w:style>
  <w:style w:type="paragraph" w:customStyle="1" w:styleId="xl960">
    <w:name w:val="xl960"/>
    <w:basedOn w:val="a1"/>
    <w:rsid w:val="00EC4762"/>
    <w:pPr>
      <w:pBdr>
        <w:top w:val="single" w:sz="4" w:space="0" w:color="auto"/>
        <w:left w:val="single" w:sz="8" w:space="0" w:color="auto"/>
        <w:bottom w:val="single" w:sz="8" w:space="0" w:color="auto"/>
      </w:pBdr>
      <w:shd w:val="clear" w:color="000000" w:fill="F2DCDB"/>
      <w:spacing w:before="100" w:beforeAutospacing="1" w:after="100" w:afterAutospacing="1"/>
      <w:textAlignment w:val="top"/>
    </w:pPr>
  </w:style>
  <w:style w:type="paragraph" w:customStyle="1" w:styleId="xl961">
    <w:name w:val="xl961"/>
    <w:basedOn w:val="a1"/>
    <w:rsid w:val="00EC4762"/>
    <w:pPr>
      <w:pBdr>
        <w:top w:val="single" w:sz="8" w:space="0" w:color="auto"/>
        <w:left w:val="single" w:sz="8" w:space="0" w:color="auto"/>
        <w:right w:val="single" w:sz="8" w:space="0" w:color="auto"/>
      </w:pBdr>
      <w:shd w:val="clear" w:color="000000" w:fill="F2DCDB"/>
      <w:spacing w:before="100" w:beforeAutospacing="1" w:after="100" w:afterAutospacing="1"/>
      <w:jc w:val="right"/>
    </w:pPr>
    <w:rPr>
      <w:b/>
      <w:bCs/>
    </w:rPr>
  </w:style>
  <w:style w:type="paragraph" w:customStyle="1" w:styleId="xl962">
    <w:name w:val="xl962"/>
    <w:basedOn w:val="a1"/>
    <w:rsid w:val="00EC4762"/>
    <w:pPr>
      <w:pBdr>
        <w:left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963">
    <w:name w:val="xl963"/>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pPr>
  </w:style>
  <w:style w:type="paragraph" w:customStyle="1" w:styleId="xl964">
    <w:name w:val="xl964"/>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965">
    <w:name w:val="xl965"/>
    <w:basedOn w:val="a1"/>
    <w:rsid w:val="00EC4762"/>
    <w:pPr>
      <w:pBdr>
        <w:top w:val="single" w:sz="4" w:space="0" w:color="auto"/>
        <w:bottom w:val="single" w:sz="8" w:space="0" w:color="auto"/>
      </w:pBdr>
      <w:shd w:val="clear" w:color="000000" w:fill="F2DCDB"/>
      <w:spacing w:before="100" w:beforeAutospacing="1" w:after="100" w:afterAutospacing="1"/>
      <w:jc w:val="right"/>
      <w:textAlignment w:val="top"/>
    </w:pPr>
  </w:style>
  <w:style w:type="paragraph" w:customStyle="1" w:styleId="xl966">
    <w:name w:val="xl966"/>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967">
    <w:name w:val="xl967"/>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pPr>
  </w:style>
  <w:style w:type="paragraph" w:customStyle="1" w:styleId="xl968">
    <w:name w:val="xl968"/>
    <w:basedOn w:val="a1"/>
    <w:rsid w:val="00EC4762"/>
    <w:pPr>
      <w:shd w:val="clear" w:color="000000" w:fill="F2DCDB"/>
      <w:spacing w:before="100" w:beforeAutospacing="1" w:after="100" w:afterAutospacing="1"/>
      <w:jc w:val="center"/>
    </w:pPr>
    <w:rPr>
      <w:b/>
      <w:bCs/>
    </w:rPr>
  </w:style>
  <w:style w:type="paragraph" w:customStyle="1" w:styleId="xl969">
    <w:name w:val="xl969"/>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pPr>
    <w:rPr>
      <w:b/>
      <w:bCs/>
    </w:rPr>
  </w:style>
  <w:style w:type="paragraph" w:customStyle="1" w:styleId="xl970">
    <w:name w:val="xl970"/>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pPr>
    <w:rPr>
      <w:b/>
      <w:bCs/>
    </w:rPr>
  </w:style>
  <w:style w:type="paragraph" w:customStyle="1" w:styleId="xl971">
    <w:name w:val="xl971"/>
    <w:basedOn w:val="a1"/>
    <w:rsid w:val="00EC4762"/>
    <w:pPr>
      <w:pBdr>
        <w:top w:val="single" w:sz="4" w:space="0" w:color="auto"/>
        <w:left w:val="single" w:sz="8" w:space="0" w:color="auto"/>
      </w:pBdr>
      <w:shd w:val="clear" w:color="000000" w:fill="F2DCDB"/>
      <w:spacing w:before="100" w:beforeAutospacing="1" w:after="100" w:afterAutospacing="1"/>
      <w:jc w:val="right"/>
      <w:textAlignment w:val="top"/>
    </w:pPr>
  </w:style>
  <w:style w:type="paragraph" w:customStyle="1" w:styleId="xl972">
    <w:name w:val="xl972"/>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pPr>
    <w:rPr>
      <w:b/>
      <w:bCs/>
    </w:rPr>
  </w:style>
  <w:style w:type="paragraph" w:customStyle="1" w:styleId="xl973">
    <w:name w:val="xl973"/>
    <w:basedOn w:val="a1"/>
    <w:rsid w:val="00EC4762"/>
    <w:pPr>
      <w:pBdr>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974">
    <w:name w:val="xl974"/>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975">
    <w:name w:val="xl975"/>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976">
    <w:name w:val="xl976"/>
    <w:basedOn w:val="a1"/>
    <w:rsid w:val="00EC4762"/>
    <w:pPr>
      <w:pBdr>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977">
    <w:name w:val="xl977"/>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978">
    <w:name w:val="xl978"/>
    <w:basedOn w:val="a1"/>
    <w:rsid w:val="00EC4762"/>
    <w:pPr>
      <w:pBdr>
        <w:top w:val="single" w:sz="8" w:space="0" w:color="auto"/>
        <w:left w:val="single" w:sz="8"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979">
    <w:name w:val="xl979"/>
    <w:basedOn w:val="a1"/>
    <w:rsid w:val="00EC4762"/>
    <w:pPr>
      <w:pBdr>
        <w:left w:val="single" w:sz="4"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980">
    <w:name w:val="xl980"/>
    <w:basedOn w:val="a1"/>
    <w:rsid w:val="00EC4762"/>
    <w:pPr>
      <w:pBdr>
        <w:top w:val="single" w:sz="4" w:space="0" w:color="auto"/>
        <w:left w:val="single" w:sz="4"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981">
    <w:name w:val="xl981"/>
    <w:basedOn w:val="a1"/>
    <w:rsid w:val="00EC4762"/>
    <w:pPr>
      <w:pBdr>
        <w:top w:val="single" w:sz="4" w:space="0" w:color="auto"/>
        <w:left w:val="single" w:sz="4" w:space="0" w:color="auto"/>
        <w:bottom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982">
    <w:name w:val="xl982"/>
    <w:basedOn w:val="a1"/>
    <w:rsid w:val="00EC4762"/>
    <w:pPr>
      <w:pBdr>
        <w:right w:val="single" w:sz="8" w:space="0" w:color="auto"/>
      </w:pBdr>
      <w:shd w:val="clear" w:color="000000" w:fill="F2DCDB"/>
      <w:spacing w:before="100" w:beforeAutospacing="1" w:after="100" w:afterAutospacing="1"/>
      <w:jc w:val="right"/>
      <w:textAlignment w:val="top"/>
    </w:pPr>
  </w:style>
  <w:style w:type="paragraph" w:customStyle="1" w:styleId="xl983">
    <w:name w:val="xl983"/>
    <w:basedOn w:val="a1"/>
    <w:rsid w:val="00EC4762"/>
    <w:pPr>
      <w:pBdr>
        <w:left w:val="single" w:sz="4"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984">
    <w:name w:val="xl984"/>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985">
    <w:name w:val="xl985"/>
    <w:basedOn w:val="a1"/>
    <w:rsid w:val="00EC4762"/>
    <w:pPr>
      <w:pBdr>
        <w:left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986">
    <w:name w:val="xl986"/>
    <w:basedOn w:val="a1"/>
    <w:rsid w:val="00EC4762"/>
    <w:pPr>
      <w:pBdr>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987">
    <w:name w:val="xl987"/>
    <w:basedOn w:val="a1"/>
    <w:rsid w:val="00EC4762"/>
    <w:pPr>
      <w:shd w:val="clear" w:color="000000" w:fill="F2DCDB"/>
      <w:spacing w:before="100" w:beforeAutospacing="1" w:after="100" w:afterAutospacing="1"/>
      <w:jc w:val="right"/>
      <w:textAlignment w:val="top"/>
    </w:pPr>
    <w:rPr>
      <w:b/>
      <w:bCs/>
      <w:color w:val="FF0000"/>
      <w:sz w:val="28"/>
      <w:szCs w:val="28"/>
    </w:rPr>
  </w:style>
  <w:style w:type="paragraph" w:customStyle="1" w:styleId="xl988">
    <w:name w:val="xl988"/>
    <w:basedOn w:val="a1"/>
    <w:rsid w:val="00EC4762"/>
    <w:pPr>
      <w:pBdr>
        <w:bottom w:val="single" w:sz="4" w:space="0" w:color="auto"/>
      </w:pBdr>
      <w:shd w:val="clear" w:color="000000" w:fill="F2DCDB"/>
      <w:spacing w:before="100" w:beforeAutospacing="1" w:after="100" w:afterAutospacing="1"/>
      <w:jc w:val="right"/>
      <w:textAlignment w:val="top"/>
    </w:pPr>
  </w:style>
  <w:style w:type="paragraph" w:customStyle="1" w:styleId="xl989">
    <w:name w:val="xl989"/>
    <w:basedOn w:val="a1"/>
    <w:rsid w:val="00EC4762"/>
    <w:pPr>
      <w:pBdr>
        <w:bottom w:val="single" w:sz="8" w:space="0" w:color="auto"/>
      </w:pBdr>
      <w:shd w:val="clear" w:color="000000" w:fill="F2DCDB"/>
      <w:spacing w:before="100" w:beforeAutospacing="1" w:after="100" w:afterAutospacing="1"/>
      <w:jc w:val="right"/>
      <w:textAlignment w:val="top"/>
    </w:pPr>
  </w:style>
  <w:style w:type="paragraph" w:customStyle="1" w:styleId="xl990">
    <w:name w:val="xl990"/>
    <w:basedOn w:val="a1"/>
    <w:rsid w:val="00EC4762"/>
    <w:pPr>
      <w:pBdr>
        <w:bottom w:val="single" w:sz="8" w:space="0" w:color="auto"/>
      </w:pBdr>
      <w:shd w:val="clear" w:color="000000" w:fill="F2DCDB"/>
      <w:spacing w:before="100" w:beforeAutospacing="1" w:after="100" w:afterAutospacing="1"/>
      <w:jc w:val="right"/>
      <w:textAlignment w:val="top"/>
    </w:pPr>
    <w:rPr>
      <w:b/>
      <w:bCs/>
    </w:rPr>
  </w:style>
  <w:style w:type="paragraph" w:customStyle="1" w:styleId="xl991">
    <w:name w:val="xl991"/>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textAlignment w:val="center"/>
    </w:pPr>
    <w:rPr>
      <w:b/>
      <w:bCs/>
    </w:rPr>
  </w:style>
  <w:style w:type="paragraph" w:customStyle="1" w:styleId="xl992">
    <w:name w:val="xl992"/>
    <w:basedOn w:val="a1"/>
    <w:rsid w:val="00EC4762"/>
    <w:pPr>
      <w:pBdr>
        <w:top w:val="single" w:sz="4" w:space="0" w:color="auto"/>
        <w:bottom w:val="single" w:sz="4" w:space="0" w:color="auto"/>
      </w:pBdr>
      <w:shd w:val="clear" w:color="000000" w:fill="F2DCDB"/>
      <w:spacing w:before="100" w:beforeAutospacing="1" w:after="100" w:afterAutospacing="1"/>
      <w:jc w:val="right"/>
      <w:textAlignment w:val="top"/>
    </w:pPr>
  </w:style>
  <w:style w:type="paragraph" w:customStyle="1" w:styleId="xl993">
    <w:name w:val="xl993"/>
    <w:basedOn w:val="a1"/>
    <w:rsid w:val="00EC4762"/>
    <w:pPr>
      <w:pBdr>
        <w:top w:val="single" w:sz="4" w:space="0" w:color="auto"/>
        <w:bottom w:val="single" w:sz="4" w:space="0" w:color="auto"/>
      </w:pBdr>
      <w:shd w:val="clear" w:color="000000" w:fill="F2DCDB"/>
      <w:spacing w:before="100" w:beforeAutospacing="1" w:after="100" w:afterAutospacing="1"/>
      <w:jc w:val="right"/>
    </w:pPr>
    <w:rPr>
      <w:rFonts w:ascii="Arial CYR" w:hAnsi="Arial CYR" w:cs="Arial CYR"/>
      <w:sz w:val="20"/>
      <w:szCs w:val="20"/>
    </w:rPr>
  </w:style>
  <w:style w:type="paragraph" w:customStyle="1" w:styleId="xl994">
    <w:name w:val="xl994"/>
    <w:basedOn w:val="a1"/>
    <w:rsid w:val="00EC4762"/>
    <w:pPr>
      <w:pBdr>
        <w:top w:val="single" w:sz="4" w:space="0" w:color="auto"/>
      </w:pBdr>
      <w:shd w:val="clear" w:color="000000" w:fill="F2DCDB"/>
      <w:spacing w:before="100" w:beforeAutospacing="1" w:after="100" w:afterAutospacing="1"/>
      <w:jc w:val="right"/>
      <w:textAlignment w:val="top"/>
    </w:pPr>
  </w:style>
  <w:style w:type="paragraph" w:customStyle="1" w:styleId="xl995">
    <w:name w:val="xl995"/>
    <w:basedOn w:val="a1"/>
    <w:rsid w:val="00EC4762"/>
    <w:pPr>
      <w:pBdr>
        <w:top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996">
    <w:name w:val="xl996"/>
    <w:basedOn w:val="a1"/>
    <w:rsid w:val="00EC4762"/>
    <w:pPr>
      <w:shd w:val="clear" w:color="000000" w:fill="F2DCDB"/>
      <w:spacing w:before="100" w:beforeAutospacing="1" w:after="100" w:afterAutospacing="1"/>
      <w:jc w:val="right"/>
      <w:textAlignment w:val="top"/>
    </w:pPr>
    <w:rPr>
      <w:b/>
      <w:bCs/>
    </w:rPr>
  </w:style>
  <w:style w:type="paragraph" w:customStyle="1" w:styleId="xl997">
    <w:name w:val="xl997"/>
    <w:basedOn w:val="a1"/>
    <w:rsid w:val="00EC4762"/>
    <w:pPr>
      <w:shd w:val="clear" w:color="000000" w:fill="F2DCDB"/>
      <w:spacing w:before="100" w:beforeAutospacing="1" w:after="100" w:afterAutospacing="1"/>
      <w:jc w:val="right"/>
      <w:textAlignment w:val="center"/>
    </w:pPr>
    <w:rPr>
      <w:b/>
      <w:bCs/>
      <w:color w:val="FF0000"/>
    </w:rPr>
  </w:style>
  <w:style w:type="paragraph" w:customStyle="1" w:styleId="xl998">
    <w:name w:val="xl998"/>
    <w:basedOn w:val="a1"/>
    <w:rsid w:val="00EC4762"/>
    <w:pPr>
      <w:pBdr>
        <w:top w:val="single" w:sz="8" w:space="0" w:color="auto"/>
        <w:bottom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999">
    <w:name w:val="xl999"/>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1000">
    <w:name w:val="xl1000"/>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1001">
    <w:name w:val="xl1001"/>
    <w:basedOn w:val="a1"/>
    <w:rsid w:val="00EC4762"/>
    <w:pPr>
      <w:pBdr>
        <w:top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1002">
    <w:name w:val="xl1002"/>
    <w:basedOn w:val="a1"/>
    <w:rsid w:val="00EC4762"/>
    <w:pPr>
      <w:pBdr>
        <w:top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1003">
    <w:name w:val="xl1003"/>
    <w:basedOn w:val="a1"/>
    <w:rsid w:val="00EC4762"/>
    <w:pPr>
      <w:pBdr>
        <w:top w:val="single" w:sz="8" w:space="0" w:color="auto"/>
        <w:bottom w:val="single" w:sz="8" w:space="0" w:color="auto"/>
        <w:right w:val="single" w:sz="8" w:space="0" w:color="auto"/>
      </w:pBdr>
      <w:shd w:val="clear" w:color="000000" w:fill="F2DCDB"/>
      <w:spacing w:before="100" w:beforeAutospacing="1" w:after="100" w:afterAutospacing="1"/>
      <w:jc w:val="right"/>
      <w:textAlignment w:val="center"/>
    </w:pPr>
  </w:style>
  <w:style w:type="paragraph" w:customStyle="1" w:styleId="xl1004">
    <w:name w:val="xl1004"/>
    <w:basedOn w:val="a1"/>
    <w:rsid w:val="00EC4762"/>
    <w:pPr>
      <w:pBdr>
        <w:right w:val="single" w:sz="8" w:space="0" w:color="auto"/>
      </w:pBdr>
      <w:shd w:val="clear" w:color="000000" w:fill="F2DCDB"/>
      <w:spacing w:before="100" w:beforeAutospacing="1" w:after="100" w:afterAutospacing="1"/>
      <w:jc w:val="right"/>
      <w:textAlignment w:val="center"/>
    </w:pPr>
    <w:rPr>
      <w:b/>
      <w:bCs/>
    </w:rPr>
  </w:style>
  <w:style w:type="paragraph" w:customStyle="1" w:styleId="xl1005">
    <w:name w:val="xl1005"/>
    <w:basedOn w:val="a1"/>
    <w:rsid w:val="00EC4762"/>
    <w:pPr>
      <w:pBdr>
        <w:top w:val="single" w:sz="4" w:space="0" w:color="auto"/>
        <w:bottom w:val="single" w:sz="8" w:space="0" w:color="auto"/>
        <w:right w:val="single" w:sz="8" w:space="0" w:color="auto"/>
      </w:pBdr>
      <w:shd w:val="clear" w:color="000000" w:fill="F2DCDB"/>
      <w:spacing w:before="100" w:beforeAutospacing="1" w:after="100" w:afterAutospacing="1"/>
      <w:jc w:val="right"/>
      <w:textAlignment w:val="top"/>
    </w:pPr>
  </w:style>
  <w:style w:type="paragraph" w:customStyle="1" w:styleId="xl1006">
    <w:name w:val="xl1006"/>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center"/>
      <w:textAlignment w:val="top"/>
    </w:pPr>
  </w:style>
  <w:style w:type="paragraph" w:customStyle="1" w:styleId="xl1007">
    <w:name w:val="xl1007"/>
    <w:basedOn w:val="a1"/>
    <w:rsid w:val="00EC4762"/>
    <w:pPr>
      <w:pBdr>
        <w:top w:val="single" w:sz="4" w:space="0" w:color="auto"/>
        <w:left w:val="single" w:sz="8" w:space="0" w:color="auto"/>
        <w:bottom w:val="single" w:sz="8" w:space="0" w:color="auto"/>
      </w:pBdr>
      <w:shd w:val="clear" w:color="000000" w:fill="F2DCDB"/>
      <w:spacing w:before="100" w:beforeAutospacing="1" w:after="100" w:afterAutospacing="1"/>
      <w:jc w:val="center"/>
      <w:textAlignment w:val="top"/>
    </w:pPr>
  </w:style>
  <w:style w:type="paragraph" w:customStyle="1" w:styleId="xl1008">
    <w:name w:val="xl1008"/>
    <w:basedOn w:val="a1"/>
    <w:rsid w:val="00EC4762"/>
    <w:pPr>
      <w:shd w:val="clear" w:color="000000" w:fill="F2DCDB"/>
      <w:spacing w:before="100" w:beforeAutospacing="1" w:after="100" w:afterAutospacing="1"/>
      <w:jc w:val="center"/>
      <w:textAlignment w:val="top"/>
    </w:pPr>
  </w:style>
  <w:style w:type="paragraph" w:customStyle="1" w:styleId="xl1009">
    <w:name w:val="xl1009"/>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center"/>
      <w:textAlignment w:val="center"/>
    </w:pPr>
    <w:rPr>
      <w:b/>
      <w:bCs/>
    </w:rPr>
  </w:style>
  <w:style w:type="paragraph" w:customStyle="1" w:styleId="xl1010">
    <w:name w:val="xl1010"/>
    <w:basedOn w:val="a1"/>
    <w:rsid w:val="00EC4762"/>
    <w:pPr>
      <w:pBdr>
        <w:left w:val="single" w:sz="8" w:space="0" w:color="auto"/>
      </w:pBdr>
      <w:shd w:val="clear" w:color="000000" w:fill="F2DCDB"/>
      <w:spacing w:before="100" w:beforeAutospacing="1" w:after="100" w:afterAutospacing="1"/>
      <w:jc w:val="center"/>
      <w:textAlignment w:val="top"/>
    </w:pPr>
  </w:style>
  <w:style w:type="paragraph" w:customStyle="1" w:styleId="xl1011">
    <w:name w:val="xl1011"/>
    <w:basedOn w:val="a1"/>
    <w:rsid w:val="00EC4762"/>
    <w:pPr>
      <w:pBdr>
        <w:top w:val="single" w:sz="8" w:space="0" w:color="auto"/>
        <w:left w:val="single" w:sz="8" w:space="0" w:color="auto"/>
        <w:right w:val="single" w:sz="8" w:space="0" w:color="auto"/>
      </w:pBdr>
      <w:shd w:val="clear" w:color="000000" w:fill="F2DCDB"/>
      <w:spacing w:before="100" w:beforeAutospacing="1" w:after="100" w:afterAutospacing="1"/>
      <w:jc w:val="right"/>
    </w:pPr>
  </w:style>
  <w:style w:type="paragraph" w:customStyle="1" w:styleId="xl1012">
    <w:name w:val="xl1012"/>
    <w:basedOn w:val="a1"/>
    <w:rsid w:val="00EC4762"/>
    <w:pPr>
      <w:shd w:val="clear" w:color="000000" w:fill="F2DCDB"/>
      <w:spacing w:before="100" w:beforeAutospacing="1" w:after="100" w:afterAutospacing="1"/>
      <w:jc w:val="right"/>
      <w:textAlignment w:val="top"/>
    </w:pPr>
  </w:style>
  <w:style w:type="paragraph" w:customStyle="1" w:styleId="xl1013">
    <w:name w:val="xl1013"/>
    <w:basedOn w:val="a1"/>
    <w:rsid w:val="00EC4762"/>
    <w:pPr>
      <w:pBdr>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14">
    <w:name w:val="xl1014"/>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1015">
    <w:name w:val="xl1015"/>
    <w:basedOn w:val="a1"/>
    <w:rsid w:val="00EC4762"/>
    <w:pPr>
      <w:pBdr>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1016">
    <w:name w:val="xl1016"/>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1017">
    <w:name w:val="xl1017"/>
    <w:basedOn w:val="a1"/>
    <w:rsid w:val="00EC4762"/>
    <w:pPr>
      <w:pBdr>
        <w:left w:val="single" w:sz="8"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1018">
    <w:name w:val="xl1018"/>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19">
    <w:name w:val="xl1019"/>
    <w:basedOn w:val="a1"/>
    <w:rsid w:val="00EC4762"/>
    <w:pPr>
      <w:pBdr>
        <w:left w:val="single" w:sz="8" w:space="0" w:color="auto"/>
        <w:right w:val="single" w:sz="8" w:space="0" w:color="auto"/>
      </w:pBdr>
      <w:shd w:val="clear" w:color="000000" w:fill="F2DCDB"/>
      <w:spacing w:before="100" w:beforeAutospacing="1" w:after="100" w:afterAutospacing="1"/>
      <w:jc w:val="right"/>
      <w:textAlignment w:val="top"/>
    </w:pPr>
  </w:style>
  <w:style w:type="paragraph" w:customStyle="1" w:styleId="xl1020">
    <w:name w:val="xl1020"/>
    <w:basedOn w:val="a1"/>
    <w:rsid w:val="00EC4762"/>
    <w:pPr>
      <w:pBdr>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21">
    <w:name w:val="xl1021"/>
    <w:basedOn w:val="a1"/>
    <w:rsid w:val="00EC4762"/>
    <w:pPr>
      <w:pBdr>
        <w:left w:val="single" w:sz="8" w:space="0" w:color="auto"/>
        <w:bottom w:val="single" w:sz="4" w:space="0" w:color="auto"/>
      </w:pBdr>
      <w:shd w:val="clear" w:color="000000" w:fill="F2DCDB"/>
      <w:spacing w:before="100" w:beforeAutospacing="1" w:after="100" w:afterAutospacing="1"/>
      <w:jc w:val="right"/>
      <w:textAlignment w:val="top"/>
    </w:pPr>
  </w:style>
  <w:style w:type="paragraph" w:customStyle="1" w:styleId="xl1022">
    <w:name w:val="xl1022"/>
    <w:basedOn w:val="a1"/>
    <w:rsid w:val="00EC4762"/>
    <w:pPr>
      <w:pBdr>
        <w:top w:val="single" w:sz="4" w:space="0" w:color="auto"/>
        <w:left w:val="single" w:sz="8" w:space="0" w:color="auto"/>
        <w:bottom w:val="single" w:sz="8" w:space="0" w:color="auto"/>
      </w:pBdr>
      <w:shd w:val="clear" w:color="000000" w:fill="F2DCDB"/>
      <w:spacing w:before="100" w:beforeAutospacing="1" w:after="100" w:afterAutospacing="1"/>
      <w:jc w:val="right"/>
      <w:textAlignment w:val="top"/>
    </w:pPr>
    <w:rPr>
      <w:b/>
      <w:bCs/>
    </w:rPr>
  </w:style>
  <w:style w:type="paragraph" w:customStyle="1" w:styleId="xl1023">
    <w:name w:val="xl1023"/>
    <w:basedOn w:val="a1"/>
    <w:rsid w:val="00EC4762"/>
    <w:pPr>
      <w:shd w:val="clear" w:color="000000" w:fill="F2DCDB"/>
      <w:spacing w:before="100" w:beforeAutospacing="1" w:after="100" w:afterAutospacing="1"/>
      <w:textAlignment w:val="top"/>
    </w:pPr>
    <w:rPr>
      <w:b/>
      <w:bCs/>
    </w:rPr>
  </w:style>
  <w:style w:type="paragraph" w:customStyle="1" w:styleId="xl1024">
    <w:name w:val="xl1024"/>
    <w:basedOn w:val="a1"/>
    <w:rsid w:val="00EC4762"/>
    <w:pPr>
      <w:pBdr>
        <w:top w:val="single" w:sz="8" w:space="0" w:color="auto"/>
        <w:bottom w:val="single" w:sz="4"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1025">
    <w:name w:val="xl1025"/>
    <w:basedOn w:val="a1"/>
    <w:rsid w:val="00EC4762"/>
    <w:pPr>
      <w:pBdr>
        <w:top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26">
    <w:name w:val="xl1026"/>
    <w:basedOn w:val="a1"/>
    <w:rsid w:val="00EC4762"/>
    <w:pPr>
      <w:pBdr>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27">
    <w:name w:val="xl1027"/>
    <w:basedOn w:val="a1"/>
    <w:rsid w:val="00EC4762"/>
    <w:pPr>
      <w:pBdr>
        <w:bottom w:val="single" w:sz="4"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1028">
    <w:name w:val="xl1028"/>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pPr>
    <w:rPr>
      <w:rFonts w:ascii="Arial CYR" w:hAnsi="Arial CYR" w:cs="Arial CYR"/>
      <w:sz w:val="20"/>
      <w:szCs w:val="20"/>
    </w:rPr>
  </w:style>
  <w:style w:type="paragraph" w:customStyle="1" w:styleId="xl1029">
    <w:name w:val="xl1029"/>
    <w:basedOn w:val="a1"/>
    <w:rsid w:val="00EC4762"/>
    <w:pPr>
      <w:pBdr>
        <w:top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1030">
    <w:name w:val="xl1030"/>
    <w:basedOn w:val="a1"/>
    <w:rsid w:val="00EC4762"/>
    <w:pPr>
      <w:pBdr>
        <w:right w:val="single" w:sz="8" w:space="0" w:color="auto"/>
      </w:pBdr>
      <w:shd w:val="clear" w:color="000000" w:fill="F2DCDB"/>
      <w:spacing w:before="100" w:beforeAutospacing="1" w:after="100" w:afterAutospacing="1"/>
      <w:jc w:val="right"/>
      <w:textAlignment w:val="top"/>
    </w:pPr>
    <w:rPr>
      <w:b/>
      <w:bCs/>
    </w:rPr>
  </w:style>
  <w:style w:type="paragraph" w:customStyle="1" w:styleId="xl1031">
    <w:name w:val="xl1031"/>
    <w:basedOn w:val="a1"/>
    <w:rsid w:val="00EC4762"/>
    <w:pPr>
      <w:pBdr>
        <w:top w:val="single" w:sz="8" w:space="0" w:color="auto"/>
        <w:bottom w:val="single" w:sz="8"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1032">
    <w:name w:val="xl1032"/>
    <w:basedOn w:val="a1"/>
    <w:rsid w:val="00EC4762"/>
    <w:pPr>
      <w:pBdr>
        <w:right w:val="single" w:sz="8" w:space="0" w:color="auto"/>
      </w:pBdr>
      <w:shd w:val="clear" w:color="000000" w:fill="F2DCDB"/>
      <w:spacing w:before="100" w:beforeAutospacing="1" w:after="100" w:afterAutospacing="1"/>
      <w:jc w:val="right"/>
      <w:textAlignment w:val="center"/>
    </w:pPr>
    <w:rPr>
      <w:b/>
      <w:bCs/>
    </w:rPr>
  </w:style>
  <w:style w:type="paragraph" w:customStyle="1" w:styleId="xl1033">
    <w:name w:val="xl1033"/>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center"/>
      <w:textAlignment w:val="center"/>
    </w:pPr>
  </w:style>
  <w:style w:type="paragraph" w:customStyle="1" w:styleId="xl1034">
    <w:name w:val="xl1034"/>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center"/>
      <w:textAlignment w:val="center"/>
    </w:pPr>
  </w:style>
  <w:style w:type="paragraph" w:customStyle="1" w:styleId="xl1035">
    <w:name w:val="xl1035"/>
    <w:basedOn w:val="a1"/>
    <w:rsid w:val="00EC4762"/>
    <w:pPr>
      <w:pBdr>
        <w:top w:val="single" w:sz="4" w:space="0" w:color="auto"/>
        <w:left w:val="single" w:sz="8" w:space="0" w:color="auto"/>
      </w:pBdr>
      <w:shd w:val="clear" w:color="000000" w:fill="F2DCDB"/>
      <w:spacing w:before="100" w:beforeAutospacing="1" w:after="100" w:afterAutospacing="1"/>
      <w:jc w:val="center"/>
      <w:textAlignment w:val="center"/>
    </w:pPr>
  </w:style>
  <w:style w:type="paragraph" w:customStyle="1" w:styleId="xl1036">
    <w:name w:val="xl1036"/>
    <w:basedOn w:val="a1"/>
    <w:rsid w:val="00EC4762"/>
    <w:pPr>
      <w:pBdr>
        <w:top w:val="single" w:sz="8" w:space="0" w:color="auto"/>
        <w:left w:val="single" w:sz="8" w:space="0" w:color="auto"/>
        <w:bottom w:val="single" w:sz="8" w:space="0" w:color="auto"/>
      </w:pBdr>
      <w:shd w:val="clear" w:color="000000" w:fill="F2DCDB"/>
      <w:spacing w:before="100" w:beforeAutospacing="1" w:after="100" w:afterAutospacing="1"/>
      <w:jc w:val="center"/>
      <w:textAlignment w:val="center"/>
    </w:pPr>
  </w:style>
  <w:style w:type="paragraph" w:customStyle="1" w:styleId="xl1037">
    <w:name w:val="xl1037"/>
    <w:basedOn w:val="a1"/>
    <w:rsid w:val="00EC4762"/>
    <w:pPr>
      <w:pBdr>
        <w:left w:val="single" w:sz="8" w:space="0" w:color="auto"/>
      </w:pBdr>
      <w:shd w:val="clear" w:color="000000" w:fill="F2DCDB"/>
      <w:spacing w:before="100" w:beforeAutospacing="1" w:after="100" w:afterAutospacing="1"/>
      <w:jc w:val="center"/>
      <w:textAlignment w:val="center"/>
    </w:pPr>
  </w:style>
  <w:style w:type="paragraph" w:customStyle="1" w:styleId="xl1038">
    <w:name w:val="xl1038"/>
    <w:basedOn w:val="a1"/>
    <w:rsid w:val="00EC4762"/>
    <w:pPr>
      <w:pBdr>
        <w:top w:val="single" w:sz="8" w:space="0" w:color="auto"/>
        <w:left w:val="single" w:sz="8" w:space="0" w:color="auto"/>
        <w:bottom w:val="single" w:sz="4" w:space="0" w:color="auto"/>
      </w:pBdr>
      <w:spacing w:before="100" w:beforeAutospacing="1" w:after="100" w:afterAutospacing="1"/>
      <w:jc w:val="right"/>
      <w:textAlignment w:val="center"/>
    </w:pPr>
    <w:rPr>
      <w:b/>
      <w:bCs/>
    </w:rPr>
  </w:style>
  <w:style w:type="paragraph" w:customStyle="1" w:styleId="xl1039">
    <w:name w:val="xl1039"/>
    <w:basedOn w:val="a1"/>
    <w:rsid w:val="00EC4762"/>
    <w:pPr>
      <w:pBdr>
        <w:left w:val="single" w:sz="8" w:space="0" w:color="auto"/>
      </w:pBdr>
      <w:spacing w:before="100" w:beforeAutospacing="1" w:after="100" w:afterAutospacing="1"/>
      <w:textAlignment w:val="top"/>
    </w:pPr>
  </w:style>
  <w:style w:type="paragraph" w:customStyle="1" w:styleId="xl1040">
    <w:name w:val="xl1040"/>
    <w:basedOn w:val="a1"/>
    <w:rsid w:val="00EC4762"/>
    <w:pPr>
      <w:pBdr>
        <w:left w:val="single" w:sz="8" w:space="0" w:color="auto"/>
        <w:right w:val="single" w:sz="8" w:space="0" w:color="auto"/>
      </w:pBdr>
      <w:shd w:val="clear" w:color="000000" w:fill="F2DCDB"/>
      <w:spacing w:before="100" w:beforeAutospacing="1" w:after="100" w:afterAutospacing="1"/>
      <w:jc w:val="right"/>
    </w:pPr>
  </w:style>
  <w:style w:type="paragraph" w:customStyle="1" w:styleId="xl1041">
    <w:name w:val="xl1041"/>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rPr>
      <w:color w:val="FF0000"/>
    </w:rPr>
  </w:style>
  <w:style w:type="paragraph" w:customStyle="1" w:styleId="xl1042">
    <w:name w:val="xl1042"/>
    <w:basedOn w:val="a1"/>
    <w:rsid w:val="00EC4762"/>
    <w:pPr>
      <w:pBdr>
        <w:top w:val="single" w:sz="4" w:space="0" w:color="auto"/>
        <w:left w:val="single" w:sz="8" w:space="0" w:color="auto"/>
        <w:right w:val="single" w:sz="8" w:space="0" w:color="auto"/>
      </w:pBdr>
      <w:spacing w:before="100" w:beforeAutospacing="1" w:after="100" w:afterAutospacing="1"/>
      <w:jc w:val="right"/>
    </w:pPr>
    <w:rPr>
      <w:color w:val="FF0000"/>
    </w:rPr>
  </w:style>
  <w:style w:type="paragraph" w:customStyle="1" w:styleId="xl1043">
    <w:name w:val="xl1043"/>
    <w:basedOn w:val="a1"/>
    <w:rsid w:val="00EC4762"/>
    <w:pPr>
      <w:pBdr>
        <w:left w:val="single" w:sz="8" w:space="0" w:color="auto"/>
        <w:right w:val="single" w:sz="8" w:space="0" w:color="auto"/>
      </w:pBdr>
      <w:spacing w:before="100" w:beforeAutospacing="1" w:after="100" w:afterAutospacing="1"/>
      <w:jc w:val="right"/>
    </w:pPr>
    <w:rPr>
      <w:color w:val="FF0000"/>
    </w:rPr>
  </w:style>
  <w:style w:type="paragraph" w:customStyle="1" w:styleId="xl1044">
    <w:name w:val="xl1044"/>
    <w:basedOn w:val="a1"/>
    <w:rsid w:val="00EC4762"/>
    <w:pPr>
      <w:shd w:val="clear" w:color="000000" w:fill="F2DCDB"/>
      <w:spacing w:before="100" w:beforeAutospacing="1" w:after="100" w:afterAutospacing="1"/>
      <w:jc w:val="right"/>
      <w:textAlignment w:val="center"/>
    </w:pPr>
    <w:rPr>
      <w:b/>
      <w:bCs/>
    </w:rPr>
  </w:style>
  <w:style w:type="paragraph" w:customStyle="1" w:styleId="xl1045">
    <w:name w:val="xl1045"/>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b/>
      <w:bCs/>
    </w:rPr>
  </w:style>
  <w:style w:type="paragraph" w:customStyle="1" w:styleId="xl1046">
    <w:name w:val="xl1046"/>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47">
    <w:name w:val="xl1047"/>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48">
    <w:name w:val="xl1048"/>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49">
    <w:name w:val="xl1049"/>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top"/>
    </w:pPr>
    <w:rPr>
      <w:b/>
      <w:bCs/>
    </w:rPr>
  </w:style>
  <w:style w:type="paragraph" w:customStyle="1" w:styleId="xl1050">
    <w:name w:val="xl1050"/>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rPr>
      <w:b/>
      <w:bCs/>
    </w:rPr>
  </w:style>
  <w:style w:type="paragraph" w:customStyle="1" w:styleId="xl1051">
    <w:name w:val="xl1051"/>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top"/>
    </w:pPr>
    <w:rPr>
      <w:b/>
      <w:bCs/>
    </w:rPr>
  </w:style>
  <w:style w:type="paragraph" w:customStyle="1" w:styleId="xl1052">
    <w:name w:val="xl1052"/>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b/>
      <w:bCs/>
    </w:rPr>
  </w:style>
  <w:style w:type="paragraph" w:customStyle="1" w:styleId="xl1053">
    <w:name w:val="xl1053"/>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b/>
      <w:bCs/>
    </w:rPr>
  </w:style>
  <w:style w:type="paragraph" w:customStyle="1" w:styleId="xl1054">
    <w:name w:val="xl1054"/>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b/>
      <w:bCs/>
    </w:rPr>
  </w:style>
  <w:style w:type="paragraph" w:customStyle="1" w:styleId="xl1055">
    <w:name w:val="xl1055"/>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textAlignment w:val="top"/>
    </w:pPr>
    <w:rPr>
      <w:b/>
      <w:bCs/>
    </w:rPr>
  </w:style>
  <w:style w:type="paragraph" w:customStyle="1" w:styleId="xl1056">
    <w:name w:val="xl1056"/>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textAlignment w:val="top"/>
    </w:pPr>
    <w:rPr>
      <w:b/>
      <w:bCs/>
    </w:rPr>
  </w:style>
  <w:style w:type="paragraph" w:customStyle="1" w:styleId="xl1057">
    <w:name w:val="xl1057"/>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textAlignment w:val="top"/>
    </w:pPr>
    <w:rPr>
      <w:b/>
      <w:bCs/>
    </w:rPr>
  </w:style>
  <w:style w:type="paragraph" w:customStyle="1" w:styleId="xl1058">
    <w:name w:val="xl1058"/>
    <w:basedOn w:val="a1"/>
    <w:rsid w:val="00EC4762"/>
    <w:pPr>
      <w:pBdr>
        <w:top w:val="single" w:sz="4" w:space="0" w:color="auto"/>
        <w:left w:val="single" w:sz="8" w:space="0" w:color="auto"/>
        <w:bottom w:val="single" w:sz="4" w:space="0" w:color="auto"/>
      </w:pBdr>
      <w:spacing w:before="100" w:beforeAutospacing="1" w:after="100" w:afterAutospacing="1"/>
      <w:jc w:val="center"/>
      <w:textAlignment w:val="top"/>
    </w:pPr>
    <w:rPr>
      <w:b/>
      <w:bCs/>
    </w:rPr>
  </w:style>
  <w:style w:type="paragraph" w:customStyle="1" w:styleId="xl1059">
    <w:name w:val="xl1059"/>
    <w:basedOn w:val="a1"/>
    <w:rsid w:val="00EC4762"/>
    <w:pPr>
      <w:pBdr>
        <w:top w:val="single" w:sz="4" w:space="0" w:color="auto"/>
        <w:left w:val="single" w:sz="8" w:space="0" w:color="auto"/>
        <w:bottom w:val="single" w:sz="8" w:space="0" w:color="auto"/>
      </w:pBdr>
      <w:spacing w:before="100" w:beforeAutospacing="1" w:after="100" w:afterAutospacing="1"/>
      <w:jc w:val="center"/>
      <w:textAlignment w:val="top"/>
    </w:pPr>
    <w:rPr>
      <w:b/>
      <w:bCs/>
    </w:rPr>
  </w:style>
  <w:style w:type="paragraph" w:customStyle="1" w:styleId="xl1060">
    <w:name w:val="xl1060"/>
    <w:basedOn w:val="a1"/>
    <w:rsid w:val="00EC4762"/>
    <w:pPr>
      <w:pBdr>
        <w:top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61">
    <w:name w:val="xl1061"/>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62">
    <w:name w:val="xl1062"/>
    <w:basedOn w:val="a1"/>
    <w:rsid w:val="00EC4762"/>
    <w:pPr>
      <w:pBdr>
        <w:top w:val="single" w:sz="4"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63">
    <w:name w:val="xl1063"/>
    <w:basedOn w:val="a1"/>
    <w:rsid w:val="00EC4762"/>
    <w:pPr>
      <w:spacing w:before="100" w:beforeAutospacing="1" w:after="100" w:afterAutospacing="1"/>
    </w:pPr>
  </w:style>
  <w:style w:type="paragraph" w:customStyle="1" w:styleId="xl1064">
    <w:name w:val="xl1064"/>
    <w:basedOn w:val="a1"/>
    <w:rsid w:val="00EC4762"/>
    <w:pPr>
      <w:shd w:val="clear" w:color="000000" w:fill="F2DCDB"/>
      <w:spacing w:before="100" w:beforeAutospacing="1" w:after="100" w:afterAutospacing="1"/>
    </w:pPr>
    <w:rPr>
      <w:rFonts w:ascii="Arial CYR" w:hAnsi="Arial CYR" w:cs="Arial CYR"/>
      <w:sz w:val="20"/>
      <w:szCs w:val="20"/>
    </w:rPr>
  </w:style>
  <w:style w:type="paragraph" w:customStyle="1" w:styleId="xl1065">
    <w:name w:val="xl1065"/>
    <w:basedOn w:val="a1"/>
    <w:rsid w:val="00EC4762"/>
    <w:pPr>
      <w:pBdr>
        <w:top w:val="single" w:sz="8" w:space="0" w:color="auto"/>
        <w:left w:val="single" w:sz="8" w:space="0" w:color="auto"/>
        <w:bottom w:val="single" w:sz="4" w:space="0" w:color="auto"/>
      </w:pBdr>
      <w:spacing w:before="100" w:beforeAutospacing="1" w:after="100" w:afterAutospacing="1"/>
    </w:pPr>
  </w:style>
  <w:style w:type="paragraph" w:customStyle="1" w:styleId="xl1066">
    <w:name w:val="xl1066"/>
    <w:basedOn w:val="a1"/>
    <w:rsid w:val="00EC4762"/>
    <w:pPr>
      <w:pBdr>
        <w:top w:val="single" w:sz="4" w:space="0" w:color="auto"/>
        <w:left w:val="single" w:sz="8" w:space="0" w:color="auto"/>
        <w:bottom w:val="single" w:sz="4" w:space="0" w:color="auto"/>
      </w:pBdr>
      <w:spacing w:before="100" w:beforeAutospacing="1" w:after="100" w:afterAutospacing="1"/>
    </w:pPr>
  </w:style>
  <w:style w:type="paragraph" w:customStyle="1" w:styleId="xl1067">
    <w:name w:val="xl1067"/>
    <w:basedOn w:val="a1"/>
    <w:rsid w:val="00EC4762"/>
    <w:pPr>
      <w:pBdr>
        <w:top w:val="single" w:sz="8" w:space="0" w:color="auto"/>
        <w:left w:val="single" w:sz="8" w:space="0" w:color="auto"/>
      </w:pBdr>
      <w:spacing w:before="100" w:beforeAutospacing="1" w:after="100" w:afterAutospacing="1"/>
      <w:textAlignment w:val="center"/>
    </w:pPr>
  </w:style>
  <w:style w:type="paragraph" w:customStyle="1" w:styleId="xl1068">
    <w:name w:val="xl1068"/>
    <w:basedOn w:val="a1"/>
    <w:rsid w:val="00EC4762"/>
    <w:pPr>
      <w:pBdr>
        <w:left w:val="single" w:sz="8" w:space="0" w:color="auto"/>
        <w:bottom w:val="single" w:sz="8" w:space="0" w:color="auto"/>
      </w:pBdr>
      <w:spacing w:before="100" w:beforeAutospacing="1" w:after="100" w:afterAutospacing="1"/>
    </w:pPr>
  </w:style>
  <w:style w:type="paragraph" w:customStyle="1" w:styleId="xl1069">
    <w:name w:val="xl1069"/>
    <w:basedOn w:val="a1"/>
    <w:rsid w:val="00EC4762"/>
    <w:pPr>
      <w:pBdr>
        <w:top w:val="single" w:sz="4" w:space="0" w:color="auto"/>
        <w:left w:val="single" w:sz="8" w:space="0" w:color="auto"/>
        <w:bottom w:val="single" w:sz="4" w:space="0" w:color="auto"/>
      </w:pBdr>
      <w:spacing w:before="100" w:beforeAutospacing="1" w:after="100" w:afterAutospacing="1"/>
      <w:textAlignment w:val="center"/>
    </w:pPr>
  </w:style>
  <w:style w:type="paragraph" w:customStyle="1" w:styleId="xl1070">
    <w:name w:val="xl1070"/>
    <w:basedOn w:val="a1"/>
    <w:rsid w:val="00EC4762"/>
    <w:pPr>
      <w:pBdr>
        <w:top w:val="single" w:sz="4" w:space="0" w:color="auto"/>
        <w:left w:val="single" w:sz="8" w:space="0" w:color="auto"/>
      </w:pBdr>
      <w:spacing w:before="100" w:beforeAutospacing="1" w:after="100" w:afterAutospacing="1"/>
      <w:textAlignment w:val="center"/>
    </w:pPr>
  </w:style>
  <w:style w:type="paragraph" w:customStyle="1" w:styleId="xl1071">
    <w:name w:val="xl1071"/>
    <w:basedOn w:val="a1"/>
    <w:rsid w:val="00EC4762"/>
    <w:pPr>
      <w:pBdr>
        <w:top w:val="single" w:sz="8" w:space="0" w:color="auto"/>
        <w:bottom w:val="single" w:sz="8" w:space="0" w:color="auto"/>
      </w:pBdr>
      <w:spacing w:before="100" w:beforeAutospacing="1" w:after="100" w:afterAutospacing="1"/>
    </w:pPr>
  </w:style>
  <w:style w:type="paragraph" w:customStyle="1" w:styleId="xl1072">
    <w:name w:val="xl1072"/>
    <w:basedOn w:val="a1"/>
    <w:rsid w:val="00EC4762"/>
    <w:pPr>
      <w:pBdr>
        <w:top w:val="single" w:sz="8" w:space="0" w:color="auto"/>
        <w:bottom w:val="single" w:sz="4" w:space="0" w:color="auto"/>
      </w:pBdr>
      <w:spacing w:before="100" w:beforeAutospacing="1" w:after="100" w:afterAutospacing="1"/>
      <w:jc w:val="right"/>
    </w:pPr>
  </w:style>
  <w:style w:type="paragraph" w:customStyle="1" w:styleId="xl1073">
    <w:name w:val="xl1073"/>
    <w:basedOn w:val="a1"/>
    <w:rsid w:val="00EC4762"/>
    <w:pPr>
      <w:pBdr>
        <w:top w:val="single" w:sz="4" w:space="0" w:color="auto"/>
        <w:bottom w:val="single" w:sz="4" w:space="0" w:color="auto"/>
      </w:pBdr>
      <w:spacing w:before="100" w:beforeAutospacing="1" w:after="100" w:afterAutospacing="1"/>
      <w:jc w:val="right"/>
    </w:pPr>
  </w:style>
  <w:style w:type="paragraph" w:customStyle="1" w:styleId="xl1074">
    <w:name w:val="xl1074"/>
    <w:basedOn w:val="a1"/>
    <w:rsid w:val="00EC4762"/>
    <w:pPr>
      <w:pBdr>
        <w:bottom w:val="single" w:sz="4" w:space="0" w:color="auto"/>
      </w:pBdr>
      <w:spacing w:before="100" w:beforeAutospacing="1" w:after="100" w:afterAutospacing="1"/>
      <w:jc w:val="right"/>
    </w:pPr>
  </w:style>
  <w:style w:type="paragraph" w:customStyle="1" w:styleId="xl1075">
    <w:name w:val="xl1075"/>
    <w:basedOn w:val="a1"/>
    <w:rsid w:val="00EC4762"/>
    <w:pPr>
      <w:pBdr>
        <w:top w:val="single" w:sz="4" w:space="0" w:color="auto"/>
        <w:bottom w:val="single" w:sz="4" w:space="0" w:color="auto"/>
      </w:pBdr>
      <w:spacing w:before="100" w:beforeAutospacing="1" w:after="100" w:afterAutospacing="1"/>
      <w:jc w:val="right"/>
    </w:pPr>
  </w:style>
  <w:style w:type="paragraph" w:customStyle="1" w:styleId="xl1076">
    <w:name w:val="xl1076"/>
    <w:basedOn w:val="a1"/>
    <w:rsid w:val="00EC4762"/>
    <w:pPr>
      <w:pBdr>
        <w:top w:val="single" w:sz="4" w:space="0" w:color="auto"/>
        <w:bottom w:val="single" w:sz="8" w:space="0" w:color="auto"/>
      </w:pBdr>
      <w:spacing w:before="100" w:beforeAutospacing="1" w:after="100" w:afterAutospacing="1"/>
      <w:jc w:val="right"/>
    </w:pPr>
  </w:style>
  <w:style w:type="paragraph" w:customStyle="1" w:styleId="xl1077">
    <w:name w:val="xl1077"/>
    <w:basedOn w:val="a1"/>
    <w:rsid w:val="00EC4762"/>
    <w:pPr>
      <w:pBdr>
        <w:bottom w:val="single" w:sz="8" w:space="0" w:color="auto"/>
      </w:pBdr>
      <w:spacing w:before="100" w:beforeAutospacing="1" w:after="100" w:afterAutospacing="1"/>
      <w:jc w:val="right"/>
    </w:pPr>
  </w:style>
  <w:style w:type="paragraph" w:customStyle="1" w:styleId="xl1078">
    <w:name w:val="xl1078"/>
    <w:basedOn w:val="a1"/>
    <w:rsid w:val="00EC4762"/>
    <w:pPr>
      <w:pBdr>
        <w:top w:val="single" w:sz="4" w:space="0" w:color="auto"/>
        <w:bottom w:val="single" w:sz="8" w:space="0" w:color="auto"/>
      </w:pBdr>
      <w:spacing w:before="100" w:beforeAutospacing="1" w:after="100" w:afterAutospacing="1"/>
      <w:jc w:val="right"/>
    </w:pPr>
  </w:style>
  <w:style w:type="paragraph" w:customStyle="1" w:styleId="xl1079">
    <w:name w:val="xl1079"/>
    <w:basedOn w:val="a1"/>
    <w:rsid w:val="00EC4762"/>
    <w:pPr>
      <w:pBdr>
        <w:top w:val="single" w:sz="8" w:space="0" w:color="auto"/>
        <w:bottom w:val="single" w:sz="4" w:space="0" w:color="auto"/>
      </w:pBdr>
      <w:spacing w:before="100" w:beforeAutospacing="1" w:after="100" w:afterAutospacing="1"/>
      <w:jc w:val="right"/>
    </w:pPr>
  </w:style>
  <w:style w:type="paragraph" w:customStyle="1" w:styleId="xl1080">
    <w:name w:val="xl1080"/>
    <w:basedOn w:val="a1"/>
    <w:rsid w:val="00EC4762"/>
    <w:pPr>
      <w:pBdr>
        <w:top w:val="single" w:sz="4" w:space="0" w:color="auto"/>
      </w:pBdr>
      <w:spacing w:before="100" w:beforeAutospacing="1" w:after="100" w:afterAutospacing="1"/>
      <w:jc w:val="right"/>
    </w:pPr>
  </w:style>
  <w:style w:type="paragraph" w:customStyle="1" w:styleId="xl1081">
    <w:name w:val="xl1081"/>
    <w:basedOn w:val="a1"/>
    <w:rsid w:val="00EC4762"/>
    <w:pPr>
      <w:spacing w:before="100" w:beforeAutospacing="1" w:after="100" w:afterAutospacing="1"/>
      <w:jc w:val="right"/>
    </w:pPr>
  </w:style>
  <w:style w:type="paragraph" w:customStyle="1" w:styleId="xl1082">
    <w:name w:val="xl1082"/>
    <w:basedOn w:val="a1"/>
    <w:rsid w:val="00EC4762"/>
    <w:pPr>
      <w:pBdr>
        <w:left w:val="single" w:sz="8" w:space="0" w:color="auto"/>
        <w:right w:val="single" w:sz="8" w:space="0" w:color="auto"/>
      </w:pBdr>
      <w:spacing w:before="100" w:beforeAutospacing="1" w:after="100" w:afterAutospacing="1"/>
    </w:pPr>
  </w:style>
  <w:style w:type="paragraph" w:customStyle="1" w:styleId="xl1083">
    <w:name w:val="xl1083"/>
    <w:basedOn w:val="a1"/>
    <w:rsid w:val="00EC4762"/>
    <w:pPr>
      <w:pBdr>
        <w:top w:val="single" w:sz="4" w:space="0" w:color="auto"/>
        <w:left w:val="single" w:sz="8" w:space="0" w:color="auto"/>
        <w:bottom w:val="single" w:sz="8" w:space="0" w:color="auto"/>
      </w:pBdr>
      <w:spacing w:before="100" w:beforeAutospacing="1" w:after="100" w:afterAutospacing="1"/>
    </w:pPr>
  </w:style>
  <w:style w:type="paragraph" w:customStyle="1" w:styleId="xl1084">
    <w:name w:val="xl1084"/>
    <w:basedOn w:val="a1"/>
    <w:rsid w:val="00EC4762"/>
    <w:pPr>
      <w:pBdr>
        <w:left w:val="single" w:sz="8" w:space="0" w:color="auto"/>
        <w:bottom w:val="single" w:sz="8" w:space="0" w:color="auto"/>
        <w:right w:val="single" w:sz="8" w:space="0" w:color="auto"/>
      </w:pBdr>
      <w:spacing w:before="100" w:beforeAutospacing="1" w:after="100" w:afterAutospacing="1"/>
    </w:pPr>
  </w:style>
  <w:style w:type="paragraph" w:customStyle="1" w:styleId="xl1085">
    <w:name w:val="xl1085"/>
    <w:basedOn w:val="a1"/>
    <w:rsid w:val="00EC4762"/>
    <w:pPr>
      <w:pBdr>
        <w:left w:val="single" w:sz="8" w:space="0" w:color="auto"/>
        <w:bottom w:val="single" w:sz="4" w:space="0" w:color="auto"/>
      </w:pBdr>
      <w:spacing w:before="100" w:beforeAutospacing="1" w:after="100" w:afterAutospacing="1"/>
      <w:jc w:val="right"/>
    </w:pPr>
  </w:style>
  <w:style w:type="paragraph" w:customStyle="1" w:styleId="xl1086">
    <w:name w:val="xl1086"/>
    <w:basedOn w:val="a1"/>
    <w:rsid w:val="00EC4762"/>
    <w:pPr>
      <w:pBdr>
        <w:top w:val="single" w:sz="8" w:space="0" w:color="auto"/>
        <w:left w:val="single" w:sz="8" w:space="0" w:color="auto"/>
        <w:bottom w:val="single" w:sz="4" w:space="0" w:color="auto"/>
      </w:pBdr>
      <w:spacing w:before="100" w:beforeAutospacing="1" w:after="100" w:afterAutospacing="1"/>
      <w:jc w:val="right"/>
      <w:textAlignment w:val="top"/>
    </w:pPr>
  </w:style>
  <w:style w:type="paragraph" w:customStyle="1" w:styleId="xl1087">
    <w:name w:val="xl1087"/>
    <w:basedOn w:val="a1"/>
    <w:rsid w:val="00EC4762"/>
    <w:pPr>
      <w:pBdr>
        <w:top w:val="single" w:sz="8" w:space="0" w:color="auto"/>
        <w:bottom w:val="single" w:sz="4" w:space="0" w:color="auto"/>
      </w:pBdr>
      <w:spacing w:before="100" w:beforeAutospacing="1" w:after="100" w:afterAutospacing="1"/>
      <w:jc w:val="right"/>
      <w:textAlignment w:val="top"/>
    </w:pPr>
    <w:rPr>
      <w:b/>
      <w:bCs/>
    </w:rPr>
  </w:style>
  <w:style w:type="paragraph" w:customStyle="1" w:styleId="xl1088">
    <w:name w:val="xl1088"/>
    <w:basedOn w:val="a1"/>
    <w:rsid w:val="00EC4762"/>
    <w:pPr>
      <w:pBdr>
        <w:left w:val="single" w:sz="8" w:space="0" w:color="auto"/>
        <w:bottom w:val="single" w:sz="8" w:space="0" w:color="auto"/>
      </w:pBdr>
      <w:spacing w:before="100" w:beforeAutospacing="1" w:after="100" w:afterAutospacing="1"/>
      <w:jc w:val="right"/>
      <w:textAlignment w:val="top"/>
    </w:pPr>
    <w:rPr>
      <w:b/>
      <w:bCs/>
    </w:rPr>
  </w:style>
  <w:style w:type="paragraph" w:customStyle="1" w:styleId="xl1089">
    <w:name w:val="xl1089"/>
    <w:basedOn w:val="a1"/>
    <w:rsid w:val="00EC4762"/>
    <w:pPr>
      <w:pBdr>
        <w:left w:val="single" w:sz="8" w:space="0" w:color="auto"/>
        <w:bottom w:val="single" w:sz="8" w:space="0" w:color="auto"/>
      </w:pBdr>
      <w:shd w:val="clear" w:color="000000" w:fill="F2DCDB"/>
      <w:spacing w:before="100" w:beforeAutospacing="1" w:after="100" w:afterAutospacing="1"/>
    </w:pPr>
  </w:style>
  <w:style w:type="paragraph" w:customStyle="1" w:styleId="xl1090">
    <w:name w:val="xl1090"/>
    <w:basedOn w:val="a1"/>
    <w:rsid w:val="00EC4762"/>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CYR" w:hAnsi="Arial CYR" w:cs="Arial CYR"/>
      <w:b/>
      <w:bCs/>
    </w:rPr>
  </w:style>
  <w:style w:type="paragraph" w:customStyle="1" w:styleId="xl1091">
    <w:name w:val="xl1091"/>
    <w:basedOn w:val="a1"/>
    <w:rsid w:val="00EC4762"/>
    <w:pPr>
      <w:pBdr>
        <w:top w:val="single" w:sz="8" w:space="0" w:color="auto"/>
        <w:left w:val="single" w:sz="8" w:space="0" w:color="auto"/>
        <w:bottom w:val="single" w:sz="8" w:space="0" w:color="auto"/>
      </w:pBdr>
      <w:spacing w:before="100" w:beforeAutospacing="1" w:after="100" w:afterAutospacing="1"/>
      <w:jc w:val="center"/>
      <w:textAlignment w:val="center"/>
    </w:pPr>
    <w:rPr>
      <w:sz w:val="18"/>
      <w:szCs w:val="18"/>
    </w:rPr>
  </w:style>
  <w:style w:type="paragraph" w:customStyle="1" w:styleId="xl1092">
    <w:name w:val="xl1092"/>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093">
    <w:name w:val="xl1093"/>
    <w:basedOn w:val="a1"/>
    <w:rsid w:val="00EC4762"/>
    <w:pPr>
      <w:pBdr>
        <w:top w:val="single" w:sz="8" w:space="0" w:color="auto"/>
        <w:left w:val="single" w:sz="8" w:space="0" w:color="auto"/>
        <w:right w:val="single" w:sz="8" w:space="0" w:color="auto"/>
      </w:pBdr>
      <w:spacing w:before="100" w:beforeAutospacing="1" w:after="100" w:afterAutospacing="1"/>
      <w:jc w:val="center"/>
    </w:pPr>
    <w:rPr>
      <w:sz w:val="18"/>
      <w:szCs w:val="18"/>
    </w:rPr>
  </w:style>
  <w:style w:type="paragraph" w:customStyle="1" w:styleId="xl1094">
    <w:name w:val="xl1094"/>
    <w:basedOn w:val="a1"/>
    <w:rsid w:val="00EC4762"/>
    <w:pPr>
      <w:pBdr>
        <w:top w:val="single" w:sz="8" w:space="0" w:color="auto"/>
        <w:left w:val="single" w:sz="8" w:space="0" w:color="auto"/>
        <w:bottom w:val="single" w:sz="8" w:space="0" w:color="auto"/>
      </w:pBdr>
      <w:spacing w:before="100" w:beforeAutospacing="1" w:after="100" w:afterAutospacing="1"/>
      <w:jc w:val="center"/>
    </w:pPr>
    <w:rPr>
      <w:sz w:val="18"/>
      <w:szCs w:val="18"/>
    </w:rPr>
  </w:style>
  <w:style w:type="paragraph" w:customStyle="1" w:styleId="xl1095">
    <w:name w:val="xl1095"/>
    <w:basedOn w:val="a1"/>
    <w:rsid w:val="00EC4762"/>
    <w:pPr>
      <w:pBdr>
        <w:left w:val="single" w:sz="8" w:space="0" w:color="auto"/>
        <w:bottom w:val="single" w:sz="8" w:space="0" w:color="auto"/>
      </w:pBdr>
      <w:spacing w:before="100" w:beforeAutospacing="1" w:after="100" w:afterAutospacing="1"/>
      <w:jc w:val="center"/>
    </w:pPr>
    <w:rPr>
      <w:sz w:val="18"/>
      <w:szCs w:val="18"/>
    </w:rPr>
  </w:style>
  <w:style w:type="paragraph" w:customStyle="1" w:styleId="xl1096">
    <w:name w:val="xl1096"/>
    <w:basedOn w:val="a1"/>
    <w:rsid w:val="00EC4762"/>
    <w:pPr>
      <w:pBdr>
        <w:top w:val="single" w:sz="8" w:space="0" w:color="auto"/>
        <w:left w:val="single" w:sz="8" w:space="0" w:color="auto"/>
        <w:right w:val="single" w:sz="8" w:space="0" w:color="auto"/>
      </w:pBdr>
      <w:spacing w:before="100" w:beforeAutospacing="1" w:after="100" w:afterAutospacing="1"/>
      <w:jc w:val="center"/>
      <w:textAlignment w:val="top"/>
    </w:pPr>
  </w:style>
  <w:style w:type="paragraph" w:customStyle="1" w:styleId="xl1097">
    <w:name w:val="xl1097"/>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098">
    <w:name w:val="xl1098"/>
    <w:basedOn w:val="a1"/>
    <w:rsid w:val="00EC4762"/>
    <w:pPr>
      <w:pBdr>
        <w:top w:val="single" w:sz="8" w:space="0" w:color="auto"/>
        <w:left w:val="single" w:sz="8" w:space="0" w:color="auto"/>
      </w:pBdr>
      <w:spacing w:before="100" w:beforeAutospacing="1" w:after="100" w:afterAutospacing="1"/>
    </w:pPr>
    <w:rPr>
      <w:sz w:val="18"/>
      <w:szCs w:val="18"/>
    </w:rPr>
  </w:style>
  <w:style w:type="paragraph" w:customStyle="1" w:styleId="xl1099">
    <w:name w:val="xl1099"/>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100">
    <w:name w:val="xl1100"/>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rPr>
      <w:sz w:val="18"/>
      <w:szCs w:val="18"/>
    </w:rPr>
  </w:style>
  <w:style w:type="paragraph" w:customStyle="1" w:styleId="xl1101">
    <w:name w:val="xl1101"/>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1102">
    <w:name w:val="xl1102"/>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pPr>
    <w:rPr>
      <w:sz w:val="18"/>
      <w:szCs w:val="18"/>
    </w:rPr>
  </w:style>
  <w:style w:type="paragraph" w:customStyle="1" w:styleId="xl1103">
    <w:name w:val="xl1103"/>
    <w:basedOn w:val="a1"/>
    <w:rsid w:val="00EC47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1104">
    <w:name w:val="xl1104"/>
    <w:basedOn w:val="a1"/>
    <w:rsid w:val="00EC4762"/>
    <w:pPr>
      <w:pBdr>
        <w:top w:val="single" w:sz="4" w:space="0" w:color="auto"/>
        <w:left w:val="single" w:sz="8" w:space="0" w:color="auto"/>
        <w:bottom w:val="single" w:sz="4" w:space="0" w:color="auto"/>
      </w:pBdr>
      <w:spacing w:before="100" w:beforeAutospacing="1" w:after="100" w:afterAutospacing="1"/>
      <w:jc w:val="right"/>
      <w:textAlignment w:val="top"/>
    </w:pPr>
    <w:rPr>
      <w:color w:val="FF0000"/>
    </w:rPr>
  </w:style>
  <w:style w:type="paragraph" w:customStyle="1" w:styleId="xl1105">
    <w:name w:val="xl1105"/>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rPr>
      <w:color w:val="FF0000"/>
    </w:rPr>
  </w:style>
  <w:style w:type="paragraph" w:customStyle="1" w:styleId="xl1106">
    <w:name w:val="xl1106"/>
    <w:basedOn w:val="a1"/>
    <w:rsid w:val="00EC4762"/>
    <w:pPr>
      <w:pBdr>
        <w:top w:val="single" w:sz="4" w:space="0" w:color="auto"/>
        <w:left w:val="single" w:sz="8" w:space="14" w:color="auto"/>
        <w:bottom w:val="single" w:sz="8" w:space="0" w:color="auto"/>
        <w:right w:val="single" w:sz="8" w:space="0" w:color="auto"/>
      </w:pBdr>
      <w:spacing w:before="100" w:beforeAutospacing="1" w:after="100" w:afterAutospacing="1"/>
      <w:ind w:firstLineChars="200" w:firstLine="200"/>
      <w:textAlignment w:val="top"/>
    </w:pPr>
    <w:rPr>
      <w:rFonts w:ascii="Arial CYR" w:hAnsi="Arial CYR" w:cs="Arial CYR"/>
      <w:color w:val="FF0000"/>
      <w:sz w:val="20"/>
      <w:szCs w:val="20"/>
    </w:rPr>
  </w:style>
  <w:style w:type="paragraph" w:customStyle="1" w:styleId="xl1107">
    <w:name w:val="xl1107"/>
    <w:basedOn w:val="a1"/>
    <w:rsid w:val="00EC4762"/>
    <w:pPr>
      <w:pBdr>
        <w:left w:val="single" w:sz="8" w:space="0" w:color="auto"/>
      </w:pBdr>
      <w:shd w:val="clear" w:color="000000" w:fill="F2DCDB"/>
      <w:spacing w:before="100" w:beforeAutospacing="1" w:after="100" w:afterAutospacing="1"/>
      <w:jc w:val="right"/>
      <w:textAlignment w:val="top"/>
    </w:pPr>
  </w:style>
  <w:style w:type="paragraph" w:customStyle="1" w:styleId="xl1108">
    <w:name w:val="xl1108"/>
    <w:basedOn w:val="a1"/>
    <w:rsid w:val="00EC4762"/>
    <w:pPr>
      <w:pBdr>
        <w:left w:val="single" w:sz="8" w:space="0" w:color="auto"/>
        <w:right w:val="single" w:sz="8" w:space="0" w:color="auto"/>
      </w:pBdr>
      <w:spacing w:before="100" w:beforeAutospacing="1" w:after="100" w:afterAutospacing="1"/>
      <w:jc w:val="right"/>
      <w:textAlignment w:val="top"/>
    </w:pPr>
  </w:style>
  <w:style w:type="paragraph" w:customStyle="1" w:styleId="xl1109">
    <w:name w:val="xl1109"/>
    <w:basedOn w:val="a1"/>
    <w:rsid w:val="00EC4762"/>
    <w:pPr>
      <w:pBdr>
        <w:top w:val="single" w:sz="4" w:space="0" w:color="auto"/>
        <w:left w:val="single" w:sz="8" w:space="14" w:color="auto"/>
        <w:right w:val="single" w:sz="8" w:space="0" w:color="auto"/>
      </w:pBdr>
      <w:spacing w:before="100" w:beforeAutospacing="1" w:after="100" w:afterAutospacing="1"/>
      <w:ind w:firstLineChars="200" w:firstLine="200"/>
      <w:textAlignment w:val="top"/>
    </w:pPr>
    <w:rPr>
      <w:rFonts w:ascii="Arial CYR" w:hAnsi="Arial CYR" w:cs="Arial CYR"/>
      <w:color w:val="FF0000"/>
      <w:sz w:val="20"/>
      <w:szCs w:val="20"/>
    </w:rPr>
  </w:style>
  <w:style w:type="paragraph" w:customStyle="1" w:styleId="xl1110">
    <w:name w:val="xl1110"/>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style>
  <w:style w:type="paragraph" w:customStyle="1" w:styleId="xl1111">
    <w:name w:val="xl1111"/>
    <w:basedOn w:val="a1"/>
    <w:rsid w:val="00EC4762"/>
    <w:pPr>
      <w:pBdr>
        <w:top w:val="single" w:sz="4" w:space="0" w:color="auto"/>
        <w:left w:val="single" w:sz="8" w:space="0" w:color="auto"/>
        <w:bottom w:val="single" w:sz="4" w:space="0" w:color="auto"/>
      </w:pBdr>
      <w:spacing w:before="100" w:beforeAutospacing="1" w:after="100" w:afterAutospacing="1"/>
      <w:jc w:val="right"/>
      <w:textAlignment w:val="top"/>
    </w:pPr>
  </w:style>
  <w:style w:type="paragraph" w:customStyle="1" w:styleId="xl1112">
    <w:name w:val="xl1112"/>
    <w:basedOn w:val="a1"/>
    <w:rsid w:val="00EC4762"/>
    <w:pPr>
      <w:pBdr>
        <w:left w:val="single" w:sz="8" w:space="0" w:color="auto"/>
      </w:pBdr>
      <w:spacing w:before="100" w:beforeAutospacing="1" w:after="100" w:afterAutospacing="1"/>
      <w:jc w:val="right"/>
    </w:pPr>
  </w:style>
  <w:style w:type="paragraph" w:customStyle="1" w:styleId="xl1113">
    <w:name w:val="xl1113"/>
    <w:basedOn w:val="a1"/>
    <w:rsid w:val="00EC4762"/>
    <w:pPr>
      <w:pBdr>
        <w:top w:val="single" w:sz="4" w:space="0" w:color="auto"/>
        <w:left w:val="single" w:sz="8" w:space="0" w:color="auto"/>
        <w:right w:val="single" w:sz="8" w:space="0" w:color="auto"/>
      </w:pBdr>
      <w:spacing w:before="100" w:beforeAutospacing="1" w:after="100" w:afterAutospacing="1"/>
      <w:jc w:val="right"/>
      <w:textAlignment w:val="top"/>
    </w:pPr>
    <w:rPr>
      <w:color w:val="FF0000"/>
    </w:rPr>
  </w:style>
  <w:style w:type="paragraph" w:customStyle="1" w:styleId="xl1114">
    <w:name w:val="xl1114"/>
    <w:basedOn w:val="a1"/>
    <w:rsid w:val="00EC4762"/>
    <w:pPr>
      <w:pBdr>
        <w:top w:val="single" w:sz="4" w:space="0" w:color="auto"/>
      </w:pBdr>
      <w:spacing w:before="100" w:beforeAutospacing="1" w:after="100" w:afterAutospacing="1"/>
      <w:jc w:val="right"/>
      <w:textAlignment w:val="top"/>
    </w:pPr>
    <w:rPr>
      <w:color w:val="FF0000"/>
    </w:rPr>
  </w:style>
  <w:style w:type="paragraph" w:customStyle="1" w:styleId="xl1115">
    <w:name w:val="xl1115"/>
    <w:basedOn w:val="a1"/>
    <w:rsid w:val="00EC4762"/>
    <w:pPr>
      <w:pBdr>
        <w:left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1116">
    <w:name w:val="xl1116"/>
    <w:basedOn w:val="a1"/>
    <w:rsid w:val="00EC4762"/>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117">
    <w:name w:val="xl1117"/>
    <w:basedOn w:val="a1"/>
    <w:rsid w:val="00EC47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1118">
    <w:name w:val="xl1118"/>
    <w:basedOn w:val="a1"/>
    <w:rsid w:val="00EC4762"/>
    <w:pPr>
      <w:pBdr>
        <w:top w:val="single" w:sz="8"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1119">
    <w:name w:val="xl1119"/>
    <w:basedOn w:val="a1"/>
    <w:rsid w:val="00EC4762"/>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1120">
    <w:name w:val="xl1120"/>
    <w:basedOn w:val="a1"/>
    <w:rsid w:val="00EC4762"/>
    <w:pPr>
      <w:pBdr>
        <w:top w:val="single" w:sz="4" w:space="0" w:color="auto"/>
        <w:bottom w:val="single" w:sz="8" w:space="0" w:color="auto"/>
      </w:pBdr>
      <w:spacing w:before="100" w:beforeAutospacing="1" w:after="100" w:afterAutospacing="1"/>
    </w:pPr>
  </w:style>
  <w:style w:type="paragraph" w:customStyle="1" w:styleId="xl1121">
    <w:name w:val="xl1121"/>
    <w:basedOn w:val="a1"/>
    <w:rsid w:val="00EC4762"/>
    <w:pPr>
      <w:pBdr>
        <w:top w:val="single" w:sz="8" w:space="0" w:color="auto"/>
        <w:bottom w:val="single" w:sz="4" w:space="0" w:color="auto"/>
      </w:pBdr>
      <w:shd w:val="clear" w:color="000000" w:fill="F2DCDB"/>
      <w:spacing w:before="100" w:beforeAutospacing="1" w:after="100" w:afterAutospacing="1"/>
      <w:jc w:val="right"/>
      <w:textAlignment w:val="top"/>
    </w:pPr>
  </w:style>
  <w:style w:type="paragraph" w:customStyle="1" w:styleId="xl1122">
    <w:name w:val="xl1122"/>
    <w:basedOn w:val="a1"/>
    <w:rsid w:val="00EC4762"/>
    <w:pPr>
      <w:pBdr>
        <w:top w:val="single" w:sz="4" w:space="0" w:color="auto"/>
        <w:bottom w:val="single" w:sz="4" w:space="0" w:color="auto"/>
      </w:pBdr>
      <w:shd w:val="clear" w:color="000000" w:fill="F2DCDB"/>
      <w:spacing w:before="100" w:beforeAutospacing="1" w:after="100" w:afterAutospacing="1"/>
      <w:jc w:val="right"/>
      <w:textAlignment w:val="top"/>
    </w:pPr>
  </w:style>
  <w:style w:type="paragraph" w:customStyle="1" w:styleId="xl1123">
    <w:name w:val="xl1123"/>
    <w:basedOn w:val="a1"/>
    <w:rsid w:val="00EC4762"/>
    <w:pPr>
      <w:pBdr>
        <w:top w:val="single" w:sz="4" w:space="0" w:color="auto"/>
        <w:bottom w:val="single" w:sz="8" w:space="0" w:color="auto"/>
      </w:pBdr>
      <w:shd w:val="clear" w:color="000000" w:fill="F2DCDB"/>
      <w:spacing w:before="100" w:beforeAutospacing="1" w:after="100" w:afterAutospacing="1"/>
      <w:jc w:val="right"/>
      <w:textAlignment w:val="top"/>
    </w:pPr>
  </w:style>
  <w:style w:type="paragraph" w:customStyle="1" w:styleId="xl1124">
    <w:name w:val="xl1124"/>
    <w:basedOn w:val="a1"/>
    <w:rsid w:val="00EC4762"/>
    <w:pPr>
      <w:pBdr>
        <w:bottom w:val="single" w:sz="8" w:space="0" w:color="auto"/>
      </w:pBdr>
      <w:shd w:val="clear" w:color="000000" w:fill="F2DCDB"/>
      <w:spacing w:before="100" w:beforeAutospacing="1" w:after="100" w:afterAutospacing="1"/>
      <w:jc w:val="right"/>
      <w:textAlignment w:val="top"/>
    </w:pPr>
  </w:style>
  <w:style w:type="paragraph" w:customStyle="1" w:styleId="xl1125">
    <w:name w:val="xl1125"/>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126">
    <w:name w:val="xl1126"/>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1127">
    <w:name w:val="xl1127"/>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pPr>
  </w:style>
  <w:style w:type="paragraph" w:customStyle="1" w:styleId="xl1128">
    <w:name w:val="xl1128"/>
    <w:basedOn w:val="a1"/>
    <w:rsid w:val="00EC4762"/>
    <w:pPr>
      <w:pBdr>
        <w:top w:val="single" w:sz="4" w:space="0" w:color="auto"/>
        <w:left w:val="single" w:sz="8" w:space="0" w:color="auto"/>
        <w:bottom w:val="single" w:sz="8" w:space="0" w:color="auto"/>
      </w:pBdr>
      <w:shd w:val="clear" w:color="000000" w:fill="F2DCDB"/>
      <w:spacing w:before="100" w:beforeAutospacing="1" w:after="100" w:afterAutospacing="1"/>
      <w:jc w:val="right"/>
    </w:pPr>
  </w:style>
  <w:style w:type="paragraph" w:customStyle="1" w:styleId="xl1129">
    <w:name w:val="xl1129"/>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1130">
    <w:name w:val="xl1130"/>
    <w:basedOn w:val="a1"/>
    <w:rsid w:val="00EC4762"/>
    <w:pPr>
      <w:pBdr>
        <w:top w:val="single" w:sz="4" w:space="0" w:color="auto"/>
        <w:left w:val="single" w:sz="8" w:space="0" w:color="auto"/>
        <w:bottom w:val="single" w:sz="4" w:space="0" w:color="auto"/>
      </w:pBdr>
      <w:spacing w:before="100" w:beforeAutospacing="1" w:after="100" w:afterAutospacing="1"/>
      <w:jc w:val="right"/>
    </w:pPr>
    <w:rPr>
      <w:b/>
      <w:bCs/>
    </w:rPr>
  </w:style>
  <w:style w:type="paragraph" w:customStyle="1" w:styleId="xl1131">
    <w:name w:val="xl1131"/>
    <w:basedOn w:val="a1"/>
    <w:rsid w:val="00EC4762"/>
    <w:pPr>
      <w:pBdr>
        <w:top w:val="single" w:sz="8" w:space="0" w:color="auto"/>
        <w:left w:val="single" w:sz="8" w:space="0" w:color="auto"/>
        <w:bottom w:val="single" w:sz="4" w:space="0" w:color="auto"/>
      </w:pBdr>
      <w:spacing w:before="100" w:beforeAutospacing="1" w:after="100" w:afterAutospacing="1"/>
      <w:jc w:val="right"/>
    </w:pPr>
  </w:style>
  <w:style w:type="paragraph" w:customStyle="1" w:styleId="xl1132">
    <w:name w:val="xl1132"/>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textAlignment w:val="top"/>
    </w:pPr>
  </w:style>
  <w:style w:type="paragraph" w:customStyle="1" w:styleId="xl1133">
    <w:name w:val="xl1133"/>
    <w:basedOn w:val="a1"/>
    <w:rsid w:val="00EC4762"/>
    <w:pPr>
      <w:pBdr>
        <w:top w:val="single" w:sz="8" w:space="0" w:color="auto"/>
        <w:bottom w:val="single" w:sz="4" w:space="0" w:color="auto"/>
        <w:right w:val="single" w:sz="4" w:space="0" w:color="auto"/>
      </w:pBdr>
      <w:shd w:val="clear" w:color="000000" w:fill="F2DCDB"/>
      <w:spacing w:before="100" w:beforeAutospacing="1" w:after="100" w:afterAutospacing="1"/>
      <w:jc w:val="right"/>
      <w:textAlignment w:val="top"/>
    </w:pPr>
  </w:style>
  <w:style w:type="paragraph" w:customStyle="1" w:styleId="xl1134">
    <w:name w:val="xl1134"/>
    <w:basedOn w:val="a1"/>
    <w:rsid w:val="00EC4762"/>
    <w:pPr>
      <w:pBdr>
        <w:top w:val="single" w:sz="4" w:space="0" w:color="auto"/>
        <w:bottom w:val="single" w:sz="4" w:space="0" w:color="auto"/>
        <w:right w:val="single" w:sz="4" w:space="0" w:color="auto"/>
      </w:pBdr>
      <w:shd w:val="clear" w:color="000000" w:fill="F2DCDB"/>
      <w:spacing w:before="100" w:beforeAutospacing="1" w:after="100" w:afterAutospacing="1"/>
      <w:jc w:val="right"/>
      <w:textAlignment w:val="top"/>
    </w:pPr>
  </w:style>
  <w:style w:type="paragraph" w:customStyle="1" w:styleId="xl1135">
    <w:name w:val="xl1135"/>
    <w:basedOn w:val="a1"/>
    <w:rsid w:val="00EC4762"/>
    <w:pPr>
      <w:pBdr>
        <w:left w:val="single" w:sz="8" w:space="0" w:color="auto"/>
        <w:bottom w:val="single" w:sz="4" w:space="0" w:color="auto"/>
        <w:right w:val="single" w:sz="8" w:space="0" w:color="auto"/>
      </w:pBdr>
      <w:spacing w:before="100" w:beforeAutospacing="1" w:after="100" w:afterAutospacing="1"/>
      <w:jc w:val="center"/>
      <w:textAlignment w:val="top"/>
    </w:pPr>
  </w:style>
  <w:style w:type="paragraph" w:customStyle="1" w:styleId="xl1136">
    <w:name w:val="xl1136"/>
    <w:basedOn w:val="a1"/>
    <w:rsid w:val="00EC4762"/>
    <w:pPr>
      <w:pBdr>
        <w:top w:val="single" w:sz="8" w:space="0" w:color="auto"/>
        <w:left w:val="single" w:sz="4" w:space="0" w:color="auto"/>
        <w:bottom w:val="single" w:sz="4" w:space="0" w:color="auto"/>
      </w:pBdr>
      <w:spacing w:before="100" w:beforeAutospacing="1" w:after="100" w:afterAutospacing="1"/>
      <w:jc w:val="right"/>
    </w:pPr>
  </w:style>
  <w:style w:type="paragraph" w:customStyle="1" w:styleId="xl1137">
    <w:name w:val="xl1137"/>
    <w:basedOn w:val="a1"/>
    <w:rsid w:val="00EC4762"/>
    <w:pPr>
      <w:pBdr>
        <w:top w:val="single" w:sz="4" w:space="0" w:color="auto"/>
        <w:left w:val="single" w:sz="4" w:space="0" w:color="auto"/>
        <w:bottom w:val="single" w:sz="4" w:space="0" w:color="auto"/>
      </w:pBdr>
      <w:spacing w:before="100" w:beforeAutospacing="1" w:after="100" w:afterAutospacing="1"/>
      <w:jc w:val="right"/>
    </w:pPr>
  </w:style>
  <w:style w:type="paragraph" w:customStyle="1" w:styleId="xl1138">
    <w:name w:val="xl1138"/>
    <w:basedOn w:val="a1"/>
    <w:rsid w:val="00EC4762"/>
    <w:pPr>
      <w:pBdr>
        <w:top w:val="single" w:sz="8" w:space="0" w:color="auto"/>
        <w:left w:val="single" w:sz="4" w:space="0" w:color="auto"/>
        <w:bottom w:val="single" w:sz="4" w:space="0" w:color="auto"/>
      </w:pBdr>
      <w:shd w:val="clear" w:color="000000" w:fill="F2DCDB"/>
      <w:spacing w:before="100" w:beforeAutospacing="1" w:after="100" w:afterAutospacing="1"/>
      <w:jc w:val="right"/>
    </w:pPr>
    <w:rPr>
      <w:b/>
      <w:bCs/>
    </w:rPr>
  </w:style>
  <w:style w:type="paragraph" w:customStyle="1" w:styleId="xl1139">
    <w:name w:val="xl1139"/>
    <w:basedOn w:val="a1"/>
    <w:rsid w:val="00EC4762"/>
    <w:pPr>
      <w:pBdr>
        <w:top w:val="single" w:sz="4" w:space="0" w:color="auto"/>
        <w:left w:val="single" w:sz="4" w:space="0" w:color="auto"/>
        <w:bottom w:val="single" w:sz="4" w:space="0" w:color="auto"/>
      </w:pBdr>
      <w:shd w:val="clear" w:color="000000" w:fill="F2DCDB"/>
      <w:spacing w:before="100" w:beforeAutospacing="1" w:after="100" w:afterAutospacing="1"/>
      <w:jc w:val="right"/>
      <w:textAlignment w:val="top"/>
    </w:pPr>
  </w:style>
  <w:style w:type="paragraph" w:customStyle="1" w:styleId="xl1140">
    <w:name w:val="xl1140"/>
    <w:basedOn w:val="a1"/>
    <w:rsid w:val="00EC4762"/>
    <w:pPr>
      <w:pBdr>
        <w:top w:val="single" w:sz="4" w:space="0" w:color="auto"/>
        <w:left w:val="single" w:sz="4" w:space="0" w:color="auto"/>
        <w:bottom w:val="single" w:sz="4" w:space="0" w:color="auto"/>
      </w:pBdr>
      <w:shd w:val="clear" w:color="000000" w:fill="F2DCDB"/>
      <w:spacing w:before="100" w:beforeAutospacing="1" w:after="100" w:afterAutospacing="1"/>
      <w:jc w:val="right"/>
      <w:textAlignment w:val="top"/>
    </w:pPr>
  </w:style>
  <w:style w:type="paragraph" w:customStyle="1" w:styleId="xl1141">
    <w:name w:val="xl1141"/>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1142">
    <w:name w:val="xl1142"/>
    <w:basedOn w:val="a1"/>
    <w:rsid w:val="00EC4762"/>
    <w:pPr>
      <w:pBdr>
        <w:left w:val="single" w:sz="8" w:space="0" w:color="auto"/>
        <w:bottom w:val="single" w:sz="8" w:space="0" w:color="auto"/>
        <w:right w:val="single" w:sz="8" w:space="0" w:color="auto"/>
      </w:pBdr>
      <w:spacing w:before="100" w:beforeAutospacing="1" w:after="100" w:afterAutospacing="1"/>
    </w:pPr>
  </w:style>
  <w:style w:type="paragraph" w:customStyle="1" w:styleId="xl1143">
    <w:name w:val="xl1143"/>
    <w:basedOn w:val="a1"/>
    <w:rsid w:val="00EC4762"/>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144">
    <w:name w:val="xl1144"/>
    <w:basedOn w:val="a1"/>
    <w:rsid w:val="00EC4762"/>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145">
    <w:name w:val="xl1145"/>
    <w:basedOn w:val="a1"/>
    <w:rsid w:val="00EC4762"/>
    <w:pPr>
      <w:pBdr>
        <w:left w:val="single" w:sz="8" w:space="0" w:color="auto"/>
        <w:bottom w:val="single" w:sz="8" w:space="0" w:color="auto"/>
        <w:right w:val="single" w:sz="8" w:space="0" w:color="auto"/>
      </w:pBdr>
      <w:shd w:val="clear" w:color="000000" w:fill="F2DCDB"/>
      <w:spacing w:before="100" w:beforeAutospacing="1" w:after="100" w:afterAutospacing="1"/>
      <w:jc w:val="right"/>
    </w:pPr>
  </w:style>
  <w:style w:type="paragraph" w:customStyle="1" w:styleId="xl1146">
    <w:name w:val="xl1146"/>
    <w:basedOn w:val="a1"/>
    <w:rsid w:val="00EC4762"/>
    <w:pPr>
      <w:pBdr>
        <w:left w:val="single" w:sz="8" w:space="0" w:color="auto"/>
        <w:bottom w:val="single" w:sz="8" w:space="0" w:color="auto"/>
      </w:pBdr>
      <w:spacing w:before="100" w:beforeAutospacing="1" w:after="100" w:afterAutospacing="1"/>
      <w:jc w:val="right"/>
    </w:pPr>
  </w:style>
  <w:style w:type="paragraph" w:customStyle="1" w:styleId="xl1147">
    <w:name w:val="xl1147"/>
    <w:basedOn w:val="a1"/>
    <w:rsid w:val="00EC4762"/>
    <w:pPr>
      <w:pBdr>
        <w:left w:val="single" w:sz="8" w:space="0" w:color="auto"/>
        <w:bottom w:val="single" w:sz="8" w:space="0" w:color="auto"/>
        <w:right w:val="single" w:sz="8" w:space="0" w:color="auto"/>
      </w:pBdr>
      <w:spacing w:before="100" w:beforeAutospacing="1" w:after="100" w:afterAutospacing="1"/>
      <w:jc w:val="right"/>
    </w:pPr>
  </w:style>
  <w:style w:type="paragraph" w:customStyle="1" w:styleId="xl1148">
    <w:name w:val="xl1148"/>
    <w:basedOn w:val="a1"/>
    <w:rsid w:val="00EC4762"/>
    <w:pPr>
      <w:pBdr>
        <w:left w:val="single" w:sz="8" w:space="0" w:color="auto"/>
        <w:bottom w:val="single" w:sz="8" w:space="0" w:color="auto"/>
        <w:right w:val="single" w:sz="8" w:space="0" w:color="auto"/>
      </w:pBdr>
      <w:spacing w:before="100" w:beforeAutospacing="1" w:after="100" w:afterAutospacing="1"/>
      <w:jc w:val="right"/>
      <w:textAlignment w:val="top"/>
    </w:pPr>
  </w:style>
  <w:style w:type="paragraph" w:customStyle="1" w:styleId="xl1149">
    <w:name w:val="xl1149"/>
    <w:basedOn w:val="a1"/>
    <w:rsid w:val="00EC47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150">
    <w:name w:val="xl1150"/>
    <w:basedOn w:val="a1"/>
    <w:rsid w:val="00EC4762"/>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1151">
    <w:name w:val="xl1151"/>
    <w:basedOn w:val="a1"/>
    <w:rsid w:val="00EC4762"/>
    <w:pPr>
      <w:pBdr>
        <w:top w:val="single" w:sz="8" w:space="0" w:color="auto"/>
        <w:left w:val="single" w:sz="4" w:space="0" w:color="auto"/>
        <w:bottom w:val="single" w:sz="4" w:space="0" w:color="auto"/>
      </w:pBdr>
      <w:spacing w:before="100" w:beforeAutospacing="1" w:after="100" w:afterAutospacing="1"/>
      <w:jc w:val="right"/>
    </w:pPr>
  </w:style>
  <w:style w:type="paragraph" w:customStyle="1" w:styleId="xl1152">
    <w:name w:val="xl1152"/>
    <w:basedOn w:val="a1"/>
    <w:rsid w:val="00EC4762"/>
    <w:pPr>
      <w:pBdr>
        <w:top w:val="single" w:sz="4" w:space="0" w:color="auto"/>
        <w:left w:val="single" w:sz="4" w:space="0" w:color="auto"/>
        <w:bottom w:val="single" w:sz="4" w:space="0" w:color="auto"/>
      </w:pBdr>
      <w:spacing w:before="100" w:beforeAutospacing="1" w:after="100" w:afterAutospacing="1"/>
      <w:jc w:val="right"/>
    </w:pPr>
  </w:style>
  <w:style w:type="paragraph" w:customStyle="1" w:styleId="xl1153">
    <w:name w:val="xl1153"/>
    <w:basedOn w:val="a1"/>
    <w:rsid w:val="00EC4762"/>
    <w:pPr>
      <w:pBdr>
        <w:top w:val="single" w:sz="4" w:space="0" w:color="auto"/>
        <w:left w:val="single" w:sz="4" w:space="0" w:color="auto"/>
        <w:bottom w:val="single" w:sz="4" w:space="0" w:color="auto"/>
      </w:pBdr>
      <w:spacing w:before="100" w:beforeAutospacing="1" w:after="100" w:afterAutospacing="1"/>
      <w:jc w:val="right"/>
    </w:pPr>
  </w:style>
  <w:style w:type="paragraph" w:customStyle="1" w:styleId="xl1154">
    <w:name w:val="xl1154"/>
    <w:basedOn w:val="a1"/>
    <w:rsid w:val="00EC4762"/>
    <w:pPr>
      <w:pBdr>
        <w:top w:val="single" w:sz="4" w:space="0" w:color="auto"/>
        <w:left w:val="single" w:sz="4" w:space="0" w:color="auto"/>
        <w:bottom w:val="single" w:sz="8" w:space="0" w:color="auto"/>
      </w:pBdr>
      <w:spacing w:before="100" w:beforeAutospacing="1" w:after="100" w:afterAutospacing="1"/>
      <w:jc w:val="right"/>
    </w:pPr>
  </w:style>
  <w:style w:type="paragraph" w:customStyle="1" w:styleId="xl1155">
    <w:name w:val="xl1155"/>
    <w:basedOn w:val="a1"/>
    <w:rsid w:val="00EC4762"/>
    <w:pPr>
      <w:pBdr>
        <w:top w:val="single" w:sz="8" w:space="0" w:color="auto"/>
        <w:left w:val="single" w:sz="4" w:space="0" w:color="auto"/>
        <w:bottom w:val="single" w:sz="4" w:space="0" w:color="auto"/>
      </w:pBdr>
      <w:shd w:val="clear" w:color="000000" w:fill="F2DCDB"/>
      <w:spacing w:before="100" w:beforeAutospacing="1" w:after="100" w:afterAutospacing="1"/>
      <w:jc w:val="right"/>
      <w:textAlignment w:val="top"/>
    </w:pPr>
  </w:style>
  <w:style w:type="paragraph" w:customStyle="1" w:styleId="xl1156">
    <w:name w:val="xl1156"/>
    <w:basedOn w:val="a1"/>
    <w:rsid w:val="00EC4762"/>
    <w:pPr>
      <w:pBdr>
        <w:top w:val="single" w:sz="4" w:space="0" w:color="auto"/>
        <w:left w:val="single" w:sz="4" w:space="0" w:color="auto"/>
        <w:bottom w:val="single" w:sz="4" w:space="0" w:color="auto"/>
      </w:pBdr>
      <w:shd w:val="clear" w:color="000000" w:fill="F2DCDB"/>
      <w:spacing w:before="100" w:beforeAutospacing="1" w:after="100" w:afterAutospacing="1"/>
      <w:jc w:val="right"/>
      <w:textAlignment w:val="center"/>
    </w:pPr>
  </w:style>
  <w:style w:type="paragraph" w:customStyle="1" w:styleId="xl1157">
    <w:name w:val="xl1157"/>
    <w:basedOn w:val="a1"/>
    <w:rsid w:val="00EC4762"/>
    <w:pPr>
      <w:pBdr>
        <w:top w:val="single" w:sz="4" w:space="0" w:color="auto"/>
        <w:left w:val="single" w:sz="4" w:space="0" w:color="auto"/>
        <w:bottom w:val="single" w:sz="4" w:space="0" w:color="auto"/>
      </w:pBdr>
      <w:shd w:val="clear" w:color="000000" w:fill="F2DCDB"/>
      <w:spacing w:before="100" w:beforeAutospacing="1" w:after="100" w:afterAutospacing="1"/>
      <w:jc w:val="right"/>
    </w:pPr>
  </w:style>
  <w:style w:type="paragraph" w:customStyle="1" w:styleId="xl1158">
    <w:name w:val="xl1158"/>
    <w:basedOn w:val="a1"/>
    <w:rsid w:val="00EC4762"/>
    <w:pPr>
      <w:pBdr>
        <w:top w:val="single" w:sz="4" w:space="0" w:color="auto"/>
        <w:left w:val="single" w:sz="4" w:space="0" w:color="auto"/>
        <w:bottom w:val="single" w:sz="8" w:space="0" w:color="auto"/>
      </w:pBdr>
      <w:shd w:val="clear" w:color="000000" w:fill="F2DCDB"/>
      <w:spacing w:before="100" w:beforeAutospacing="1" w:after="100" w:afterAutospacing="1"/>
      <w:jc w:val="right"/>
    </w:pPr>
  </w:style>
  <w:style w:type="paragraph" w:customStyle="1" w:styleId="xl1159">
    <w:name w:val="xl1159"/>
    <w:basedOn w:val="a1"/>
    <w:rsid w:val="00EC4762"/>
    <w:pPr>
      <w:pBdr>
        <w:top w:val="single" w:sz="8" w:space="0" w:color="auto"/>
        <w:bottom w:val="single" w:sz="4" w:space="0" w:color="auto"/>
        <w:right w:val="single" w:sz="4" w:space="0" w:color="auto"/>
      </w:pBdr>
      <w:shd w:val="clear" w:color="000000" w:fill="F2DCDB"/>
      <w:spacing w:before="100" w:beforeAutospacing="1" w:after="100" w:afterAutospacing="1"/>
      <w:jc w:val="right"/>
      <w:textAlignment w:val="top"/>
    </w:pPr>
  </w:style>
  <w:style w:type="paragraph" w:customStyle="1" w:styleId="xl1160">
    <w:name w:val="xl1160"/>
    <w:basedOn w:val="a1"/>
    <w:rsid w:val="00EC4762"/>
    <w:pPr>
      <w:pBdr>
        <w:top w:val="single" w:sz="4" w:space="0" w:color="auto"/>
        <w:bottom w:val="single" w:sz="4" w:space="0" w:color="auto"/>
        <w:right w:val="single" w:sz="4" w:space="0" w:color="auto"/>
      </w:pBdr>
      <w:shd w:val="clear" w:color="000000" w:fill="F2DCDB"/>
      <w:spacing w:before="100" w:beforeAutospacing="1" w:after="100" w:afterAutospacing="1"/>
      <w:jc w:val="right"/>
      <w:textAlignment w:val="center"/>
    </w:pPr>
  </w:style>
  <w:style w:type="paragraph" w:customStyle="1" w:styleId="xl1161">
    <w:name w:val="xl1161"/>
    <w:basedOn w:val="a1"/>
    <w:rsid w:val="00EC4762"/>
    <w:pPr>
      <w:pBdr>
        <w:top w:val="single" w:sz="4" w:space="0" w:color="auto"/>
        <w:bottom w:val="single" w:sz="4" w:space="0" w:color="auto"/>
        <w:right w:val="single" w:sz="4" w:space="0" w:color="auto"/>
      </w:pBdr>
      <w:shd w:val="clear" w:color="000000" w:fill="F2DCDB"/>
      <w:spacing w:before="100" w:beforeAutospacing="1" w:after="100" w:afterAutospacing="1"/>
      <w:jc w:val="right"/>
    </w:pPr>
  </w:style>
  <w:style w:type="paragraph" w:customStyle="1" w:styleId="xl1162">
    <w:name w:val="xl1162"/>
    <w:basedOn w:val="a1"/>
    <w:rsid w:val="00EC4762"/>
    <w:pPr>
      <w:pBdr>
        <w:top w:val="single" w:sz="4" w:space="0" w:color="auto"/>
        <w:bottom w:val="single" w:sz="8" w:space="0" w:color="auto"/>
        <w:right w:val="single" w:sz="4" w:space="0" w:color="auto"/>
      </w:pBdr>
      <w:shd w:val="clear" w:color="000000" w:fill="F2DCDB"/>
      <w:spacing w:before="100" w:beforeAutospacing="1" w:after="100" w:afterAutospacing="1"/>
      <w:jc w:val="right"/>
    </w:pPr>
  </w:style>
  <w:style w:type="paragraph" w:customStyle="1" w:styleId="xl1163">
    <w:name w:val="xl1163"/>
    <w:basedOn w:val="a1"/>
    <w:rsid w:val="00EC4762"/>
    <w:pPr>
      <w:pBdr>
        <w:left w:val="single" w:sz="8" w:space="0" w:color="auto"/>
        <w:bottom w:val="single" w:sz="4" w:space="0" w:color="auto"/>
      </w:pBdr>
      <w:spacing w:before="100" w:beforeAutospacing="1" w:after="100" w:afterAutospacing="1"/>
      <w:jc w:val="right"/>
    </w:pPr>
  </w:style>
  <w:style w:type="paragraph" w:customStyle="1" w:styleId="xl1164">
    <w:name w:val="xl1164"/>
    <w:basedOn w:val="a1"/>
    <w:rsid w:val="00EC4762"/>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1165">
    <w:name w:val="xl1165"/>
    <w:basedOn w:val="a1"/>
    <w:rsid w:val="00EC4762"/>
    <w:pPr>
      <w:pBdr>
        <w:top w:val="single" w:sz="4" w:space="0" w:color="auto"/>
        <w:left w:val="single" w:sz="8" w:space="14" w:color="auto"/>
        <w:bottom w:val="single" w:sz="4"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1166">
    <w:name w:val="xl1166"/>
    <w:basedOn w:val="a1"/>
    <w:rsid w:val="00EC4762"/>
    <w:pPr>
      <w:pBdr>
        <w:top w:val="single" w:sz="4" w:space="0" w:color="auto"/>
        <w:left w:val="single" w:sz="8" w:space="14" w:color="auto"/>
        <w:bottom w:val="single" w:sz="4" w:space="0" w:color="auto"/>
      </w:pBdr>
      <w:spacing w:before="100" w:beforeAutospacing="1" w:after="100" w:afterAutospacing="1"/>
      <w:ind w:firstLineChars="200" w:firstLine="200"/>
      <w:textAlignment w:val="top"/>
    </w:pPr>
    <w:rPr>
      <w:rFonts w:ascii="Arial CYR" w:hAnsi="Arial CYR" w:cs="Arial CYR"/>
      <w:color w:val="FF0000"/>
      <w:sz w:val="20"/>
      <w:szCs w:val="20"/>
    </w:rPr>
  </w:style>
  <w:style w:type="paragraph" w:customStyle="1" w:styleId="xl1167">
    <w:name w:val="xl1167"/>
    <w:basedOn w:val="a1"/>
    <w:rsid w:val="00EC4762"/>
    <w:pPr>
      <w:pBdr>
        <w:top w:val="single" w:sz="4" w:space="0" w:color="auto"/>
        <w:left w:val="single" w:sz="8" w:space="14" w:color="auto"/>
      </w:pBdr>
      <w:spacing w:before="100" w:beforeAutospacing="1" w:after="100" w:afterAutospacing="1"/>
      <w:ind w:firstLineChars="200" w:firstLine="200"/>
      <w:textAlignment w:val="top"/>
    </w:pPr>
    <w:rPr>
      <w:rFonts w:ascii="Arial CYR" w:hAnsi="Arial CYR" w:cs="Arial CYR"/>
      <w:color w:val="FF0000"/>
      <w:sz w:val="20"/>
      <w:szCs w:val="20"/>
    </w:rPr>
  </w:style>
  <w:style w:type="paragraph" w:customStyle="1" w:styleId="xl1168">
    <w:name w:val="xl1168"/>
    <w:basedOn w:val="a1"/>
    <w:rsid w:val="00EC4762"/>
    <w:pPr>
      <w:pBdr>
        <w:bottom w:val="single" w:sz="4" w:space="0" w:color="auto"/>
      </w:pBdr>
      <w:shd w:val="clear" w:color="000000" w:fill="F2DCDB"/>
      <w:spacing w:before="100" w:beforeAutospacing="1" w:after="100" w:afterAutospacing="1"/>
      <w:jc w:val="right"/>
      <w:textAlignment w:val="top"/>
    </w:pPr>
  </w:style>
  <w:style w:type="paragraph" w:customStyle="1" w:styleId="xl1169">
    <w:name w:val="xl1169"/>
    <w:basedOn w:val="a1"/>
    <w:rsid w:val="00EC4762"/>
    <w:pPr>
      <w:pBdr>
        <w:top w:val="single" w:sz="4" w:space="0" w:color="auto"/>
        <w:bottom w:val="single" w:sz="4" w:space="0" w:color="auto"/>
      </w:pBdr>
      <w:shd w:val="clear" w:color="000000" w:fill="F2DCDB"/>
      <w:spacing w:before="100" w:beforeAutospacing="1" w:after="100" w:afterAutospacing="1"/>
      <w:jc w:val="right"/>
      <w:textAlignment w:val="top"/>
    </w:pPr>
    <w:rPr>
      <w:rFonts w:ascii="Arial CYR" w:hAnsi="Arial CYR" w:cs="Arial CYR"/>
      <w:sz w:val="20"/>
      <w:szCs w:val="20"/>
    </w:rPr>
  </w:style>
  <w:style w:type="paragraph" w:customStyle="1" w:styleId="xl1170">
    <w:name w:val="xl1170"/>
    <w:basedOn w:val="a1"/>
    <w:rsid w:val="00EC4762"/>
    <w:pPr>
      <w:pBdr>
        <w:top w:val="single" w:sz="4" w:space="0" w:color="auto"/>
      </w:pBdr>
      <w:shd w:val="clear" w:color="000000" w:fill="F2DCDB"/>
      <w:spacing w:before="100" w:beforeAutospacing="1" w:after="100" w:afterAutospacing="1"/>
      <w:jc w:val="right"/>
      <w:textAlignment w:val="top"/>
    </w:pPr>
  </w:style>
  <w:style w:type="paragraph" w:customStyle="1" w:styleId="xl1171">
    <w:name w:val="xl1171"/>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1172">
    <w:name w:val="xl1172"/>
    <w:basedOn w:val="a1"/>
    <w:rsid w:val="00EC4762"/>
    <w:pPr>
      <w:pBdr>
        <w:left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1173">
    <w:name w:val="xl1173"/>
    <w:basedOn w:val="a1"/>
    <w:rsid w:val="00EC4762"/>
    <w:pPr>
      <w:pBdr>
        <w:top w:val="single" w:sz="4" w:space="0" w:color="auto"/>
        <w:left w:val="single" w:sz="8" w:space="0" w:color="auto"/>
      </w:pBdr>
      <w:shd w:val="clear" w:color="000000" w:fill="F2DCDB"/>
      <w:spacing w:before="100" w:beforeAutospacing="1" w:after="100" w:afterAutospacing="1"/>
      <w:jc w:val="right"/>
    </w:pPr>
  </w:style>
  <w:style w:type="paragraph" w:customStyle="1" w:styleId="xl1174">
    <w:name w:val="xl1174"/>
    <w:basedOn w:val="a1"/>
    <w:rsid w:val="00EC4762"/>
    <w:pPr>
      <w:pBdr>
        <w:left w:val="single" w:sz="8" w:space="0" w:color="auto"/>
      </w:pBdr>
      <w:shd w:val="clear" w:color="000000" w:fill="F2DCDB"/>
      <w:spacing w:before="100" w:beforeAutospacing="1" w:after="100" w:afterAutospacing="1"/>
      <w:jc w:val="right"/>
    </w:pPr>
  </w:style>
  <w:style w:type="paragraph" w:customStyle="1" w:styleId="xl1175">
    <w:name w:val="xl1175"/>
    <w:basedOn w:val="a1"/>
    <w:rsid w:val="00EC4762"/>
    <w:pPr>
      <w:pBdr>
        <w:top w:val="single" w:sz="4" w:space="0" w:color="auto"/>
        <w:left w:val="single" w:sz="8" w:space="0" w:color="auto"/>
      </w:pBdr>
      <w:spacing w:before="100" w:beforeAutospacing="1" w:after="100" w:afterAutospacing="1"/>
      <w:jc w:val="right"/>
    </w:pPr>
    <w:rPr>
      <w:b/>
      <w:bCs/>
    </w:rPr>
  </w:style>
  <w:style w:type="paragraph" w:customStyle="1" w:styleId="xl1176">
    <w:name w:val="xl1176"/>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177">
    <w:name w:val="xl1177"/>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pPr>
  </w:style>
  <w:style w:type="paragraph" w:customStyle="1" w:styleId="xl1178">
    <w:name w:val="xl1178"/>
    <w:basedOn w:val="a1"/>
    <w:rsid w:val="00EC4762"/>
    <w:pPr>
      <w:pBdr>
        <w:top w:val="single" w:sz="4" w:space="0" w:color="auto"/>
        <w:left w:val="single" w:sz="8" w:space="0" w:color="auto"/>
        <w:right w:val="single" w:sz="8" w:space="0" w:color="auto"/>
      </w:pBdr>
      <w:spacing w:before="100" w:beforeAutospacing="1" w:after="100" w:afterAutospacing="1"/>
      <w:jc w:val="center"/>
      <w:textAlignment w:val="top"/>
    </w:pPr>
    <w:rPr>
      <w:color w:val="FF0000"/>
    </w:rPr>
  </w:style>
  <w:style w:type="paragraph" w:customStyle="1" w:styleId="xl1179">
    <w:name w:val="xl1179"/>
    <w:basedOn w:val="a1"/>
    <w:rsid w:val="00EC4762"/>
    <w:pPr>
      <w:pBdr>
        <w:top w:val="single" w:sz="4" w:space="0" w:color="auto"/>
        <w:right w:val="single" w:sz="4" w:space="0" w:color="auto"/>
      </w:pBdr>
      <w:shd w:val="clear" w:color="000000" w:fill="F2DCDB"/>
      <w:spacing w:before="100" w:beforeAutospacing="1" w:after="100" w:afterAutospacing="1"/>
      <w:jc w:val="right"/>
      <w:textAlignment w:val="top"/>
    </w:pPr>
    <w:rPr>
      <w:color w:val="FF0000"/>
    </w:rPr>
  </w:style>
  <w:style w:type="paragraph" w:customStyle="1" w:styleId="xl1180">
    <w:name w:val="xl1180"/>
    <w:basedOn w:val="a1"/>
    <w:rsid w:val="00EC4762"/>
    <w:pPr>
      <w:pBdr>
        <w:top w:val="single" w:sz="4" w:space="0" w:color="auto"/>
        <w:left w:val="single" w:sz="4" w:space="0" w:color="auto"/>
        <w:right w:val="single" w:sz="4" w:space="0" w:color="auto"/>
      </w:pBdr>
      <w:spacing w:before="100" w:beforeAutospacing="1" w:after="100" w:afterAutospacing="1"/>
      <w:jc w:val="right"/>
      <w:textAlignment w:val="top"/>
    </w:pPr>
    <w:rPr>
      <w:color w:val="FF0000"/>
    </w:rPr>
  </w:style>
  <w:style w:type="paragraph" w:customStyle="1" w:styleId="xl1181">
    <w:name w:val="xl1181"/>
    <w:basedOn w:val="a1"/>
    <w:rsid w:val="00EC4762"/>
    <w:pPr>
      <w:pBdr>
        <w:top w:val="single" w:sz="4" w:space="0" w:color="auto"/>
        <w:left w:val="single" w:sz="4" w:space="0" w:color="auto"/>
      </w:pBdr>
      <w:shd w:val="clear" w:color="000000" w:fill="F2DCDB"/>
      <w:spacing w:before="100" w:beforeAutospacing="1" w:after="100" w:afterAutospacing="1"/>
      <w:jc w:val="right"/>
      <w:textAlignment w:val="top"/>
    </w:pPr>
    <w:rPr>
      <w:color w:val="FF0000"/>
    </w:rPr>
  </w:style>
  <w:style w:type="paragraph" w:customStyle="1" w:styleId="xl1182">
    <w:name w:val="xl1182"/>
    <w:basedOn w:val="a1"/>
    <w:rsid w:val="00EC4762"/>
    <w:pPr>
      <w:pBdr>
        <w:top w:val="single" w:sz="4" w:space="0" w:color="auto"/>
        <w:left w:val="single" w:sz="8" w:space="0" w:color="auto"/>
        <w:right w:val="single" w:sz="8" w:space="0" w:color="auto"/>
      </w:pBdr>
      <w:spacing w:before="100" w:beforeAutospacing="1" w:after="100" w:afterAutospacing="1"/>
      <w:jc w:val="right"/>
    </w:pPr>
    <w:rPr>
      <w:b/>
      <w:bCs/>
      <w:color w:val="FF0000"/>
    </w:rPr>
  </w:style>
  <w:style w:type="paragraph" w:customStyle="1" w:styleId="xl1183">
    <w:name w:val="xl1183"/>
    <w:basedOn w:val="a1"/>
    <w:rsid w:val="00EC4762"/>
    <w:pPr>
      <w:pBdr>
        <w:top w:val="single" w:sz="4" w:space="0" w:color="auto"/>
        <w:left w:val="single" w:sz="4" w:space="0" w:color="auto"/>
      </w:pBdr>
      <w:spacing w:before="100" w:beforeAutospacing="1" w:after="100" w:afterAutospacing="1"/>
      <w:jc w:val="right"/>
    </w:pPr>
    <w:rPr>
      <w:color w:val="FF0000"/>
    </w:rPr>
  </w:style>
  <w:style w:type="paragraph" w:customStyle="1" w:styleId="xl1184">
    <w:name w:val="xl1184"/>
    <w:basedOn w:val="a1"/>
    <w:rsid w:val="00EC4762"/>
    <w:pPr>
      <w:pBdr>
        <w:top w:val="single" w:sz="4" w:space="0" w:color="auto"/>
      </w:pBdr>
      <w:spacing w:before="100" w:beforeAutospacing="1" w:after="100" w:afterAutospacing="1"/>
      <w:jc w:val="right"/>
      <w:textAlignment w:val="top"/>
    </w:pPr>
    <w:rPr>
      <w:color w:val="FF0000"/>
    </w:rPr>
  </w:style>
  <w:style w:type="paragraph" w:customStyle="1" w:styleId="xl1185">
    <w:name w:val="xl1185"/>
    <w:basedOn w:val="a1"/>
    <w:rsid w:val="00EC4762"/>
    <w:pPr>
      <w:pBdr>
        <w:top w:val="single" w:sz="4" w:space="0" w:color="auto"/>
        <w:left w:val="single" w:sz="8" w:space="0" w:color="auto"/>
        <w:right w:val="single" w:sz="8" w:space="0" w:color="auto"/>
      </w:pBdr>
      <w:spacing w:before="100" w:beforeAutospacing="1" w:after="100" w:afterAutospacing="1"/>
      <w:jc w:val="right"/>
      <w:textAlignment w:val="top"/>
    </w:pPr>
    <w:rPr>
      <w:color w:val="FF0000"/>
    </w:rPr>
  </w:style>
  <w:style w:type="paragraph" w:customStyle="1" w:styleId="xl1186">
    <w:name w:val="xl1186"/>
    <w:basedOn w:val="a1"/>
    <w:rsid w:val="00EC4762"/>
    <w:pPr>
      <w:pBdr>
        <w:top w:val="single" w:sz="8" w:space="0" w:color="auto"/>
        <w:left w:val="single" w:sz="8" w:space="0" w:color="auto"/>
        <w:bottom w:val="single" w:sz="4" w:space="0" w:color="auto"/>
      </w:pBdr>
      <w:spacing w:before="100" w:beforeAutospacing="1" w:after="100" w:afterAutospacing="1"/>
      <w:jc w:val="right"/>
      <w:textAlignment w:val="center"/>
    </w:pPr>
    <w:rPr>
      <w:b/>
      <w:bCs/>
    </w:rPr>
  </w:style>
  <w:style w:type="paragraph" w:customStyle="1" w:styleId="xl1187">
    <w:name w:val="xl1187"/>
    <w:basedOn w:val="a1"/>
    <w:rsid w:val="00EC4762"/>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1188">
    <w:name w:val="xl1188"/>
    <w:basedOn w:val="a1"/>
    <w:rsid w:val="00EC4762"/>
    <w:pPr>
      <w:pBdr>
        <w:left w:val="single" w:sz="8" w:space="0" w:color="auto"/>
      </w:pBdr>
      <w:spacing w:before="100" w:beforeAutospacing="1" w:after="100" w:afterAutospacing="1"/>
      <w:jc w:val="right"/>
      <w:textAlignment w:val="center"/>
    </w:pPr>
    <w:rPr>
      <w:b/>
      <w:bCs/>
    </w:rPr>
  </w:style>
  <w:style w:type="paragraph" w:customStyle="1" w:styleId="xl1189">
    <w:name w:val="xl1189"/>
    <w:basedOn w:val="a1"/>
    <w:rsid w:val="00EC4762"/>
    <w:pPr>
      <w:pBdr>
        <w:top w:val="single" w:sz="8" w:space="0" w:color="auto"/>
        <w:left w:val="single" w:sz="8" w:space="0" w:color="auto"/>
        <w:bottom w:val="single" w:sz="4" w:space="0" w:color="auto"/>
      </w:pBdr>
      <w:spacing w:before="100" w:beforeAutospacing="1" w:after="100" w:afterAutospacing="1"/>
      <w:textAlignment w:val="top"/>
    </w:pPr>
    <w:rPr>
      <w:b/>
      <w:bCs/>
    </w:rPr>
  </w:style>
  <w:style w:type="paragraph" w:customStyle="1" w:styleId="xl1190">
    <w:name w:val="xl1190"/>
    <w:basedOn w:val="a1"/>
    <w:rsid w:val="00EC4762"/>
    <w:pPr>
      <w:pBdr>
        <w:top w:val="single" w:sz="4" w:space="0" w:color="auto"/>
        <w:left w:val="single" w:sz="8" w:space="0" w:color="auto"/>
        <w:bottom w:val="single" w:sz="4" w:space="0" w:color="auto"/>
      </w:pBdr>
      <w:spacing w:before="100" w:beforeAutospacing="1" w:after="100" w:afterAutospacing="1"/>
      <w:textAlignment w:val="top"/>
    </w:pPr>
    <w:rPr>
      <w:b/>
      <w:bCs/>
    </w:rPr>
  </w:style>
  <w:style w:type="paragraph" w:customStyle="1" w:styleId="xl1191">
    <w:name w:val="xl1191"/>
    <w:basedOn w:val="a1"/>
    <w:rsid w:val="00EC4762"/>
    <w:pPr>
      <w:pBdr>
        <w:top w:val="single" w:sz="4" w:space="0" w:color="auto"/>
        <w:left w:val="single" w:sz="8" w:space="0" w:color="auto"/>
        <w:bottom w:val="single" w:sz="8" w:space="0" w:color="auto"/>
      </w:pBdr>
      <w:spacing w:before="100" w:beforeAutospacing="1" w:after="100" w:afterAutospacing="1"/>
      <w:textAlignment w:val="top"/>
    </w:pPr>
    <w:rPr>
      <w:b/>
      <w:bCs/>
    </w:rPr>
  </w:style>
  <w:style w:type="paragraph" w:customStyle="1" w:styleId="xl1192">
    <w:name w:val="xl1192"/>
    <w:basedOn w:val="a1"/>
    <w:rsid w:val="00EC4762"/>
    <w:pPr>
      <w:pBdr>
        <w:left w:val="single" w:sz="8" w:space="0" w:color="auto"/>
      </w:pBdr>
      <w:spacing w:before="100" w:beforeAutospacing="1" w:after="100" w:afterAutospacing="1"/>
      <w:jc w:val="right"/>
      <w:textAlignment w:val="top"/>
    </w:pPr>
    <w:rPr>
      <w:b/>
      <w:bCs/>
    </w:rPr>
  </w:style>
  <w:style w:type="paragraph" w:customStyle="1" w:styleId="xl1193">
    <w:name w:val="xl1193"/>
    <w:basedOn w:val="a1"/>
    <w:rsid w:val="00EC4762"/>
    <w:pPr>
      <w:pBdr>
        <w:left w:val="single" w:sz="8" w:space="0" w:color="auto"/>
      </w:pBdr>
      <w:spacing w:before="100" w:beforeAutospacing="1" w:after="100" w:afterAutospacing="1"/>
      <w:textAlignment w:val="center"/>
    </w:pPr>
    <w:rPr>
      <w:b/>
      <w:bCs/>
    </w:rPr>
  </w:style>
  <w:style w:type="paragraph" w:customStyle="1" w:styleId="xl1194">
    <w:name w:val="xl1194"/>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1195">
    <w:name w:val="xl1195"/>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pPr>
    <w:rPr>
      <w:b/>
      <w:bCs/>
    </w:rPr>
  </w:style>
  <w:style w:type="paragraph" w:customStyle="1" w:styleId="xl1196">
    <w:name w:val="xl1196"/>
    <w:basedOn w:val="a1"/>
    <w:rsid w:val="00EC4762"/>
    <w:pPr>
      <w:pBdr>
        <w:top w:val="single" w:sz="4" w:space="0" w:color="auto"/>
        <w:left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197">
    <w:name w:val="xl1197"/>
    <w:basedOn w:val="a1"/>
    <w:rsid w:val="00EC4762"/>
    <w:pPr>
      <w:pBdr>
        <w:top w:val="single" w:sz="8" w:space="0" w:color="auto"/>
        <w:left w:val="single" w:sz="8" w:space="0" w:color="auto"/>
        <w:right w:val="single" w:sz="8" w:space="0" w:color="auto"/>
      </w:pBdr>
      <w:spacing w:before="100" w:beforeAutospacing="1" w:after="100" w:afterAutospacing="1"/>
      <w:jc w:val="right"/>
    </w:pPr>
    <w:rPr>
      <w:b/>
      <w:bCs/>
    </w:rPr>
  </w:style>
  <w:style w:type="paragraph" w:customStyle="1" w:styleId="xl1198">
    <w:name w:val="xl1198"/>
    <w:basedOn w:val="a1"/>
    <w:rsid w:val="00EC4762"/>
    <w:pPr>
      <w:shd w:val="clear" w:color="000000" w:fill="F2DCDB"/>
      <w:spacing w:before="100" w:beforeAutospacing="1" w:after="100" w:afterAutospacing="1"/>
      <w:jc w:val="right"/>
      <w:textAlignment w:val="top"/>
    </w:pPr>
    <w:rPr>
      <w:rFonts w:ascii="Arial CYR" w:hAnsi="Arial CYR" w:cs="Arial CYR"/>
      <w:sz w:val="20"/>
      <w:szCs w:val="20"/>
    </w:rPr>
  </w:style>
  <w:style w:type="paragraph" w:customStyle="1" w:styleId="xl1199">
    <w:name w:val="xl1199"/>
    <w:basedOn w:val="a1"/>
    <w:rsid w:val="00EC4762"/>
    <w:pPr>
      <w:spacing w:before="100" w:beforeAutospacing="1" w:after="100" w:afterAutospacing="1"/>
      <w:jc w:val="right"/>
      <w:textAlignment w:val="top"/>
    </w:pPr>
    <w:rPr>
      <w:b/>
      <w:bCs/>
    </w:rPr>
  </w:style>
  <w:style w:type="paragraph" w:customStyle="1" w:styleId="xl1200">
    <w:name w:val="xl1200"/>
    <w:basedOn w:val="a1"/>
    <w:rsid w:val="00EC4762"/>
    <w:pPr>
      <w:pBdr>
        <w:top w:val="single" w:sz="8"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1201">
    <w:name w:val="xl1201"/>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1202">
    <w:name w:val="xl1202"/>
    <w:basedOn w:val="a1"/>
    <w:rsid w:val="00EC4762"/>
    <w:pPr>
      <w:pBdr>
        <w:top w:val="single" w:sz="4" w:space="0" w:color="auto"/>
        <w:bottom w:val="single" w:sz="8" w:space="0" w:color="auto"/>
        <w:right w:val="single" w:sz="8" w:space="0" w:color="auto"/>
      </w:pBdr>
      <w:shd w:val="clear" w:color="000000" w:fill="F2DCDB"/>
      <w:spacing w:before="100" w:beforeAutospacing="1" w:after="100" w:afterAutospacing="1"/>
      <w:jc w:val="right"/>
      <w:textAlignment w:val="top"/>
    </w:pPr>
    <w:rPr>
      <w:rFonts w:ascii="Arial CYR" w:hAnsi="Arial CYR" w:cs="Arial CYR"/>
      <w:sz w:val="20"/>
      <w:szCs w:val="20"/>
    </w:rPr>
  </w:style>
  <w:style w:type="paragraph" w:customStyle="1" w:styleId="xl1203">
    <w:name w:val="xl1203"/>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pPr>
    <w:rPr>
      <w:b/>
      <w:bCs/>
    </w:rPr>
  </w:style>
  <w:style w:type="paragraph" w:customStyle="1" w:styleId="xl1204">
    <w:name w:val="xl1204"/>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pPr>
  </w:style>
  <w:style w:type="paragraph" w:customStyle="1" w:styleId="xl1205">
    <w:name w:val="xl1205"/>
    <w:basedOn w:val="a1"/>
    <w:rsid w:val="00EC4762"/>
    <w:pPr>
      <w:pBdr>
        <w:top w:val="single" w:sz="8" w:space="0" w:color="auto"/>
        <w:bottom w:val="single" w:sz="8" w:space="0" w:color="auto"/>
      </w:pBdr>
      <w:spacing w:before="100" w:beforeAutospacing="1" w:after="100" w:afterAutospacing="1"/>
    </w:pPr>
  </w:style>
  <w:style w:type="paragraph" w:customStyle="1" w:styleId="xl1206">
    <w:name w:val="xl1206"/>
    <w:basedOn w:val="a1"/>
    <w:rsid w:val="00EC4762"/>
    <w:pPr>
      <w:pBdr>
        <w:bottom w:val="single" w:sz="8" w:space="0" w:color="auto"/>
      </w:pBdr>
      <w:spacing w:before="100" w:beforeAutospacing="1" w:after="100" w:afterAutospacing="1"/>
      <w:jc w:val="right"/>
      <w:textAlignment w:val="top"/>
    </w:pPr>
  </w:style>
  <w:style w:type="paragraph" w:customStyle="1" w:styleId="xl1207">
    <w:name w:val="xl1207"/>
    <w:basedOn w:val="a1"/>
    <w:rsid w:val="00EC4762"/>
    <w:pPr>
      <w:pBdr>
        <w:top w:val="single" w:sz="4" w:space="0" w:color="auto"/>
        <w:left w:val="single" w:sz="8" w:space="0" w:color="auto"/>
      </w:pBdr>
      <w:spacing w:before="100" w:beforeAutospacing="1" w:after="100" w:afterAutospacing="1"/>
      <w:jc w:val="right"/>
      <w:textAlignment w:val="top"/>
    </w:pPr>
    <w:rPr>
      <w:b/>
      <w:bCs/>
    </w:rPr>
  </w:style>
  <w:style w:type="paragraph" w:customStyle="1" w:styleId="xl1208">
    <w:name w:val="xl1208"/>
    <w:basedOn w:val="a1"/>
    <w:rsid w:val="00EC4762"/>
    <w:pPr>
      <w:spacing w:before="100" w:beforeAutospacing="1" w:after="100" w:afterAutospacing="1"/>
    </w:pPr>
    <w:rPr>
      <w:rFonts w:ascii="Arial CYR" w:hAnsi="Arial CYR" w:cs="Arial CYR"/>
      <w:sz w:val="20"/>
      <w:szCs w:val="20"/>
    </w:rPr>
  </w:style>
  <w:style w:type="paragraph" w:customStyle="1" w:styleId="xl1209">
    <w:name w:val="xl1209"/>
    <w:basedOn w:val="a1"/>
    <w:rsid w:val="00EC4762"/>
    <w:pPr>
      <w:pBdr>
        <w:right w:val="single" w:sz="8" w:space="0" w:color="auto"/>
      </w:pBdr>
      <w:spacing w:before="100" w:beforeAutospacing="1" w:after="100" w:afterAutospacing="1"/>
    </w:pPr>
    <w:rPr>
      <w:sz w:val="18"/>
      <w:szCs w:val="18"/>
    </w:rPr>
  </w:style>
  <w:style w:type="paragraph" w:customStyle="1" w:styleId="xl1210">
    <w:name w:val="xl1210"/>
    <w:basedOn w:val="a1"/>
    <w:rsid w:val="00EC4762"/>
    <w:pPr>
      <w:pBdr>
        <w:right w:val="single" w:sz="8" w:space="0" w:color="auto"/>
      </w:pBdr>
      <w:spacing w:before="100" w:beforeAutospacing="1" w:after="100" w:afterAutospacing="1"/>
    </w:pPr>
  </w:style>
  <w:style w:type="paragraph" w:customStyle="1" w:styleId="xl1211">
    <w:name w:val="xl1211"/>
    <w:basedOn w:val="a1"/>
    <w:rsid w:val="00EC4762"/>
    <w:pPr>
      <w:pBdr>
        <w:left w:val="single" w:sz="4" w:space="0" w:color="auto"/>
        <w:bottom w:val="single" w:sz="4" w:space="0" w:color="auto"/>
        <w:right w:val="single" w:sz="8" w:space="0" w:color="auto"/>
      </w:pBdr>
      <w:spacing w:before="100" w:beforeAutospacing="1" w:after="100" w:afterAutospacing="1"/>
    </w:pPr>
  </w:style>
  <w:style w:type="paragraph" w:customStyle="1" w:styleId="xl1212">
    <w:name w:val="xl1212"/>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213">
    <w:name w:val="xl1213"/>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214">
    <w:name w:val="xl1214"/>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215">
    <w:name w:val="xl1215"/>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pPr>
  </w:style>
  <w:style w:type="paragraph" w:customStyle="1" w:styleId="xl1216">
    <w:name w:val="xl1216"/>
    <w:basedOn w:val="a1"/>
    <w:rsid w:val="00EC4762"/>
    <w:pPr>
      <w:shd w:val="clear" w:color="000000" w:fill="CCC0DA"/>
      <w:spacing w:before="100" w:beforeAutospacing="1" w:after="100" w:afterAutospacing="1"/>
    </w:pPr>
    <w:rPr>
      <w:color w:val="FF0000"/>
      <w:sz w:val="32"/>
      <w:szCs w:val="32"/>
    </w:rPr>
  </w:style>
  <w:style w:type="paragraph" w:customStyle="1" w:styleId="xl1217">
    <w:name w:val="xl1217"/>
    <w:basedOn w:val="a1"/>
    <w:rsid w:val="00EC4762"/>
    <w:pPr>
      <w:shd w:val="clear" w:color="000000" w:fill="CCC0DA"/>
      <w:spacing w:before="100" w:beforeAutospacing="1" w:after="100" w:afterAutospacing="1"/>
    </w:pPr>
    <w:rPr>
      <w:sz w:val="18"/>
      <w:szCs w:val="18"/>
    </w:rPr>
  </w:style>
  <w:style w:type="paragraph" w:customStyle="1" w:styleId="xl1218">
    <w:name w:val="xl1218"/>
    <w:basedOn w:val="a1"/>
    <w:rsid w:val="00EC4762"/>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jc w:val="right"/>
      <w:textAlignment w:val="top"/>
    </w:pPr>
    <w:rPr>
      <w:b/>
      <w:bCs/>
      <w:sz w:val="32"/>
      <w:szCs w:val="32"/>
    </w:rPr>
  </w:style>
  <w:style w:type="paragraph" w:customStyle="1" w:styleId="xl1219">
    <w:name w:val="xl1219"/>
    <w:basedOn w:val="a1"/>
    <w:rsid w:val="00EC4762"/>
    <w:pPr>
      <w:pBdr>
        <w:bottom w:val="single" w:sz="4" w:space="0" w:color="auto"/>
      </w:pBdr>
      <w:spacing w:before="100" w:beforeAutospacing="1" w:after="100" w:afterAutospacing="1"/>
      <w:jc w:val="center"/>
      <w:textAlignment w:val="center"/>
    </w:pPr>
  </w:style>
  <w:style w:type="paragraph" w:customStyle="1" w:styleId="xl1220">
    <w:name w:val="xl1220"/>
    <w:basedOn w:val="a1"/>
    <w:rsid w:val="00EC4762"/>
    <w:pPr>
      <w:pBdr>
        <w:top w:val="single" w:sz="4" w:space="0" w:color="auto"/>
        <w:bottom w:val="single" w:sz="4" w:space="0" w:color="auto"/>
      </w:pBdr>
      <w:spacing w:before="100" w:beforeAutospacing="1" w:after="100" w:afterAutospacing="1"/>
      <w:jc w:val="center"/>
      <w:textAlignment w:val="center"/>
    </w:pPr>
  </w:style>
  <w:style w:type="paragraph" w:customStyle="1" w:styleId="xl1221">
    <w:name w:val="xl1221"/>
    <w:basedOn w:val="a1"/>
    <w:rsid w:val="00EC4762"/>
    <w:pPr>
      <w:spacing w:before="100" w:beforeAutospacing="1" w:after="100" w:afterAutospacing="1"/>
      <w:jc w:val="center"/>
      <w:textAlignment w:val="center"/>
    </w:pPr>
  </w:style>
  <w:style w:type="paragraph" w:customStyle="1" w:styleId="xl1222">
    <w:name w:val="xl1222"/>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1223">
    <w:name w:val="xl1223"/>
    <w:basedOn w:val="a1"/>
    <w:rsid w:val="00EC4762"/>
    <w:pPr>
      <w:pBdr>
        <w:top w:val="single" w:sz="8" w:space="0" w:color="auto"/>
        <w:left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224">
    <w:name w:val="xl1224"/>
    <w:basedOn w:val="a1"/>
    <w:rsid w:val="00EC4762"/>
    <w:pPr>
      <w:pBdr>
        <w:top w:val="single" w:sz="8" w:space="0" w:color="auto"/>
        <w:left w:val="single" w:sz="8" w:space="0" w:color="auto"/>
        <w:right w:val="single" w:sz="8" w:space="0" w:color="auto"/>
      </w:pBdr>
      <w:spacing w:before="100" w:beforeAutospacing="1" w:after="100" w:afterAutospacing="1"/>
      <w:jc w:val="right"/>
      <w:textAlignment w:val="top"/>
    </w:pPr>
    <w:rPr>
      <w:b/>
      <w:bCs/>
    </w:rPr>
  </w:style>
  <w:style w:type="paragraph" w:customStyle="1" w:styleId="xl1225">
    <w:name w:val="xl1225"/>
    <w:basedOn w:val="a1"/>
    <w:rsid w:val="00EC4762"/>
    <w:pPr>
      <w:pBdr>
        <w:top w:val="single" w:sz="8" w:space="0" w:color="auto"/>
        <w:bottom w:val="single" w:sz="4" w:space="0" w:color="auto"/>
      </w:pBdr>
      <w:spacing w:before="100" w:beforeAutospacing="1" w:after="100" w:afterAutospacing="1"/>
      <w:jc w:val="right"/>
    </w:pPr>
    <w:rPr>
      <w:b/>
      <w:bCs/>
    </w:rPr>
  </w:style>
  <w:style w:type="paragraph" w:customStyle="1" w:styleId="xl1226">
    <w:name w:val="xl1226"/>
    <w:basedOn w:val="a1"/>
    <w:rsid w:val="00EC4762"/>
    <w:pPr>
      <w:pBdr>
        <w:top w:val="single" w:sz="4" w:space="0" w:color="auto"/>
        <w:bottom w:val="single" w:sz="4" w:space="0" w:color="auto"/>
      </w:pBdr>
      <w:spacing w:before="100" w:beforeAutospacing="1" w:after="100" w:afterAutospacing="1"/>
      <w:jc w:val="right"/>
    </w:pPr>
    <w:rPr>
      <w:b/>
      <w:bCs/>
    </w:rPr>
  </w:style>
  <w:style w:type="paragraph" w:customStyle="1" w:styleId="xl1227">
    <w:name w:val="xl1227"/>
    <w:basedOn w:val="a1"/>
    <w:rsid w:val="00EC4762"/>
    <w:pPr>
      <w:pBdr>
        <w:top w:val="single" w:sz="4" w:space="0" w:color="auto"/>
      </w:pBdr>
      <w:spacing w:before="100" w:beforeAutospacing="1" w:after="100" w:afterAutospacing="1"/>
      <w:jc w:val="right"/>
      <w:textAlignment w:val="top"/>
    </w:pPr>
  </w:style>
  <w:style w:type="paragraph" w:customStyle="1" w:styleId="xl1228">
    <w:name w:val="xl1228"/>
    <w:basedOn w:val="a1"/>
    <w:rsid w:val="00EC4762"/>
    <w:pPr>
      <w:pBdr>
        <w:bottom w:val="single" w:sz="8" w:space="0" w:color="auto"/>
      </w:pBdr>
      <w:spacing w:before="100" w:beforeAutospacing="1" w:after="100" w:afterAutospacing="1"/>
      <w:jc w:val="center"/>
      <w:textAlignment w:val="center"/>
    </w:pPr>
  </w:style>
  <w:style w:type="paragraph" w:customStyle="1" w:styleId="xl1229">
    <w:name w:val="xl1229"/>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230">
    <w:name w:val="xl1230"/>
    <w:basedOn w:val="a1"/>
    <w:rsid w:val="00EC4762"/>
    <w:pPr>
      <w:pBdr>
        <w:top w:val="single" w:sz="8" w:space="0" w:color="auto"/>
        <w:bottom w:val="single" w:sz="4" w:space="0" w:color="auto"/>
      </w:pBdr>
      <w:spacing w:before="100" w:beforeAutospacing="1" w:after="100" w:afterAutospacing="1"/>
      <w:jc w:val="right"/>
      <w:textAlignment w:val="center"/>
    </w:pPr>
  </w:style>
  <w:style w:type="paragraph" w:customStyle="1" w:styleId="xl1231">
    <w:name w:val="xl1231"/>
    <w:basedOn w:val="a1"/>
    <w:rsid w:val="00EC4762"/>
    <w:pPr>
      <w:pBdr>
        <w:top w:val="single" w:sz="4" w:space="0" w:color="auto"/>
        <w:left w:val="single" w:sz="8" w:space="0" w:color="auto"/>
        <w:bottom w:val="single" w:sz="4" w:space="0" w:color="auto"/>
      </w:pBdr>
      <w:spacing w:before="100" w:beforeAutospacing="1" w:after="100" w:afterAutospacing="1"/>
      <w:jc w:val="right"/>
    </w:pPr>
    <w:rPr>
      <w:sz w:val="18"/>
      <w:szCs w:val="18"/>
    </w:rPr>
  </w:style>
  <w:style w:type="paragraph" w:customStyle="1" w:styleId="xl1232">
    <w:name w:val="xl1232"/>
    <w:basedOn w:val="a1"/>
    <w:rsid w:val="00EC4762"/>
    <w:pPr>
      <w:pBdr>
        <w:top w:val="single" w:sz="4" w:space="0" w:color="auto"/>
        <w:left w:val="single" w:sz="8" w:space="0" w:color="auto"/>
        <w:bottom w:val="single" w:sz="8" w:space="0" w:color="auto"/>
      </w:pBdr>
      <w:spacing w:before="100" w:beforeAutospacing="1" w:after="100" w:afterAutospacing="1"/>
      <w:jc w:val="right"/>
    </w:pPr>
    <w:rPr>
      <w:sz w:val="18"/>
      <w:szCs w:val="18"/>
    </w:rPr>
  </w:style>
  <w:style w:type="paragraph" w:customStyle="1" w:styleId="xl1233">
    <w:name w:val="xl1233"/>
    <w:basedOn w:val="a1"/>
    <w:rsid w:val="00EC4762"/>
    <w:pPr>
      <w:shd w:val="clear" w:color="000000" w:fill="FFFF00"/>
      <w:spacing w:before="100" w:beforeAutospacing="1" w:after="100" w:afterAutospacing="1"/>
    </w:pPr>
  </w:style>
  <w:style w:type="paragraph" w:customStyle="1" w:styleId="xl1234">
    <w:name w:val="xl1234"/>
    <w:basedOn w:val="a1"/>
    <w:rsid w:val="00EC4762"/>
    <w:pPr>
      <w:shd w:val="clear" w:color="000000" w:fill="CCC0DA"/>
      <w:spacing w:before="100" w:beforeAutospacing="1" w:after="100" w:afterAutospacing="1"/>
      <w:jc w:val="center"/>
    </w:pPr>
    <w:rPr>
      <w:color w:val="FF0000"/>
      <w:sz w:val="18"/>
      <w:szCs w:val="18"/>
    </w:rPr>
  </w:style>
  <w:style w:type="paragraph" w:customStyle="1" w:styleId="xl1235">
    <w:name w:val="xl1235"/>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236">
    <w:name w:val="xl1236"/>
    <w:basedOn w:val="a1"/>
    <w:rsid w:val="00EC4762"/>
    <w:pPr>
      <w:pBdr>
        <w:top w:val="single" w:sz="8" w:space="0" w:color="auto"/>
        <w:left w:val="single" w:sz="8" w:space="0" w:color="auto"/>
        <w:bottom w:val="single" w:sz="8" w:space="0" w:color="auto"/>
      </w:pBdr>
      <w:shd w:val="clear" w:color="000000" w:fill="E4DFEC"/>
      <w:spacing w:before="100" w:beforeAutospacing="1" w:after="100" w:afterAutospacing="1"/>
      <w:jc w:val="center"/>
      <w:textAlignment w:val="top"/>
    </w:pPr>
    <w:rPr>
      <w:b/>
      <w:bCs/>
    </w:rPr>
  </w:style>
  <w:style w:type="paragraph" w:customStyle="1" w:styleId="xl1237">
    <w:name w:val="xl1237"/>
    <w:basedOn w:val="a1"/>
    <w:rsid w:val="00EC4762"/>
    <w:pPr>
      <w:pBdr>
        <w:top w:val="single" w:sz="8" w:space="0" w:color="auto"/>
        <w:left w:val="single" w:sz="8" w:space="0" w:color="auto"/>
        <w:bottom w:val="single" w:sz="8" w:space="0" w:color="auto"/>
        <w:right w:val="single" w:sz="8" w:space="0" w:color="auto"/>
      </w:pBdr>
      <w:shd w:val="clear" w:color="000000" w:fill="E4DFEC"/>
      <w:spacing w:before="100" w:beforeAutospacing="1" w:after="100" w:afterAutospacing="1"/>
      <w:textAlignment w:val="top"/>
    </w:pPr>
    <w:rPr>
      <w:b/>
      <w:bCs/>
    </w:rPr>
  </w:style>
  <w:style w:type="paragraph" w:customStyle="1" w:styleId="xl1238">
    <w:name w:val="xl1238"/>
    <w:basedOn w:val="a1"/>
    <w:rsid w:val="00EC4762"/>
    <w:pPr>
      <w:pBdr>
        <w:top w:val="single" w:sz="8" w:space="0" w:color="auto"/>
        <w:left w:val="single" w:sz="8" w:space="0" w:color="auto"/>
        <w:bottom w:val="single" w:sz="8" w:space="0" w:color="auto"/>
      </w:pBdr>
      <w:shd w:val="clear" w:color="000000" w:fill="E4DFEC"/>
      <w:spacing w:before="100" w:beforeAutospacing="1" w:after="100" w:afterAutospacing="1"/>
      <w:textAlignment w:val="top"/>
    </w:pPr>
    <w:rPr>
      <w:b/>
      <w:bCs/>
    </w:rPr>
  </w:style>
  <w:style w:type="paragraph" w:customStyle="1" w:styleId="xl1239">
    <w:name w:val="xl1239"/>
    <w:basedOn w:val="a1"/>
    <w:rsid w:val="00EC4762"/>
    <w:pPr>
      <w:pBdr>
        <w:top w:val="single" w:sz="8" w:space="0" w:color="auto"/>
        <w:left w:val="single" w:sz="8" w:space="0" w:color="auto"/>
        <w:bottom w:val="single" w:sz="8" w:space="0" w:color="auto"/>
        <w:right w:val="single" w:sz="8" w:space="0" w:color="auto"/>
      </w:pBdr>
      <w:shd w:val="clear" w:color="000000" w:fill="E4DFEC"/>
      <w:spacing w:before="100" w:beforeAutospacing="1" w:after="100" w:afterAutospacing="1"/>
      <w:jc w:val="right"/>
      <w:textAlignment w:val="top"/>
    </w:pPr>
    <w:rPr>
      <w:b/>
      <w:bCs/>
      <w:sz w:val="28"/>
      <w:szCs w:val="28"/>
    </w:rPr>
  </w:style>
  <w:style w:type="paragraph" w:customStyle="1" w:styleId="xl1240">
    <w:name w:val="xl1240"/>
    <w:basedOn w:val="a1"/>
    <w:rsid w:val="00EC4762"/>
    <w:pPr>
      <w:pBdr>
        <w:top w:val="single" w:sz="8" w:space="0" w:color="auto"/>
        <w:left w:val="single" w:sz="8" w:space="0" w:color="auto"/>
        <w:bottom w:val="single" w:sz="8" w:space="0" w:color="auto"/>
      </w:pBdr>
      <w:shd w:val="clear" w:color="000000" w:fill="E4DFEC"/>
      <w:spacing w:before="100" w:beforeAutospacing="1" w:after="100" w:afterAutospacing="1"/>
      <w:jc w:val="right"/>
      <w:textAlignment w:val="top"/>
    </w:pPr>
    <w:rPr>
      <w:b/>
      <w:bCs/>
      <w:sz w:val="28"/>
      <w:szCs w:val="28"/>
    </w:rPr>
  </w:style>
  <w:style w:type="paragraph" w:customStyle="1" w:styleId="xl1241">
    <w:name w:val="xl1241"/>
    <w:basedOn w:val="a1"/>
    <w:rsid w:val="00EC4762"/>
    <w:pPr>
      <w:pBdr>
        <w:top w:val="single" w:sz="8" w:space="0" w:color="auto"/>
        <w:left w:val="single" w:sz="8" w:space="0" w:color="auto"/>
        <w:bottom w:val="single" w:sz="8" w:space="0" w:color="auto"/>
        <w:right w:val="single" w:sz="8" w:space="0" w:color="auto"/>
      </w:pBdr>
      <w:shd w:val="clear" w:color="000000" w:fill="E4DFEC"/>
      <w:spacing w:before="100" w:beforeAutospacing="1" w:after="100" w:afterAutospacing="1"/>
      <w:jc w:val="center"/>
      <w:textAlignment w:val="center"/>
    </w:pPr>
    <w:rPr>
      <w:b/>
      <w:bCs/>
    </w:rPr>
  </w:style>
  <w:style w:type="paragraph" w:customStyle="1" w:styleId="xl1242">
    <w:name w:val="xl1242"/>
    <w:basedOn w:val="a1"/>
    <w:rsid w:val="00EC4762"/>
    <w:pPr>
      <w:pBdr>
        <w:top w:val="single" w:sz="8" w:space="0" w:color="auto"/>
        <w:bottom w:val="single" w:sz="8" w:space="0" w:color="auto"/>
        <w:right w:val="single" w:sz="8" w:space="0" w:color="auto"/>
      </w:pBdr>
      <w:shd w:val="clear" w:color="000000" w:fill="E4DFEC"/>
      <w:spacing w:before="100" w:beforeAutospacing="1" w:after="100" w:afterAutospacing="1"/>
      <w:jc w:val="right"/>
      <w:textAlignment w:val="center"/>
    </w:pPr>
    <w:rPr>
      <w:b/>
      <w:bCs/>
      <w:sz w:val="28"/>
      <w:szCs w:val="28"/>
    </w:rPr>
  </w:style>
  <w:style w:type="paragraph" w:customStyle="1" w:styleId="xl1243">
    <w:name w:val="xl1243"/>
    <w:basedOn w:val="a1"/>
    <w:rsid w:val="00EC4762"/>
    <w:pPr>
      <w:pBdr>
        <w:top w:val="single" w:sz="8" w:space="0" w:color="auto"/>
        <w:bottom w:val="single" w:sz="8" w:space="0" w:color="auto"/>
      </w:pBdr>
      <w:shd w:val="clear" w:color="000000" w:fill="E4DFEC"/>
      <w:spacing w:before="100" w:beforeAutospacing="1" w:after="100" w:afterAutospacing="1"/>
      <w:jc w:val="right"/>
      <w:textAlignment w:val="center"/>
    </w:pPr>
    <w:rPr>
      <w:b/>
      <w:bCs/>
      <w:sz w:val="28"/>
      <w:szCs w:val="28"/>
    </w:rPr>
  </w:style>
  <w:style w:type="paragraph" w:customStyle="1" w:styleId="xl1244">
    <w:name w:val="xl1244"/>
    <w:basedOn w:val="a1"/>
    <w:rsid w:val="00EC4762"/>
    <w:pPr>
      <w:pBdr>
        <w:top w:val="single" w:sz="8" w:space="0" w:color="auto"/>
        <w:left w:val="single" w:sz="8" w:space="0" w:color="auto"/>
        <w:bottom w:val="single" w:sz="8" w:space="0" w:color="auto"/>
        <w:right w:val="single" w:sz="8" w:space="0" w:color="auto"/>
      </w:pBdr>
      <w:shd w:val="clear" w:color="000000" w:fill="E4DFEC"/>
      <w:spacing w:before="100" w:beforeAutospacing="1" w:after="100" w:afterAutospacing="1"/>
      <w:jc w:val="right"/>
      <w:textAlignment w:val="center"/>
    </w:pPr>
    <w:rPr>
      <w:b/>
      <w:bCs/>
      <w:sz w:val="28"/>
      <w:szCs w:val="28"/>
    </w:rPr>
  </w:style>
  <w:style w:type="paragraph" w:customStyle="1" w:styleId="xl1245">
    <w:name w:val="xl1245"/>
    <w:basedOn w:val="a1"/>
    <w:rsid w:val="00EC4762"/>
    <w:pPr>
      <w:pBdr>
        <w:top w:val="single" w:sz="8" w:space="0" w:color="auto"/>
      </w:pBdr>
      <w:shd w:val="clear" w:color="000000" w:fill="FDE9D9"/>
      <w:spacing w:before="100" w:beforeAutospacing="1" w:after="100" w:afterAutospacing="1"/>
      <w:jc w:val="center"/>
      <w:textAlignment w:val="center"/>
    </w:pPr>
    <w:rPr>
      <w:b/>
      <w:bCs/>
    </w:rPr>
  </w:style>
  <w:style w:type="paragraph" w:customStyle="1" w:styleId="xl1246">
    <w:name w:val="xl1246"/>
    <w:basedOn w:val="a1"/>
    <w:rsid w:val="00EC4762"/>
    <w:pPr>
      <w:pBdr>
        <w:left w:val="single" w:sz="8" w:space="0" w:color="auto"/>
        <w:bottom w:val="single" w:sz="4" w:space="0" w:color="auto"/>
        <w:right w:val="single" w:sz="8" w:space="0" w:color="auto"/>
      </w:pBdr>
      <w:spacing w:before="100" w:beforeAutospacing="1" w:after="100" w:afterAutospacing="1"/>
      <w:jc w:val="right"/>
    </w:pPr>
  </w:style>
  <w:style w:type="paragraph" w:customStyle="1" w:styleId="xl1247">
    <w:name w:val="xl1247"/>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248">
    <w:name w:val="xl1248"/>
    <w:basedOn w:val="a1"/>
    <w:rsid w:val="00EC4762"/>
    <w:pPr>
      <w:pBdr>
        <w:top w:val="single" w:sz="8" w:space="0" w:color="auto"/>
        <w:bottom w:val="single" w:sz="4" w:space="0" w:color="auto"/>
      </w:pBdr>
      <w:spacing w:before="100" w:beforeAutospacing="1" w:after="100" w:afterAutospacing="1"/>
    </w:pPr>
  </w:style>
  <w:style w:type="paragraph" w:customStyle="1" w:styleId="xl1249">
    <w:name w:val="xl1249"/>
    <w:basedOn w:val="a1"/>
    <w:rsid w:val="00EC4762"/>
    <w:pPr>
      <w:pBdr>
        <w:top w:val="single" w:sz="4" w:space="0" w:color="auto"/>
        <w:bottom w:val="single" w:sz="4" w:space="0" w:color="auto"/>
      </w:pBdr>
      <w:spacing w:before="100" w:beforeAutospacing="1" w:after="100" w:afterAutospacing="1"/>
      <w:textAlignment w:val="center"/>
    </w:pPr>
  </w:style>
  <w:style w:type="paragraph" w:customStyle="1" w:styleId="xl1250">
    <w:name w:val="xl1250"/>
    <w:basedOn w:val="a1"/>
    <w:rsid w:val="00EC4762"/>
    <w:pPr>
      <w:pBdr>
        <w:top w:val="single" w:sz="8" w:space="0" w:color="auto"/>
      </w:pBdr>
      <w:spacing w:before="100" w:beforeAutospacing="1" w:after="100" w:afterAutospacing="1"/>
      <w:jc w:val="right"/>
    </w:pPr>
  </w:style>
  <w:style w:type="paragraph" w:customStyle="1" w:styleId="xl1251">
    <w:name w:val="xl1251"/>
    <w:basedOn w:val="a1"/>
    <w:rsid w:val="00EC4762"/>
    <w:pPr>
      <w:pBdr>
        <w:bottom w:val="single" w:sz="4" w:space="0" w:color="auto"/>
      </w:pBdr>
      <w:spacing w:before="100" w:beforeAutospacing="1" w:after="100" w:afterAutospacing="1"/>
    </w:pPr>
  </w:style>
  <w:style w:type="paragraph" w:customStyle="1" w:styleId="xl1252">
    <w:name w:val="xl1252"/>
    <w:basedOn w:val="a1"/>
    <w:rsid w:val="00EC4762"/>
    <w:pPr>
      <w:pBdr>
        <w:top w:val="single" w:sz="4" w:space="0" w:color="auto"/>
        <w:right w:val="single" w:sz="8" w:space="0" w:color="auto"/>
      </w:pBdr>
      <w:spacing w:before="100" w:beforeAutospacing="1" w:after="100" w:afterAutospacing="1"/>
    </w:pPr>
  </w:style>
  <w:style w:type="paragraph" w:customStyle="1" w:styleId="xl1253">
    <w:name w:val="xl1253"/>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textAlignment w:val="top"/>
    </w:pPr>
  </w:style>
  <w:style w:type="paragraph" w:customStyle="1" w:styleId="xl1254">
    <w:name w:val="xl1254"/>
    <w:basedOn w:val="a1"/>
    <w:rsid w:val="00EC4762"/>
    <w:pPr>
      <w:pBdr>
        <w:bottom w:val="single" w:sz="4" w:space="0" w:color="auto"/>
      </w:pBdr>
      <w:spacing w:before="100" w:beforeAutospacing="1" w:after="100" w:afterAutospacing="1"/>
      <w:jc w:val="right"/>
    </w:pPr>
  </w:style>
  <w:style w:type="paragraph" w:customStyle="1" w:styleId="xl1255">
    <w:name w:val="xl1255"/>
    <w:basedOn w:val="a1"/>
    <w:rsid w:val="00EC4762"/>
    <w:pPr>
      <w:pBdr>
        <w:top w:val="single" w:sz="4" w:space="0" w:color="auto"/>
      </w:pBdr>
      <w:spacing w:before="100" w:beforeAutospacing="1" w:after="100" w:afterAutospacing="1"/>
      <w:jc w:val="right"/>
    </w:pPr>
    <w:rPr>
      <w:color w:val="FF0000"/>
    </w:rPr>
  </w:style>
  <w:style w:type="paragraph" w:customStyle="1" w:styleId="xl1256">
    <w:name w:val="xl1256"/>
    <w:basedOn w:val="a1"/>
    <w:rsid w:val="00EC4762"/>
    <w:pPr>
      <w:pBdr>
        <w:top w:val="single" w:sz="8" w:space="0" w:color="auto"/>
        <w:bottom w:val="single" w:sz="4" w:space="0" w:color="auto"/>
      </w:pBdr>
      <w:spacing w:before="100" w:beforeAutospacing="1" w:after="100" w:afterAutospacing="1"/>
      <w:jc w:val="right"/>
    </w:pPr>
  </w:style>
  <w:style w:type="paragraph" w:customStyle="1" w:styleId="xl1257">
    <w:name w:val="xl1257"/>
    <w:basedOn w:val="a1"/>
    <w:rsid w:val="00EC4762"/>
    <w:pPr>
      <w:pBdr>
        <w:top w:val="single" w:sz="4" w:space="0" w:color="auto"/>
        <w:bottom w:val="single" w:sz="4" w:space="0" w:color="auto"/>
      </w:pBdr>
      <w:spacing w:before="100" w:beforeAutospacing="1" w:after="100" w:afterAutospacing="1"/>
      <w:jc w:val="right"/>
    </w:pPr>
  </w:style>
  <w:style w:type="paragraph" w:customStyle="1" w:styleId="xl1258">
    <w:name w:val="xl1258"/>
    <w:basedOn w:val="a1"/>
    <w:rsid w:val="00EC4762"/>
    <w:pPr>
      <w:pBdr>
        <w:top w:val="single" w:sz="4" w:space="0" w:color="auto"/>
        <w:bottom w:val="single" w:sz="4" w:space="0" w:color="auto"/>
      </w:pBdr>
      <w:spacing w:before="100" w:beforeAutospacing="1" w:after="100" w:afterAutospacing="1"/>
      <w:jc w:val="right"/>
    </w:pPr>
  </w:style>
  <w:style w:type="paragraph" w:customStyle="1" w:styleId="xl1259">
    <w:name w:val="xl1259"/>
    <w:basedOn w:val="a1"/>
    <w:rsid w:val="00EC4762"/>
    <w:pPr>
      <w:pBdr>
        <w:top w:val="single" w:sz="4" w:space="0" w:color="auto"/>
        <w:bottom w:val="single" w:sz="8" w:space="0" w:color="auto"/>
      </w:pBdr>
      <w:spacing w:before="100" w:beforeAutospacing="1" w:after="100" w:afterAutospacing="1"/>
      <w:jc w:val="right"/>
    </w:pPr>
  </w:style>
  <w:style w:type="paragraph" w:customStyle="1" w:styleId="xl1260">
    <w:name w:val="xl1260"/>
    <w:basedOn w:val="a1"/>
    <w:rsid w:val="00EC4762"/>
    <w:pPr>
      <w:pBdr>
        <w:top w:val="single" w:sz="4" w:space="0" w:color="auto"/>
        <w:left w:val="single" w:sz="8" w:space="0" w:color="auto"/>
        <w:right w:val="single" w:sz="8" w:space="0" w:color="auto"/>
      </w:pBdr>
      <w:spacing w:before="100" w:beforeAutospacing="1" w:after="100" w:afterAutospacing="1"/>
    </w:pPr>
    <w:rPr>
      <w:color w:val="FF0000"/>
    </w:rPr>
  </w:style>
  <w:style w:type="paragraph" w:customStyle="1" w:styleId="xl1261">
    <w:name w:val="xl1261"/>
    <w:basedOn w:val="a1"/>
    <w:rsid w:val="00EC4762"/>
    <w:pPr>
      <w:pBdr>
        <w:top w:val="single" w:sz="8" w:space="0" w:color="auto"/>
        <w:right w:val="single" w:sz="8" w:space="0" w:color="auto"/>
      </w:pBdr>
      <w:spacing w:before="100" w:beforeAutospacing="1" w:after="100" w:afterAutospacing="1"/>
    </w:pPr>
    <w:rPr>
      <w:sz w:val="18"/>
      <w:szCs w:val="18"/>
    </w:rPr>
  </w:style>
  <w:style w:type="paragraph" w:customStyle="1" w:styleId="xl1262">
    <w:name w:val="xl1262"/>
    <w:basedOn w:val="a1"/>
    <w:rsid w:val="00EC4762"/>
    <w:pPr>
      <w:pBdr>
        <w:top w:val="single" w:sz="4" w:space="0" w:color="auto"/>
        <w:bottom w:val="single" w:sz="4" w:space="0" w:color="auto"/>
      </w:pBdr>
      <w:spacing w:before="100" w:beforeAutospacing="1" w:after="100" w:afterAutospacing="1"/>
    </w:pPr>
  </w:style>
  <w:style w:type="paragraph" w:customStyle="1" w:styleId="xl1263">
    <w:name w:val="xl1263"/>
    <w:basedOn w:val="a1"/>
    <w:rsid w:val="00EC4762"/>
    <w:pPr>
      <w:pBdr>
        <w:top w:val="single" w:sz="4" w:space="0" w:color="auto"/>
        <w:bottom w:val="single" w:sz="4" w:space="0" w:color="auto"/>
        <w:right w:val="single" w:sz="8" w:space="0" w:color="auto"/>
      </w:pBdr>
      <w:spacing w:before="100" w:beforeAutospacing="1" w:after="100" w:afterAutospacing="1"/>
      <w:jc w:val="right"/>
    </w:pPr>
    <w:rPr>
      <w:sz w:val="18"/>
      <w:szCs w:val="18"/>
    </w:rPr>
  </w:style>
  <w:style w:type="paragraph" w:customStyle="1" w:styleId="xl1264">
    <w:name w:val="xl1264"/>
    <w:basedOn w:val="a1"/>
    <w:rsid w:val="00EC4762"/>
    <w:pPr>
      <w:pBdr>
        <w:top w:val="single" w:sz="4" w:space="0" w:color="auto"/>
        <w:bottom w:val="single" w:sz="8" w:space="0" w:color="auto"/>
      </w:pBdr>
      <w:spacing w:before="100" w:beforeAutospacing="1" w:after="100" w:afterAutospacing="1"/>
    </w:pPr>
  </w:style>
  <w:style w:type="paragraph" w:customStyle="1" w:styleId="xl1265">
    <w:name w:val="xl1265"/>
    <w:basedOn w:val="a1"/>
    <w:rsid w:val="00EC4762"/>
    <w:pPr>
      <w:pBdr>
        <w:bottom w:val="single" w:sz="8" w:space="0" w:color="auto"/>
      </w:pBdr>
      <w:spacing w:before="100" w:beforeAutospacing="1" w:after="100" w:afterAutospacing="1"/>
    </w:pPr>
  </w:style>
  <w:style w:type="paragraph" w:customStyle="1" w:styleId="xl1266">
    <w:name w:val="xl1266"/>
    <w:basedOn w:val="a1"/>
    <w:rsid w:val="00EC4762"/>
    <w:pPr>
      <w:pBdr>
        <w:bottom w:val="single" w:sz="4" w:space="0" w:color="auto"/>
      </w:pBdr>
      <w:spacing w:before="100" w:beforeAutospacing="1" w:after="100" w:afterAutospacing="1"/>
    </w:pPr>
  </w:style>
  <w:style w:type="paragraph" w:customStyle="1" w:styleId="xl1267">
    <w:name w:val="xl1267"/>
    <w:basedOn w:val="a1"/>
    <w:rsid w:val="00EC4762"/>
    <w:pPr>
      <w:pBdr>
        <w:left w:val="single" w:sz="8" w:space="0" w:color="auto"/>
        <w:right w:val="single" w:sz="8" w:space="0" w:color="auto"/>
      </w:pBdr>
      <w:shd w:val="clear" w:color="000000" w:fill="E26B0A"/>
      <w:spacing w:before="100" w:beforeAutospacing="1" w:after="100" w:afterAutospacing="1"/>
      <w:jc w:val="right"/>
    </w:pPr>
  </w:style>
  <w:style w:type="paragraph" w:customStyle="1" w:styleId="xl1268">
    <w:name w:val="xl1268"/>
    <w:basedOn w:val="a1"/>
    <w:rsid w:val="00EC4762"/>
    <w:pPr>
      <w:pBdr>
        <w:top w:val="single" w:sz="8" w:space="0" w:color="auto"/>
        <w:left w:val="single" w:sz="8" w:space="0" w:color="auto"/>
        <w:bottom w:val="single" w:sz="8" w:space="0" w:color="auto"/>
      </w:pBdr>
      <w:spacing w:before="100" w:beforeAutospacing="1" w:after="100" w:afterAutospacing="1"/>
      <w:jc w:val="right"/>
    </w:pPr>
    <w:rPr>
      <w:b/>
      <w:bCs/>
    </w:rPr>
  </w:style>
  <w:style w:type="paragraph" w:customStyle="1" w:styleId="xl1269">
    <w:name w:val="xl1269"/>
    <w:basedOn w:val="a1"/>
    <w:rsid w:val="00EC4762"/>
    <w:pPr>
      <w:pBdr>
        <w:left w:val="single" w:sz="8" w:space="0" w:color="auto"/>
        <w:bottom w:val="single" w:sz="4" w:space="0" w:color="auto"/>
      </w:pBdr>
      <w:spacing w:before="100" w:beforeAutospacing="1" w:after="100" w:afterAutospacing="1"/>
      <w:jc w:val="right"/>
      <w:textAlignment w:val="top"/>
    </w:pPr>
  </w:style>
  <w:style w:type="paragraph" w:customStyle="1" w:styleId="xl1270">
    <w:name w:val="xl1270"/>
    <w:basedOn w:val="a1"/>
    <w:rsid w:val="00EC4762"/>
    <w:pPr>
      <w:pBdr>
        <w:left w:val="single" w:sz="8" w:space="0" w:color="auto"/>
      </w:pBdr>
      <w:spacing w:before="100" w:beforeAutospacing="1" w:after="100" w:afterAutospacing="1"/>
      <w:jc w:val="right"/>
      <w:textAlignment w:val="center"/>
    </w:pPr>
    <w:rPr>
      <w:b/>
      <w:bCs/>
    </w:rPr>
  </w:style>
  <w:style w:type="paragraph" w:customStyle="1" w:styleId="xl1271">
    <w:name w:val="xl1271"/>
    <w:basedOn w:val="a1"/>
    <w:rsid w:val="00EC4762"/>
    <w:pPr>
      <w:pBdr>
        <w:top w:val="single" w:sz="8" w:space="0" w:color="auto"/>
        <w:left w:val="single" w:sz="8" w:space="0" w:color="auto"/>
      </w:pBdr>
      <w:spacing w:before="100" w:beforeAutospacing="1" w:after="100" w:afterAutospacing="1"/>
      <w:jc w:val="right"/>
      <w:textAlignment w:val="top"/>
    </w:pPr>
    <w:rPr>
      <w:b/>
      <w:bCs/>
    </w:rPr>
  </w:style>
  <w:style w:type="paragraph" w:customStyle="1" w:styleId="xl1272">
    <w:name w:val="xl1272"/>
    <w:basedOn w:val="a1"/>
    <w:rsid w:val="00EC4762"/>
    <w:pPr>
      <w:pBdr>
        <w:left w:val="single" w:sz="8" w:space="0" w:color="auto"/>
        <w:bottom w:val="single" w:sz="8" w:space="0" w:color="auto"/>
      </w:pBdr>
      <w:spacing w:before="100" w:beforeAutospacing="1" w:after="100" w:afterAutospacing="1"/>
      <w:jc w:val="right"/>
      <w:textAlignment w:val="top"/>
    </w:pPr>
    <w:rPr>
      <w:b/>
      <w:bCs/>
    </w:rPr>
  </w:style>
  <w:style w:type="paragraph" w:customStyle="1" w:styleId="xl1273">
    <w:name w:val="xl1273"/>
    <w:basedOn w:val="a1"/>
    <w:rsid w:val="00EC4762"/>
    <w:pPr>
      <w:pBdr>
        <w:top w:val="single" w:sz="8" w:space="0" w:color="auto"/>
        <w:left w:val="single" w:sz="8" w:space="0" w:color="auto"/>
        <w:bottom w:val="single" w:sz="8" w:space="0" w:color="auto"/>
      </w:pBdr>
      <w:spacing w:before="100" w:beforeAutospacing="1" w:after="100" w:afterAutospacing="1"/>
      <w:jc w:val="right"/>
      <w:textAlignment w:val="top"/>
    </w:pPr>
    <w:rPr>
      <w:b/>
      <w:bCs/>
    </w:rPr>
  </w:style>
  <w:style w:type="paragraph" w:customStyle="1" w:styleId="xl1274">
    <w:name w:val="xl1274"/>
    <w:basedOn w:val="a1"/>
    <w:rsid w:val="00EC4762"/>
    <w:pPr>
      <w:pBdr>
        <w:left w:val="single" w:sz="8" w:space="0" w:color="auto"/>
      </w:pBdr>
      <w:spacing w:before="100" w:beforeAutospacing="1" w:after="100" w:afterAutospacing="1"/>
      <w:jc w:val="right"/>
      <w:textAlignment w:val="top"/>
    </w:pPr>
    <w:rPr>
      <w:b/>
      <w:bCs/>
    </w:rPr>
  </w:style>
  <w:style w:type="paragraph" w:customStyle="1" w:styleId="xl1275">
    <w:name w:val="xl1275"/>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1276">
    <w:name w:val="xl1276"/>
    <w:basedOn w:val="a1"/>
    <w:rsid w:val="00EC4762"/>
    <w:pPr>
      <w:pBdr>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1277">
    <w:name w:val="xl1277"/>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1278">
    <w:name w:val="xl1278"/>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1279">
    <w:name w:val="xl1279"/>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1280">
    <w:name w:val="xl1280"/>
    <w:basedOn w:val="a1"/>
    <w:rsid w:val="00EC4762"/>
    <w:pPr>
      <w:pBdr>
        <w:left w:val="single" w:sz="8" w:space="0" w:color="auto"/>
        <w:right w:val="single" w:sz="8" w:space="0" w:color="auto"/>
      </w:pBdr>
      <w:spacing w:before="100" w:beforeAutospacing="1" w:after="100" w:afterAutospacing="1"/>
      <w:jc w:val="right"/>
      <w:textAlignment w:val="center"/>
    </w:pPr>
  </w:style>
  <w:style w:type="paragraph" w:customStyle="1" w:styleId="xl1281">
    <w:name w:val="xl1281"/>
    <w:basedOn w:val="a1"/>
    <w:rsid w:val="00EC4762"/>
    <w:pPr>
      <w:pBdr>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1282">
    <w:name w:val="xl1282"/>
    <w:basedOn w:val="a1"/>
    <w:rsid w:val="00EC4762"/>
    <w:pPr>
      <w:pBdr>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1283">
    <w:name w:val="xl1283"/>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1284">
    <w:name w:val="xl1284"/>
    <w:basedOn w:val="a1"/>
    <w:rsid w:val="00EC4762"/>
    <w:pPr>
      <w:pBdr>
        <w:top w:val="single" w:sz="8" w:space="0" w:color="auto"/>
        <w:left w:val="single" w:sz="8" w:space="0" w:color="auto"/>
        <w:bottom w:val="single" w:sz="4" w:space="0" w:color="auto"/>
      </w:pBdr>
      <w:spacing w:before="100" w:beforeAutospacing="1" w:after="100" w:afterAutospacing="1"/>
      <w:textAlignment w:val="center"/>
    </w:pPr>
  </w:style>
  <w:style w:type="paragraph" w:customStyle="1" w:styleId="xl1285">
    <w:name w:val="xl1285"/>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1286">
    <w:name w:val="xl1286"/>
    <w:basedOn w:val="a1"/>
    <w:rsid w:val="00EC4762"/>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1287">
    <w:name w:val="xl1287"/>
    <w:basedOn w:val="a1"/>
    <w:rsid w:val="00EC4762"/>
    <w:pPr>
      <w:pBdr>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1288">
    <w:name w:val="xl1288"/>
    <w:basedOn w:val="a1"/>
    <w:rsid w:val="00EC4762"/>
    <w:pPr>
      <w:pBdr>
        <w:top w:val="single" w:sz="4" w:space="0" w:color="auto"/>
        <w:left w:val="single" w:sz="8" w:space="0" w:color="auto"/>
        <w:right w:val="single" w:sz="8" w:space="0" w:color="auto"/>
      </w:pBdr>
      <w:spacing w:before="100" w:beforeAutospacing="1" w:after="100" w:afterAutospacing="1"/>
      <w:textAlignment w:val="center"/>
    </w:pPr>
    <w:rPr>
      <w:sz w:val="18"/>
      <w:szCs w:val="18"/>
    </w:rPr>
  </w:style>
  <w:style w:type="paragraph" w:customStyle="1" w:styleId="xl1289">
    <w:name w:val="xl1289"/>
    <w:basedOn w:val="a1"/>
    <w:rsid w:val="00EC4762"/>
    <w:pPr>
      <w:pBdr>
        <w:top w:val="single" w:sz="8" w:space="0" w:color="auto"/>
        <w:bottom w:val="single" w:sz="8" w:space="0" w:color="auto"/>
      </w:pBdr>
      <w:shd w:val="clear" w:color="000000" w:fill="F2DCDB"/>
      <w:spacing w:before="100" w:beforeAutospacing="1" w:after="100" w:afterAutospacing="1"/>
      <w:jc w:val="right"/>
      <w:textAlignment w:val="center"/>
    </w:pPr>
    <w:rPr>
      <w:b/>
      <w:bCs/>
    </w:rPr>
  </w:style>
  <w:style w:type="paragraph" w:customStyle="1" w:styleId="xl1290">
    <w:name w:val="xl1290"/>
    <w:basedOn w:val="a1"/>
    <w:rsid w:val="00EC4762"/>
    <w:pPr>
      <w:pBdr>
        <w:top w:val="single" w:sz="8" w:space="0" w:color="auto"/>
        <w:bottom w:val="single" w:sz="8" w:space="0" w:color="auto"/>
      </w:pBdr>
      <w:shd w:val="clear" w:color="000000" w:fill="F2DCDB"/>
      <w:spacing w:before="100" w:beforeAutospacing="1" w:after="100" w:afterAutospacing="1"/>
      <w:jc w:val="center"/>
      <w:textAlignment w:val="center"/>
    </w:pPr>
  </w:style>
  <w:style w:type="paragraph" w:customStyle="1" w:styleId="xl1291">
    <w:name w:val="xl1291"/>
    <w:basedOn w:val="a1"/>
    <w:rsid w:val="00EC4762"/>
    <w:pPr>
      <w:pBdr>
        <w:right w:val="single" w:sz="8" w:space="0" w:color="auto"/>
      </w:pBdr>
      <w:shd w:val="clear" w:color="000000" w:fill="F2DCDB"/>
      <w:spacing w:before="100" w:beforeAutospacing="1" w:after="100" w:afterAutospacing="1"/>
      <w:jc w:val="center"/>
      <w:textAlignment w:val="center"/>
    </w:pPr>
  </w:style>
  <w:style w:type="paragraph" w:customStyle="1" w:styleId="xl1292">
    <w:name w:val="xl1292"/>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293">
    <w:name w:val="xl1293"/>
    <w:basedOn w:val="a1"/>
    <w:rsid w:val="00EC4762"/>
    <w:pPr>
      <w:pBdr>
        <w:left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1294">
    <w:name w:val="xl1294"/>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color w:val="FF0000"/>
    </w:rPr>
  </w:style>
  <w:style w:type="paragraph" w:customStyle="1" w:styleId="xl1295">
    <w:name w:val="xl1295"/>
    <w:basedOn w:val="a1"/>
    <w:rsid w:val="00EC4762"/>
    <w:pPr>
      <w:pBdr>
        <w:top w:val="single" w:sz="8" w:space="0" w:color="auto"/>
        <w:bottom w:val="single" w:sz="8" w:space="0" w:color="auto"/>
      </w:pBdr>
      <w:spacing w:before="100" w:beforeAutospacing="1" w:after="100" w:afterAutospacing="1"/>
      <w:jc w:val="right"/>
      <w:textAlignment w:val="center"/>
    </w:pPr>
    <w:rPr>
      <w:b/>
      <w:bCs/>
    </w:rPr>
  </w:style>
  <w:style w:type="paragraph" w:customStyle="1" w:styleId="xl1296">
    <w:name w:val="xl1296"/>
    <w:basedOn w:val="a1"/>
    <w:rsid w:val="00EC4762"/>
    <w:pPr>
      <w:pBdr>
        <w:top w:val="single" w:sz="8" w:space="0" w:color="auto"/>
        <w:left w:val="single" w:sz="8" w:space="0" w:color="auto"/>
        <w:bottom w:val="single" w:sz="4" w:space="0" w:color="auto"/>
        <w:right w:val="single" w:sz="8" w:space="0" w:color="auto"/>
      </w:pBdr>
      <w:shd w:val="clear" w:color="000000" w:fill="FCD5B4"/>
      <w:spacing w:before="100" w:beforeAutospacing="1" w:after="100" w:afterAutospacing="1"/>
      <w:jc w:val="right"/>
      <w:textAlignment w:val="top"/>
    </w:pPr>
  </w:style>
  <w:style w:type="paragraph" w:customStyle="1" w:styleId="xl1297">
    <w:name w:val="xl1297"/>
    <w:basedOn w:val="a1"/>
    <w:rsid w:val="00EC4762"/>
    <w:pPr>
      <w:pBdr>
        <w:top w:val="single" w:sz="4" w:space="0" w:color="auto"/>
        <w:left w:val="single" w:sz="8" w:space="0" w:color="auto"/>
        <w:bottom w:val="single" w:sz="4" w:space="0" w:color="auto"/>
        <w:right w:val="single" w:sz="8" w:space="0" w:color="auto"/>
      </w:pBdr>
      <w:shd w:val="clear" w:color="000000" w:fill="FCD5B4"/>
      <w:spacing w:before="100" w:beforeAutospacing="1" w:after="100" w:afterAutospacing="1"/>
      <w:jc w:val="right"/>
      <w:textAlignment w:val="center"/>
    </w:pPr>
  </w:style>
  <w:style w:type="paragraph" w:customStyle="1" w:styleId="xl1298">
    <w:name w:val="xl1298"/>
    <w:basedOn w:val="a1"/>
    <w:rsid w:val="00EC4762"/>
    <w:pPr>
      <w:pBdr>
        <w:top w:val="single" w:sz="4" w:space="0" w:color="auto"/>
        <w:left w:val="single" w:sz="8" w:space="0" w:color="auto"/>
        <w:bottom w:val="single" w:sz="4" w:space="0" w:color="auto"/>
        <w:right w:val="single" w:sz="8" w:space="0" w:color="auto"/>
      </w:pBdr>
      <w:shd w:val="clear" w:color="000000" w:fill="FCD5B4"/>
      <w:spacing w:before="100" w:beforeAutospacing="1" w:after="100" w:afterAutospacing="1"/>
      <w:jc w:val="right"/>
    </w:pPr>
  </w:style>
  <w:style w:type="paragraph" w:customStyle="1" w:styleId="xl1299">
    <w:name w:val="xl1299"/>
    <w:basedOn w:val="a1"/>
    <w:rsid w:val="00EC47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1300">
    <w:name w:val="xl1300"/>
    <w:basedOn w:val="a1"/>
    <w:rsid w:val="00EC4762"/>
    <w:pPr>
      <w:pBdr>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1301">
    <w:name w:val="xl1301"/>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b/>
      <w:bCs/>
      <w:sz w:val="28"/>
      <w:szCs w:val="28"/>
    </w:rPr>
  </w:style>
  <w:style w:type="paragraph" w:customStyle="1" w:styleId="xl1302">
    <w:name w:val="xl1302"/>
    <w:basedOn w:val="a1"/>
    <w:rsid w:val="00EC4762"/>
    <w:pPr>
      <w:pBdr>
        <w:left w:val="single" w:sz="8" w:space="0" w:color="auto"/>
        <w:bottom w:val="single" w:sz="4" w:space="0" w:color="auto"/>
      </w:pBdr>
      <w:spacing w:before="100" w:beforeAutospacing="1" w:after="100" w:afterAutospacing="1"/>
      <w:jc w:val="right"/>
    </w:pPr>
    <w:rPr>
      <w:b/>
      <w:bCs/>
    </w:rPr>
  </w:style>
  <w:style w:type="paragraph" w:customStyle="1" w:styleId="xl1303">
    <w:name w:val="xl1303"/>
    <w:basedOn w:val="a1"/>
    <w:rsid w:val="00EC4762"/>
    <w:pPr>
      <w:pBdr>
        <w:top w:val="single" w:sz="4" w:space="0" w:color="auto"/>
        <w:left w:val="single" w:sz="8" w:space="0" w:color="auto"/>
        <w:bottom w:val="single" w:sz="4" w:space="0" w:color="auto"/>
      </w:pBdr>
      <w:spacing w:before="100" w:beforeAutospacing="1" w:after="100" w:afterAutospacing="1"/>
      <w:jc w:val="right"/>
      <w:textAlignment w:val="top"/>
    </w:pPr>
  </w:style>
  <w:style w:type="paragraph" w:customStyle="1" w:styleId="xl1304">
    <w:name w:val="xl1304"/>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1305">
    <w:name w:val="xl1305"/>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top"/>
    </w:pPr>
    <w:rPr>
      <w:color w:val="FF0000"/>
    </w:rPr>
  </w:style>
  <w:style w:type="paragraph" w:customStyle="1" w:styleId="xl1306">
    <w:name w:val="xl1306"/>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top"/>
    </w:pPr>
  </w:style>
  <w:style w:type="paragraph" w:customStyle="1" w:styleId="xl1307">
    <w:name w:val="xl1307"/>
    <w:basedOn w:val="a1"/>
    <w:rsid w:val="00EC4762"/>
    <w:pPr>
      <w:pBdr>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1308">
    <w:name w:val="xl1308"/>
    <w:basedOn w:val="a1"/>
    <w:rsid w:val="00EC4762"/>
    <w:pPr>
      <w:pBdr>
        <w:right w:val="single" w:sz="8" w:space="0" w:color="auto"/>
      </w:pBdr>
      <w:spacing w:before="100" w:beforeAutospacing="1" w:after="100" w:afterAutospacing="1"/>
      <w:jc w:val="center"/>
    </w:pPr>
    <w:rPr>
      <w:sz w:val="18"/>
      <w:szCs w:val="18"/>
    </w:rPr>
  </w:style>
  <w:style w:type="paragraph" w:customStyle="1" w:styleId="xl1309">
    <w:name w:val="xl1309"/>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310">
    <w:name w:val="xl1310"/>
    <w:basedOn w:val="a1"/>
    <w:rsid w:val="00EC4762"/>
    <w:pPr>
      <w:pBdr>
        <w:top w:val="single" w:sz="8" w:space="0" w:color="auto"/>
        <w:left w:val="single" w:sz="8" w:space="0" w:color="auto"/>
        <w:bottom w:val="single" w:sz="4" w:space="0" w:color="auto"/>
      </w:pBdr>
      <w:spacing w:before="100" w:beforeAutospacing="1" w:after="100" w:afterAutospacing="1"/>
    </w:pPr>
  </w:style>
  <w:style w:type="paragraph" w:customStyle="1" w:styleId="xl1311">
    <w:name w:val="xl1311"/>
    <w:basedOn w:val="a1"/>
    <w:rsid w:val="00EC4762"/>
    <w:pPr>
      <w:pBdr>
        <w:top w:val="single" w:sz="8" w:space="0" w:color="auto"/>
        <w:left w:val="single" w:sz="8" w:space="0" w:color="auto"/>
      </w:pBdr>
      <w:spacing w:before="100" w:beforeAutospacing="1" w:after="100" w:afterAutospacing="1"/>
      <w:jc w:val="right"/>
    </w:pPr>
    <w:rPr>
      <w:b/>
      <w:bCs/>
    </w:rPr>
  </w:style>
  <w:style w:type="paragraph" w:customStyle="1" w:styleId="xl1312">
    <w:name w:val="xl1312"/>
    <w:basedOn w:val="a1"/>
    <w:rsid w:val="00EC4762"/>
    <w:pPr>
      <w:pBdr>
        <w:top w:val="single" w:sz="4" w:space="0" w:color="auto"/>
        <w:bottom w:val="single" w:sz="4" w:space="0" w:color="auto"/>
      </w:pBdr>
      <w:spacing w:before="100" w:beforeAutospacing="1" w:after="100" w:afterAutospacing="1"/>
      <w:jc w:val="right"/>
      <w:textAlignment w:val="top"/>
    </w:pPr>
    <w:rPr>
      <w:b/>
      <w:bCs/>
    </w:rPr>
  </w:style>
  <w:style w:type="paragraph" w:customStyle="1" w:styleId="xl1313">
    <w:name w:val="xl1313"/>
    <w:basedOn w:val="a1"/>
    <w:rsid w:val="00EC4762"/>
    <w:pPr>
      <w:pBdr>
        <w:bottom w:val="single" w:sz="4" w:space="0" w:color="auto"/>
      </w:pBdr>
      <w:spacing w:before="100" w:beforeAutospacing="1" w:after="100" w:afterAutospacing="1"/>
      <w:jc w:val="right"/>
      <w:textAlignment w:val="top"/>
    </w:pPr>
    <w:rPr>
      <w:b/>
      <w:bCs/>
    </w:rPr>
  </w:style>
  <w:style w:type="paragraph" w:customStyle="1" w:styleId="xl1314">
    <w:name w:val="xl1314"/>
    <w:basedOn w:val="a1"/>
    <w:rsid w:val="00EC4762"/>
    <w:pPr>
      <w:pBdr>
        <w:top w:val="single" w:sz="4" w:space="0" w:color="auto"/>
        <w:bottom w:val="single" w:sz="4" w:space="0" w:color="auto"/>
      </w:pBdr>
      <w:spacing w:before="100" w:beforeAutospacing="1" w:after="100" w:afterAutospacing="1"/>
      <w:jc w:val="right"/>
      <w:textAlignment w:val="top"/>
    </w:pPr>
  </w:style>
  <w:style w:type="paragraph" w:customStyle="1" w:styleId="xl1315">
    <w:name w:val="xl1315"/>
    <w:basedOn w:val="a1"/>
    <w:rsid w:val="00EC4762"/>
    <w:pPr>
      <w:pBdr>
        <w:top w:val="single" w:sz="4" w:space="0" w:color="auto"/>
        <w:bottom w:val="single" w:sz="8" w:space="0" w:color="auto"/>
      </w:pBdr>
      <w:spacing w:before="100" w:beforeAutospacing="1" w:after="100" w:afterAutospacing="1"/>
      <w:jc w:val="right"/>
      <w:textAlignment w:val="top"/>
    </w:pPr>
  </w:style>
  <w:style w:type="paragraph" w:customStyle="1" w:styleId="xl1316">
    <w:name w:val="xl1316"/>
    <w:basedOn w:val="a1"/>
    <w:rsid w:val="00EC4762"/>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1317">
    <w:name w:val="xl1317"/>
    <w:basedOn w:val="a1"/>
    <w:rsid w:val="00EC4762"/>
    <w:pPr>
      <w:pBdr>
        <w:left w:val="single" w:sz="8" w:space="0" w:color="auto"/>
      </w:pBdr>
      <w:spacing w:before="100" w:beforeAutospacing="1" w:after="100" w:afterAutospacing="1"/>
      <w:jc w:val="right"/>
      <w:textAlignment w:val="center"/>
    </w:pPr>
    <w:rPr>
      <w:b/>
      <w:bCs/>
      <w:color w:val="FF0000"/>
    </w:rPr>
  </w:style>
  <w:style w:type="paragraph" w:customStyle="1" w:styleId="xl1318">
    <w:name w:val="xl1318"/>
    <w:basedOn w:val="a1"/>
    <w:rsid w:val="00EC4762"/>
    <w:pPr>
      <w:pBdr>
        <w:top w:val="single" w:sz="8" w:space="0" w:color="auto"/>
        <w:bottom w:val="single" w:sz="8" w:space="0" w:color="auto"/>
        <w:right w:val="single" w:sz="8" w:space="0" w:color="auto"/>
      </w:pBdr>
      <w:spacing w:before="100" w:beforeAutospacing="1" w:after="100" w:afterAutospacing="1"/>
      <w:jc w:val="right"/>
      <w:textAlignment w:val="center"/>
    </w:pPr>
    <w:rPr>
      <w:b/>
      <w:bCs/>
      <w:sz w:val="28"/>
      <w:szCs w:val="28"/>
    </w:rPr>
  </w:style>
  <w:style w:type="paragraph" w:customStyle="1" w:styleId="xl1319">
    <w:name w:val="xl1319"/>
    <w:basedOn w:val="a1"/>
    <w:rsid w:val="00EC4762"/>
    <w:pPr>
      <w:pBdr>
        <w:top w:val="single" w:sz="8" w:space="0" w:color="auto"/>
        <w:left w:val="single" w:sz="8" w:space="0" w:color="auto"/>
        <w:bottom w:val="single" w:sz="4" w:space="0" w:color="auto"/>
      </w:pBdr>
      <w:spacing w:before="100" w:beforeAutospacing="1" w:after="100" w:afterAutospacing="1"/>
      <w:jc w:val="right"/>
      <w:textAlignment w:val="center"/>
    </w:pPr>
  </w:style>
  <w:style w:type="paragraph" w:customStyle="1" w:styleId="xl1320">
    <w:name w:val="xl1320"/>
    <w:basedOn w:val="a1"/>
    <w:rsid w:val="00EC4762"/>
    <w:pPr>
      <w:pBdr>
        <w:top w:val="single" w:sz="4" w:space="0" w:color="auto"/>
        <w:left w:val="single" w:sz="8" w:space="0" w:color="auto"/>
      </w:pBdr>
      <w:spacing w:before="100" w:beforeAutospacing="1" w:after="100" w:afterAutospacing="1"/>
      <w:jc w:val="right"/>
      <w:textAlignment w:val="center"/>
    </w:pPr>
  </w:style>
  <w:style w:type="paragraph" w:customStyle="1" w:styleId="xl1321">
    <w:name w:val="xl1321"/>
    <w:basedOn w:val="a1"/>
    <w:rsid w:val="00EC4762"/>
    <w:pPr>
      <w:pBdr>
        <w:top w:val="single" w:sz="8" w:space="0" w:color="auto"/>
        <w:left w:val="single" w:sz="8" w:space="0" w:color="auto"/>
        <w:bottom w:val="single" w:sz="8" w:space="0" w:color="auto"/>
      </w:pBdr>
      <w:spacing w:before="100" w:beforeAutospacing="1" w:after="100" w:afterAutospacing="1"/>
      <w:jc w:val="right"/>
      <w:textAlignment w:val="center"/>
    </w:pPr>
  </w:style>
  <w:style w:type="paragraph" w:customStyle="1" w:styleId="xl1322">
    <w:name w:val="xl1322"/>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b/>
      <w:bCs/>
    </w:rPr>
  </w:style>
  <w:style w:type="paragraph" w:customStyle="1" w:styleId="xl1323">
    <w:name w:val="xl1323"/>
    <w:basedOn w:val="a1"/>
    <w:rsid w:val="00EC4762"/>
    <w:pPr>
      <w:pBdr>
        <w:left w:val="single" w:sz="8" w:space="0" w:color="auto"/>
        <w:bottom w:val="single" w:sz="8" w:space="0" w:color="auto"/>
        <w:right w:val="single" w:sz="8" w:space="0" w:color="auto"/>
      </w:pBdr>
      <w:spacing w:before="100" w:beforeAutospacing="1" w:after="100" w:afterAutospacing="1"/>
      <w:textAlignment w:val="center"/>
    </w:pPr>
    <w:rPr>
      <w:b/>
      <w:bCs/>
    </w:rPr>
  </w:style>
  <w:style w:type="paragraph" w:customStyle="1" w:styleId="xl1324">
    <w:name w:val="xl1324"/>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b/>
      <w:bCs/>
    </w:rPr>
  </w:style>
  <w:style w:type="paragraph" w:customStyle="1" w:styleId="xl1325">
    <w:name w:val="xl1325"/>
    <w:basedOn w:val="a1"/>
    <w:rsid w:val="00EC4762"/>
    <w:pPr>
      <w:pBdr>
        <w:left w:val="single" w:sz="8" w:space="0" w:color="auto"/>
        <w:bottom w:val="single" w:sz="4" w:space="0" w:color="auto"/>
      </w:pBdr>
      <w:spacing w:before="100" w:beforeAutospacing="1" w:after="100" w:afterAutospacing="1"/>
      <w:textAlignment w:val="center"/>
    </w:pPr>
    <w:rPr>
      <w:b/>
      <w:bCs/>
    </w:rPr>
  </w:style>
  <w:style w:type="paragraph" w:customStyle="1" w:styleId="xl1326">
    <w:name w:val="xl1326"/>
    <w:basedOn w:val="a1"/>
    <w:rsid w:val="00EC4762"/>
    <w:pPr>
      <w:pBdr>
        <w:top w:val="single" w:sz="4" w:space="0" w:color="auto"/>
        <w:left w:val="single" w:sz="8" w:space="0" w:color="auto"/>
        <w:bottom w:val="single" w:sz="8" w:space="0" w:color="auto"/>
      </w:pBdr>
      <w:spacing w:before="100" w:beforeAutospacing="1" w:after="100" w:afterAutospacing="1"/>
      <w:jc w:val="right"/>
      <w:textAlignment w:val="top"/>
    </w:pPr>
    <w:rPr>
      <w:b/>
      <w:bCs/>
    </w:rPr>
  </w:style>
  <w:style w:type="paragraph" w:customStyle="1" w:styleId="xl1327">
    <w:name w:val="xl1327"/>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1328">
    <w:name w:val="xl1328"/>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1329">
    <w:name w:val="xl1329"/>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pPr>
    <w:rPr>
      <w:b/>
      <w:bCs/>
      <w:sz w:val="28"/>
      <w:szCs w:val="28"/>
    </w:rPr>
  </w:style>
  <w:style w:type="paragraph" w:customStyle="1" w:styleId="xl1330">
    <w:name w:val="xl1330"/>
    <w:basedOn w:val="a1"/>
    <w:rsid w:val="00EC4762"/>
    <w:pPr>
      <w:pBdr>
        <w:top w:val="single" w:sz="8" w:space="0" w:color="auto"/>
        <w:bottom w:val="single" w:sz="8" w:space="0" w:color="auto"/>
      </w:pBdr>
      <w:spacing w:before="100" w:beforeAutospacing="1" w:after="100" w:afterAutospacing="1"/>
      <w:jc w:val="right"/>
    </w:pPr>
  </w:style>
  <w:style w:type="paragraph" w:customStyle="1" w:styleId="xl1331">
    <w:name w:val="xl1331"/>
    <w:basedOn w:val="a1"/>
    <w:rsid w:val="00EC4762"/>
    <w:pPr>
      <w:pBdr>
        <w:top w:val="single" w:sz="8" w:space="0" w:color="auto"/>
        <w:left w:val="single" w:sz="8" w:space="0" w:color="auto"/>
        <w:bottom w:val="single" w:sz="4" w:space="0" w:color="auto"/>
      </w:pBdr>
      <w:spacing w:before="100" w:beforeAutospacing="1" w:after="100" w:afterAutospacing="1"/>
      <w:jc w:val="center"/>
      <w:textAlignment w:val="center"/>
    </w:pPr>
  </w:style>
  <w:style w:type="paragraph" w:customStyle="1" w:styleId="xl1332">
    <w:name w:val="xl1332"/>
    <w:basedOn w:val="a1"/>
    <w:rsid w:val="00EC4762"/>
    <w:pPr>
      <w:pBdr>
        <w:top w:val="single" w:sz="4" w:space="0" w:color="auto"/>
        <w:left w:val="single" w:sz="8" w:space="0" w:color="auto"/>
        <w:bottom w:val="single" w:sz="4" w:space="0" w:color="auto"/>
      </w:pBdr>
      <w:spacing w:before="100" w:beforeAutospacing="1" w:after="100" w:afterAutospacing="1"/>
      <w:jc w:val="center"/>
      <w:textAlignment w:val="center"/>
    </w:pPr>
  </w:style>
  <w:style w:type="paragraph" w:customStyle="1" w:styleId="xl1333">
    <w:name w:val="xl1333"/>
    <w:basedOn w:val="a1"/>
    <w:rsid w:val="00EC4762"/>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1334">
    <w:name w:val="xl1334"/>
    <w:basedOn w:val="a1"/>
    <w:rsid w:val="00EC4762"/>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1335">
    <w:name w:val="xl1335"/>
    <w:basedOn w:val="a1"/>
    <w:rsid w:val="00EC4762"/>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1336">
    <w:name w:val="xl1336"/>
    <w:basedOn w:val="a1"/>
    <w:rsid w:val="00EC4762"/>
    <w:pPr>
      <w:pBdr>
        <w:left w:val="single" w:sz="4" w:space="0" w:color="auto"/>
      </w:pBdr>
      <w:spacing w:before="100" w:beforeAutospacing="1" w:after="100" w:afterAutospacing="1"/>
      <w:jc w:val="center"/>
      <w:textAlignment w:val="top"/>
    </w:pPr>
    <w:rPr>
      <w:b/>
      <w:bCs/>
    </w:rPr>
  </w:style>
  <w:style w:type="paragraph" w:customStyle="1" w:styleId="xl1337">
    <w:name w:val="xl1337"/>
    <w:basedOn w:val="a1"/>
    <w:rsid w:val="00EC4762"/>
    <w:pPr>
      <w:pBdr>
        <w:top w:val="single" w:sz="8" w:space="0" w:color="auto"/>
        <w:left w:val="single" w:sz="8" w:space="0" w:color="auto"/>
        <w:bottom w:val="single" w:sz="8" w:space="0" w:color="auto"/>
      </w:pBdr>
      <w:spacing w:before="100" w:beforeAutospacing="1" w:after="100" w:afterAutospacing="1"/>
      <w:jc w:val="center"/>
      <w:textAlignment w:val="top"/>
    </w:pPr>
    <w:rPr>
      <w:b/>
      <w:bCs/>
    </w:rPr>
  </w:style>
  <w:style w:type="paragraph" w:customStyle="1" w:styleId="xl1338">
    <w:name w:val="xl1338"/>
    <w:basedOn w:val="a1"/>
    <w:rsid w:val="00EC4762"/>
    <w:pPr>
      <w:pBdr>
        <w:top w:val="single" w:sz="4" w:space="0" w:color="auto"/>
        <w:bottom w:val="single" w:sz="4" w:space="0" w:color="auto"/>
        <w:right w:val="single" w:sz="8" w:space="0" w:color="auto"/>
      </w:pBdr>
      <w:spacing w:before="100" w:beforeAutospacing="1" w:after="100" w:afterAutospacing="1"/>
      <w:jc w:val="right"/>
      <w:textAlignment w:val="center"/>
    </w:pPr>
  </w:style>
  <w:style w:type="paragraph" w:customStyle="1" w:styleId="xl1339">
    <w:name w:val="xl1339"/>
    <w:basedOn w:val="a1"/>
    <w:rsid w:val="00EC4762"/>
    <w:pPr>
      <w:pBdr>
        <w:top w:val="single" w:sz="4" w:space="0" w:color="auto"/>
        <w:bottom w:val="single" w:sz="4" w:space="0" w:color="auto"/>
      </w:pBdr>
      <w:spacing w:before="100" w:beforeAutospacing="1" w:after="100" w:afterAutospacing="1"/>
      <w:jc w:val="right"/>
      <w:textAlignment w:val="center"/>
    </w:pPr>
  </w:style>
  <w:style w:type="paragraph" w:customStyle="1" w:styleId="xl1340">
    <w:name w:val="xl1340"/>
    <w:basedOn w:val="a1"/>
    <w:rsid w:val="00EC4762"/>
    <w:pPr>
      <w:pBdr>
        <w:top w:val="single" w:sz="4" w:space="0" w:color="auto"/>
        <w:bottom w:val="single" w:sz="4" w:space="0" w:color="auto"/>
      </w:pBdr>
      <w:spacing w:before="100" w:beforeAutospacing="1" w:after="100" w:afterAutospacing="1"/>
      <w:textAlignment w:val="center"/>
    </w:pPr>
  </w:style>
  <w:style w:type="paragraph" w:customStyle="1" w:styleId="xl1341">
    <w:name w:val="xl1341"/>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1342">
    <w:name w:val="xl1342"/>
    <w:basedOn w:val="a1"/>
    <w:rsid w:val="00EC4762"/>
    <w:pPr>
      <w:pBdr>
        <w:top w:val="single" w:sz="4" w:space="0" w:color="auto"/>
        <w:left w:val="single" w:sz="8" w:space="0" w:color="auto"/>
        <w:right w:val="single" w:sz="8" w:space="0" w:color="auto"/>
      </w:pBdr>
      <w:spacing w:before="100" w:beforeAutospacing="1" w:after="100" w:afterAutospacing="1"/>
      <w:jc w:val="center"/>
      <w:textAlignment w:val="center"/>
    </w:pPr>
  </w:style>
  <w:style w:type="paragraph" w:customStyle="1" w:styleId="xl1343">
    <w:name w:val="xl1343"/>
    <w:basedOn w:val="a1"/>
    <w:rsid w:val="00EC4762"/>
    <w:pPr>
      <w:pBdr>
        <w:top w:val="single" w:sz="4" w:space="0" w:color="auto"/>
      </w:pBdr>
      <w:spacing w:before="100" w:beforeAutospacing="1" w:after="100" w:afterAutospacing="1"/>
      <w:jc w:val="center"/>
      <w:textAlignment w:val="center"/>
    </w:pPr>
  </w:style>
  <w:style w:type="paragraph" w:customStyle="1" w:styleId="xl1344">
    <w:name w:val="xl1344"/>
    <w:basedOn w:val="a1"/>
    <w:rsid w:val="00EC4762"/>
    <w:pPr>
      <w:pBdr>
        <w:top w:val="single" w:sz="4" w:space="0" w:color="auto"/>
      </w:pBdr>
      <w:spacing w:before="100" w:beforeAutospacing="1" w:after="100" w:afterAutospacing="1"/>
      <w:jc w:val="right"/>
      <w:textAlignment w:val="center"/>
    </w:pPr>
  </w:style>
  <w:style w:type="paragraph" w:customStyle="1" w:styleId="xl1345">
    <w:name w:val="xl1345"/>
    <w:basedOn w:val="a1"/>
    <w:rsid w:val="00EC476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46">
    <w:name w:val="xl1346"/>
    <w:basedOn w:val="a1"/>
    <w:rsid w:val="00EC4762"/>
    <w:pPr>
      <w:pBdr>
        <w:top w:val="single" w:sz="4" w:space="0" w:color="auto"/>
        <w:left w:val="single" w:sz="4" w:space="0" w:color="auto"/>
        <w:bottom w:val="single" w:sz="4" w:space="0" w:color="auto"/>
      </w:pBdr>
      <w:spacing w:before="100" w:beforeAutospacing="1" w:after="100" w:afterAutospacing="1"/>
      <w:jc w:val="right"/>
      <w:textAlignment w:val="top"/>
    </w:pPr>
  </w:style>
  <w:style w:type="paragraph" w:customStyle="1" w:styleId="xl1347">
    <w:name w:val="xl1347"/>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b/>
      <w:bCs/>
    </w:rPr>
  </w:style>
  <w:style w:type="paragraph" w:customStyle="1" w:styleId="xl1348">
    <w:name w:val="xl1348"/>
    <w:basedOn w:val="a1"/>
    <w:rsid w:val="00EC4762"/>
    <w:pPr>
      <w:pBdr>
        <w:top w:val="single" w:sz="4" w:space="0" w:color="auto"/>
        <w:bottom w:val="single" w:sz="4" w:space="0" w:color="auto"/>
        <w:right w:val="single" w:sz="8" w:space="0" w:color="auto"/>
      </w:pBdr>
      <w:spacing w:before="100" w:beforeAutospacing="1" w:after="100" w:afterAutospacing="1"/>
      <w:textAlignment w:val="top"/>
    </w:pPr>
    <w:rPr>
      <w:b/>
      <w:bCs/>
    </w:rPr>
  </w:style>
  <w:style w:type="paragraph" w:customStyle="1" w:styleId="xl1349">
    <w:name w:val="xl1349"/>
    <w:basedOn w:val="a1"/>
    <w:rsid w:val="00EC4762"/>
    <w:pPr>
      <w:pBdr>
        <w:top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350">
    <w:name w:val="xl1350"/>
    <w:basedOn w:val="a1"/>
    <w:rsid w:val="00EC4762"/>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1351">
    <w:name w:val="xl1351"/>
    <w:basedOn w:val="a1"/>
    <w:rsid w:val="00EC4762"/>
    <w:pPr>
      <w:pBdr>
        <w:right w:val="single" w:sz="8" w:space="0" w:color="auto"/>
      </w:pBdr>
      <w:spacing w:before="100" w:beforeAutospacing="1" w:after="100" w:afterAutospacing="1"/>
      <w:jc w:val="center"/>
      <w:textAlignment w:val="top"/>
    </w:pPr>
    <w:rPr>
      <w:b/>
      <w:bCs/>
    </w:rPr>
  </w:style>
  <w:style w:type="paragraph" w:customStyle="1" w:styleId="xl1352">
    <w:name w:val="xl1352"/>
    <w:basedOn w:val="a1"/>
    <w:rsid w:val="00EC4762"/>
    <w:pPr>
      <w:spacing w:before="100" w:beforeAutospacing="1" w:after="100" w:afterAutospacing="1"/>
      <w:textAlignment w:val="center"/>
    </w:pPr>
    <w:rPr>
      <w:b/>
      <w:bCs/>
    </w:rPr>
  </w:style>
  <w:style w:type="paragraph" w:customStyle="1" w:styleId="xl1353">
    <w:name w:val="xl1353"/>
    <w:basedOn w:val="a1"/>
    <w:rsid w:val="00EC4762"/>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1354">
    <w:name w:val="xl1354"/>
    <w:basedOn w:val="a1"/>
    <w:rsid w:val="00EC4762"/>
    <w:pPr>
      <w:pBdr>
        <w:top w:val="single" w:sz="4" w:space="0" w:color="auto"/>
        <w:left w:val="single" w:sz="8" w:space="0" w:color="auto"/>
        <w:bottom w:val="single" w:sz="4" w:space="0" w:color="auto"/>
      </w:pBdr>
      <w:spacing w:before="100" w:beforeAutospacing="1" w:after="100" w:afterAutospacing="1"/>
      <w:jc w:val="center"/>
      <w:textAlignment w:val="top"/>
    </w:pPr>
    <w:rPr>
      <w:b/>
      <w:bCs/>
    </w:rPr>
  </w:style>
  <w:style w:type="paragraph" w:customStyle="1" w:styleId="xl1355">
    <w:name w:val="xl1355"/>
    <w:basedOn w:val="a1"/>
    <w:rsid w:val="00EC4762"/>
    <w:pPr>
      <w:pBdr>
        <w:left w:val="single" w:sz="8" w:space="0" w:color="auto"/>
        <w:bottom w:val="single" w:sz="4" w:space="0" w:color="auto"/>
        <w:right w:val="single" w:sz="8" w:space="0" w:color="auto"/>
      </w:pBdr>
      <w:spacing w:before="100" w:beforeAutospacing="1" w:after="100" w:afterAutospacing="1"/>
      <w:textAlignment w:val="top"/>
    </w:pPr>
  </w:style>
  <w:style w:type="paragraph" w:customStyle="1" w:styleId="xl1356">
    <w:name w:val="xl1356"/>
    <w:basedOn w:val="a1"/>
    <w:rsid w:val="00EC4762"/>
    <w:pPr>
      <w:pBdr>
        <w:top w:val="single" w:sz="4" w:space="0" w:color="auto"/>
        <w:left w:val="single" w:sz="8" w:space="0" w:color="auto"/>
        <w:right w:val="single" w:sz="8" w:space="0" w:color="auto"/>
      </w:pBdr>
      <w:spacing w:before="100" w:beforeAutospacing="1" w:after="100" w:afterAutospacing="1"/>
      <w:textAlignment w:val="top"/>
    </w:pPr>
  </w:style>
  <w:style w:type="paragraph" w:customStyle="1" w:styleId="xl1357">
    <w:name w:val="xl1357"/>
    <w:basedOn w:val="a1"/>
    <w:rsid w:val="00EC4762"/>
    <w:pPr>
      <w:pBdr>
        <w:top w:val="single" w:sz="4" w:space="0" w:color="auto"/>
        <w:left w:val="single" w:sz="8" w:space="0" w:color="auto"/>
        <w:right w:val="single" w:sz="8" w:space="0" w:color="auto"/>
      </w:pBdr>
      <w:spacing w:before="100" w:beforeAutospacing="1" w:after="100" w:afterAutospacing="1"/>
      <w:textAlignment w:val="top"/>
    </w:pPr>
    <w:rPr>
      <w:b/>
      <w:bCs/>
    </w:rPr>
  </w:style>
  <w:style w:type="paragraph" w:customStyle="1" w:styleId="xl1358">
    <w:name w:val="xl1358"/>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b/>
      <w:bCs/>
    </w:rPr>
  </w:style>
  <w:style w:type="paragraph" w:customStyle="1" w:styleId="xl1359">
    <w:name w:val="xl1359"/>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b/>
      <w:bCs/>
    </w:rPr>
  </w:style>
  <w:style w:type="paragraph" w:customStyle="1" w:styleId="xl1360">
    <w:name w:val="xl1360"/>
    <w:basedOn w:val="a1"/>
    <w:rsid w:val="00EC4762"/>
    <w:pPr>
      <w:pBdr>
        <w:bottom w:val="single" w:sz="4" w:space="0" w:color="auto"/>
      </w:pBdr>
      <w:shd w:val="clear" w:color="000000" w:fill="F2DCDB"/>
      <w:spacing w:before="100" w:beforeAutospacing="1" w:after="100" w:afterAutospacing="1"/>
      <w:jc w:val="center"/>
      <w:textAlignment w:val="center"/>
    </w:pPr>
  </w:style>
  <w:style w:type="paragraph" w:customStyle="1" w:styleId="xl1361">
    <w:name w:val="xl1361"/>
    <w:basedOn w:val="a1"/>
    <w:rsid w:val="00EC4762"/>
    <w:pPr>
      <w:pBdr>
        <w:bottom w:val="single" w:sz="4" w:space="0" w:color="auto"/>
      </w:pBdr>
      <w:shd w:val="clear" w:color="000000" w:fill="F2DCDB"/>
      <w:spacing w:before="100" w:beforeAutospacing="1" w:after="100" w:afterAutospacing="1"/>
      <w:jc w:val="right"/>
      <w:textAlignment w:val="center"/>
    </w:pPr>
  </w:style>
  <w:style w:type="paragraph" w:customStyle="1" w:styleId="xl1362">
    <w:name w:val="xl1362"/>
    <w:basedOn w:val="a1"/>
    <w:rsid w:val="00EC4762"/>
    <w:pPr>
      <w:pBdr>
        <w:left w:val="single" w:sz="8" w:space="0" w:color="auto"/>
        <w:bottom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1363">
    <w:name w:val="xl1363"/>
    <w:basedOn w:val="a1"/>
    <w:rsid w:val="00EC4762"/>
    <w:pPr>
      <w:pBdr>
        <w:bottom w:val="single" w:sz="4" w:space="0" w:color="auto"/>
      </w:pBdr>
      <w:spacing w:before="100" w:beforeAutospacing="1" w:after="100" w:afterAutospacing="1"/>
      <w:jc w:val="right"/>
      <w:textAlignment w:val="center"/>
    </w:pPr>
  </w:style>
  <w:style w:type="paragraph" w:customStyle="1" w:styleId="xl1364">
    <w:name w:val="xl1364"/>
    <w:basedOn w:val="a1"/>
    <w:rsid w:val="00EC4762"/>
    <w:pPr>
      <w:pBdr>
        <w:top w:val="single" w:sz="8" w:space="0" w:color="auto"/>
        <w:left w:val="single" w:sz="8" w:space="0" w:color="auto"/>
      </w:pBdr>
      <w:spacing w:before="100" w:beforeAutospacing="1" w:after="100" w:afterAutospacing="1"/>
      <w:jc w:val="center"/>
      <w:textAlignment w:val="top"/>
    </w:pPr>
    <w:rPr>
      <w:b/>
      <w:bCs/>
    </w:rPr>
  </w:style>
  <w:style w:type="paragraph" w:customStyle="1" w:styleId="xl1365">
    <w:name w:val="xl1365"/>
    <w:basedOn w:val="a1"/>
    <w:rsid w:val="00EC4762"/>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1366">
    <w:name w:val="xl1366"/>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1367">
    <w:name w:val="xl1367"/>
    <w:basedOn w:val="a1"/>
    <w:rsid w:val="00EC4762"/>
    <w:pPr>
      <w:pBdr>
        <w:top w:val="single" w:sz="8" w:space="0" w:color="auto"/>
        <w:left w:val="single" w:sz="8" w:space="0" w:color="auto"/>
        <w:bottom w:val="single" w:sz="8" w:space="0" w:color="auto"/>
      </w:pBdr>
      <w:spacing w:before="100" w:beforeAutospacing="1" w:after="100" w:afterAutospacing="1"/>
      <w:jc w:val="right"/>
      <w:textAlignment w:val="center"/>
    </w:pPr>
    <w:rPr>
      <w:b/>
      <w:bCs/>
    </w:rPr>
  </w:style>
  <w:style w:type="paragraph" w:customStyle="1" w:styleId="xl1368">
    <w:name w:val="xl1368"/>
    <w:basedOn w:val="a1"/>
    <w:rsid w:val="00EC4762"/>
    <w:pPr>
      <w:pBdr>
        <w:left w:val="single" w:sz="8" w:space="0" w:color="auto"/>
        <w:bottom w:val="single" w:sz="8" w:space="0" w:color="auto"/>
        <w:right w:val="single" w:sz="8" w:space="0" w:color="auto"/>
      </w:pBdr>
      <w:spacing w:before="100" w:beforeAutospacing="1" w:after="100" w:afterAutospacing="1"/>
      <w:jc w:val="right"/>
      <w:textAlignment w:val="center"/>
    </w:pPr>
    <w:rPr>
      <w:b/>
      <w:bCs/>
    </w:rPr>
  </w:style>
  <w:style w:type="paragraph" w:customStyle="1" w:styleId="xl1369">
    <w:name w:val="xl1369"/>
    <w:basedOn w:val="a1"/>
    <w:rsid w:val="00EC4762"/>
    <w:pPr>
      <w:pBdr>
        <w:left w:val="single" w:sz="8" w:space="0" w:color="auto"/>
        <w:bottom w:val="single" w:sz="8" w:space="0" w:color="auto"/>
        <w:right w:val="single" w:sz="8" w:space="0" w:color="auto"/>
      </w:pBdr>
      <w:spacing w:before="100" w:beforeAutospacing="1" w:after="100" w:afterAutospacing="1"/>
      <w:jc w:val="right"/>
      <w:textAlignment w:val="center"/>
    </w:pPr>
    <w:rPr>
      <w:b/>
      <w:bCs/>
    </w:rPr>
  </w:style>
  <w:style w:type="paragraph" w:customStyle="1" w:styleId="xl1370">
    <w:name w:val="xl1370"/>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1371">
    <w:name w:val="xl1371"/>
    <w:basedOn w:val="a1"/>
    <w:rsid w:val="00EC4762"/>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1372">
    <w:name w:val="xl1372"/>
    <w:basedOn w:val="a1"/>
    <w:rsid w:val="00EC47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373">
    <w:name w:val="xl1373"/>
    <w:basedOn w:val="a1"/>
    <w:rsid w:val="00EC4762"/>
    <w:pPr>
      <w:pBdr>
        <w:left w:val="single" w:sz="4" w:space="0" w:color="auto"/>
        <w:bottom w:val="single" w:sz="4" w:space="0" w:color="auto"/>
      </w:pBdr>
      <w:spacing w:before="100" w:beforeAutospacing="1" w:after="100" w:afterAutospacing="1"/>
      <w:jc w:val="center"/>
      <w:textAlignment w:val="center"/>
    </w:pPr>
    <w:rPr>
      <w:b/>
      <w:bCs/>
    </w:rPr>
  </w:style>
  <w:style w:type="paragraph" w:customStyle="1" w:styleId="xl1374">
    <w:name w:val="xl1374"/>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pPr>
  </w:style>
  <w:style w:type="paragraph" w:customStyle="1" w:styleId="xl1375">
    <w:name w:val="xl1375"/>
    <w:basedOn w:val="a1"/>
    <w:rsid w:val="00EC4762"/>
    <w:pPr>
      <w:pBdr>
        <w:left w:val="single" w:sz="8" w:space="0" w:color="auto"/>
      </w:pBdr>
      <w:spacing w:before="100" w:beforeAutospacing="1" w:after="100" w:afterAutospacing="1"/>
      <w:jc w:val="center"/>
      <w:textAlignment w:val="top"/>
    </w:pPr>
    <w:rPr>
      <w:b/>
      <w:bCs/>
    </w:rPr>
  </w:style>
  <w:style w:type="paragraph" w:customStyle="1" w:styleId="xl1376">
    <w:name w:val="xl1376"/>
    <w:basedOn w:val="a1"/>
    <w:rsid w:val="00EC4762"/>
    <w:pPr>
      <w:pBdr>
        <w:left w:val="single" w:sz="8" w:space="0" w:color="auto"/>
        <w:bottom w:val="single" w:sz="4" w:space="0" w:color="auto"/>
      </w:pBdr>
      <w:spacing w:before="100" w:beforeAutospacing="1" w:after="100" w:afterAutospacing="1"/>
      <w:jc w:val="center"/>
      <w:textAlignment w:val="center"/>
    </w:pPr>
    <w:rPr>
      <w:b/>
      <w:bCs/>
    </w:rPr>
  </w:style>
  <w:style w:type="paragraph" w:customStyle="1" w:styleId="xl1377">
    <w:name w:val="xl1377"/>
    <w:basedOn w:val="a1"/>
    <w:rsid w:val="00EC4762"/>
    <w:pPr>
      <w:pBdr>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1378">
    <w:name w:val="xl1378"/>
    <w:basedOn w:val="a1"/>
    <w:rsid w:val="00EC4762"/>
    <w:pPr>
      <w:pBdr>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1379">
    <w:name w:val="xl1379"/>
    <w:basedOn w:val="a1"/>
    <w:rsid w:val="00EC4762"/>
    <w:pPr>
      <w:pBdr>
        <w:left w:val="single" w:sz="8" w:space="0" w:color="auto"/>
        <w:bottom w:val="single" w:sz="4" w:space="0" w:color="auto"/>
        <w:right w:val="single" w:sz="8" w:space="0" w:color="auto"/>
      </w:pBdr>
      <w:spacing w:before="100" w:beforeAutospacing="1" w:after="100" w:afterAutospacing="1"/>
      <w:textAlignment w:val="center"/>
    </w:pPr>
    <w:rPr>
      <w:b/>
      <w:bCs/>
    </w:rPr>
  </w:style>
  <w:style w:type="paragraph" w:customStyle="1" w:styleId="xl1380">
    <w:name w:val="xl1380"/>
    <w:basedOn w:val="a1"/>
    <w:rsid w:val="00EC4762"/>
    <w:pPr>
      <w:pBdr>
        <w:top w:val="single" w:sz="4" w:space="0" w:color="auto"/>
        <w:left w:val="single" w:sz="8" w:space="0" w:color="auto"/>
        <w:bottom w:val="single" w:sz="8" w:space="0" w:color="auto"/>
      </w:pBdr>
      <w:spacing w:before="100" w:beforeAutospacing="1" w:after="100" w:afterAutospacing="1"/>
      <w:textAlignment w:val="top"/>
    </w:pPr>
    <w:rPr>
      <w:b/>
      <w:bCs/>
    </w:rPr>
  </w:style>
  <w:style w:type="paragraph" w:customStyle="1" w:styleId="xl1381">
    <w:name w:val="xl1381"/>
    <w:basedOn w:val="a1"/>
    <w:rsid w:val="00EC4762"/>
    <w:pPr>
      <w:pBdr>
        <w:top w:val="single" w:sz="4"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1382">
    <w:name w:val="xl1382"/>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1383">
    <w:name w:val="xl1383"/>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top"/>
    </w:pPr>
    <w:rPr>
      <w:b/>
      <w:bCs/>
    </w:rPr>
  </w:style>
  <w:style w:type="paragraph" w:customStyle="1" w:styleId="xl1384">
    <w:name w:val="xl1384"/>
    <w:basedOn w:val="a1"/>
    <w:rsid w:val="00EC4762"/>
    <w:pPr>
      <w:pBdr>
        <w:top w:val="single" w:sz="4" w:space="0" w:color="auto"/>
        <w:left w:val="single" w:sz="8" w:space="0" w:color="auto"/>
        <w:right w:val="single" w:sz="8" w:space="0" w:color="auto"/>
      </w:pBdr>
      <w:spacing w:before="100" w:beforeAutospacing="1" w:after="100" w:afterAutospacing="1"/>
      <w:jc w:val="right"/>
      <w:textAlignment w:val="top"/>
    </w:pPr>
    <w:rPr>
      <w:b/>
      <w:bCs/>
    </w:rPr>
  </w:style>
  <w:style w:type="paragraph" w:customStyle="1" w:styleId="xl1385">
    <w:name w:val="xl1385"/>
    <w:basedOn w:val="a1"/>
    <w:rsid w:val="00EC4762"/>
    <w:pPr>
      <w:pBdr>
        <w:left w:val="single" w:sz="8" w:space="0" w:color="auto"/>
        <w:bottom w:val="single" w:sz="8" w:space="0" w:color="auto"/>
      </w:pBdr>
      <w:spacing w:before="100" w:beforeAutospacing="1" w:after="100" w:afterAutospacing="1"/>
      <w:textAlignment w:val="top"/>
    </w:pPr>
    <w:rPr>
      <w:b/>
      <w:bCs/>
    </w:rPr>
  </w:style>
  <w:style w:type="paragraph" w:customStyle="1" w:styleId="xl1386">
    <w:name w:val="xl1386"/>
    <w:basedOn w:val="a1"/>
    <w:rsid w:val="00EC4762"/>
    <w:pPr>
      <w:pBdr>
        <w:left w:val="single" w:sz="8" w:space="0" w:color="auto"/>
        <w:bottom w:val="single" w:sz="8" w:space="0" w:color="auto"/>
      </w:pBdr>
      <w:spacing w:before="100" w:beforeAutospacing="1" w:after="100" w:afterAutospacing="1"/>
      <w:jc w:val="center"/>
      <w:textAlignment w:val="top"/>
    </w:pPr>
    <w:rPr>
      <w:b/>
      <w:bCs/>
    </w:rPr>
  </w:style>
  <w:style w:type="paragraph" w:customStyle="1" w:styleId="xl1387">
    <w:name w:val="xl1387"/>
    <w:basedOn w:val="a1"/>
    <w:rsid w:val="00EC4762"/>
    <w:pPr>
      <w:pBdr>
        <w:left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1388">
    <w:name w:val="xl1388"/>
    <w:basedOn w:val="a1"/>
    <w:rsid w:val="00EC4762"/>
    <w:pPr>
      <w:pBdr>
        <w:left w:val="single" w:sz="8" w:space="0" w:color="auto"/>
        <w:bottom w:val="single" w:sz="8" w:space="0" w:color="auto"/>
        <w:right w:val="single" w:sz="8" w:space="0" w:color="auto"/>
      </w:pBdr>
      <w:spacing w:before="100" w:beforeAutospacing="1" w:after="100" w:afterAutospacing="1"/>
      <w:jc w:val="right"/>
      <w:textAlignment w:val="top"/>
    </w:pPr>
    <w:rPr>
      <w:b/>
      <w:bCs/>
    </w:rPr>
  </w:style>
  <w:style w:type="paragraph" w:customStyle="1" w:styleId="xl1389">
    <w:name w:val="xl1389"/>
    <w:basedOn w:val="a1"/>
    <w:rsid w:val="00EC4762"/>
    <w:pPr>
      <w:pBdr>
        <w:top w:val="single" w:sz="8" w:space="0" w:color="auto"/>
        <w:right w:val="single" w:sz="8" w:space="0" w:color="auto"/>
      </w:pBdr>
      <w:spacing w:before="100" w:beforeAutospacing="1" w:after="100" w:afterAutospacing="1"/>
      <w:textAlignment w:val="top"/>
    </w:pPr>
    <w:rPr>
      <w:b/>
      <w:bCs/>
    </w:rPr>
  </w:style>
  <w:style w:type="paragraph" w:customStyle="1" w:styleId="xl1390">
    <w:name w:val="xl1390"/>
    <w:basedOn w:val="a1"/>
    <w:rsid w:val="00EC4762"/>
    <w:pPr>
      <w:pBdr>
        <w:top w:val="single" w:sz="8" w:space="0" w:color="auto"/>
        <w:left w:val="single" w:sz="8" w:space="0" w:color="auto"/>
      </w:pBdr>
      <w:spacing w:before="100" w:beforeAutospacing="1" w:after="100" w:afterAutospacing="1"/>
      <w:jc w:val="center"/>
      <w:textAlignment w:val="center"/>
    </w:pPr>
  </w:style>
  <w:style w:type="paragraph" w:customStyle="1" w:styleId="xl1391">
    <w:name w:val="xl1391"/>
    <w:basedOn w:val="a1"/>
    <w:rsid w:val="00EC4762"/>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1392">
    <w:name w:val="xl1392"/>
    <w:basedOn w:val="a1"/>
    <w:rsid w:val="00EC4762"/>
    <w:pPr>
      <w:pBdr>
        <w:top w:val="single" w:sz="8" w:space="0" w:color="auto"/>
        <w:right w:val="single" w:sz="8" w:space="0" w:color="auto"/>
      </w:pBdr>
      <w:spacing w:before="100" w:beforeAutospacing="1" w:after="100" w:afterAutospacing="1"/>
      <w:jc w:val="center"/>
      <w:textAlignment w:val="center"/>
    </w:pPr>
    <w:rPr>
      <w:b/>
      <w:bCs/>
    </w:rPr>
  </w:style>
  <w:style w:type="paragraph" w:customStyle="1" w:styleId="xl1393">
    <w:name w:val="xl1393"/>
    <w:basedOn w:val="a1"/>
    <w:rsid w:val="00EC4762"/>
    <w:pPr>
      <w:pBdr>
        <w:top w:val="single" w:sz="8" w:space="0" w:color="auto"/>
        <w:left w:val="single" w:sz="8" w:space="0" w:color="auto"/>
      </w:pBdr>
      <w:spacing w:before="100" w:beforeAutospacing="1" w:after="100" w:afterAutospacing="1"/>
      <w:jc w:val="center"/>
      <w:textAlignment w:val="center"/>
    </w:pPr>
    <w:rPr>
      <w:b/>
      <w:bCs/>
    </w:rPr>
  </w:style>
  <w:style w:type="paragraph" w:customStyle="1" w:styleId="xl1394">
    <w:name w:val="xl1394"/>
    <w:basedOn w:val="a1"/>
    <w:rsid w:val="00EC4762"/>
    <w:pPr>
      <w:pBdr>
        <w:top w:val="single" w:sz="4" w:space="0" w:color="auto"/>
        <w:left w:val="single" w:sz="8" w:space="0" w:color="auto"/>
        <w:right w:val="single" w:sz="8" w:space="0" w:color="auto"/>
      </w:pBdr>
      <w:spacing w:before="100" w:beforeAutospacing="1" w:after="100" w:afterAutospacing="1"/>
      <w:textAlignment w:val="center"/>
    </w:pPr>
  </w:style>
  <w:style w:type="paragraph" w:customStyle="1" w:styleId="xl1395">
    <w:name w:val="xl1395"/>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b/>
      <w:bCs/>
    </w:rPr>
  </w:style>
  <w:style w:type="paragraph" w:customStyle="1" w:styleId="xl1396">
    <w:name w:val="xl1396"/>
    <w:basedOn w:val="a1"/>
    <w:rsid w:val="00EC4762"/>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1397">
    <w:name w:val="xl1397"/>
    <w:basedOn w:val="a1"/>
    <w:rsid w:val="00EC4762"/>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1398">
    <w:name w:val="xl1398"/>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pPr>
    <w:rPr>
      <w:b/>
      <w:bCs/>
    </w:rPr>
  </w:style>
  <w:style w:type="paragraph" w:customStyle="1" w:styleId="xl1399">
    <w:name w:val="xl1399"/>
    <w:basedOn w:val="a1"/>
    <w:rsid w:val="00EC4762"/>
    <w:pPr>
      <w:pBdr>
        <w:top w:val="single" w:sz="8" w:space="0" w:color="auto"/>
        <w:left w:val="single" w:sz="8" w:space="0" w:color="auto"/>
        <w:right w:val="single" w:sz="8" w:space="0" w:color="auto"/>
      </w:pBdr>
      <w:spacing w:before="100" w:beforeAutospacing="1" w:after="100" w:afterAutospacing="1"/>
      <w:textAlignment w:val="center"/>
    </w:pPr>
  </w:style>
  <w:style w:type="paragraph" w:customStyle="1" w:styleId="xl1400">
    <w:name w:val="xl1400"/>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401">
    <w:name w:val="xl1401"/>
    <w:basedOn w:val="a1"/>
    <w:rsid w:val="00EC4762"/>
    <w:pPr>
      <w:pBdr>
        <w:top w:val="single" w:sz="8" w:space="0" w:color="auto"/>
        <w:bottom w:val="single" w:sz="4" w:space="0" w:color="auto"/>
      </w:pBdr>
      <w:spacing w:before="100" w:beforeAutospacing="1" w:after="100" w:afterAutospacing="1"/>
      <w:jc w:val="center"/>
      <w:textAlignment w:val="top"/>
    </w:pPr>
  </w:style>
  <w:style w:type="paragraph" w:customStyle="1" w:styleId="xl1402">
    <w:name w:val="xl1402"/>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403">
    <w:name w:val="xl1403"/>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404">
    <w:name w:val="xl1404"/>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b/>
      <w:bCs/>
    </w:rPr>
  </w:style>
  <w:style w:type="paragraph" w:customStyle="1" w:styleId="xl1405">
    <w:name w:val="xl1405"/>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28"/>
      <w:szCs w:val="28"/>
    </w:rPr>
  </w:style>
  <w:style w:type="paragraph" w:customStyle="1" w:styleId="xl1406">
    <w:name w:val="xl1406"/>
    <w:basedOn w:val="a1"/>
    <w:rsid w:val="00EC4762"/>
    <w:pPr>
      <w:pBdr>
        <w:top w:val="single" w:sz="4" w:space="0" w:color="auto"/>
        <w:left w:val="single" w:sz="8" w:space="0" w:color="auto"/>
        <w:bottom w:val="single" w:sz="4" w:space="0" w:color="auto"/>
      </w:pBdr>
      <w:spacing w:before="100" w:beforeAutospacing="1" w:after="100" w:afterAutospacing="1"/>
      <w:textAlignment w:val="top"/>
    </w:pPr>
    <w:rPr>
      <w:b/>
      <w:bCs/>
      <w:sz w:val="28"/>
      <w:szCs w:val="28"/>
    </w:rPr>
  </w:style>
  <w:style w:type="paragraph" w:customStyle="1" w:styleId="xl1407">
    <w:name w:val="xl1407"/>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b/>
      <w:bCs/>
      <w:sz w:val="28"/>
      <w:szCs w:val="28"/>
    </w:rPr>
  </w:style>
  <w:style w:type="paragraph" w:customStyle="1" w:styleId="xl1408">
    <w:name w:val="xl1408"/>
    <w:basedOn w:val="a1"/>
    <w:rsid w:val="00EC4762"/>
    <w:pPr>
      <w:pBdr>
        <w:top w:val="single" w:sz="4" w:space="0" w:color="auto"/>
        <w:bottom w:val="single" w:sz="4" w:space="0" w:color="auto"/>
      </w:pBdr>
      <w:spacing w:before="100" w:beforeAutospacing="1" w:after="100" w:afterAutospacing="1"/>
      <w:textAlignment w:val="top"/>
    </w:pPr>
    <w:rPr>
      <w:rFonts w:ascii="Arial CYR" w:hAnsi="Arial CYR" w:cs="Arial CYR"/>
      <w:b/>
      <w:bCs/>
      <w:sz w:val="20"/>
      <w:szCs w:val="20"/>
    </w:rPr>
  </w:style>
  <w:style w:type="paragraph" w:customStyle="1" w:styleId="xl1409">
    <w:name w:val="xl1409"/>
    <w:basedOn w:val="a1"/>
    <w:rsid w:val="00EC4762"/>
    <w:pPr>
      <w:pBdr>
        <w:top w:val="single" w:sz="4" w:space="0" w:color="auto"/>
        <w:left w:val="single" w:sz="8" w:space="0" w:color="auto"/>
        <w:right w:val="single" w:sz="8" w:space="0" w:color="auto"/>
      </w:pBdr>
      <w:spacing w:before="100" w:beforeAutospacing="1" w:after="100" w:afterAutospacing="1"/>
    </w:pPr>
  </w:style>
  <w:style w:type="paragraph" w:customStyle="1" w:styleId="xl1410">
    <w:name w:val="xl1410"/>
    <w:basedOn w:val="a1"/>
    <w:rsid w:val="00EC4762"/>
    <w:pPr>
      <w:pBdr>
        <w:top w:val="single" w:sz="4" w:space="0" w:color="auto"/>
      </w:pBdr>
      <w:spacing w:before="100" w:beforeAutospacing="1" w:after="100" w:afterAutospacing="1"/>
      <w:jc w:val="center"/>
      <w:textAlignment w:val="top"/>
    </w:pPr>
  </w:style>
  <w:style w:type="paragraph" w:customStyle="1" w:styleId="xl1411">
    <w:name w:val="xl1411"/>
    <w:basedOn w:val="a1"/>
    <w:rsid w:val="00EC4762"/>
    <w:pPr>
      <w:pBdr>
        <w:top w:val="single" w:sz="8" w:space="0" w:color="auto"/>
        <w:left w:val="single" w:sz="8" w:space="0" w:color="auto"/>
        <w:bottom w:val="single" w:sz="8" w:space="0" w:color="auto"/>
      </w:pBdr>
      <w:spacing w:before="100" w:beforeAutospacing="1" w:after="100" w:afterAutospacing="1"/>
      <w:textAlignment w:val="top"/>
    </w:pPr>
    <w:rPr>
      <w:b/>
      <w:bCs/>
    </w:rPr>
  </w:style>
  <w:style w:type="paragraph" w:customStyle="1" w:styleId="xl1412">
    <w:name w:val="xl1412"/>
    <w:basedOn w:val="a1"/>
    <w:rsid w:val="00EC4762"/>
    <w:pPr>
      <w:pBdr>
        <w:top w:val="single" w:sz="8" w:space="0" w:color="auto"/>
        <w:bottom w:val="single" w:sz="8" w:space="0" w:color="auto"/>
      </w:pBdr>
      <w:spacing w:before="100" w:beforeAutospacing="1" w:after="100" w:afterAutospacing="1"/>
      <w:jc w:val="center"/>
      <w:textAlignment w:val="top"/>
    </w:pPr>
    <w:rPr>
      <w:color w:val="FF0000"/>
    </w:rPr>
  </w:style>
  <w:style w:type="paragraph" w:customStyle="1" w:styleId="xl1413">
    <w:name w:val="xl1413"/>
    <w:basedOn w:val="a1"/>
    <w:rsid w:val="00EC4762"/>
    <w:pPr>
      <w:spacing w:before="100" w:beforeAutospacing="1" w:after="100" w:afterAutospacing="1"/>
      <w:jc w:val="center"/>
      <w:textAlignment w:val="top"/>
    </w:pPr>
    <w:rPr>
      <w:color w:val="FF0000"/>
    </w:rPr>
  </w:style>
  <w:style w:type="paragraph" w:customStyle="1" w:styleId="xl1414">
    <w:name w:val="xl1414"/>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pPr>
  </w:style>
  <w:style w:type="paragraph" w:customStyle="1" w:styleId="xl1415">
    <w:name w:val="xl1415"/>
    <w:basedOn w:val="a1"/>
    <w:rsid w:val="00EC4762"/>
    <w:pPr>
      <w:pBdr>
        <w:top w:val="single" w:sz="8" w:space="0" w:color="auto"/>
        <w:left w:val="single" w:sz="8" w:space="0" w:color="auto"/>
        <w:bottom w:val="single" w:sz="8" w:space="0" w:color="auto"/>
      </w:pBdr>
      <w:spacing w:before="100" w:beforeAutospacing="1" w:after="100" w:afterAutospacing="1"/>
    </w:pPr>
    <w:rPr>
      <w:b/>
      <w:bCs/>
    </w:rPr>
  </w:style>
  <w:style w:type="paragraph" w:customStyle="1" w:styleId="xl1416">
    <w:name w:val="xl1416"/>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pPr>
  </w:style>
  <w:style w:type="paragraph" w:customStyle="1" w:styleId="xl1417">
    <w:name w:val="xl1417"/>
    <w:basedOn w:val="a1"/>
    <w:rsid w:val="00EC4762"/>
    <w:pPr>
      <w:pBdr>
        <w:top w:val="single" w:sz="8" w:space="0" w:color="auto"/>
        <w:left w:val="single" w:sz="8" w:space="0" w:color="auto"/>
        <w:bottom w:val="single" w:sz="4" w:space="0" w:color="auto"/>
      </w:pBdr>
      <w:spacing w:before="100" w:beforeAutospacing="1" w:after="100" w:afterAutospacing="1"/>
    </w:pPr>
    <w:rPr>
      <w:b/>
      <w:bCs/>
    </w:rPr>
  </w:style>
  <w:style w:type="paragraph" w:customStyle="1" w:styleId="xl1418">
    <w:name w:val="xl1418"/>
    <w:basedOn w:val="a1"/>
    <w:rsid w:val="00EC4762"/>
    <w:pPr>
      <w:pBdr>
        <w:top w:val="single" w:sz="8" w:space="0" w:color="auto"/>
        <w:left w:val="single" w:sz="8" w:space="0" w:color="auto"/>
        <w:bottom w:val="single" w:sz="4" w:space="0" w:color="auto"/>
      </w:pBdr>
      <w:spacing w:before="100" w:beforeAutospacing="1" w:after="100" w:afterAutospacing="1"/>
      <w:jc w:val="center"/>
      <w:textAlignment w:val="top"/>
    </w:pPr>
    <w:rPr>
      <w:color w:val="FF0000"/>
    </w:rPr>
  </w:style>
  <w:style w:type="paragraph" w:customStyle="1" w:styleId="xl1419">
    <w:name w:val="xl1419"/>
    <w:basedOn w:val="a1"/>
    <w:rsid w:val="00EC4762"/>
    <w:pPr>
      <w:pBdr>
        <w:top w:val="single" w:sz="4" w:space="0" w:color="auto"/>
        <w:left w:val="single" w:sz="8" w:space="0" w:color="auto"/>
        <w:bottom w:val="single" w:sz="4" w:space="0" w:color="auto"/>
      </w:pBdr>
      <w:spacing w:before="100" w:beforeAutospacing="1" w:after="100" w:afterAutospacing="1"/>
    </w:pPr>
  </w:style>
  <w:style w:type="paragraph" w:customStyle="1" w:styleId="xl1420">
    <w:name w:val="xl1420"/>
    <w:basedOn w:val="a1"/>
    <w:rsid w:val="00EC4762"/>
    <w:pPr>
      <w:pBdr>
        <w:top w:val="single" w:sz="4" w:space="0" w:color="auto"/>
        <w:left w:val="single" w:sz="8" w:space="0" w:color="auto"/>
        <w:bottom w:val="single" w:sz="4" w:space="0" w:color="auto"/>
      </w:pBdr>
      <w:spacing w:before="100" w:beforeAutospacing="1" w:after="100" w:afterAutospacing="1"/>
      <w:textAlignment w:val="top"/>
    </w:pPr>
  </w:style>
  <w:style w:type="paragraph" w:customStyle="1" w:styleId="xl1421">
    <w:name w:val="xl1421"/>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textAlignment w:val="top"/>
    </w:pPr>
  </w:style>
  <w:style w:type="paragraph" w:customStyle="1" w:styleId="xl1422">
    <w:name w:val="xl1422"/>
    <w:basedOn w:val="a1"/>
    <w:rsid w:val="00EC4762"/>
    <w:pPr>
      <w:pBdr>
        <w:top w:val="single" w:sz="4" w:space="0" w:color="auto"/>
        <w:bottom w:val="single" w:sz="4" w:space="0" w:color="auto"/>
      </w:pBdr>
      <w:spacing w:before="100" w:beforeAutospacing="1" w:after="100" w:afterAutospacing="1"/>
      <w:jc w:val="center"/>
      <w:textAlignment w:val="top"/>
    </w:pPr>
  </w:style>
  <w:style w:type="paragraph" w:customStyle="1" w:styleId="xl1423">
    <w:name w:val="xl1423"/>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center"/>
      <w:textAlignment w:val="top"/>
    </w:pPr>
  </w:style>
  <w:style w:type="paragraph" w:customStyle="1" w:styleId="xl1424">
    <w:name w:val="xl1424"/>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425">
    <w:name w:val="xl1425"/>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1426">
    <w:name w:val="xl1426"/>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427">
    <w:name w:val="xl1427"/>
    <w:basedOn w:val="a1"/>
    <w:rsid w:val="00EC4762"/>
    <w:pPr>
      <w:pBdr>
        <w:top w:val="single" w:sz="4" w:space="0" w:color="auto"/>
        <w:left w:val="single" w:sz="8" w:space="0" w:color="auto"/>
        <w:bottom w:val="single" w:sz="4" w:space="0" w:color="auto"/>
      </w:pBdr>
      <w:spacing w:before="100" w:beforeAutospacing="1" w:after="100" w:afterAutospacing="1"/>
    </w:pPr>
  </w:style>
  <w:style w:type="paragraph" w:customStyle="1" w:styleId="xl1428">
    <w:name w:val="xl1428"/>
    <w:basedOn w:val="a1"/>
    <w:rsid w:val="00EC4762"/>
    <w:pPr>
      <w:pBdr>
        <w:top w:val="single" w:sz="4" w:space="0" w:color="auto"/>
        <w:left w:val="single" w:sz="8" w:space="0" w:color="auto"/>
        <w:bottom w:val="single" w:sz="4" w:space="0" w:color="auto"/>
      </w:pBdr>
      <w:spacing w:before="100" w:beforeAutospacing="1" w:after="100" w:afterAutospacing="1"/>
      <w:jc w:val="right"/>
    </w:pPr>
  </w:style>
  <w:style w:type="paragraph" w:customStyle="1" w:styleId="xl1429">
    <w:name w:val="xl1429"/>
    <w:basedOn w:val="a1"/>
    <w:rsid w:val="00EC4762"/>
    <w:pPr>
      <w:pBdr>
        <w:top w:val="single" w:sz="4" w:space="0" w:color="auto"/>
        <w:left w:val="single" w:sz="8" w:space="0" w:color="auto"/>
        <w:bottom w:val="single" w:sz="8" w:space="0" w:color="auto"/>
      </w:pBdr>
      <w:spacing w:before="100" w:beforeAutospacing="1" w:after="100" w:afterAutospacing="1"/>
      <w:textAlignment w:val="top"/>
    </w:pPr>
  </w:style>
  <w:style w:type="paragraph" w:customStyle="1" w:styleId="xl1430">
    <w:name w:val="xl1430"/>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textAlignment w:val="top"/>
    </w:pPr>
  </w:style>
  <w:style w:type="paragraph" w:customStyle="1" w:styleId="xl1431">
    <w:name w:val="xl1431"/>
    <w:basedOn w:val="a1"/>
    <w:rsid w:val="00EC4762"/>
    <w:pPr>
      <w:pBdr>
        <w:top w:val="single" w:sz="4" w:space="0" w:color="auto"/>
        <w:bottom w:val="single" w:sz="8" w:space="0" w:color="auto"/>
      </w:pBdr>
      <w:spacing w:before="100" w:beforeAutospacing="1" w:after="100" w:afterAutospacing="1"/>
      <w:jc w:val="center"/>
      <w:textAlignment w:val="top"/>
    </w:pPr>
  </w:style>
  <w:style w:type="paragraph" w:customStyle="1" w:styleId="xl1432">
    <w:name w:val="xl1432"/>
    <w:basedOn w:val="a1"/>
    <w:rsid w:val="00EC4762"/>
    <w:pPr>
      <w:pBdr>
        <w:top w:val="single" w:sz="4" w:space="0" w:color="auto"/>
        <w:left w:val="single" w:sz="8" w:space="0" w:color="auto"/>
        <w:bottom w:val="single" w:sz="8" w:space="0" w:color="auto"/>
      </w:pBdr>
      <w:shd w:val="clear" w:color="000000" w:fill="F2DCDB"/>
      <w:spacing w:before="100" w:beforeAutospacing="1" w:after="100" w:afterAutospacing="1"/>
      <w:jc w:val="center"/>
      <w:textAlignment w:val="top"/>
    </w:pPr>
  </w:style>
  <w:style w:type="paragraph" w:customStyle="1" w:styleId="xl1433">
    <w:name w:val="xl1433"/>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pPr>
  </w:style>
  <w:style w:type="paragraph" w:customStyle="1" w:styleId="xl1434">
    <w:name w:val="xl1434"/>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pPr>
  </w:style>
  <w:style w:type="paragraph" w:customStyle="1" w:styleId="xl1435">
    <w:name w:val="xl1435"/>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1436">
    <w:name w:val="xl1436"/>
    <w:basedOn w:val="a1"/>
    <w:rsid w:val="00EC4762"/>
    <w:pPr>
      <w:pBdr>
        <w:top w:val="single" w:sz="4" w:space="0" w:color="auto"/>
        <w:left w:val="single" w:sz="8" w:space="0" w:color="auto"/>
        <w:bottom w:val="single" w:sz="8" w:space="0" w:color="auto"/>
      </w:pBdr>
      <w:spacing w:before="100" w:beforeAutospacing="1" w:after="100" w:afterAutospacing="1"/>
    </w:pPr>
  </w:style>
  <w:style w:type="paragraph" w:customStyle="1" w:styleId="xl1437">
    <w:name w:val="xl1437"/>
    <w:basedOn w:val="a1"/>
    <w:rsid w:val="00EC4762"/>
    <w:pPr>
      <w:pBdr>
        <w:top w:val="single" w:sz="4" w:space="0" w:color="auto"/>
        <w:left w:val="single" w:sz="8" w:space="0" w:color="auto"/>
        <w:bottom w:val="single" w:sz="8" w:space="0" w:color="auto"/>
      </w:pBdr>
      <w:spacing w:before="100" w:beforeAutospacing="1" w:after="100" w:afterAutospacing="1"/>
      <w:jc w:val="right"/>
    </w:pPr>
  </w:style>
  <w:style w:type="paragraph" w:customStyle="1" w:styleId="xl1438">
    <w:name w:val="xl1438"/>
    <w:basedOn w:val="a1"/>
    <w:rsid w:val="00EC4762"/>
    <w:pPr>
      <w:pBdr>
        <w:left w:val="single" w:sz="8" w:space="0" w:color="auto"/>
        <w:bottom w:val="single" w:sz="4" w:space="0" w:color="auto"/>
      </w:pBdr>
      <w:spacing w:before="100" w:beforeAutospacing="1" w:after="100" w:afterAutospacing="1"/>
    </w:pPr>
  </w:style>
  <w:style w:type="paragraph" w:customStyle="1" w:styleId="xl1439">
    <w:name w:val="xl1439"/>
    <w:basedOn w:val="a1"/>
    <w:rsid w:val="00EC4762"/>
    <w:pPr>
      <w:pBdr>
        <w:left w:val="single" w:sz="8" w:space="0" w:color="auto"/>
        <w:bottom w:val="single" w:sz="4" w:space="0" w:color="auto"/>
      </w:pBdr>
      <w:spacing w:before="100" w:beforeAutospacing="1" w:after="100" w:afterAutospacing="1"/>
      <w:textAlignment w:val="top"/>
    </w:pPr>
  </w:style>
  <w:style w:type="paragraph" w:customStyle="1" w:styleId="xl1440">
    <w:name w:val="xl1440"/>
    <w:basedOn w:val="a1"/>
    <w:rsid w:val="00EC4762"/>
    <w:pPr>
      <w:pBdr>
        <w:left w:val="single" w:sz="8" w:space="0" w:color="auto"/>
        <w:bottom w:val="single" w:sz="4" w:space="0" w:color="auto"/>
        <w:right w:val="single" w:sz="8" w:space="0" w:color="auto"/>
      </w:pBdr>
      <w:shd w:val="clear" w:color="000000" w:fill="F2DCDB"/>
      <w:spacing w:before="100" w:beforeAutospacing="1" w:after="100" w:afterAutospacing="1"/>
      <w:textAlignment w:val="top"/>
    </w:pPr>
  </w:style>
  <w:style w:type="paragraph" w:customStyle="1" w:styleId="xl1441">
    <w:name w:val="xl1441"/>
    <w:basedOn w:val="a1"/>
    <w:rsid w:val="00EC4762"/>
    <w:pPr>
      <w:pBdr>
        <w:bottom w:val="single" w:sz="4" w:space="0" w:color="auto"/>
        <w:right w:val="single" w:sz="8" w:space="0" w:color="auto"/>
      </w:pBdr>
      <w:spacing w:before="100" w:beforeAutospacing="1" w:after="100" w:afterAutospacing="1"/>
      <w:jc w:val="center"/>
      <w:textAlignment w:val="top"/>
    </w:pPr>
  </w:style>
  <w:style w:type="paragraph" w:customStyle="1" w:styleId="xl1442">
    <w:name w:val="xl1442"/>
    <w:basedOn w:val="a1"/>
    <w:rsid w:val="00EC4762"/>
    <w:pPr>
      <w:pBdr>
        <w:bottom w:val="single" w:sz="4" w:space="0" w:color="auto"/>
      </w:pBdr>
      <w:shd w:val="clear" w:color="000000" w:fill="F2DCDB"/>
      <w:spacing w:before="100" w:beforeAutospacing="1" w:after="100" w:afterAutospacing="1"/>
      <w:jc w:val="center"/>
      <w:textAlignment w:val="top"/>
    </w:pPr>
  </w:style>
  <w:style w:type="paragraph" w:customStyle="1" w:styleId="xl1443">
    <w:name w:val="xl1443"/>
    <w:basedOn w:val="a1"/>
    <w:rsid w:val="00EC4762"/>
    <w:pPr>
      <w:pBdr>
        <w:left w:val="single" w:sz="8" w:space="0" w:color="auto"/>
        <w:bottom w:val="single" w:sz="4" w:space="0" w:color="auto"/>
        <w:right w:val="single" w:sz="8" w:space="0" w:color="auto"/>
      </w:pBdr>
      <w:spacing w:before="100" w:beforeAutospacing="1" w:after="100" w:afterAutospacing="1"/>
      <w:jc w:val="right"/>
    </w:pPr>
  </w:style>
  <w:style w:type="paragraph" w:customStyle="1" w:styleId="xl1444">
    <w:name w:val="xl1444"/>
    <w:basedOn w:val="a1"/>
    <w:rsid w:val="00EC4762"/>
    <w:pPr>
      <w:pBdr>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1445">
    <w:name w:val="xl1445"/>
    <w:basedOn w:val="a1"/>
    <w:rsid w:val="00EC4762"/>
    <w:pPr>
      <w:pBdr>
        <w:left w:val="single" w:sz="8" w:space="0" w:color="auto"/>
        <w:bottom w:val="single" w:sz="4" w:space="0" w:color="auto"/>
        <w:right w:val="single" w:sz="8" w:space="0" w:color="auto"/>
      </w:pBdr>
      <w:spacing w:before="100" w:beforeAutospacing="1" w:after="100" w:afterAutospacing="1"/>
    </w:pPr>
  </w:style>
  <w:style w:type="paragraph" w:customStyle="1" w:styleId="xl1446">
    <w:name w:val="xl1446"/>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447">
    <w:name w:val="xl1447"/>
    <w:basedOn w:val="a1"/>
    <w:rsid w:val="00EC4762"/>
    <w:pPr>
      <w:pBdr>
        <w:left w:val="single" w:sz="8" w:space="0" w:color="auto"/>
        <w:bottom w:val="single" w:sz="4" w:space="0" w:color="auto"/>
      </w:pBdr>
      <w:spacing w:before="100" w:beforeAutospacing="1" w:after="100" w:afterAutospacing="1"/>
      <w:jc w:val="right"/>
    </w:pPr>
  </w:style>
  <w:style w:type="paragraph" w:customStyle="1" w:styleId="xl1448">
    <w:name w:val="xl1448"/>
    <w:basedOn w:val="a1"/>
    <w:rsid w:val="00EC4762"/>
    <w:pPr>
      <w:pBdr>
        <w:left w:val="single" w:sz="8" w:space="0" w:color="auto"/>
        <w:bottom w:val="single" w:sz="4" w:space="0" w:color="auto"/>
        <w:right w:val="single" w:sz="8" w:space="0" w:color="auto"/>
      </w:pBdr>
      <w:spacing w:before="100" w:beforeAutospacing="1" w:after="100" w:afterAutospacing="1"/>
      <w:jc w:val="right"/>
    </w:pPr>
  </w:style>
  <w:style w:type="paragraph" w:customStyle="1" w:styleId="xl1449">
    <w:name w:val="xl1449"/>
    <w:basedOn w:val="a1"/>
    <w:rsid w:val="00EC4762"/>
    <w:pPr>
      <w:pBdr>
        <w:top w:val="single" w:sz="4" w:space="0" w:color="auto"/>
        <w:bottom w:val="single" w:sz="4" w:space="0" w:color="auto"/>
        <w:right w:val="single" w:sz="8" w:space="0" w:color="auto"/>
      </w:pBdr>
      <w:spacing w:before="100" w:beforeAutospacing="1" w:after="100" w:afterAutospacing="1"/>
      <w:jc w:val="center"/>
      <w:textAlignment w:val="top"/>
    </w:pPr>
  </w:style>
  <w:style w:type="paragraph" w:customStyle="1" w:styleId="xl1450">
    <w:name w:val="xl1450"/>
    <w:basedOn w:val="a1"/>
    <w:rsid w:val="00EC4762"/>
    <w:pPr>
      <w:pBdr>
        <w:top w:val="single" w:sz="4" w:space="0" w:color="auto"/>
        <w:bottom w:val="single" w:sz="4" w:space="0" w:color="auto"/>
      </w:pBdr>
      <w:shd w:val="clear" w:color="000000" w:fill="F2DCDB"/>
      <w:spacing w:before="100" w:beforeAutospacing="1" w:after="100" w:afterAutospacing="1"/>
      <w:jc w:val="center"/>
      <w:textAlignment w:val="top"/>
    </w:pPr>
  </w:style>
  <w:style w:type="paragraph" w:customStyle="1" w:styleId="xl1451">
    <w:name w:val="xl1451"/>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452">
    <w:name w:val="xl1452"/>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1453">
    <w:name w:val="xl1453"/>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454">
    <w:name w:val="xl1454"/>
    <w:basedOn w:val="a1"/>
    <w:rsid w:val="00EC4762"/>
    <w:pPr>
      <w:pBdr>
        <w:top w:val="single" w:sz="4" w:space="0" w:color="auto"/>
        <w:left w:val="single" w:sz="8" w:space="0" w:color="auto"/>
        <w:bottom w:val="single" w:sz="4" w:space="0" w:color="auto"/>
      </w:pBdr>
      <w:spacing w:before="100" w:beforeAutospacing="1" w:after="100" w:afterAutospacing="1"/>
      <w:jc w:val="right"/>
    </w:pPr>
  </w:style>
  <w:style w:type="paragraph" w:customStyle="1" w:styleId="xl1455">
    <w:name w:val="xl1455"/>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456">
    <w:name w:val="xl1456"/>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1457">
    <w:name w:val="xl1457"/>
    <w:basedOn w:val="a1"/>
    <w:rsid w:val="00EC4762"/>
    <w:pPr>
      <w:pBdr>
        <w:top w:val="single" w:sz="4" w:space="0" w:color="auto"/>
        <w:left w:val="single" w:sz="8" w:space="0" w:color="auto"/>
        <w:bottom w:val="single" w:sz="4" w:space="0" w:color="auto"/>
      </w:pBdr>
      <w:spacing w:before="100" w:beforeAutospacing="1" w:after="100" w:afterAutospacing="1"/>
      <w:jc w:val="right"/>
    </w:pPr>
  </w:style>
  <w:style w:type="paragraph" w:customStyle="1" w:styleId="xl1458">
    <w:name w:val="xl1458"/>
    <w:basedOn w:val="a1"/>
    <w:rsid w:val="00EC4762"/>
    <w:pPr>
      <w:pBdr>
        <w:top w:val="single" w:sz="4" w:space="0" w:color="auto"/>
        <w:left w:val="single" w:sz="8" w:space="0" w:color="auto"/>
        <w:bottom w:val="single" w:sz="4" w:space="0" w:color="auto"/>
      </w:pBdr>
      <w:spacing w:before="100" w:beforeAutospacing="1" w:after="100" w:afterAutospacing="1"/>
      <w:jc w:val="center"/>
      <w:textAlignment w:val="top"/>
    </w:pPr>
  </w:style>
  <w:style w:type="paragraph" w:customStyle="1" w:styleId="xl1459">
    <w:name w:val="xl1459"/>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center"/>
      <w:textAlignment w:val="top"/>
    </w:pPr>
  </w:style>
  <w:style w:type="paragraph" w:customStyle="1" w:styleId="xl1460">
    <w:name w:val="xl1460"/>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461">
    <w:name w:val="xl1461"/>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1462">
    <w:name w:val="xl1462"/>
    <w:basedOn w:val="a1"/>
    <w:rsid w:val="00EC4762"/>
    <w:pPr>
      <w:pBdr>
        <w:top w:val="single" w:sz="4" w:space="0" w:color="auto"/>
        <w:left w:val="single" w:sz="8" w:space="0" w:color="auto"/>
        <w:bottom w:val="single" w:sz="4" w:space="0" w:color="auto"/>
      </w:pBdr>
      <w:spacing w:before="100" w:beforeAutospacing="1" w:after="100" w:afterAutospacing="1"/>
      <w:jc w:val="right"/>
    </w:pPr>
  </w:style>
  <w:style w:type="paragraph" w:customStyle="1" w:styleId="xl1463">
    <w:name w:val="xl1463"/>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pPr>
  </w:style>
  <w:style w:type="paragraph" w:customStyle="1" w:styleId="xl1464">
    <w:name w:val="xl1464"/>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465">
    <w:name w:val="xl1465"/>
    <w:basedOn w:val="a1"/>
    <w:rsid w:val="00EC4762"/>
    <w:pPr>
      <w:pBdr>
        <w:top w:val="single" w:sz="4" w:space="0" w:color="auto"/>
        <w:left w:val="single" w:sz="8" w:space="0" w:color="auto"/>
        <w:bottom w:val="single" w:sz="8" w:space="0" w:color="auto"/>
      </w:pBdr>
      <w:spacing w:before="100" w:beforeAutospacing="1" w:after="100" w:afterAutospacing="1"/>
      <w:jc w:val="center"/>
      <w:textAlignment w:val="top"/>
    </w:pPr>
  </w:style>
  <w:style w:type="paragraph" w:customStyle="1" w:styleId="xl1466">
    <w:name w:val="xl1466"/>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center"/>
      <w:textAlignment w:val="top"/>
    </w:pPr>
  </w:style>
  <w:style w:type="paragraph" w:customStyle="1" w:styleId="xl1467">
    <w:name w:val="xl1467"/>
    <w:basedOn w:val="a1"/>
    <w:rsid w:val="00EC4762"/>
    <w:pPr>
      <w:pBdr>
        <w:top w:val="single" w:sz="4" w:space="0" w:color="auto"/>
        <w:bottom w:val="single" w:sz="8" w:space="0" w:color="auto"/>
        <w:right w:val="single" w:sz="8" w:space="0" w:color="auto"/>
      </w:pBdr>
      <w:spacing w:before="100" w:beforeAutospacing="1" w:after="100" w:afterAutospacing="1"/>
      <w:jc w:val="center"/>
      <w:textAlignment w:val="top"/>
    </w:pPr>
  </w:style>
  <w:style w:type="paragraph" w:customStyle="1" w:styleId="xl1468">
    <w:name w:val="xl1468"/>
    <w:basedOn w:val="a1"/>
    <w:rsid w:val="00EC4762"/>
    <w:pPr>
      <w:pBdr>
        <w:top w:val="single" w:sz="4" w:space="0" w:color="auto"/>
        <w:bottom w:val="single" w:sz="8" w:space="0" w:color="auto"/>
      </w:pBdr>
      <w:shd w:val="clear" w:color="000000" w:fill="F2DCDB"/>
      <w:spacing w:before="100" w:beforeAutospacing="1" w:after="100" w:afterAutospacing="1"/>
      <w:jc w:val="center"/>
      <w:textAlignment w:val="top"/>
    </w:pPr>
  </w:style>
  <w:style w:type="paragraph" w:customStyle="1" w:styleId="xl1469">
    <w:name w:val="xl1469"/>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pPr>
  </w:style>
  <w:style w:type="paragraph" w:customStyle="1" w:styleId="xl1470">
    <w:name w:val="xl1470"/>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pPr>
  </w:style>
  <w:style w:type="paragraph" w:customStyle="1" w:styleId="xl1471">
    <w:name w:val="xl1471"/>
    <w:basedOn w:val="a1"/>
    <w:rsid w:val="00EC4762"/>
    <w:pPr>
      <w:pBdr>
        <w:top w:val="single" w:sz="4" w:space="0" w:color="auto"/>
        <w:left w:val="single" w:sz="8" w:space="0" w:color="auto"/>
        <w:bottom w:val="single" w:sz="8" w:space="0" w:color="auto"/>
      </w:pBdr>
      <w:spacing w:before="100" w:beforeAutospacing="1" w:after="100" w:afterAutospacing="1"/>
    </w:pPr>
  </w:style>
  <w:style w:type="paragraph" w:customStyle="1" w:styleId="xl1472">
    <w:name w:val="xl1472"/>
    <w:basedOn w:val="a1"/>
    <w:rsid w:val="00EC4762"/>
    <w:pPr>
      <w:pBdr>
        <w:left w:val="single" w:sz="8" w:space="0" w:color="auto"/>
        <w:bottom w:val="single" w:sz="4" w:space="0" w:color="auto"/>
        <w:right w:val="single" w:sz="8" w:space="0" w:color="auto"/>
      </w:pBdr>
      <w:spacing w:before="100" w:beforeAutospacing="1" w:after="100" w:afterAutospacing="1"/>
      <w:jc w:val="both"/>
      <w:textAlignment w:val="center"/>
    </w:pPr>
    <w:rPr>
      <w:rFonts w:ascii="Arial" w:hAnsi="Arial" w:cs="Arial"/>
      <w:b/>
      <w:bCs/>
      <w:sz w:val="16"/>
      <w:szCs w:val="16"/>
    </w:rPr>
  </w:style>
  <w:style w:type="paragraph" w:customStyle="1" w:styleId="xl1473">
    <w:name w:val="xl1473"/>
    <w:basedOn w:val="a1"/>
    <w:rsid w:val="00EC4762"/>
    <w:pPr>
      <w:pBdr>
        <w:top w:val="single" w:sz="8" w:space="0" w:color="auto"/>
        <w:left w:val="single" w:sz="8" w:space="0" w:color="auto"/>
        <w:bottom w:val="single" w:sz="4" w:space="0" w:color="auto"/>
      </w:pBdr>
      <w:spacing w:before="100" w:beforeAutospacing="1" w:after="100" w:afterAutospacing="1"/>
      <w:textAlignment w:val="top"/>
    </w:pPr>
  </w:style>
  <w:style w:type="paragraph" w:customStyle="1" w:styleId="xl1474">
    <w:name w:val="xl1474"/>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pPr>
  </w:style>
  <w:style w:type="paragraph" w:customStyle="1" w:styleId="xl1475">
    <w:name w:val="xl1475"/>
    <w:basedOn w:val="a1"/>
    <w:rsid w:val="00EC4762"/>
    <w:pPr>
      <w:pBdr>
        <w:left w:val="single" w:sz="8" w:space="0" w:color="auto"/>
        <w:bottom w:val="single" w:sz="4" w:space="0" w:color="auto"/>
      </w:pBdr>
      <w:spacing w:before="100" w:beforeAutospacing="1" w:after="100" w:afterAutospacing="1"/>
    </w:pPr>
  </w:style>
  <w:style w:type="paragraph" w:customStyle="1" w:styleId="xl1476">
    <w:name w:val="xl1476"/>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both"/>
      <w:textAlignment w:val="center"/>
    </w:pPr>
    <w:rPr>
      <w:rFonts w:ascii="Arial" w:hAnsi="Arial" w:cs="Arial"/>
      <w:b/>
      <w:bCs/>
      <w:sz w:val="16"/>
      <w:szCs w:val="16"/>
    </w:rPr>
  </w:style>
  <w:style w:type="paragraph" w:customStyle="1" w:styleId="xl1477">
    <w:name w:val="xl1477"/>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pPr>
  </w:style>
  <w:style w:type="paragraph" w:customStyle="1" w:styleId="xl1478">
    <w:name w:val="xl1478"/>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pPr>
  </w:style>
  <w:style w:type="paragraph" w:customStyle="1" w:styleId="xl1479">
    <w:name w:val="xl1479"/>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both"/>
      <w:textAlignment w:val="center"/>
    </w:pPr>
    <w:rPr>
      <w:rFonts w:ascii="Arial" w:hAnsi="Arial" w:cs="Arial"/>
      <w:i/>
      <w:iCs/>
      <w:sz w:val="16"/>
      <w:szCs w:val="16"/>
    </w:rPr>
  </w:style>
  <w:style w:type="paragraph" w:customStyle="1" w:styleId="xl1480">
    <w:name w:val="xl1480"/>
    <w:basedOn w:val="a1"/>
    <w:rsid w:val="00EC4762"/>
    <w:pPr>
      <w:pBdr>
        <w:top w:val="single" w:sz="4" w:space="0" w:color="auto"/>
        <w:bottom w:val="single" w:sz="4" w:space="0" w:color="auto"/>
        <w:right w:val="single" w:sz="8" w:space="0" w:color="auto"/>
      </w:pBdr>
      <w:spacing w:before="100" w:beforeAutospacing="1" w:after="100" w:afterAutospacing="1"/>
      <w:jc w:val="center"/>
      <w:textAlignment w:val="top"/>
    </w:pPr>
    <w:rPr>
      <w:b/>
      <w:bCs/>
    </w:rPr>
  </w:style>
  <w:style w:type="paragraph" w:customStyle="1" w:styleId="xl1481">
    <w:name w:val="xl1481"/>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rPr>
      <w:b/>
      <w:bCs/>
    </w:rPr>
  </w:style>
  <w:style w:type="paragraph" w:customStyle="1" w:styleId="xl1482">
    <w:name w:val="xl1482"/>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483">
    <w:name w:val="xl1483"/>
    <w:basedOn w:val="a1"/>
    <w:rsid w:val="00EC4762"/>
    <w:pPr>
      <w:pBdr>
        <w:top w:val="single" w:sz="4" w:space="0" w:color="auto"/>
        <w:left w:val="single" w:sz="8" w:space="0" w:color="auto"/>
        <w:bottom w:val="single" w:sz="4" w:space="0" w:color="auto"/>
      </w:pBdr>
      <w:spacing w:before="100" w:beforeAutospacing="1" w:after="100" w:afterAutospacing="1"/>
      <w:jc w:val="right"/>
    </w:pPr>
  </w:style>
  <w:style w:type="paragraph" w:customStyle="1" w:styleId="xl1484">
    <w:name w:val="xl1484"/>
    <w:basedOn w:val="a1"/>
    <w:rsid w:val="00EC4762"/>
    <w:pPr>
      <w:pBdr>
        <w:top w:val="single" w:sz="4" w:space="0" w:color="auto"/>
        <w:left w:val="single" w:sz="8" w:space="0" w:color="auto"/>
        <w:bottom w:val="single" w:sz="4" w:space="0" w:color="auto"/>
      </w:pBdr>
      <w:spacing w:before="100" w:beforeAutospacing="1" w:after="100" w:afterAutospacing="1"/>
      <w:jc w:val="right"/>
      <w:textAlignment w:val="top"/>
    </w:pPr>
    <w:rPr>
      <w:b/>
      <w:bCs/>
    </w:rPr>
  </w:style>
  <w:style w:type="paragraph" w:customStyle="1" w:styleId="xl1485">
    <w:name w:val="xl1485"/>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486">
    <w:name w:val="xl1486"/>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487">
    <w:name w:val="xl1487"/>
    <w:basedOn w:val="a1"/>
    <w:rsid w:val="00EC4762"/>
    <w:pPr>
      <w:pBdr>
        <w:top w:val="single" w:sz="4" w:space="0" w:color="auto"/>
        <w:left w:val="single" w:sz="8" w:space="0" w:color="auto"/>
        <w:bottom w:val="single" w:sz="4" w:space="0" w:color="auto"/>
      </w:pBdr>
      <w:spacing w:before="100" w:beforeAutospacing="1" w:after="100" w:afterAutospacing="1"/>
    </w:pPr>
  </w:style>
  <w:style w:type="paragraph" w:customStyle="1" w:styleId="xl1488">
    <w:name w:val="xl1488"/>
    <w:basedOn w:val="a1"/>
    <w:rsid w:val="00EC4762"/>
    <w:pPr>
      <w:pBdr>
        <w:top w:val="single" w:sz="4" w:space="0" w:color="auto"/>
        <w:left w:val="single" w:sz="8" w:space="0" w:color="auto"/>
        <w:bottom w:val="single" w:sz="4" w:space="0" w:color="auto"/>
      </w:pBdr>
      <w:spacing w:before="100" w:beforeAutospacing="1" w:after="100" w:afterAutospacing="1"/>
      <w:jc w:val="right"/>
      <w:textAlignment w:val="top"/>
    </w:pPr>
    <w:rPr>
      <w:b/>
      <w:bCs/>
    </w:rPr>
  </w:style>
  <w:style w:type="paragraph" w:customStyle="1" w:styleId="xl1489">
    <w:name w:val="xl1489"/>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rPr>
      <w:b/>
      <w:bCs/>
    </w:rPr>
  </w:style>
  <w:style w:type="paragraph" w:customStyle="1" w:styleId="xl1490">
    <w:name w:val="xl1490"/>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both"/>
      <w:textAlignment w:val="center"/>
    </w:pPr>
    <w:rPr>
      <w:rFonts w:ascii="Arial" w:hAnsi="Arial" w:cs="Arial"/>
      <w:i/>
      <w:iCs/>
      <w:sz w:val="16"/>
      <w:szCs w:val="16"/>
    </w:rPr>
  </w:style>
  <w:style w:type="paragraph" w:customStyle="1" w:styleId="xl1491">
    <w:name w:val="xl1491"/>
    <w:basedOn w:val="a1"/>
    <w:rsid w:val="00EC4762"/>
    <w:pPr>
      <w:spacing w:before="100" w:beforeAutospacing="1" w:after="100" w:afterAutospacing="1"/>
    </w:pPr>
  </w:style>
  <w:style w:type="paragraph" w:customStyle="1" w:styleId="xl1492">
    <w:name w:val="xl1492"/>
    <w:basedOn w:val="a1"/>
    <w:rsid w:val="00EC4762"/>
    <w:pPr>
      <w:pBdr>
        <w:bottom w:val="single" w:sz="8" w:space="0" w:color="auto"/>
      </w:pBdr>
      <w:spacing w:before="100" w:beforeAutospacing="1" w:after="100" w:afterAutospacing="1"/>
    </w:pPr>
  </w:style>
  <w:style w:type="paragraph" w:customStyle="1" w:styleId="xl1493">
    <w:name w:val="xl1493"/>
    <w:basedOn w:val="a1"/>
    <w:rsid w:val="00EC4762"/>
    <w:pPr>
      <w:pBdr>
        <w:right w:val="single" w:sz="8" w:space="0" w:color="auto"/>
      </w:pBdr>
      <w:spacing w:before="100" w:beforeAutospacing="1" w:after="100" w:afterAutospacing="1"/>
    </w:pPr>
  </w:style>
  <w:style w:type="paragraph" w:customStyle="1" w:styleId="xl1494">
    <w:name w:val="xl1494"/>
    <w:basedOn w:val="a1"/>
    <w:rsid w:val="00EC4762"/>
    <w:pPr>
      <w:spacing w:before="100" w:beforeAutospacing="1" w:after="100" w:afterAutospacing="1"/>
      <w:jc w:val="center"/>
    </w:pPr>
    <w:rPr>
      <w:b/>
      <w:bCs/>
      <w:sz w:val="32"/>
      <w:szCs w:val="32"/>
    </w:rPr>
  </w:style>
  <w:style w:type="paragraph" w:customStyle="1" w:styleId="xl1495">
    <w:name w:val="xl1495"/>
    <w:basedOn w:val="a1"/>
    <w:rsid w:val="00EC4762"/>
    <w:pPr>
      <w:pBdr>
        <w:left w:val="single" w:sz="8" w:space="0" w:color="auto"/>
        <w:bottom w:val="single" w:sz="8" w:space="0" w:color="auto"/>
      </w:pBdr>
      <w:spacing w:before="100" w:beforeAutospacing="1" w:after="100" w:afterAutospacing="1"/>
      <w:jc w:val="center"/>
    </w:pPr>
    <w:rPr>
      <w:b/>
      <w:bCs/>
    </w:rPr>
  </w:style>
  <w:style w:type="paragraph" w:customStyle="1" w:styleId="xl1496">
    <w:name w:val="xl1496"/>
    <w:basedOn w:val="a1"/>
    <w:rsid w:val="00EC4762"/>
    <w:pPr>
      <w:pBdr>
        <w:bottom w:val="single" w:sz="8" w:space="0" w:color="auto"/>
        <w:right w:val="single" w:sz="8" w:space="0" w:color="auto"/>
      </w:pBdr>
      <w:spacing w:before="100" w:beforeAutospacing="1" w:after="100" w:afterAutospacing="1"/>
    </w:pPr>
  </w:style>
  <w:style w:type="paragraph" w:customStyle="1" w:styleId="xl1497">
    <w:name w:val="xl1497"/>
    <w:basedOn w:val="a1"/>
    <w:rsid w:val="00EC4762"/>
    <w:pPr>
      <w:pBdr>
        <w:left w:val="single" w:sz="8" w:space="0" w:color="auto"/>
        <w:right w:val="single" w:sz="8" w:space="0" w:color="auto"/>
      </w:pBdr>
      <w:spacing w:before="100" w:beforeAutospacing="1" w:after="100" w:afterAutospacing="1"/>
      <w:jc w:val="center"/>
      <w:textAlignment w:val="top"/>
    </w:pPr>
    <w:rPr>
      <w:b/>
      <w:bCs/>
    </w:rPr>
  </w:style>
  <w:style w:type="paragraph" w:customStyle="1" w:styleId="xl1498">
    <w:name w:val="xl1498"/>
    <w:basedOn w:val="a1"/>
    <w:rsid w:val="00EC4762"/>
    <w:pPr>
      <w:pBdr>
        <w:left w:val="single" w:sz="8" w:space="0" w:color="auto"/>
        <w:right w:val="single" w:sz="8" w:space="0" w:color="auto"/>
      </w:pBdr>
      <w:spacing w:before="100" w:beforeAutospacing="1" w:after="100" w:afterAutospacing="1"/>
      <w:jc w:val="center"/>
    </w:pPr>
  </w:style>
  <w:style w:type="paragraph" w:customStyle="1" w:styleId="xl1499">
    <w:name w:val="xl1499"/>
    <w:basedOn w:val="a1"/>
    <w:rsid w:val="00EC4762"/>
    <w:pPr>
      <w:spacing w:before="100" w:beforeAutospacing="1" w:after="100" w:afterAutospacing="1"/>
      <w:jc w:val="center"/>
    </w:pPr>
    <w:rPr>
      <w:b/>
      <w:bCs/>
      <w:sz w:val="32"/>
      <w:szCs w:val="32"/>
    </w:rPr>
  </w:style>
  <w:style w:type="paragraph" w:customStyle="1" w:styleId="xl1500">
    <w:name w:val="xl1500"/>
    <w:basedOn w:val="a1"/>
    <w:rsid w:val="00EC4762"/>
    <w:pPr>
      <w:pBdr>
        <w:left w:val="single" w:sz="8" w:space="0" w:color="auto"/>
        <w:bottom w:val="single" w:sz="8" w:space="0" w:color="auto"/>
      </w:pBdr>
      <w:spacing w:before="100" w:beforeAutospacing="1" w:after="100" w:afterAutospacing="1"/>
      <w:jc w:val="center"/>
      <w:textAlignment w:val="center"/>
    </w:pPr>
    <w:rPr>
      <w:b/>
      <w:bCs/>
    </w:rPr>
  </w:style>
  <w:style w:type="paragraph" w:customStyle="1" w:styleId="xl1501">
    <w:name w:val="xl1501"/>
    <w:basedOn w:val="a1"/>
    <w:rsid w:val="00EC4762"/>
    <w:pPr>
      <w:pBdr>
        <w:left w:val="single" w:sz="8" w:space="0" w:color="auto"/>
      </w:pBdr>
      <w:spacing w:before="100" w:beforeAutospacing="1" w:after="100" w:afterAutospacing="1"/>
      <w:jc w:val="center"/>
      <w:textAlignment w:val="top"/>
    </w:pPr>
    <w:rPr>
      <w:b/>
      <w:bCs/>
    </w:rPr>
  </w:style>
  <w:style w:type="paragraph" w:customStyle="1" w:styleId="xl1502">
    <w:name w:val="xl1502"/>
    <w:basedOn w:val="a1"/>
    <w:rsid w:val="00EC4762"/>
    <w:pPr>
      <w:spacing w:before="100" w:beforeAutospacing="1" w:after="100" w:afterAutospacing="1"/>
      <w:jc w:val="center"/>
      <w:textAlignment w:val="top"/>
    </w:pPr>
  </w:style>
  <w:style w:type="numbering" w:customStyle="1" w:styleId="380">
    <w:name w:val="Нет списка38"/>
    <w:next w:val="a4"/>
    <w:uiPriority w:val="99"/>
    <w:semiHidden/>
    <w:unhideWhenUsed/>
    <w:rsid w:val="00EC4762"/>
  </w:style>
  <w:style w:type="character" w:customStyle="1" w:styleId="2f2">
    <w:name w:val="Неразрешенное упоминание2"/>
    <w:uiPriority w:val="99"/>
    <w:semiHidden/>
    <w:unhideWhenUsed/>
    <w:rsid w:val="003D426A"/>
    <w:rPr>
      <w:color w:val="605E5C"/>
      <w:shd w:val="clear" w:color="auto" w:fill="E1DFDD"/>
    </w:rPr>
  </w:style>
  <w:style w:type="numbering" w:customStyle="1" w:styleId="390">
    <w:name w:val="Нет списка39"/>
    <w:next w:val="a4"/>
    <w:semiHidden/>
    <w:unhideWhenUsed/>
    <w:rsid w:val="00372C7F"/>
  </w:style>
  <w:style w:type="paragraph" w:customStyle="1" w:styleId="1fff4">
    <w:name w:val="Знак Знак Знак1"/>
    <w:basedOn w:val="a1"/>
    <w:rsid w:val="00372C7F"/>
    <w:pPr>
      <w:tabs>
        <w:tab w:val="num" w:pos="360"/>
      </w:tabs>
      <w:spacing w:after="160" w:line="240" w:lineRule="exact"/>
    </w:pPr>
    <w:rPr>
      <w:rFonts w:ascii="Verdana" w:hAnsi="Verdana" w:cs="Verdana"/>
      <w:sz w:val="20"/>
      <w:szCs w:val="20"/>
      <w:lang w:val="en-US" w:eastAsia="en-US"/>
    </w:rPr>
  </w:style>
  <w:style w:type="paragraph" w:customStyle="1" w:styleId="afffff6">
    <w:basedOn w:val="a1"/>
    <w:next w:val="affff1"/>
    <w:qFormat/>
    <w:rsid w:val="00372C7F"/>
    <w:pPr>
      <w:tabs>
        <w:tab w:val="left" w:pos="1665"/>
      </w:tabs>
      <w:jc w:val="center"/>
    </w:pPr>
    <w:rPr>
      <w:b/>
      <w:bCs/>
    </w:rPr>
  </w:style>
  <w:style w:type="paragraph" w:customStyle="1" w:styleId="afffff7">
    <w:name w:val="Знак Знак Знак Знак Знак Знак Знак Знак Знак Знак Знак Знак"/>
    <w:basedOn w:val="a1"/>
    <w:rsid w:val="0044615A"/>
    <w:pPr>
      <w:tabs>
        <w:tab w:val="num" w:pos="360"/>
      </w:tabs>
      <w:spacing w:after="160" w:line="240" w:lineRule="exact"/>
    </w:pPr>
    <w:rPr>
      <w:rFonts w:ascii="Verdana" w:hAnsi="Verdana" w:cs="Verdana"/>
      <w:sz w:val="20"/>
      <w:szCs w:val="20"/>
      <w:lang w:val="en-US" w:eastAsia="en-US"/>
    </w:rPr>
  </w:style>
  <w:style w:type="numbering" w:customStyle="1" w:styleId="400">
    <w:name w:val="Нет списка40"/>
    <w:next w:val="a4"/>
    <w:uiPriority w:val="99"/>
    <w:semiHidden/>
    <w:unhideWhenUsed/>
    <w:rsid w:val="00564AF8"/>
  </w:style>
  <w:style w:type="table" w:customStyle="1" w:styleId="271">
    <w:name w:val="Сетка таблицы27"/>
    <w:basedOn w:val="a3"/>
    <w:next w:val="a5"/>
    <w:uiPriority w:val="59"/>
    <w:rsid w:val="00564AF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8">
    <w:name w:val="Знак Знак Знак Знак Знак Знак Знак Знак Знак Знак Знак Знак"/>
    <w:basedOn w:val="a1"/>
    <w:rsid w:val="00BC7215"/>
    <w:pPr>
      <w:tabs>
        <w:tab w:val="num" w:pos="360"/>
      </w:tabs>
      <w:spacing w:after="160" w:line="240" w:lineRule="exact"/>
    </w:pPr>
    <w:rPr>
      <w:rFonts w:ascii="Verdana" w:hAnsi="Verdana" w:cs="Verdana"/>
      <w:sz w:val="20"/>
      <w:szCs w:val="20"/>
      <w:lang w:val="en-US" w:eastAsia="en-US"/>
    </w:rPr>
  </w:style>
  <w:style w:type="table" w:customStyle="1" w:styleId="281">
    <w:name w:val="Сетка таблицы28"/>
    <w:basedOn w:val="a3"/>
    <w:next w:val="a5"/>
    <w:rsid w:val="00A565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
    <w:name w:val="Сетка таблицы29"/>
    <w:basedOn w:val="a3"/>
    <w:next w:val="a5"/>
    <w:rsid w:val="00E32F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
    <w:name w:val="Сетка таблицы30"/>
    <w:basedOn w:val="a3"/>
    <w:next w:val="a5"/>
    <w:rsid w:val="00F75F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9">
    <w:name w:val="Знак Знак Знак Знак Знак Знак Знак Знак Знак Знак Знак Знак"/>
    <w:basedOn w:val="a1"/>
    <w:rsid w:val="00495917"/>
    <w:pPr>
      <w:tabs>
        <w:tab w:val="num" w:pos="360"/>
      </w:tabs>
      <w:spacing w:after="160" w:line="240" w:lineRule="exact"/>
    </w:pPr>
    <w:rPr>
      <w:rFonts w:ascii="Verdana" w:hAnsi="Verdana" w:cs="Verdana"/>
      <w:sz w:val="20"/>
      <w:szCs w:val="20"/>
      <w:lang w:val="en-US" w:eastAsia="en-US"/>
    </w:rPr>
  </w:style>
  <w:style w:type="table" w:customStyle="1" w:styleId="322">
    <w:name w:val="Сетка таблицы32"/>
    <w:basedOn w:val="a3"/>
    <w:next w:val="a5"/>
    <w:rsid w:val="004959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a">
    <w:name w:val=" Знак Знак Знак Знак Знак Знак Знак Знак Знак Знак Знак Знак"/>
    <w:basedOn w:val="a1"/>
    <w:rsid w:val="002F28AE"/>
    <w:pPr>
      <w:tabs>
        <w:tab w:val="num" w:pos="360"/>
      </w:tabs>
      <w:spacing w:after="160" w:line="240" w:lineRule="exact"/>
    </w:pPr>
    <w:rPr>
      <w:rFonts w:ascii="Verdana" w:hAnsi="Verdana" w:cs="Verdana"/>
      <w:sz w:val="20"/>
      <w:szCs w:val="20"/>
      <w:lang w:val="en-US" w:eastAsia="en-US"/>
    </w:rPr>
  </w:style>
  <w:style w:type="character" w:styleId="afffffb">
    <w:name w:val="Unresolved Mention"/>
    <w:uiPriority w:val="99"/>
    <w:semiHidden/>
    <w:unhideWhenUsed/>
    <w:rsid w:val="00107847"/>
    <w:rPr>
      <w:color w:val="605E5C"/>
      <w:shd w:val="clear" w:color="auto" w:fill="E1DFDD"/>
    </w:rPr>
  </w:style>
  <w:style w:type="numbering" w:customStyle="1" w:styleId="420">
    <w:name w:val="Нет списка42"/>
    <w:next w:val="a4"/>
    <w:semiHidden/>
    <w:rsid w:val="00B478C2"/>
  </w:style>
  <w:style w:type="paragraph" w:customStyle="1" w:styleId="1fff5">
    <w:name w:val=" Знак Знак Знак1"/>
    <w:basedOn w:val="a1"/>
    <w:rsid w:val="00B478C2"/>
    <w:pPr>
      <w:tabs>
        <w:tab w:val="num" w:pos="360"/>
      </w:tabs>
      <w:spacing w:after="160" w:line="240" w:lineRule="exact"/>
    </w:pPr>
    <w:rPr>
      <w:rFonts w:ascii="Verdana" w:hAnsi="Verdana" w:cs="Verdana"/>
      <w:sz w:val="20"/>
      <w:szCs w:val="20"/>
      <w:lang w:val="en-US" w:eastAsia="en-US"/>
    </w:rPr>
  </w:style>
  <w:style w:type="numbering" w:customStyle="1" w:styleId="430">
    <w:name w:val="Нет списка43"/>
    <w:next w:val="a4"/>
    <w:uiPriority w:val="99"/>
    <w:semiHidden/>
    <w:unhideWhenUsed/>
    <w:rsid w:val="008207DB"/>
  </w:style>
  <w:style w:type="table" w:customStyle="1" w:styleId="1130">
    <w:name w:val="Сетка таблицы113"/>
    <w:basedOn w:val="a3"/>
    <w:next w:val="a5"/>
    <w:uiPriority w:val="59"/>
    <w:rsid w:val="008207DB"/>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
    <w:name w:val="Сетка таблицы33"/>
    <w:basedOn w:val="a3"/>
    <w:next w:val="a5"/>
    <w:rsid w:val="008207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9348">
      <w:bodyDiv w:val="1"/>
      <w:marLeft w:val="0"/>
      <w:marRight w:val="0"/>
      <w:marTop w:val="0"/>
      <w:marBottom w:val="0"/>
      <w:divBdr>
        <w:top w:val="none" w:sz="0" w:space="0" w:color="auto"/>
        <w:left w:val="none" w:sz="0" w:space="0" w:color="auto"/>
        <w:bottom w:val="none" w:sz="0" w:space="0" w:color="auto"/>
        <w:right w:val="none" w:sz="0" w:space="0" w:color="auto"/>
      </w:divBdr>
    </w:div>
    <w:div w:id="9378793">
      <w:bodyDiv w:val="1"/>
      <w:marLeft w:val="0"/>
      <w:marRight w:val="0"/>
      <w:marTop w:val="0"/>
      <w:marBottom w:val="0"/>
      <w:divBdr>
        <w:top w:val="none" w:sz="0" w:space="0" w:color="auto"/>
        <w:left w:val="none" w:sz="0" w:space="0" w:color="auto"/>
        <w:bottom w:val="none" w:sz="0" w:space="0" w:color="auto"/>
        <w:right w:val="none" w:sz="0" w:space="0" w:color="auto"/>
      </w:divBdr>
    </w:div>
    <w:div w:id="25836947">
      <w:bodyDiv w:val="1"/>
      <w:marLeft w:val="0"/>
      <w:marRight w:val="0"/>
      <w:marTop w:val="0"/>
      <w:marBottom w:val="0"/>
      <w:divBdr>
        <w:top w:val="none" w:sz="0" w:space="0" w:color="auto"/>
        <w:left w:val="none" w:sz="0" w:space="0" w:color="auto"/>
        <w:bottom w:val="none" w:sz="0" w:space="0" w:color="auto"/>
        <w:right w:val="none" w:sz="0" w:space="0" w:color="auto"/>
      </w:divBdr>
    </w:div>
    <w:div w:id="42485406">
      <w:bodyDiv w:val="1"/>
      <w:marLeft w:val="0"/>
      <w:marRight w:val="0"/>
      <w:marTop w:val="0"/>
      <w:marBottom w:val="0"/>
      <w:divBdr>
        <w:top w:val="none" w:sz="0" w:space="0" w:color="auto"/>
        <w:left w:val="none" w:sz="0" w:space="0" w:color="auto"/>
        <w:bottom w:val="none" w:sz="0" w:space="0" w:color="auto"/>
        <w:right w:val="none" w:sz="0" w:space="0" w:color="auto"/>
      </w:divBdr>
    </w:div>
    <w:div w:id="51271646">
      <w:bodyDiv w:val="1"/>
      <w:marLeft w:val="0"/>
      <w:marRight w:val="0"/>
      <w:marTop w:val="0"/>
      <w:marBottom w:val="0"/>
      <w:divBdr>
        <w:top w:val="none" w:sz="0" w:space="0" w:color="auto"/>
        <w:left w:val="none" w:sz="0" w:space="0" w:color="auto"/>
        <w:bottom w:val="none" w:sz="0" w:space="0" w:color="auto"/>
        <w:right w:val="none" w:sz="0" w:space="0" w:color="auto"/>
      </w:divBdr>
    </w:div>
    <w:div w:id="53357616">
      <w:bodyDiv w:val="1"/>
      <w:marLeft w:val="0"/>
      <w:marRight w:val="0"/>
      <w:marTop w:val="0"/>
      <w:marBottom w:val="0"/>
      <w:divBdr>
        <w:top w:val="none" w:sz="0" w:space="0" w:color="auto"/>
        <w:left w:val="none" w:sz="0" w:space="0" w:color="auto"/>
        <w:bottom w:val="none" w:sz="0" w:space="0" w:color="auto"/>
        <w:right w:val="none" w:sz="0" w:space="0" w:color="auto"/>
      </w:divBdr>
    </w:div>
    <w:div w:id="62532274">
      <w:bodyDiv w:val="1"/>
      <w:marLeft w:val="0"/>
      <w:marRight w:val="0"/>
      <w:marTop w:val="0"/>
      <w:marBottom w:val="0"/>
      <w:divBdr>
        <w:top w:val="none" w:sz="0" w:space="0" w:color="auto"/>
        <w:left w:val="none" w:sz="0" w:space="0" w:color="auto"/>
        <w:bottom w:val="none" w:sz="0" w:space="0" w:color="auto"/>
        <w:right w:val="none" w:sz="0" w:space="0" w:color="auto"/>
      </w:divBdr>
    </w:div>
    <w:div w:id="66656432">
      <w:bodyDiv w:val="1"/>
      <w:marLeft w:val="0"/>
      <w:marRight w:val="0"/>
      <w:marTop w:val="0"/>
      <w:marBottom w:val="0"/>
      <w:divBdr>
        <w:top w:val="none" w:sz="0" w:space="0" w:color="auto"/>
        <w:left w:val="none" w:sz="0" w:space="0" w:color="auto"/>
        <w:bottom w:val="none" w:sz="0" w:space="0" w:color="auto"/>
        <w:right w:val="none" w:sz="0" w:space="0" w:color="auto"/>
      </w:divBdr>
    </w:div>
    <w:div w:id="75829598">
      <w:bodyDiv w:val="1"/>
      <w:marLeft w:val="0"/>
      <w:marRight w:val="0"/>
      <w:marTop w:val="0"/>
      <w:marBottom w:val="0"/>
      <w:divBdr>
        <w:top w:val="none" w:sz="0" w:space="0" w:color="auto"/>
        <w:left w:val="none" w:sz="0" w:space="0" w:color="auto"/>
        <w:bottom w:val="none" w:sz="0" w:space="0" w:color="auto"/>
        <w:right w:val="none" w:sz="0" w:space="0" w:color="auto"/>
      </w:divBdr>
    </w:div>
    <w:div w:id="93088635">
      <w:bodyDiv w:val="1"/>
      <w:marLeft w:val="0"/>
      <w:marRight w:val="0"/>
      <w:marTop w:val="0"/>
      <w:marBottom w:val="0"/>
      <w:divBdr>
        <w:top w:val="none" w:sz="0" w:space="0" w:color="auto"/>
        <w:left w:val="none" w:sz="0" w:space="0" w:color="auto"/>
        <w:bottom w:val="none" w:sz="0" w:space="0" w:color="auto"/>
        <w:right w:val="none" w:sz="0" w:space="0" w:color="auto"/>
      </w:divBdr>
    </w:div>
    <w:div w:id="100808931">
      <w:bodyDiv w:val="1"/>
      <w:marLeft w:val="0"/>
      <w:marRight w:val="0"/>
      <w:marTop w:val="0"/>
      <w:marBottom w:val="0"/>
      <w:divBdr>
        <w:top w:val="none" w:sz="0" w:space="0" w:color="auto"/>
        <w:left w:val="none" w:sz="0" w:space="0" w:color="auto"/>
        <w:bottom w:val="none" w:sz="0" w:space="0" w:color="auto"/>
        <w:right w:val="none" w:sz="0" w:space="0" w:color="auto"/>
      </w:divBdr>
    </w:div>
    <w:div w:id="102500290">
      <w:bodyDiv w:val="1"/>
      <w:marLeft w:val="0"/>
      <w:marRight w:val="0"/>
      <w:marTop w:val="0"/>
      <w:marBottom w:val="0"/>
      <w:divBdr>
        <w:top w:val="none" w:sz="0" w:space="0" w:color="auto"/>
        <w:left w:val="none" w:sz="0" w:space="0" w:color="auto"/>
        <w:bottom w:val="none" w:sz="0" w:space="0" w:color="auto"/>
        <w:right w:val="none" w:sz="0" w:space="0" w:color="auto"/>
      </w:divBdr>
    </w:div>
    <w:div w:id="105850865">
      <w:bodyDiv w:val="1"/>
      <w:marLeft w:val="0"/>
      <w:marRight w:val="0"/>
      <w:marTop w:val="0"/>
      <w:marBottom w:val="0"/>
      <w:divBdr>
        <w:top w:val="none" w:sz="0" w:space="0" w:color="auto"/>
        <w:left w:val="none" w:sz="0" w:space="0" w:color="auto"/>
        <w:bottom w:val="none" w:sz="0" w:space="0" w:color="auto"/>
        <w:right w:val="none" w:sz="0" w:space="0" w:color="auto"/>
      </w:divBdr>
    </w:div>
    <w:div w:id="124129724">
      <w:bodyDiv w:val="1"/>
      <w:marLeft w:val="0"/>
      <w:marRight w:val="0"/>
      <w:marTop w:val="0"/>
      <w:marBottom w:val="0"/>
      <w:divBdr>
        <w:top w:val="none" w:sz="0" w:space="0" w:color="auto"/>
        <w:left w:val="none" w:sz="0" w:space="0" w:color="auto"/>
        <w:bottom w:val="none" w:sz="0" w:space="0" w:color="auto"/>
        <w:right w:val="none" w:sz="0" w:space="0" w:color="auto"/>
      </w:divBdr>
    </w:div>
    <w:div w:id="126750370">
      <w:bodyDiv w:val="1"/>
      <w:marLeft w:val="0"/>
      <w:marRight w:val="0"/>
      <w:marTop w:val="0"/>
      <w:marBottom w:val="0"/>
      <w:divBdr>
        <w:top w:val="none" w:sz="0" w:space="0" w:color="auto"/>
        <w:left w:val="none" w:sz="0" w:space="0" w:color="auto"/>
        <w:bottom w:val="none" w:sz="0" w:space="0" w:color="auto"/>
        <w:right w:val="none" w:sz="0" w:space="0" w:color="auto"/>
      </w:divBdr>
    </w:div>
    <w:div w:id="144124145">
      <w:bodyDiv w:val="1"/>
      <w:marLeft w:val="0"/>
      <w:marRight w:val="0"/>
      <w:marTop w:val="0"/>
      <w:marBottom w:val="0"/>
      <w:divBdr>
        <w:top w:val="none" w:sz="0" w:space="0" w:color="auto"/>
        <w:left w:val="none" w:sz="0" w:space="0" w:color="auto"/>
        <w:bottom w:val="none" w:sz="0" w:space="0" w:color="auto"/>
        <w:right w:val="none" w:sz="0" w:space="0" w:color="auto"/>
      </w:divBdr>
    </w:div>
    <w:div w:id="144277124">
      <w:bodyDiv w:val="1"/>
      <w:marLeft w:val="0"/>
      <w:marRight w:val="0"/>
      <w:marTop w:val="0"/>
      <w:marBottom w:val="0"/>
      <w:divBdr>
        <w:top w:val="none" w:sz="0" w:space="0" w:color="auto"/>
        <w:left w:val="none" w:sz="0" w:space="0" w:color="auto"/>
        <w:bottom w:val="none" w:sz="0" w:space="0" w:color="auto"/>
        <w:right w:val="none" w:sz="0" w:space="0" w:color="auto"/>
      </w:divBdr>
    </w:div>
    <w:div w:id="151147622">
      <w:bodyDiv w:val="1"/>
      <w:marLeft w:val="0"/>
      <w:marRight w:val="0"/>
      <w:marTop w:val="0"/>
      <w:marBottom w:val="0"/>
      <w:divBdr>
        <w:top w:val="none" w:sz="0" w:space="0" w:color="auto"/>
        <w:left w:val="none" w:sz="0" w:space="0" w:color="auto"/>
        <w:bottom w:val="none" w:sz="0" w:space="0" w:color="auto"/>
        <w:right w:val="none" w:sz="0" w:space="0" w:color="auto"/>
      </w:divBdr>
    </w:div>
    <w:div w:id="167721219">
      <w:bodyDiv w:val="1"/>
      <w:marLeft w:val="0"/>
      <w:marRight w:val="0"/>
      <w:marTop w:val="0"/>
      <w:marBottom w:val="0"/>
      <w:divBdr>
        <w:top w:val="none" w:sz="0" w:space="0" w:color="auto"/>
        <w:left w:val="none" w:sz="0" w:space="0" w:color="auto"/>
        <w:bottom w:val="none" w:sz="0" w:space="0" w:color="auto"/>
        <w:right w:val="none" w:sz="0" w:space="0" w:color="auto"/>
      </w:divBdr>
    </w:div>
    <w:div w:id="212742004">
      <w:bodyDiv w:val="1"/>
      <w:marLeft w:val="0"/>
      <w:marRight w:val="0"/>
      <w:marTop w:val="0"/>
      <w:marBottom w:val="0"/>
      <w:divBdr>
        <w:top w:val="none" w:sz="0" w:space="0" w:color="auto"/>
        <w:left w:val="none" w:sz="0" w:space="0" w:color="auto"/>
        <w:bottom w:val="none" w:sz="0" w:space="0" w:color="auto"/>
        <w:right w:val="none" w:sz="0" w:space="0" w:color="auto"/>
      </w:divBdr>
    </w:div>
    <w:div w:id="273900795">
      <w:bodyDiv w:val="1"/>
      <w:marLeft w:val="0"/>
      <w:marRight w:val="0"/>
      <w:marTop w:val="0"/>
      <w:marBottom w:val="0"/>
      <w:divBdr>
        <w:top w:val="none" w:sz="0" w:space="0" w:color="auto"/>
        <w:left w:val="none" w:sz="0" w:space="0" w:color="auto"/>
        <w:bottom w:val="none" w:sz="0" w:space="0" w:color="auto"/>
        <w:right w:val="none" w:sz="0" w:space="0" w:color="auto"/>
      </w:divBdr>
    </w:div>
    <w:div w:id="299573585">
      <w:bodyDiv w:val="1"/>
      <w:marLeft w:val="0"/>
      <w:marRight w:val="0"/>
      <w:marTop w:val="0"/>
      <w:marBottom w:val="0"/>
      <w:divBdr>
        <w:top w:val="none" w:sz="0" w:space="0" w:color="auto"/>
        <w:left w:val="none" w:sz="0" w:space="0" w:color="auto"/>
        <w:bottom w:val="none" w:sz="0" w:space="0" w:color="auto"/>
        <w:right w:val="none" w:sz="0" w:space="0" w:color="auto"/>
      </w:divBdr>
    </w:div>
    <w:div w:id="307436678">
      <w:bodyDiv w:val="1"/>
      <w:marLeft w:val="0"/>
      <w:marRight w:val="0"/>
      <w:marTop w:val="0"/>
      <w:marBottom w:val="0"/>
      <w:divBdr>
        <w:top w:val="none" w:sz="0" w:space="0" w:color="auto"/>
        <w:left w:val="none" w:sz="0" w:space="0" w:color="auto"/>
        <w:bottom w:val="none" w:sz="0" w:space="0" w:color="auto"/>
        <w:right w:val="none" w:sz="0" w:space="0" w:color="auto"/>
      </w:divBdr>
    </w:div>
    <w:div w:id="313527031">
      <w:bodyDiv w:val="1"/>
      <w:marLeft w:val="0"/>
      <w:marRight w:val="0"/>
      <w:marTop w:val="0"/>
      <w:marBottom w:val="0"/>
      <w:divBdr>
        <w:top w:val="none" w:sz="0" w:space="0" w:color="auto"/>
        <w:left w:val="none" w:sz="0" w:space="0" w:color="auto"/>
        <w:bottom w:val="none" w:sz="0" w:space="0" w:color="auto"/>
        <w:right w:val="none" w:sz="0" w:space="0" w:color="auto"/>
      </w:divBdr>
    </w:div>
    <w:div w:id="317920865">
      <w:bodyDiv w:val="1"/>
      <w:marLeft w:val="0"/>
      <w:marRight w:val="0"/>
      <w:marTop w:val="0"/>
      <w:marBottom w:val="0"/>
      <w:divBdr>
        <w:top w:val="none" w:sz="0" w:space="0" w:color="auto"/>
        <w:left w:val="none" w:sz="0" w:space="0" w:color="auto"/>
        <w:bottom w:val="none" w:sz="0" w:space="0" w:color="auto"/>
        <w:right w:val="none" w:sz="0" w:space="0" w:color="auto"/>
      </w:divBdr>
    </w:div>
    <w:div w:id="341051216">
      <w:bodyDiv w:val="1"/>
      <w:marLeft w:val="0"/>
      <w:marRight w:val="0"/>
      <w:marTop w:val="0"/>
      <w:marBottom w:val="0"/>
      <w:divBdr>
        <w:top w:val="none" w:sz="0" w:space="0" w:color="auto"/>
        <w:left w:val="none" w:sz="0" w:space="0" w:color="auto"/>
        <w:bottom w:val="none" w:sz="0" w:space="0" w:color="auto"/>
        <w:right w:val="none" w:sz="0" w:space="0" w:color="auto"/>
      </w:divBdr>
    </w:div>
    <w:div w:id="346835418">
      <w:bodyDiv w:val="1"/>
      <w:marLeft w:val="0"/>
      <w:marRight w:val="0"/>
      <w:marTop w:val="0"/>
      <w:marBottom w:val="0"/>
      <w:divBdr>
        <w:top w:val="none" w:sz="0" w:space="0" w:color="auto"/>
        <w:left w:val="none" w:sz="0" w:space="0" w:color="auto"/>
        <w:bottom w:val="none" w:sz="0" w:space="0" w:color="auto"/>
        <w:right w:val="none" w:sz="0" w:space="0" w:color="auto"/>
      </w:divBdr>
    </w:div>
    <w:div w:id="355885920">
      <w:bodyDiv w:val="1"/>
      <w:marLeft w:val="0"/>
      <w:marRight w:val="0"/>
      <w:marTop w:val="0"/>
      <w:marBottom w:val="0"/>
      <w:divBdr>
        <w:top w:val="none" w:sz="0" w:space="0" w:color="auto"/>
        <w:left w:val="none" w:sz="0" w:space="0" w:color="auto"/>
        <w:bottom w:val="none" w:sz="0" w:space="0" w:color="auto"/>
        <w:right w:val="none" w:sz="0" w:space="0" w:color="auto"/>
      </w:divBdr>
    </w:div>
    <w:div w:id="357437457">
      <w:bodyDiv w:val="1"/>
      <w:marLeft w:val="0"/>
      <w:marRight w:val="0"/>
      <w:marTop w:val="0"/>
      <w:marBottom w:val="0"/>
      <w:divBdr>
        <w:top w:val="none" w:sz="0" w:space="0" w:color="auto"/>
        <w:left w:val="none" w:sz="0" w:space="0" w:color="auto"/>
        <w:bottom w:val="none" w:sz="0" w:space="0" w:color="auto"/>
        <w:right w:val="none" w:sz="0" w:space="0" w:color="auto"/>
      </w:divBdr>
    </w:div>
    <w:div w:id="360518565">
      <w:bodyDiv w:val="1"/>
      <w:marLeft w:val="0"/>
      <w:marRight w:val="0"/>
      <w:marTop w:val="0"/>
      <w:marBottom w:val="0"/>
      <w:divBdr>
        <w:top w:val="none" w:sz="0" w:space="0" w:color="auto"/>
        <w:left w:val="none" w:sz="0" w:space="0" w:color="auto"/>
        <w:bottom w:val="none" w:sz="0" w:space="0" w:color="auto"/>
        <w:right w:val="none" w:sz="0" w:space="0" w:color="auto"/>
      </w:divBdr>
    </w:div>
    <w:div w:id="368341182">
      <w:bodyDiv w:val="1"/>
      <w:marLeft w:val="0"/>
      <w:marRight w:val="0"/>
      <w:marTop w:val="0"/>
      <w:marBottom w:val="0"/>
      <w:divBdr>
        <w:top w:val="none" w:sz="0" w:space="0" w:color="auto"/>
        <w:left w:val="none" w:sz="0" w:space="0" w:color="auto"/>
        <w:bottom w:val="none" w:sz="0" w:space="0" w:color="auto"/>
        <w:right w:val="none" w:sz="0" w:space="0" w:color="auto"/>
      </w:divBdr>
    </w:div>
    <w:div w:id="385372923">
      <w:bodyDiv w:val="1"/>
      <w:marLeft w:val="0"/>
      <w:marRight w:val="0"/>
      <w:marTop w:val="0"/>
      <w:marBottom w:val="0"/>
      <w:divBdr>
        <w:top w:val="none" w:sz="0" w:space="0" w:color="auto"/>
        <w:left w:val="none" w:sz="0" w:space="0" w:color="auto"/>
        <w:bottom w:val="none" w:sz="0" w:space="0" w:color="auto"/>
        <w:right w:val="none" w:sz="0" w:space="0" w:color="auto"/>
      </w:divBdr>
    </w:div>
    <w:div w:id="390471064">
      <w:bodyDiv w:val="1"/>
      <w:marLeft w:val="0"/>
      <w:marRight w:val="0"/>
      <w:marTop w:val="0"/>
      <w:marBottom w:val="0"/>
      <w:divBdr>
        <w:top w:val="none" w:sz="0" w:space="0" w:color="auto"/>
        <w:left w:val="none" w:sz="0" w:space="0" w:color="auto"/>
        <w:bottom w:val="none" w:sz="0" w:space="0" w:color="auto"/>
        <w:right w:val="none" w:sz="0" w:space="0" w:color="auto"/>
      </w:divBdr>
    </w:div>
    <w:div w:id="406339298">
      <w:bodyDiv w:val="1"/>
      <w:marLeft w:val="0"/>
      <w:marRight w:val="0"/>
      <w:marTop w:val="0"/>
      <w:marBottom w:val="0"/>
      <w:divBdr>
        <w:top w:val="none" w:sz="0" w:space="0" w:color="auto"/>
        <w:left w:val="none" w:sz="0" w:space="0" w:color="auto"/>
        <w:bottom w:val="none" w:sz="0" w:space="0" w:color="auto"/>
        <w:right w:val="none" w:sz="0" w:space="0" w:color="auto"/>
      </w:divBdr>
    </w:div>
    <w:div w:id="414011323">
      <w:bodyDiv w:val="1"/>
      <w:marLeft w:val="0"/>
      <w:marRight w:val="0"/>
      <w:marTop w:val="0"/>
      <w:marBottom w:val="0"/>
      <w:divBdr>
        <w:top w:val="none" w:sz="0" w:space="0" w:color="auto"/>
        <w:left w:val="none" w:sz="0" w:space="0" w:color="auto"/>
        <w:bottom w:val="none" w:sz="0" w:space="0" w:color="auto"/>
        <w:right w:val="none" w:sz="0" w:space="0" w:color="auto"/>
      </w:divBdr>
    </w:div>
    <w:div w:id="491215268">
      <w:bodyDiv w:val="1"/>
      <w:marLeft w:val="0"/>
      <w:marRight w:val="0"/>
      <w:marTop w:val="0"/>
      <w:marBottom w:val="0"/>
      <w:divBdr>
        <w:top w:val="none" w:sz="0" w:space="0" w:color="auto"/>
        <w:left w:val="none" w:sz="0" w:space="0" w:color="auto"/>
        <w:bottom w:val="none" w:sz="0" w:space="0" w:color="auto"/>
        <w:right w:val="none" w:sz="0" w:space="0" w:color="auto"/>
      </w:divBdr>
    </w:div>
    <w:div w:id="492067385">
      <w:bodyDiv w:val="1"/>
      <w:marLeft w:val="0"/>
      <w:marRight w:val="0"/>
      <w:marTop w:val="0"/>
      <w:marBottom w:val="0"/>
      <w:divBdr>
        <w:top w:val="none" w:sz="0" w:space="0" w:color="auto"/>
        <w:left w:val="none" w:sz="0" w:space="0" w:color="auto"/>
        <w:bottom w:val="none" w:sz="0" w:space="0" w:color="auto"/>
        <w:right w:val="none" w:sz="0" w:space="0" w:color="auto"/>
      </w:divBdr>
    </w:div>
    <w:div w:id="498430619">
      <w:bodyDiv w:val="1"/>
      <w:marLeft w:val="0"/>
      <w:marRight w:val="0"/>
      <w:marTop w:val="0"/>
      <w:marBottom w:val="0"/>
      <w:divBdr>
        <w:top w:val="none" w:sz="0" w:space="0" w:color="auto"/>
        <w:left w:val="none" w:sz="0" w:space="0" w:color="auto"/>
        <w:bottom w:val="none" w:sz="0" w:space="0" w:color="auto"/>
        <w:right w:val="none" w:sz="0" w:space="0" w:color="auto"/>
      </w:divBdr>
    </w:div>
    <w:div w:id="501168852">
      <w:bodyDiv w:val="1"/>
      <w:marLeft w:val="0"/>
      <w:marRight w:val="0"/>
      <w:marTop w:val="0"/>
      <w:marBottom w:val="0"/>
      <w:divBdr>
        <w:top w:val="none" w:sz="0" w:space="0" w:color="auto"/>
        <w:left w:val="none" w:sz="0" w:space="0" w:color="auto"/>
        <w:bottom w:val="none" w:sz="0" w:space="0" w:color="auto"/>
        <w:right w:val="none" w:sz="0" w:space="0" w:color="auto"/>
      </w:divBdr>
    </w:div>
    <w:div w:id="515463981">
      <w:bodyDiv w:val="1"/>
      <w:marLeft w:val="0"/>
      <w:marRight w:val="0"/>
      <w:marTop w:val="0"/>
      <w:marBottom w:val="0"/>
      <w:divBdr>
        <w:top w:val="none" w:sz="0" w:space="0" w:color="auto"/>
        <w:left w:val="none" w:sz="0" w:space="0" w:color="auto"/>
        <w:bottom w:val="none" w:sz="0" w:space="0" w:color="auto"/>
        <w:right w:val="none" w:sz="0" w:space="0" w:color="auto"/>
      </w:divBdr>
    </w:div>
    <w:div w:id="520124911">
      <w:bodyDiv w:val="1"/>
      <w:marLeft w:val="0"/>
      <w:marRight w:val="0"/>
      <w:marTop w:val="0"/>
      <w:marBottom w:val="0"/>
      <w:divBdr>
        <w:top w:val="none" w:sz="0" w:space="0" w:color="auto"/>
        <w:left w:val="none" w:sz="0" w:space="0" w:color="auto"/>
        <w:bottom w:val="none" w:sz="0" w:space="0" w:color="auto"/>
        <w:right w:val="none" w:sz="0" w:space="0" w:color="auto"/>
      </w:divBdr>
    </w:div>
    <w:div w:id="520703667">
      <w:bodyDiv w:val="1"/>
      <w:marLeft w:val="0"/>
      <w:marRight w:val="0"/>
      <w:marTop w:val="0"/>
      <w:marBottom w:val="0"/>
      <w:divBdr>
        <w:top w:val="none" w:sz="0" w:space="0" w:color="auto"/>
        <w:left w:val="none" w:sz="0" w:space="0" w:color="auto"/>
        <w:bottom w:val="none" w:sz="0" w:space="0" w:color="auto"/>
        <w:right w:val="none" w:sz="0" w:space="0" w:color="auto"/>
      </w:divBdr>
    </w:div>
    <w:div w:id="523981550">
      <w:bodyDiv w:val="1"/>
      <w:marLeft w:val="0"/>
      <w:marRight w:val="0"/>
      <w:marTop w:val="0"/>
      <w:marBottom w:val="0"/>
      <w:divBdr>
        <w:top w:val="none" w:sz="0" w:space="0" w:color="auto"/>
        <w:left w:val="none" w:sz="0" w:space="0" w:color="auto"/>
        <w:bottom w:val="none" w:sz="0" w:space="0" w:color="auto"/>
        <w:right w:val="none" w:sz="0" w:space="0" w:color="auto"/>
      </w:divBdr>
    </w:div>
    <w:div w:id="541019634">
      <w:bodyDiv w:val="1"/>
      <w:marLeft w:val="0"/>
      <w:marRight w:val="0"/>
      <w:marTop w:val="0"/>
      <w:marBottom w:val="0"/>
      <w:divBdr>
        <w:top w:val="none" w:sz="0" w:space="0" w:color="auto"/>
        <w:left w:val="none" w:sz="0" w:space="0" w:color="auto"/>
        <w:bottom w:val="none" w:sz="0" w:space="0" w:color="auto"/>
        <w:right w:val="none" w:sz="0" w:space="0" w:color="auto"/>
      </w:divBdr>
    </w:div>
    <w:div w:id="563301793">
      <w:bodyDiv w:val="1"/>
      <w:marLeft w:val="0"/>
      <w:marRight w:val="0"/>
      <w:marTop w:val="0"/>
      <w:marBottom w:val="0"/>
      <w:divBdr>
        <w:top w:val="none" w:sz="0" w:space="0" w:color="auto"/>
        <w:left w:val="none" w:sz="0" w:space="0" w:color="auto"/>
        <w:bottom w:val="none" w:sz="0" w:space="0" w:color="auto"/>
        <w:right w:val="none" w:sz="0" w:space="0" w:color="auto"/>
      </w:divBdr>
    </w:div>
    <w:div w:id="563679703">
      <w:bodyDiv w:val="1"/>
      <w:marLeft w:val="0"/>
      <w:marRight w:val="0"/>
      <w:marTop w:val="0"/>
      <w:marBottom w:val="0"/>
      <w:divBdr>
        <w:top w:val="none" w:sz="0" w:space="0" w:color="auto"/>
        <w:left w:val="none" w:sz="0" w:space="0" w:color="auto"/>
        <w:bottom w:val="none" w:sz="0" w:space="0" w:color="auto"/>
        <w:right w:val="none" w:sz="0" w:space="0" w:color="auto"/>
      </w:divBdr>
    </w:div>
    <w:div w:id="568809008">
      <w:bodyDiv w:val="1"/>
      <w:marLeft w:val="0"/>
      <w:marRight w:val="0"/>
      <w:marTop w:val="0"/>
      <w:marBottom w:val="0"/>
      <w:divBdr>
        <w:top w:val="none" w:sz="0" w:space="0" w:color="auto"/>
        <w:left w:val="none" w:sz="0" w:space="0" w:color="auto"/>
        <w:bottom w:val="none" w:sz="0" w:space="0" w:color="auto"/>
        <w:right w:val="none" w:sz="0" w:space="0" w:color="auto"/>
      </w:divBdr>
    </w:div>
    <w:div w:id="585531132">
      <w:bodyDiv w:val="1"/>
      <w:marLeft w:val="0"/>
      <w:marRight w:val="0"/>
      <w:marTop w:val="0"/>
      <w:marBottom w:val="0"/>
      <w:divBdr>
        <w:top w:val="none" w:sz="0" w:space="0" w:color="auto"/>
        <w:left w:val="none" w:sz="0" w:space="0" w:color="auto"/>
        <w:bottom w:val="none" w:sz="0" w:space="0" w:color="auto"/>
        <w:right w:val="none" w:sz="0" w:space="0" w:color="auto"/>
      </w:divBdr>
    </w:div>
    <w:div w:id="593247028">
      <w:bodyDiv w:val="1"/>
      <w:marLeft w:val="0"/>
      <w:marRight w:val="0"/>
      <w:marTop w:val="0"/>
      <w:marBottom w:val="0"/>
      <w:divBdr>
        <w:top w:val="none" w:sz="0" w:space="0" w:color="auto"/>
        <w:left w:val="none" w:sz="0" w:space="0" w:color="auto"/>
        <w:bottom w:val="none" w:sz="0" w:space="0" w:color="auto"/>
        <w:right w:val="none" w:sz="0" w:space="0" w:color="auto"/>
      </w:divBdr>
    </w:div>
    <w:div w:id="605308855">
      <w:bodyDiv w:val="1"/>
      <w:marLeft w:val="0"/>
      <w:marRight w:val="0"/>
      <w:marTop w:val="0"/>
      <w:marBottom w:val="0"/>
      <w:divBdr>
        <w:top w:val="none" w:sz="0" w:space="0" w:color="auto"/>
        <w:left w:val="none" w:sz="0" w:space="0" w:color="auto"/>
        <w:bottom w:val="none" w:sz="0" w:space="0" w:color="auto"/>
        <w:right w:val="none" w:sz="0" w:space="0" w:color="auto"/>
      </w:divBdr>
    </w:div>
    <w:div w:id="621230306">
      <w:bodyDiv w:val="1"/>
      <w:marLeft w:val="0"/>
      <w:marRight w:val="0"/>
      <w:marTop w:val="0"/>
      <w:marBottom w:val="0"/>
      <w:divBdr>
        <w:top w:val="none" w:sz="0" w:space="0" w:color="auto"/>
        <w:left w:val="none" w:sz="0" w:space="0" w:color="auto"/>
        <w:bottom w:val="none" w:sz="0" w:space="0" w:color="auto"/>
        <w:right w:val="none" w:sz="0" w:space="0" w:color="auto"/>
      </w:divBdr>
    </w:div>
    <w:div w:id="632559376">
      <w:bodyDiv w:val="1"/>
      <w:marLeft w:val="0"/>
      <w:marRight w:val="0"/>
      <w:marTop w:val="0"/>
      <w:marBottom w:val="0"/>
      <w:divBdr>
        <w:top w:val="none" w:sz="0" w:space="0" w:color="auto"/>
        <w:left w:val="none" w:sz="0" w:space="0" w:color="auto"/>
        <w:bottom w:val="none" w:sz="0" w:space="0" w:color="auto"/>
        <w:right w:val="none" w:sz="0" w:space="0" w:color="auto"/>
      </w:divBdr>
    </w:div>
    <w:div w:id="633563290">
      <w:bodyDiv w:val="1"/>
      <w:marLeft w:val="0"/>
      <w:marRight w:val="0"/>
      <w:marTop w:val="0"/>
      <w:marBottom w:val="0"/>
      <w:divBdr>
        <w:top w:val="none" w:sz="0" w:space="0" w:color="auto"/>
        <w:left w:val="none" w:sz="0" w:space="0" w:color="auto"/>
        <w:bottom w:val="none" w:sz="0" w:space="0" w:color="auto"/>
        <w:right w:val="none" w:sz="0" w:space="0" w:color="auto"/>
      </w:divBdr>
    </w:div>
    <w:div w:id="642663660">
      <w:bodyDiv w:val="1"/>
      <w:marLeft w:val="0"/>
      <w:marRight w:val="0"/>
      <w:marTop w:val="0"/>
      <w:marBottom w:val="0"/>
      <w:divBdr>
        <w:top w:val="none" w:sz="0" w:space="0" w:color="auto"/>
        <w:left w:val="none" w:sz="0" w:space="0" w:color="auto"/>
        <w:bottom w:val="none" w:sz="0" w:space="0" w:color="auto"/>
        <w:right w:val="none" w:sz="0" w:space="0" w:color="auto"/>
      </w:divBdr>
    </w:div>
    <w:div w:id="678822963">
      <w:bodyDiv w:val="1"/>
      <w:marLeft w:val="0"/>
      <w:marRight w:val="0"/>
      <w:marTop w:val="0"/>
      <w:marBottom w:val="0"/>
      <w:divBdr>
        <w:top w:val="none" w:sz="0" w:space="0" w:color="auto"/>
        <w:left w:val="none" w:sz="0" w:space="0" w:color="auto"/>
        <w:bottom w:val="none" w:sz="0" w:space="0" w:color="auto"/>
        <w:right w:val="none" w:sz="0" w:space="0" w:color="auto"/>
      </w:divBdr>
    </w:div>
    <w:div w:id="721709789">
      <w:bodyDiv w:val="1"/>
      <w:marLeft w:val="0"/>
      <w:marRight w:val="0"/>
      <w:marTop w:val="0"/>
      <w:marBottom w:val="0"/>
      <w:divBdr>
        <w:top w:val="none" w:sz="0" w:space="0" w:color="auto"/>
        <w:left w:val="none" w:sz="0" w:space="0" w:color="auto"/>
        <w:bottom w:val="none" w:sz="0" w:space="0" w:color="auto"/>
        <w:right w:val="none" w:sz="0" w:space="0" w:color="auto"/>
      </w:divBdr>
    </w:div>
    <w:div w:id="723680953">
      <w:bodyDiv w:val="1"/>
      <w:marLeft w:val="0"/>
      <w:marRight w:val="0"/>
      <w:marTop w:val="0"/>
      <w:marBottom w:val="0"/>
      <w:divBdr>
        <w:top w:val="none" w:sz="0" w:space="0" w:color="auto"/>
        <w:left w:val="none" w:sz="0" w:space="0" w:color="auto"/>
        <w:bottom w:val="none" w:sz="0" w:space="0" w:color="auto"/>
        <w:right w:val="none" w:sz="0" w:space="0" w:color="auto"/>
      </w:divBdr>
    </w:div>
    <w:div w:id="741174129">
      <w:bodyDiv w:val="1"/>
      <w:marLeft w:val="0"/>
      <w:marRight w:val="0"/>
      <w:marTop w:val="0"/>
      <w:marBottom w:val="0"/>
      <w:divBdr>
        <w:top w:val="none" w:sz="0" w:space="0" w:color="auto"/>
        <w:left w:val="none" w:sz="0" w:space="0" w:color="auto"/>
        <w:bottom w:val="none" w:sz="0" w:space="0" w:color="auto"/>
        <w:right w:val="none" w:sz="0" w:space="0" w:color="auto"/>
      </w:divBdr>
    </w:div>
    <w:div w:id="744959965">
      <w:bodyDiv w:val="1"/>
      <w:marLeft w:val="0"/>
      <w:marRight w:val="0"/>
      <w:marTop w:val="0"/>
      <w:marBottom w:val="0"/>
      <w:divBdr>
        <w:top w:val="none" w:sz="0" w:space="0" w:color="auto"/>
        <w:left w:val="none" w:sz="0" w:space="0" w:color="auto"/>
        <w:bottom w:val="none" w:sz="0" w:space="0" w:color="auto"/>
        <w:right w:val="none" w:sz="0" w:space="0" w:color="auto"/>
      </w:divBdr>
    </w:div>
    <w:div w:id="782959841">
      <w:bodyDiv w:val="1"/>
      <w:marLeft w:val="0"/>
      <w:marRight w:val="0"/>
      <w:marTop w:val="0"/>
      <w:marBottom w:val="0"/>
      <w:divBdr>
        <w:top w:val="none" w:sz="0" w:space="0" w:color="auto"/>
        <w:left w:val="none" w:sz="0" w:space="0" w:color="auto"/>
        <w:bottom w:val="none" w:sz="0" w:space="0" w:color="auto"/>
        <w:right w:val="none" w:sz="0" w:space="0" w:color="auto"/>
      </w:divBdr>
    </w:div>
    <w:div w:id="798494934">
      <w:bodyDiv w:val="1"/>
      <w:marLeft w:val="0"/>
      <w:marRight w:val="0"/>
      <w:marTop w:val="0"/>
      <w:marBottom w:val="0"/>
      <w:divBdr>
        <w:top w:val="none" w:sz="0" w:space="0" w:color="auto"/>
        <w:left w:val="none" w:sz="0" w:space="0" w:color="auto"/>
        <w:bottom w:val="none" w:sz="0" w:space="0" w:color="auto"/>
        <w:right w:val="none" w:sz="0" w:space="0" w:color="auto"/>
      </w:divBdr>
    </w:div>
    <w:div w:id="803935366">
      <w:bodyDiv w:val="1"/>
      <w:marLeft w:val="0"/>
      <w:marRight w:val="0"/>
      <w:marTop w:val="0"/>
      <w:marBottom w:val="0"/>
      <w:divBdr>
        <w:top w:val="none" w:sz="0" w:space="0" w:color="auto"/>
        <w:left w:val="none" w:sz="0" w:space="0" w:color="auto"/>
        <w:bottom w:val="none" w:sz="0" w:space="0" w:color="auto"/>
        <w:right w:val="none" w:sz="0" w:space="0" w:color="auto"/>
      </w:divBdr>
    </w:div>
    <w:div w:id="804546514">
      <w:bodyDiv w:val="1"/>
      <w:marLeft w:val="0"/>
      <w:marRight w:val="0"/>
      <w:marTop w:val="0"/>
      <w:marBottom w:val="0"/>
      <w:divBdr>
        <w:top w:val="none" w:sz="0" w:space="0" w:color="auto"/>
        <w:left w:val="none" w:sz="0" w:space="0" w:color="auto"/>
        <w:bottom w:val="none" w:sz="0" w:space="0" w:color="auto"/>
        <w:right w:val="none" w:sz="0" w:space="0" w:color="auto"/>
      </w:divBdr>
    </w:div>
    <w:div w:id="807547460">
      <w:bodyDiv w:val="1"/>
      <w:marLeft w:val="0"/>
      <w:marRight w:val="0"/>
      <w:marTop w:val="0"/>
      <w:marBottom w:val="0"/>
      <w:divBdr>
        <w:top w:val="none" w:sz="0" w:space="0" w:color="auto"/>
        <w:left w:val="none" w:sz="0" w:space="0" w:color="auto"/>
        <w:bottom w:val="none" w:sz="0" w:space="0" w:color="auto"/>
        <w:right w:val="none" w:sz="0" w:space="0" w:color="auto"/>
      </w:divBdr>
    </w:div>
    <w:div w:id="811560927">
      <w:bodyDiv w:val="1"/>
      <w:marLeft w:val="0"/>
      <w:marRight w:val="0"/>
      <w:marTop w:val="0"/>
      <w:marBottom w:val="0"/>
      <w:divBdr>
        <w:top w:val="none" w:sz="0" w:space="0" w:color="auto"/>
        <w:left w:val="none" w:sz="0" w:space="0" w:color="auto"/>
        <w:bottom w:val="none" w:sz="0" w:space="0" w:color="auto"/>
        <w:right w:val="none" w:sz="0" w:space="0" w:color="auto"/>
      </w:divBdr>
    </w:div>
    <w:div w:id="811948356">
      <w:bodyDiv w:val="1"/>
      <w:marLeft w:val="0"/>
      <w:marRight w:val="0"/>
      <w:marTop w:val="0"/>
      <w:marBottom w:val="0"/>
      <w:divBdr>
        <w:top w:val="none" w:sz="0" w:space="0" w:color="auto"/>
        <w:left w:val="none" w:sz="0" w:space="0" w:color="auto"/>
        <w:bottom w:val="none" w:sz="0" w:space="0" w:color="auto"/>
        <w:right w:val="none" w:sz="0" w:space="0" w:color="auto"/>
      </w:divBdr>
    </w:div>
    <w:div w:id="823199670">
      <w:bodyDiv w:val="1"/>
      <w:marLeft w:val="0"/>
      <w:marRight w:val="0"/>
      <w:marTop w:val="0"/>
      <w:marBottom w:val="0"/>
      <w:divBdr>
        <w:top w:val="none" w:sz="0" w:space="0" w:color="auto"/>
        <w:left w:val="none" w:sz="0" w:space="0" w:color="auto"/>
        <w:bottom w:val="none" w:sz="0" w:space="0" w:color="auto"/>
        <w:right w:val="none" w:sz="0" w:space="0" w:color="auto"/>
      </w:divBdr>
    </w:div>
    <w:div w:id="825780033">
      <w:bodyDiv w:val="1"/>
      <w:marLeft w:val="0"/>
      <w:marRight w:val="0"/>
      <w:marTop w:val="0"/>
      <w:marBottom w:val="0"/>
      <w:divBdr>
        <w:top w:val="none" w:sz="0" w:space="0" w:color="auto"/>
        <w:left w:val="none" w:sz="0" w:space="0" w:color="auto"/>
        <w:bottom w:val="none" w:sz="0" w:space="0" w:color="auto"/>
        <w:right w:val="none" w:sz="0" w:space="0" w:color="auto"/>
      </w:divBdr>
    </w:div>
    <w:div w:id="835615527">
      <w:bodyDiv w:val="1"/>
      <w:marLeft w:val="0"/>
      <w:marRight w:val="0"/>
      <w:marTop w:val="0"/>
      <w:marBottom w:val="0"/>
      <w:divBdr>
        <w:top w:val="none" w:sz="0" w:space="0" w:color="auto"/>
        <w:left w:val="none" w:sz="0" w:space="0" w:color="auto"/>
        <w:bottom w:val="none" w:sz="0" w:space="0" w:color="auto"/>
        <w:right w:val="none" w:sz="0" w:space="0" w:color="auto"/>
      </w:divBdr>
    </w:div>
    <w:div w:id="835919704">
      <w:bodyDiv w:val="1"/>
      <w:marLeft w:val="0"/>
      <w:marRight w:val="0"/>
      <w:marTop w:val="0"/>
      <w:marBottom w:val="0"/>
      <w:divBdr>
        <w:top w:val="none" w:sz="0" w:space="0" w:color="auto"/>
        <w:left w:val="none" w:sz="0" w:space="0" w:color="auto"/>
        <w:bottom w:val="none" w:sz="0" w:space="0" w:color="auto"/>
        <w:right w:val="none" w:sz="0" w:space="0" w:color="auto"/>
      </w:divBdr>
    </w:div>
    <w:div w:id="836189166">
      <w:bodyDiv w:val="1"/>
      <w:marLeft w:val="0"/>
      <w:marRight w:val="0"/>
      <w:marTop w:val="0"/>
      <w:marBottom w:val="0"/>
      <w:divBdr>
        <w:top w:val="none" w:sz="0" w:space="0" w:color="auto"/>
        <w:left w:val="none" w:sz="0" w:space="0" w:color="auto"/>
        <w:bottom w:val="none" w:sz="0" w:space="0" w:color="auto"/>
        <w:right w:val="none" w:sz="0" w:space="0" w:color="auto"/>
      </w:divBdr>
    </w:div>
    <w:div w:id="872573984">
      <w:bodyDiv w:val="1"/>
      <w:marLeft w:val="0"/>
      <w:marRight w:val="0"/>
      <w:marTop w:val="0"/>
      <w:marBottom w:val="0"/>
      <w:divBdr>
        <w:top w:val="none" w:sz="0" w:space="0" w:color="auto"/>
        <w:left w:val="none" w:sz="0" w:space="0" w:color="auto"/>
        <w:bottom w:val="none" w:sz="0" w:space="0" w:color="auto"/>
        <w:right w:val="none" w:sz="0" w:space="0" w:color="auto"/>
      </w:divBdr>
    </w:div>
    <w:div w:id="877819195">
      <w:bodyDiv w:val="1"/>
      <w:marLeft w:val="0"/>
      <w:marRight w:val="0"/>
      <w:marTop w:val="0"/>
      <w:marBottom w:val="0"/>
      <w:divBdr>
        <w:top w:val="none" w:sz="0" w:space="0" w:color="auto"/>
        <w:left w:val="none" w:sz="0" w:space="0" w:color="auto"/>
        <w:bottom w:val="none" w:sz="0" w:space="0" w:color="auto"/>
        <w:right w:val="none" w:sz="0" w:space="0" w:color="auto"/>
      </w:divBdr>
    </w:div>
    <w:div w:id="899246606">
      <w:bodyDiv w:val="1"/>
      <w:marLeft w:val="0"/>
      <w:marRight w:val="0"/>
      <w:marTop w:val="0"/>
      <w:marBottom w:val="0"/>
      <w:divBdr>
        <w:top w:val="none" w:sz="0" w:space="0" w:color="auto"/>
        <w:left w:val="none" w:sz="0" w:space="0" w:color="auto"/>
        <w:bottom w:val="none" w:sz="0" w:space="0" w:color="auto"/>
        <w:right w:val="none" w:sz="0" w:space="0" w:color="auto"/>
      </w:divBdr>
    </w:div>
    <w:div w:id="910851217">
      <w:bodyDiv w:val="1"/>
      <w:marLeft w:val="0"/>
      <w:marRight w:val="0"/>
      <w:marTop w:val="0"/>
      <w:marBottom w:val="0"/>
      <w:divBdr>
        <w:top w:val="none" w:sz="0" w:space="0" w:color="auto"/>
        <w:left w:val="none" w:sz="0" w:space="0" w:color="auto"/>
        <w:bottom w:val="none" w:sz="0" w:space="0" w:color="auto"/>
        <w:right w:val="none" w:sz="0" w:space="0" w:color="auto"/>
      </w:divBdr>
    </w:div>
    <w:div w:id="913778625">
      <w:bodyDiv w:val="1"/>
      <w:marLeft w:val="0"/>
      <w:marRight w:val="0"/>
      <w:marTop w:val="0"/>
      <w:marBottom w:val="0"/>
      <w:divBdr>
        <w:top w:val="none" w:sz="0" w:space="0" w:color="auto"/>
        <w:left w:val="none" w:sz="0" w:space="0" w:color="auto"/>
        <w:bottom w:val="none" w:sz="0" w:space="0" w:color="auto"/>
        <w:right w:val="none" w:sz="0" w:space="0" w:color="auto"/>
      </w:divBdr>
    </w:div>
    <w:div w:id="917057833">
      <w:bodyDiv w:val="1"/>
      <w:marLeft w:val="0"/>
      <w:marRight w:val="0"/>
      <w:marTop w:val="0"/>
      <w:marBottom w:val="0"/>
      <w:divBdr>
        <w:top w:val="none" w:sz="0" w:space="0" w:color="auto"/>
        <w:left w:val="none" w:sz="0" w:space="0" w:color="auto"/>
        <w:bottom w:val="none" w:sz="0" w:space="0" w:color="auto"/>
        <w:right w:val="none" w:sz="0" w:space="0" w:color="auto"/>
      </w:divBdr>
    </w:div>
    <w:div w:id="930697891">
      <w:bodyDiv w:val="1"/>
      <w:marLeft w:val="0"/>
      <w:marRight w:val="0"/>
      <w:marTop w:val="0"/>
      <w:marBottom w:val="0"/>
      <w:divBdr>
        <w:top w:val="none" w:sz="0" w:space="0" w:color="auto"/>
        <w:left w:val="none" w:sz="0" w:space="0" w:color="auto"/>
        <w:bottom w:val="none" w:sz="0" w:space="0" w:color="auto"/>
        <w:right w:val="none" w:sz="0" w:space="0" w:color="auto"/>
      </w:divBdr>
    </w:div>
    <w:div w:id="939410766">
      <w:bodyDiv w:val="1"/>
      <w:marLeft w:val="0"/>
      <w:marRight w:val="0"/>
      <w:marTop w:val="0"/>
      <w:marBottom w:val="0"/>
      <w:divBdr>
        <w:top w:val="none" w:sz="0" w:space="0" w:color="auto"/>
        <w:left w:val="none" w:sz="0" w:space="0" w:color="auto"/>
        <w:bottom w:val="none" w:sz="0" w:space="0" w:color="auto"/>
        <w:right w:val="none" w:sz="0" w:space="0" w:color="auto"/>
      </w:divBdr>
    </w:div>
    <w:div w:id="1020666504">
      <w:bodyDiv w:val="1"/>
      <w:marLeft w:val="0"/>
      <w:marRight w:val="0"/>
      <w:marTop w:val="0"/>
      <w:marBottom w:val="0"/>
      <w:divBdr>
        <w:top w:val="none" w:sz="0" w:space="0" w:color="auto"/>
        <w:left w:val="none" w:sz="0" w:space="0" w:color="auto"/>
        <w:bottom w:val="none" w:sz="0" w:space="0" w:color="auto"/>
        <w:right w:val="none" w:sz="0" w:space="0" w:color="auto"/>
      </w:divBdr>
    </w:div>
    <w:div w:id="1031997045">
      <w:bodyDiv w:val="1"/>
      <w:marLeft w:val="0"/>
      <w:marRight w:val="0"/>
      <w:marTop w:val="0"/>
      <w:marBottom w:val="0"/>
      <w:divBdr>
        <w:top w:val="none" w:sz="0" w:space="0" w:color="auto"/>
        <w:left w:val="none" w:sz="0" w:space="0" w:color="auto"/>
        <w:bottom w:val="none" w:sz="0" w:space="0" w:color="auto"/>
        <w:right w:val="none" w:sz="0" w:space="0" w:color="auto"/>
      </w:divBdr>
    </w:div>
    <w:div w:id="1035808617">
      <w:bodyDiv w:val="1"/>
      <w:marLeft w:val="0"/>
      <w:marRight w:val="0"/>
      <w:marTop w:val="0"/>
      <w:marBottom w:val="0"/>
      <w:divBdr>
        <w:top w:val="none" w:sz="0" w:space="0" w:color="auto"/>
        <w:left w:val="none" w:sz="0" w:space="0" w:color="auto"/>
        <w:bottom w:val="none" w:sz="0" w:space="0" w:color="auto"/>
        <w:right w:val="none" w:sz="0" w:space="0" w:color="auto"/>
      </w:divBdr>
    </w:div>
    <w:div w:id="1038505124">
      <w:bodyDiv w:val="1"/>
      <w:marLeft w:val="0"/>
      <w:marRight w:val="0"/>
      <w:marTop w:val="0"/>
      <w:marBottom w:val="0"/>
      <w:divBdr>
        <w:top w:val="none" w:sz="0" w:space="0" w:color="auto"/>
        <w:left w:val="none" w:sz="0" w:space="0" w:color="auto"/>
        <w:bottom w:val="none" w:sz="0" w:space="0" w:color="auto"/>
        <w:right w:val="none" w:sz="0" w:space="0" w:color="auto"/>
      </w:divBdr>
    </w:div>
    <w:div w:id="1043754454">
      <w:bodyDiv w:val="1"/>
      <w:marLeft w:val="0"/>
      <w:marRight w:val="0"/>
      <w:marTop w:val="0"/>
      <w:marBottom w:val="0"/>
      <w:divBdr>
        <w:top w:val="none" w:sz="0" w:space="0" w:color="auto"/>
        <w:left w:val="none" w:sz="0" w:space="0" w:color="auto"/>
        <w:bottom w:val="none" w:sz="0" w:space="0" w:color="auto"/>
        <w:right w:val="none" w:sz="0" w:space="0" w:color="auto"/>
      </w:divBdr>
    </w:div>
    <w:div w:id="1050223646">
      <w:bodyDiv w:val="1"/>
      <w:marLeft w:val="0"/>
      <w:marRight w:val="0"/>
      <w:marTop w:val="0"/>
      <w:marBottom w:val="0"/>
      <w:divBdr>
        <w:top w:val="none" w:sz="0" w:space="0" w:color="auto"/>
        <w:left w:val="none" w:sz="0" w:space="0" w:color="auto"/>
        <w:bottom w:val="none" w:sz="0" w:space="0" w:color="auto"/>
        <w:right w:val="none" w:sz="0" w:space="0" w:color="auto"/>
      </w:divBdr>
    </w:div>
    <w:div w:id="1069959740">
      <w:bodyDiv w:val="1"/>
      <w:marLeft w:val="0"/>
      <w:marRight w:val="0"/>
      <w:marTop w:val="0"/>
      <w:marBottom w:val="0"/>
      <w:divBdr>
        <w:top w:val="none" w:sz="0" w:space="0" w:color="auto"/>
        <w:left w:val="none" w:sz="0" w:space="0" w:color="auto"/>
        <w:bottom w:val="none" w:sz="0" w:space="0" w:color="auto"/>
        <w:right w:val="none" w:sz="0" w:space="0" w:color="auto"/>
      </w:divBdr>
    </w:div>
    <w:div w:id="1087923355">
      <w:bodyDiv w:val="1"/>
      <w:marLeft w:val="0"/>
      <w:marRight w:val="0"/>
      <w:marTop w:val="0"/>
      <w:marBottom w:val="0"/>
      <w:divBdr>
        <w:top w:val="none" w:sz="0" w:space="0" w:color="auto"/>
        <w:left w:val="none" w:sz="0" w:space="0" w:color="auto"/>
        <w:bottom w:val="none" w:sz="0" w:space="0" w:color="auto"/>
        <w:right w:val="none" w:sz="0" w:space="0" w:color="auto"/>
      </w:divBdr>
    </w:div>
    <w:div w:id="1106845460">
      <w:bodyDiv w:val="1"/>
      <w:marLeft w:val="0"/>
      <w:marRight w:val="0"/>
      <w:marTop w:val="0"/>
      <w:marBottom w:val="0"/>
      <w:divBdr>
        <w:top w:val="none" w:sz="0" w:space="0" w:color="auto"/>
        <w:left w:val="none" w:sz="0" w:space="0" w:color="auto"/>
        <w:bottom w:val="none" w:sz="0" w:space="0" w:color="auto"/>
        <w:right w:val="none" w:sz="0" w:space="0" w:color="auto"/>
      </w:divBdr>
    </w:div>
    <w:div w:id="1117484891">
      <w:bodyDiv w:val="1"/>
      <w:marLeft w:val="0"/>
      <w:marRight w:val="0"/>
      <w:marTop w:val="0"/>
      <w:marBottom w:val="0"/>
      <w:divBdr>
        <w:top w:val="none" w:sz="0" w:space="0" w:color="auto"/>
        <w:left w:val="none" w:sz="0" w:space="0" w:color="auto"/>
        <w:bottom w:val="none" w:sz="0" w:space="0" w:color="auto"/>
        <w:right w:val="none" w:sz="0" w:space="0" w:color="auto"/>
      </w:divBdr>
    </w:div>
    <w:div w:id="1126972807">
      <w:bodyDiv w:val="1"/>
      <w:marLeft w:val="0"/>
      <w:marRight w:val="0"/>
      <w:marTop w:val="0"/>
      <w:marBottom w:val="0"/>
      <w:divBdr>
        <w:top w:val="none" w:sz="0" w:space="0" w:color="auto"/>
        <w:left w:val="none" w:sz="0" w:space="0" w:color="auto"/>
        <w:bottom w:val="none" w:sz="0" w:space="0" w:color="auto"/>
        <w:right w:val="none" w:sz="0" w:space="0" w:color="auto"/>
      </w:divBdr>
    </w:div>
    <w:div w:id="1134560403">
      <w:bodyDiv w:val="1"/>
      <w:marLeft w:val="0"/>
      <w:marRight w:val="0"/>
      <w:marTop w:val="0"/>
      <w:marBottom w:val="0"/>
      <w:divBdr>
        <w:top w:val="none" w:sz="0" w:space="0" w:color="auto"/>
        <w:left w:val="none" w:sz="0" w:space="0" w:color="auto"/>
        <w:bottom w:val="none" w:sz="0" w:space="0" w:color="auto"/>
        <w:right w:val="none" w:sz="0" w:space="0" w:color="auto"/>
      </w:divBdr>
    </w:div>
    <w:div w:id="1136292841">
      <w:bodyDiv w:val="1"/>
      <w:marLeft w:val="0"/>
      <w:marRight w:val="0"/>
      <w:marTop w:val="0"/>
      <w:marBottom w:val="0"/>
      <w:divBdr>
        <w:top w:val="none" w:sz="0" w:space="0" w:color="auto"/>
        <w:left w:val="none" w:sz="0" w:space="0" w:color="auto"/>
        <w:bottom w:val="none" w:sz="0" w:space="0" w:color="auto"/>
        <w:right w:val="none" w:sz="0" w:space="0" w:color="auto"/>
      </w:divBdr>
    </w:div>
    <w:div w:id="1163467971">
      <w:bodyDiv w:val="1"/>
      <w:marLeft w:val="0"/>
      <w:marRight w:val="0"/>
      <w:marTop w:val="0"/>
      <w:marBottom w:val="0"/>
      <w:divBdr>
        <w:top w:val="none" w:sz="0" w:space="0" w:color="auto"/>
        <w:left w:val="none" w:sz="0" w:space="0" w:color="auto"/>
        <w:bottom w:val="none" w:sz="0" w:space="0" w:color="auto"/>
        <w:right w:val="none" w:sz="0" w:space="0" w:color="auto"/>
      </w:divBdr>
    </w:div>
    <w:div w:id="1188372571">
      <w:bodyDiv w:val="1"/>
      <w:marLeft w:val="0"/>
      <w:marRight w:val="0"/>
      <w:marTop w:val="0"/>
      <w:marBottom w:val="0"/>
      <w:divBdr>
        <w:top w:val="none" w:sz="0" w:space="0" w:color="auto"/>
        <w:left w:val="none" w:sz="0" w:space="0" w:color="auto"/>
        <w:bottom w:val="none" w:sz="0" w:space="0" w:color="auto"/>
        <w:right w:val="none" w:sz="0" w:space="0" w:color="auto"/>
      </w:divBdr>
    </w:div>
    <w:div w:id="1194688238">
      <w:bodyDiv w:val="1"/>
      <w:marLeft w:val="0"/>
      <w:marRight w:val="0"/>
      <w:marTop w:val="0"/>
      <w:marBottom w:val="0"/>
      <w:divBdr>
        <w:top w:val="none" w:sz="0" w:space="0" w:color="auto"/>
        <w:left w:val="none" w:sz="0" w:space="0" w:color="auto"/>
        <w:bottom w:val="none" w:sz="0" w:space="0" w:color="auto"/>
        <w:right w:val="none" w:sz="0" w:space="0" w:color="auto"/>
      </w:divBdr>
    </w:div>
    <w:div w:id="1198278459">
      <w:bodyDiv w:val="1"/>
      <w:marLeft w:val="0"/>
      <w:marRight w:val="0"/>
      <w:marTop w:val="0"/>
      <w:marBottom w:val="0"/>
      <w:divBdr>
        <w:top w:val="none" w:sz="0" w:space="0" w:color="auto"/>
        <w:left w:val="none" w:sz="0" w:space="0" w:color="auto"/>
        <w:bottom w:val="none" w:sz="0" w:space="0" w:color="auto"/>
        <w:right w:val="none" w:sz="0" w:space="0" w:color="auto"/>
      </w:divBdr>
    </w:div>
    <w:div w:id="1203588835">
      <w:bodyDiv w:val="1"/>
      <w:marLeft w:val="0"/>
      <w:marRight w:val="0"/>
      <w:marTop w:val="0"/>
      <w:marBottom w:val="0"/>
      <w:divBdr>
        <w:top w:val="none" w:sz="0" w:space="0" w:color="auto"/>
        <w:left w:val="none" w:sz="0" w:space="0" w:color="auto"/>
        <w:bottom w:val="none" w:sz="0" w:space="0" w:color="auto"/>
        <w:right w:val="none" w:sz="0" w:space="0" w:color="auto"/>
      </w:divBdr>
    </w:div>
    <w:div w:id="1218511205">
      <w:bodyDiv w:val="1"/>
      <w:marLeft w:val="0"/>
      <w:marRight w:val="0"/>
      <w:marTop w:val="0"/>
      <w:marBottom w:val="0"/>
      <w:divBdr>
        <w:top w:val="none" w:sz="0" w:space="0" w:color="auto"/>
        <w:left w:val="none" w:sz="0" w:space="0" w:color="auto"/>
        <w:bottom w:val="none" w:sz="0" w:space="0" w:color="auto"/>
        <w:right w:val="none" w:sz="0" w:space="0" w:color="auto"/>
      </w:divBdr>
    </w:div>
    <w:div w:id="1227952310">
      <w:bodyDiv w:val="1"/>
      <w:marLeft w:val="0"/>
      <w:marRight w:val="0"/>
      <w:marTop w:val="0"/>
      <w:marBottom w:val="0"/>
      <w:divBdr>
        <w:top w:val="none" w:sz="0" w:space="0" w:color="auto"/>
        <w:left w:val="none" w:sz="0" w:space="0" w:color="auto"/>
        <w:bottom w:val="none" w:sz="0" w:space="0" w:color="auto"/>
        <w:right w:val="none" w:sz="0" w:space="0" w:color="auto"/>
      </w:divBdr>
    </w:div>
    <w:div w:id="1259826664">
      <w:bodyDiv w:val="1"/>
      <w:marLeft w:val="0"/>
      <w:marRight w:val="0"/>
      <w:marTop w:val="0"/>
      <w:marBottom w:val="0"/>
      <w:divBdr>
        <w:top w:val="none" w:sz="0" w:space="0" w:color="auto"/>
        <w:left w:val="none" w:sz="0" w:space="0" w:color="auto"/>
        <w:bottom w:val="none" w:sz="0" w:space="0" w:color="auto"/>
        <w:right w:val="none" w:sz="0" w:space="0" w:color="auto"/>
      </w:divBdr>
    </w:div>
    <w:div w:id="1296451394">
      <w:bodyDiv w:val="1"/>
      <w:marLeft w:val="0"/>
      <w:marRight w:val="0"/>
      <w:marTop w:val="0"/>
      <w:marBottom w:val="0"/>
      <w:divBdr>
        <w:top w:val="none" w:sz="0" w:space="0" w:color="auto"/>
        <w:left w:val="none" w:sz="0" w:space="0" w:color="auto"/>
        <w:bottom w:val="none" w:sz="0" w:space="0" w:color="auto"/>
        <w:right w:val="none" w:sz="0" w:space="0" w:color="auto"/>
      </w:divBdr>
    </w:div>
    <w:div w:id="1339503226">
      <w:bodyDiv w:val="1"/>
      <w:marLeft w:val="0"/>
      <w:marRight w:val="0"/>
      <w:marTop w:val="0"/>
      <w:marBottom w:val="0"/>
      <w:divBdr>
        <w:top w:val="none" w:sz="0" w:space="0" w:color="auto"/>
        <w:left w:val="none" w:sz="0" w:space="0" w:color="auto"/>
        <w:bottom w:val="none" w:sz="0" w:space="0" w:color="auto"/>
        <w:right w:val="none" w:sz="0" w:space="0" w:color="auto"/>
      </w:divBdr>
    </w:div>
    <w:div w:id="1350334796">
      <w:bodyDiv w:val="1"/>
      <w:marLeft w:val="0"/>
      <w:marRight w:val="0"/>
      <w:marTop w:val="0"/>
      <w:marBottom w:val="0"/>
      <w:divBdr>
        <w:top w:val="none" w:sz="0" w:space="0" w:color="auto"/>
        <w:left w:val="none" w:sz="0" w:space="0" w:color="auto"/>
        <w:bottom w:val="none" w:sz="0" w:space="0" w:color="auto"/>
        <w:right w:val="none" w:sz="0" w:space="0" w:color="auto"/>
      </w:divBdr>
    </w:div>
    <w:div w:id="1352491593">
      <w:bodyDiv w:val="1"/>
      <w:marLeft w:val="0"/>
      <w:marRight w:val="0"/>
      <w:marTop w:val="0"/>
      <w:marBottom w:val="0"/>
      <w:divBdr>
        <w:top w:val="none" w:sz="0" w:space="0" w:color="auto"/>
        <w:left w:val="none" w:sz="0" w:space="0" w:color="auto"/>
        <w:bottom w:val="none" w:sz="0" w:space="0" w:color="auto"/>
        <w:right w:val="none" w:sz="0" w:space="0" w:color="auto"/>
      </w:divBdr>
    </w:div>
    <w:div w:id="1360813711">
      <w:bodyDiv w:val="1"/>
      <w:marLeft w:val="0"/>
      <w:marRight w:val="0"/>
      <w:marTop w:val="0"/>
      <w:marBottom w:val="0"/>
      <w:divBdr>
        <w:top w:val="none" w:sz="0" w:space="0" w:color="auto"/>
        <w:left w:val="none" w:sz="0" w:space="0" w:color="auto"/>
        <w:bottom w:val="none" w:sz="0" w:space="0" w:color="auto"/>
        <w:right w:val="none" w:sz="0" w:space="0" w:color="auto"/>
      </w:divBdr>
    </w:div>
    <w:div w:id="1393113954">
      <w:bodyDiv w:val="1"/>
      <w:marLeft w:val="0"/>
      <w:marRight w:val="0"/>
      <w:marTop w:val="0"/>
      <w:marBottom w:val="0"/>
      <w:divBdr>
        <w:top w:val="none" w:sz="0" w:space="0" w:color="auto"/>
        <w:left w:val="none" w:sz="0" w:space="0" w:color="auto"/>
        <w:bottom w:val="none" w:sz="0" w:space="0" w:color="auto"/>
        <w:right w:val="none" w:sz="0" w:space="0" w:color="auto"/>
      </w:divBdr>
    </w:div>
    <w:div w:id="1404791643">
      <w:bodyDiv w:val="1"/>
      <w:marLeft w:val="0"/>
      <w:marRight w:val="0"/>
      <w:marTop w:val="0"/>
      <w:marBottom w:val="0"/>
      <w:divBdr>
        <w:top w:val="none" w:sz="0" w:space="0" w:color="auto"/>
        <w:left w:val="none" w:sz="0" w:space="0" w:color="auto"/>
        <w:bottom w:val="none" w:sz="0" w:space="0" w:color="auto"/>
        <w:right w:val="none" w:sz="0" w:space="0" w:color="auto"/>
      </w:divBdr>
    </w:div>
    <w:div w:id="1411191493">
      <w:bodyDiv w:val="1"/>
      <w:marLeft w:val="0"/>
      <w:marRight w:val="0"/>
      <w:marTop w:val="0"/>
      <w:marBottom w:val="0"/>
      <w:divBdr>
        <w:top w:val="none" w:sz="0" w:space="0" w:color="auto"/>
        <w:left w:val="none" w:sz="0" w:space="0" w:color="auto"/>
        <w:bottom w:val="none" w:sz="0" w:space="0" w:color="auto"/>
        <w:right w:val="none" w:sz="0" w:space="0" w:color="auto"/>
      </w:divBdr>
    </w:div>
    <w:div w:id="1422797400">
      <w:bodyDiv w:val="1"/>
      <w:marLeft w:val="0"/>
      <w:marRight w:val="0"/>
      <w:marTop w:val="0"/>
      <w:marBottom w:val="0"/>
      <w:divBdr>
        <w:top w:val="none" w:sz="0" w:space="0" w:color="auto"/>
        <w:left w:val="none" w:sz="0" w:space="0" w:color="auto"/>
        <w:bottom w:val="none" w:sz="0" w:space="0" w:color="auto"/>
        <w:right w:val="none" w:sz="0" w:space="0" w:color="auto"/>
      </w:divBdr>
    </w:div>
    <w:div w:id="1435127559">
      <w:bodyDiv w:val="1"/>
      <w:marLeft w:val="0"/>
      <w:marRight w:val="0"/>
      <w:marTop w:val="0"/>
      <w:marBottom w:val="0"/>
      <w:divBdr>
        <w:top w:val="none" w:sz="0" w:space="0" w:color="auto"/>
        <w:left w:val="none" w:sz="0" w:space="0" w:color="auto"/>
        <w:bottom w:val="none" w:sz="0" w:space="0" w:color="auto"/>
        <w:right w:val="none" w:sz="0" w:space="0" w:color="auto"/>
      </w:divBdr>
    </w:div>
    <w:div w:id="1437366547">
      <w:bodyDiv w:val="1"/>
      <w:marLeft w:val="0"/>
      <w:marRight w:val="0"/>
      <w:marTop w:val="0"/>
      <w:marBottom w:val="0"/>
      <w:divBdr>
        <w:top w:val="none" w:sz="0" w:space="0" w:color="auto"/>
        <w:left w:val="none" w:sz="0" w:space="0" w:color="auto"/>
        <w:bottom w:val="none" w:sz="0" w:space="0" w:color="auto"/>
        <w:right w:val="none" w:sz="0" w:space="0" w:color="auto"/>
      </w:divBdr>
    </w:div>
    <w:div w:id="1452356062">
      <w:bodyDiv w:val="1"/>
      <w:marLeft w:val="0"/>
      <w:marRight w:val="0"/>
      <w:marTop w:val="0"/>
      <w:marBottom w:val="0"/>
      <w:divBdr>
        <w:top w:val="none" w:sz="0" w:space="0" w:color="auto"/>
        <w:left w:val="none" w:sz="0" w:space="0" w:color="auto"/>
        <w:bottom w:val="none" w:sz="0" w:space="0" w:color="auto"/>
        <w:right w:val="none" w:sz="0" w:space="0" w:color="auto"/>
      </w:divBdr>
    </w:div>
    <w:div w:id="1461070541">
      <w:bodyDiv w:val="1"/>
      <w:marLeft w:val="0"/>
      <w:marRight w:val="0"/>
      <w:marTop w:val="0"/>
      <w:marBottom w:val="0"/>
      <w:divBdr>
        <w:top w:val="none" w:sz="0" w:space="0" w:color="auto"/>
        <w:left w:val="none" w:sz="0" w:space="0" w:color="auto"/>
        <w:bottom w:val="none" w:sz="0" w:space="0" w:color="auto"/>
        <w:right w:val="none" w:sz="0" w:space="0" w:color="auto"/>
      </w:divBdr>
    </w:div>
    <w:div w:id="1461729755">
      <w:bodyDiv w:val="1"/>
      <w:marLeft w:val="0"/>
      <w:marRight w:val="0"/>
      <w:marTop w:val="0"/>
      <w:marBottom w:val="0"/>
      <w:divBdr>
        <w:top w:val="none" w:sz="0" w:space="0" w:color="auto"/>
        <w:left w:val="none" w:sz="0" w:space="0" w:color="auto"/>
        <w:bottom w:val="none" w:sz="0" w:space="0" w:color="auto"/>
        <w:right w:val="none" w:sz="0" w:space="0" w:color="auto"/>
      </w:divBdr>
    </w:div>
    <w:div w:id="1471551998">
      <w:bodyDiv w:val="1"/>
      <w:marLeft w:val="0"/>
      <w:marRight w:val="0"/>
      <w:marTop w:val="0"/>
      <w:marBottom w:val="0"/>
      <w:divBdr>
        <w:top w:val="none" w:sz="0" w:space="0" w:color="auto"/>
        <w:left w:val="none" w:sz="0" w:space="0" w:color="auto"/>
        <w:bottom w:val="none" w:sz="0" w:space="0" w:color="auto"/>
        <w:right w:val="none" w:sz="0" w:space="0" w:color="auto"/>
      </w:divBdr>
    </w:div>
    <w:div w:id="1479957878">
      <w:bodyDiv w:val="1"/>
      <w:marLeft w:val="0"/>
      <w:marRight w:val="0"/>
      <w:marTop w:val="0"/>
      <w:marBottom w:val="0"/>
      <w:divBdr>
        <w:top w:val="none" w:sz="0" w:space="0" w:color="auto"/>
        <w:left w:val="none" w:sz="0" w:space="0" w:color="auto"/>
        <w:bottom w:val="none" w:sz="0" w:space="0" w:color="auto"/>
        <w:right w:val="none" w:sz="0" w:space="0" w:color="auto"/>
      </w:divBdr>
    </w:div>
    <w:div w:id="1484734051">
      <w:bodyDiv w:val="1"/>
      <w:marLeft w:val="0"/>
      <w:marRight w:val="0"/>
      <w:marTop w:val="0"/>
      <w:marBottom w:val="0"/>
      <w:divBdr>
        <w:top w:val="none" w:sz="0" w:space="0" w:color="auto"/>
        <w:left w:val="none" w:sz="0" w:space="0" w:color="auto"/>
        <w:bottom w:val="none" w:sz="0" w:space="0" w:color="auto"/>
        <w:right w:val="none" w:sz="0" w:space="0" w:color="auto"/>
      </w:divBdr>
    </w:div>
    <w:div w:id="1485468360">
      <w:bodyDiv w:val="1"/>
      <w:marLeft w:val="0"/>
      <w:marRight w:val="0"/>
      <w:marTop w:val="0"/>
      <w:marBottom w:val="0"/>
      <w:divBdr>
        <w:top w:val="none" w:sz="0" w:space="0" w:color="auto"/>
        <w:left w:val="none" w:sz="0" w:space="0" w:color="auto"/>
        <w:bottom w:val="none" w:sz="0" w:space="0" w:color="auto"/>
        <w:right w:val="none" w:sz="0" w:space="0" w:color="auto"/>
      </w:divBdr>
    </w:div>
    <w:div w:id="1492982770">
      <w:bodyDiv w:val="1"/>
      <w:marLeft w:val="0"/>
      <w:marRight w:val="0"/>
      <w:marTop w:val="0"/>
      <w:marBottom w:val="0"/>
      <w:divBdr>
        <w:top w:val="none" w:sz="0" w:space="0" w:color="auto"/>
        <w:left w:val="none" w:sz="0" w:space="0" w:color="auto"/>
        <w:bottom w:val="none" w:sz="0" w:space="0" w:color="auto"/>
        <w:right w:val="none" w:sz="0" w:space="0" w:color="auto"/>
      </w:divBdr>
    </w:div>
    <w:div w:id="1493376940">
      <w:bodyDiv w:val="1"/>
      <w:marLeft w:val="0"/>
      <w:marRight w:val="0"/>
      <w:marTop w:val="0"/>
      <w:marBottom w:val="0"/>
      <w:divBdr>
        <w:top w:val="none" w:sz="0" w:space="0" w:color="auto"/>
        <w:left w:val="none" w:sz="0" w:space="0" w:color="auto"/>
        <w:bottom w:val="none" w:sz="0" w:space="0" w:color="auto"/>
        <w:right w:val="none" w:sz="0" w:space="0" w:color="auto"/>
      </w:divBdr>
    </w:div>
    <w:div w:id="1493528603">
      <w:bodyDiv w:val="1"/>
      <w:marLeft w:val="0"/>
      <w:marRight w:val="0"/>
      <w:marTop w:val="0"/>
      <w:marBottom w:val="0"/>
      <w:divBdr>
        <w:top w:val="none" w:sz="0" w:space="0" w:color="auto"/>
        <w:left w:val="none" w:sz="0" w:space="0" w:color="auto"/>
        <w:bottom w:val="none" w:sz="0" w:space="0" w:color="auto"/>
        <w:right w:val="none" w:sz="0" w:space="0" w:color="auto"/>
      </w:divBdr>
    </w:div>
    <w:div w:id="1502112914">
      <w:bodyDiv w:val="1"/>
      <w:marLeft w:val="0"/>
      <w:marRight w:val="0"/>
      <w:marTop w:val="0"/>
      <w:marBottom w:val="0"/>
      <w:divBdr>
        <w:top w:val="none" w:sz="0" w:space="0" w:color="auto"/>
        <w:left w:val="none" w:sz="0" w:space="0" w:color="auto"/>
        <w:bottom w:val="none" w:sz="0" w:space="0" w:color="auto"/>
        <w:right w:val="none" w:sz="0" w:space="0" w:color="auto"/>
      </w:divBdr>
    </w:div>
    <w:div w:id="1506749679">
      <w:bodyDiv w:val="1"/>
      <w:marLeft w:val="0"/>
      <w:marRight w:val="0"/>
      <w:marTop w:val="0"/>
      <w:marBottom w:val="0"/>
      <w:divBdr>
        <w:top w:val="none" w:sz="0" w:space="0" w:color="auto"/>
        <w:left w:val="none" w:sz="0" w:space="0" w:color="auto"/>
        <w:bottom w:val="none" w:sz="0" w:space="0" w:color="auto"/>
        <w:right w:val="none" w:sz="0" w:space="0" w:color="auto"/>
      </w:divBdr>
    </w:div>
    <w:div w:id="1515143581">
      <w:bodyDiv w:val="1"/>
      <w:marLeft w:val="0"/>
      <w:marRight w:val="0"/>
      <w:marTop w:val="0"/>
      <w:marBottom w:val="0"/>
      <w:divBdr>
        <w:top w:val="none" w:sz="0" w:space="0" w:color="auto"/>
        <w:left w:val="none" w:sz="0" w:space="0" w:color="auto"/>
        <w:bottom w:val="none" w:sz="0" w:space="0" w:color="auto"/>
        <w:right w:val="none" w:sz="0" w:space="0" w:color="auto"/>
      </w:divBdr>
    </w:div>
    <w:div w:id="1521896212">
      <w:bodyDiv w:val="1"/>
      <w:marLeft w:val="0"/>
      <w:marRight w:val="0"/>
      <w:marTop w:val="0"/>
      <w:marBottom w:val="0"/>
      <w:divBdr>
        <w:top w:val="none" w:sz="0" w:space="0" w:color="auto"/>
        <w:left w:val="none" w:sz="0" w:space="0" w:color="auto"/>
        <w:bottom w:val="none" w:sz="0" w:space="0" w:color="auto"/>
        <w:right w:val="none" w:sz="0" w:space="0" w:color="auto"/>
      </w:divBdr>
    </w:div>
    <w:div w:id="1523662146">
      <w:bodyDiv w:val="1"/>
      <w:marLeft w:val="0"/>
      <w:marRight w:val="0"/>
      <w:marTop w:val="0"/>
      <w:marBottom w:val="0"/>
      <w:divBdr>
        <w:top w:val="none" w:sz="0" w:space="0" w:color="auto"/>
        <w:left w:val="none" w:sz="0" w:space="0" w:color="auto"/>
        <w:bottom w:val="none" w:sz="0" w:space="0" w:color="auto"/>
        <w:right w:val="none" w:sz="0" w:space="0" w:color="auto"/>
      </w:divBdr>
    </w:div>
    <w:div w:id="1525169037">
      <w:bodyDiv w:val="1"/>
      <w:marLeft w:val="0"/>
      <w:marRight w:val="0"/>
      <w:marTop w:val="0"/>
      <w:marBottom w:val="0"/>
      <w:divBdr>
        <w:top w:val="none" w:sz="0" w:space="0" w:color="auto"/>
        <w:left w:val="none" w:sz="0" w:space="0" w:color="auto"/>
        <w:bottom w:val="none" w:sz="0" w:space="0" w:color="auto"/>
        <w:right w:val="none" w:sz="0" w:space="0" w:color="auto"/>
      </w:divBdr>
    </w:div>
    <w:div w:id="1544245063">
      <w:bodyDiv w:val="1"/>
      <w:marLeft w:val="0"/>
      <w:marRight w:val="0"/>
      <w:marTop w:val="0"/>
      <w:marBottom w:val="0"/>
      <w:divBdr>
        <w:top w:val="none" w:sz="0" w:space="0" w:color="auto"/>
        <w:left w:val="none" w:sz="0" w:space="0" w:color="auto"/>
        <w:bottom w:val="none" w:sz="0" w:space="0" w:color="auto"/>
        <w:right w:val="none" w:sz="0" w:space="0" w:color="auto"/>
      </w:divBdr>
    </w:div>
    <w:div w:id="1577745198">
      <w:bodyDiv w:val="1"/>
      <w:marLeft w:val="0"/>
      <w:marRight w:val="0"/>
      <w:marTop w:val="0"/>
      <w:marBottom w:val="0"/>
      <w:divBdr>
        <w:top w:val="none" w:sz="0" w:space="0" w:color="auto"/>
        <w:left w:val="none" w:sz="0" w:space="0" w:color="auto"/>
        <w:bottom w:val="none" w:sz="0" w:space="0" w:color="auto"/>
        <w:right w:val="none" w:sz="0" w:space="0" w:color="auto"/>
      </w:divBdr>
    </w:div>
    <w:div w:id="1580871240">
      <w:bodyDiv w:val="1"/>
      <w:marLeft w:val="0"/>
      <w:marRight w:val="0"/>
      <w:marTop w:val="0"/>
      <w:marBottom w:val="0"/>
      <w:divBdr>
        <w:top w:val="none" w:sz="0" w:space="0" w:color="auto"/>
        <w:left w:val="none" w:sz="0" w:space="0" w:color="auto"/>
        <w:bottom w:val="none" w:sz="0" w:space="0" w:color="auto"/>
        <w:right w:val="none" w:sz="0" w:space="0" w:color="auto"/>
      </w:divBdr>
    </w:div>
    <w:div w:id="1588004628">
      <w:bodyDiv w:val="1"/>
      <w:marLeft w:val="0"/>
      <w:marRight w:val="0"/>
      <w:marTop w:val="0"/>
      <w:marBottom w:val="0"/>
      <w:divBdr>
        <w:top w:val="none" w:sz="0" w:space="0" w:color="auto"/>
        <w:left w:val="none" w:sz="0" w:space="0" w:color="auto"/>
        <w:bottom w:val="none" w:sz="0" w:space="0" w:color="auto"/>
        <w:right w:val="none" w:sz="0" w:space="0" w:color="auto"/>
      </w:divBdr>
    </w:div>
    <w:div w:id="1590191702">
      <w:bodyDiv w:val="1"/>
      <w:marLeft w:val="0"/>
      <w:marRight w:val="0"/>
      <w:marTop w:val="0"/>
      <w:marBottom w:val="0"/>
      <w:divBdr>
        <w:top w:val="none" w:sz="0" w:space="0" w:color="auto"/>
        <w:left w:val="none" w:sz="0" w:space="0" w:color="auto"/>
        <w:bottom w:val="none" w:sz="0" w:space="0" w:color="auto"/>
        <w:right w:val="none" w:sz="0" w:space="0" w:color="auto"/>
      </w:divBdr>
    </w:div>
    <w:div w:id="1593661240">
      <w:bodyDiv w:val="1"/>
      <w:marLeft w:val="0"/>
      <w:marRight w:val="0"/>
      <w:marTop w:val="0"/>
      <w:marBottom w:val="0"/>
      <w:divBdr>
        <w:top w:val="none" w:sz="0" w:space="0" w:color="auto"/>
        <w:left w:val="none" w:sz="0" w:space="0" w:color="auto"/>
        <w:bottom w:val="none" w:sz="0" w:space="0" w:color="auto"/>
        <w:right w:val="none" w:sz="0" w:space="0" w:color="auto"/>
      </w:divBdr>
    </w:div>
    <w:div w:id="1603611776">
      <w:bodyDiv w:val="1"/>
      <w:marLeft w:val="0"/>
      <w:marRight w:val="0"/>
      <w:marTop w:val="0"/>
      <w:marBottom w:val="0"/>
      <w:divBdr>
        <w:top w:val="none" w:sz="0" w:space="0" w:color="auto"/>
        <w:left w:val="none" w:sz="0" w:space="0" w:color="auto"/>
        <w:bottom w:val="none" w:sz="0" w:space="0" w:color="auto"/>
        <w:right w:val="none" w:sz="0" w:space="0" w:color="auto"/>
      </w:divBdr>
    </w:div>
    <w:div w:id="1610163939">
      <w:bodyDiv w:val="1"/>
      <w:marLeft w:val="0"/>
      <w:marRight w:val="0"/>
      <w:marTop w:val="0"/>
      <w:marBottom w:val="0"/>
      <w:divBdr>
        <w:top w:val="none" w:sz="0" w:space="0" w:color="auto"/>
        <w:left w:val="none" w:sz="0" w:space="0" w:color="auto"/>
        <w:bottom w:val="none" w:sz="0" w:space="0" w:color="auto"/>
        <w:right w:val="none" w:sz="0" w:space="0" w:color="auto"/>
      </w:divBdr>
    </w:div>
    <w:div w:id="1664891314">
      <w:bodyDiv w:val="1"/>
      <w:marLeft w:val="0"/>
      <w:marRight w:val="0"/>
      <w:marTop w:val="0"/>
      <w:marBottom w:val="0"/>
      <w:divBdr>
        <w:top w:val="none" w:sz="0" w:space="0" w:color="auto"/>
        <w:left w:val="none" w:sz="0" w:space="0" w:color="auto"/>
        <w:bottom w:val="none" w:sz="0" w:space="0" w:color="auto"/>
        <w:right w:val="none" w:sz="0" w:space="0" w:color="auto"/>
      </w:divBdr>
    </w:div>
    <w:div w:id="1668315559">
      <w:bodyDiv w:val="1"/>
      <w:marLeft w:val="0"/>
      <w:marRight w:val="0"/>
      <w:marTop w:val="0"/>
      <w:marBottom w:val="0"/>
      <w:divBdr>
        <w:top w:val="none" w:sz="0" w:space="0" w:color="auto"/>
        <w:left w:val="none" w:sz="0" w:space="0" w:color="auto"/>
        <w:bottom w:val="none" w:sz="0" w:space="0" w:color="auto"/>
        <w:right w:val="none" w:sz="0" w:space="0" w:color="auto"/>
      </w:divBdr>
    </w:div>
    <w:div w:id="1685282372">
      <w:bodyDiv w:val="1"/>
      <w:marLeft w:val="0"/>
      <w:marRight w:val="0"/>
      <w:marTop w:val="0"/>
      <w:marBottom w:val="0"/>
      <w:divBdr>
        <w:top w:val="none" w:sz="0" w:space="0" w:color="auto"/>
        <w:left w:val="none" w:sz="0" w:space="0" w:color="auto"/>
        <w:bottom w:val="none" w:sz="0" w:space="0" w:color="auto"/>
        <w:right w:val="none" w:sz="0" w:space="0" w:color="auto"/>
      </w:divBdr>
    </w:div>
    <w:div w:id="1688869276">
      <w:bodyDiv w:val="1"/>
      <w:marLeft w:val="0"/>
      <w:marRight w:val="0"/>
      <w:marTop w:val="0"/>
      <w:marBottom w:val="0"/>
      <w:divBdr>
        <w:top w:val="none" w:sz="0" w:space="0" w:color="auto"/>
        <w:left w:val="none" w:sz="0" w:space="0" w:color="auto"/>
        <w:bottom w:val="none" w:sz="0" w:space="0" w:color="auto"/>
        <w:right w:val="none" w:sz="0" w:space="0" w:color="auto"/>
      </w:divBdr>
    </w:div>
    <w:div w:id="1720982483">
      <w:bodyDiv w:val="1"/>
      <w:marLeft w:val="0"/>
      <w:marRight w:val="0"/>
      <w:marTop w:val="0"/>
      <w:marBottom w:val="0"/>
      <w:divBdr>
        <w:top w:val="none" w:sz="0" w:space="0" w:color="auto"/>
        <w:left w:val="none" w:sz="0" w:space="0" w:color="auto"/>
        <w:bottom w:val="none" w:sz="0" w:space="0" w:color="auto"/>
        <w:right w:val="none" w:sz="0" w:space="0" w:color="auto"/>
      </w:divBdr>
    </w:div>
    <w:div w:id="1741364438">
      <w:bodyDiv w:val="1"/>
      <w:marLeft w:val="0"/>
      <w:marRight w:val="0"/>
      <w:marTop w:val="0"/>
      <w:marBottom w:val="0"/>
      <w:divBdr>
        <w:top w:val="none" w:sz="0" w:space="0" w:color="auto"/>
        <w:left w:val="none" w:sz="0" w:space="0" w:color="auto"/>
        <w:bottom w:val="none" w:sz="0" w:space="0" w:color="auto"/>
        <w:right w:val="none" w:sz="0" w:space="0" w:color="auto"/>
      </w:divBdr>
    </w:div>
    <w:div w:id="1758285473">
      <w:bodyDiv w:val="1"/>
      <w:marLeft w:val="0"/>
      <w:marRight w:val="0"/>
      <w:marTop w:val="0"/>
      <w:marBottom w:val="0"/>
      <w:divBdr>
        <w:top w:val="none" w:sz="0" w:space="0" w:color="auto"/>
        <w:left w:val="none" w:sz="0" w:space="0" w:color="auto"/>
        <w:bottom w:val="none" w:sz="0" w:space="0" w:color="auto"/>
        <w:right w:val="none" w:sz="0" w:space="0" w:color="auto"/>
      </w:divBdr>
    </w:div>
    <w:div w:id="1766346600">
      <w:bodyDiv w:val="1"/>
      <w:marLeft w:val="0"/>
      <w:marRight w:val="0"/>
      <w:marTop w:val="0"/>
      <w:marBottom w:val="0"/>
      <w:divBdr>
        <w:top w:val="none" w:sz="0" w:space="0" w:color="auto"/>
        <w:left w:val="none" w:sz="0" w:space="0" w:color="auto"/>
        <w:bottom w:val="none" w:sz="0" w:space="0" w:color="auto"/>
        <w:right w:val="none" w:sz="0" w:space="0" w:color="auto"/>
      </w:divBdr>
    </w:div>
    <w:div w:id="1768770846">
      <w:bodyDiv w:val="1"/>
      <w:marLeft w:val="0"/>
      <w:marRight w:val="0"/>
      <w:marTop w:val="0"/>
      <w:marBottom w:val="0"/>
      <w:divBdr>
        <w:top w:val="none" w:sz="0" w:space="0" w:color="auto"/>
        <w:left w:val="none" w:sz="0" w:space="0" w:color="auto"/>
        <w:bottom w:val="none" w:sz="0" w:space="0" w:color="auto"/>
        <w:right w:val="none" w:sz="0" w:space="0" w:color="auto"/>
      </w:divBdr>
    </w:div>
    <w:div w:id="1780955307">
      <w:bodyDiv w:val="1"/>
      <w:marLeft w:val="0"/>
      <w:marRight w:val="0"/>
      <w:marTop w:val="0"/>
      <w:marBottom w:val="0"/>
      <w:divBdr>
        <w:top w:val="none" w:sz="0" w:space="0" w:color="auto"/>
        <w:left w:val="none" w:sz="0" w:space="0" w:color="auto"/>
        <w:bottom w:val="none" w:sz="0" w:space="0" w:color="auto"/>
        <w:right w:val="none" w:sz="0" w:space="0" w:color="auto"/>
      </w:divBdr>
    </w:div>
    <w:div w:id="1782603075">
      <w:bodyDiv w:val="1"/>
      <w:marLeft w:val="0"/>
      <w:marRight w:val="0"/>
      <w:marTop w:val="0"/>
      <w:marBottom w:val="0"/>
      <w:divBdr>
        <w:top w:val="none" w:sz="0" w:space="0" w:color="auto"/>
        <w:left w:val="none" w:sz="0" w:space="0" w:color="auto"/>
        <w:bottom w:val="none" w:sz="0" w:space="0" w:color="auto"/>
        <w:right w:val="none" w:sz="0" w:space="0" w:color="auto"/>
      </w:divBdr>
    </w:div>
    <w:div w:id="1785731856">
      <w:bodyDiv w:val="1"/>
      <w:marLeft w:val="0"/>
      <w:marRight w:val="0"/>
      <w:marTop w:val="0"/>
      <w:marBottom w:val="0"/>
      <w:divBdr>
        <w:top w:val="none" w:sz="0" w:space="0" w:color="auto"/>
        <w:left w:val="none" w:sz="0" w:space="0" w:color="auto"/>
        <w:bottom w:val="none" w:sz="0" w:space="0" w:color="auto"/>
        <w:right w:val="none" w:sz="0" w:space="0" w:color="auto"/>
      </w:divBdr>
    </w:div>
    <w:div w:id="1806660255">
      <w:bodyDiv w:val="1"/>
      <w:marLeft w:val="0"/>
      <w:marRight w:val="0"/>
      <w:marTop w:val="0"/>
      <w:marBottom w:val="0"/>
      <w:divBdr>
        <w:top w:val="none" w:sz="0" w:space="0" w:color="auto"/>
        <w:left w:val="none" w:sz="0" w:space="0" w:color="auto"/>
        <w:bottom w:val="none" w:sz="0" w:space="0" w:color="auto"/>
        <w:right w:val="none" w:sz="0" w:space="0" w:color="auto"/>
      </w:divBdr>
    </w:div>
    <w:div w:id="1812137143">
      <w:bodyDiv w:val="1"/>
      <w:marLeft w:val="0"/>
      <w:marRight w:val="0"/>
      <w:marTop w:val="0"/>
      <w:marBottom w:val="0"/>
      <w:divBdr>
        <w:top w:val="none" w:sz="0" w:space="0" w:color="auto"/>
        <w:left w:val="none" w:sz="0" w:space="0" w:color="auto"/>
        <w:bottom w:val="none" w:sz="0" w:space="0" w:color="auto"/>
        <w:right w:val="none" w:sz="0" w:space="0" w:color="auto"/>
      </w:divBdr>
    </w:div>
    <w:div w:id="1813476398">
      <w:bodyDiv w:val="1"/>
      <w:marLeft w:val="0"/>
      <w:marRight w:val="0"/>
      <w:marTop w:val="0"/>
      <w:marBottom w:val="0"/>
      <w:divBdr>
        <w:top w:val="none" w:sz="0" w:space="0" w:color="auto"/>
        <w:left w:val="none" w:sz="0" w:space="0" w:color="auto"/>
        <w:bottom w:val="none" w:sz="0" w:space="0" w:color="auto"/>
        <w:right w:val="none" w:sz="0" w:space="0" w:color="auto"/>
      </w:divBdr>
    </w:div>
    <w:div w:id="1838114652">
      <w:bodyDiv w:val="1"/>
      <w:marLeft w:val="0"/>
      <w:marRight w:val="0"/>
      <w:marTop w:val="0"/>
      <w:marBottom w:val="0"/>
      <w:divBdr>
        <w:top w:val="none" w:sz="0" w:space="0" w:color="auto"/>
        <w:left w:val="none" w:sz="0" w:space="0" w:color="auto"/>
        <w:bottom w:val="none" w:sz="0" w:space="0" w:color="auto"/>
        <w:right w:val="none" w:sz="0" w:space="0" w:color="auto"/>
      </w:divBdr>
    </w:div>
    <w:div w:id="1838812758">
      <w:bodyDiv w:val="1"/>
      <w:marLeft w:val="0"/>
      <w:marRight w:val="0"/>
      <w:marTop w:val="0"/>
      <w:marBottom w:val="0"/>
      <w:divBdr>
        <w:top w:val="none" w:sz="0" w:space="0" w:color="auto"/>
        <w:left w:val="none" w:sz="0" w:space="0" w:color="auto"/>
        <w:bottom w:val="none" w:sz="0" w:space="0" w:color="auto"/>
        <w:right w:val="none" w:sz="0" w:space="0" w:color="auto"/>
      </w:divBdr>
    </w:div>
    <w:div w:id="1839881989">
      <w:bodyDiv w:val="1"/>
      <w:marLeft w:val="0"/>
      <w:marRight w:val="0"/>
      <w:marTop w:val="0"/>
      <w:marBottom w:val="0"/>
      <w:divBdr>
        <w:top w:val="none" w:sz="0" w:space="0" w:color="auto"/>
        <w:left w:val="none" w:sz="0" w:space="0" w:color="auto"/>
        <w:bottom w:val="none" w:sz="0" w:space="0" w:color="auto"/>
        <w:right w:val="none" w:sz="0" w:space="0" w:color="auto"/>
      </w:divBdr>
    </w:div>
    <w:div w:id="1845045520">
      <w:bodyDiv w:val="1"/>
      <w:marLeft w:val="0"/>
      <w:marRight w:val="0"/>
      <w:marTop w:val="0"/>
      <w:marBottom w:val="0"/>
      <w:divBdr>
        <w:top w:val="none" w:sz="0" w:space="0" w:color="auto"/>
        <w:left w:val="none" w:sz="0" w:space="0" w:color="auto"/>
        <w:bottom w:val="none" w:sz="0" w:space="0" w:color="auto"/>
        <w:right w:val="none" w:sz="0" w:space="0" w:color="auto"/>
      </w:divBdr>
    </w:div>
    <w:div w:id="1853956271">
      <w:bodyDiv w:val="1"/>
      <w:marLeft w:val="0"/>
      <w:marRight w:val="0"/>
      <w:marTop w:val="0"/>
      <w:marBottom w:val="0"/>
      <w:divBdr>
        <w:top w:val="none" w:sz="0" w:space="0" w:color="auto"/>
        <w:left w:val="none" w:sz="0" w:space="0" w:color="auto"/>
        <w:bottom w:val="none" w:sz="0" w:space="0" w:color="auto"/>
        <w:right w:val="none" w:sz="0" w:space="0" w:color="auto"/>
      </w:divBdr>
    </w:div>
    <w:div w:id="1854299043">
      <w:bodyDiv w:val="1"/>
      <w:marLeft w:val="0"/>
      <w:marRight w:val="0"/>
      <w:marTop w:val="0"/>
      <w:marBottom w:val="0"/>
      <w:divBdr>
        <w:top w:val="none" w:sz="0" w:space="0" w:color="auto"/>
        <w:left w:val="none" w:sz="0" w:space="0" w:color="auto"/>
        <w:bottom w:val="none" w:sz="0" w:space="0" w:color="auto"/>
        <w:right w:val="none" w:sz="0" w:space="0" w:color="auto"/>
      </w:divBdr>
    </w:div>
    <w:div w:id="1872109824">
      <w:bodyDiv w:val="1"/>
      <w:marLeft w:val="0"/>
      <w:marRight w:val="0"/>
      <w:marTop w:val="0"/>
      <w:marBottom w:val="0"/>
      <w:divBdr>
        <w:top w:val="none" w:sz="0" w:space="0" w:color="auto"/>
        <w:left w:val="none" w:sz="0" w:space="0" w:color="auto"/>
        <w:bottom w:val="none" w:sz="0" w:space="0" w:color="auto"/>
        <w:right w:val="none" w:sz="0" w:space="0" w:color="auto"/>
      </w:divBdr>
    </w:div>
    <w:div w:id="1873641267">
      <w:bodyDiv w:val="1"/>
      <w:marLeft w:val="0"/>
      <w:marRight w:val="0"/>
      <w:marTop w:val="0"/>
      <w:marBottom w:val="0"/>
      <w:divBdr>
        <w:top w:val="none" w:sz="0" w:space="0" w:color="auto"/>
        <w:left w:val="none" w:sz="0" w:space="0" w:color="auto"/>
        <w:bottom w:val="none" w:sz="0" w:space="0" w:color="auto"/>
        <w:right w:val="none" w:sz="0" w:space="0" w:color="auto"/>
      </w:divBdr>
    </w:div>
    <w:div w:id="1879539380">
      <w:bodyDiv w:val="1"/>
      <w:marLeft w:val="0"/>
      <w:marRight w:val="0"/>
      <w:marTop w:val="0"/>
      <w:marBottom w:val="0"/>
      <w:divBdr>
        <w:top w:val="none" w:sz="0" w:space="0" w:color="auto"/>
        <w:left w:val="none" w:sz="0" w:space="0" w:color="auto"/>
        <w:bottom w:val="none" w:sz="0" w:space="0" w:color="auto"/>
        <w:right w:val="none" w:sz="0" w:space="0" w:color="auto"/>
      </w:divBdr>
    </w:div>
    <w:div w:id="1888252637">
      <w:bodyDiv w:val="1"/>
      <w:marLeft w:val="0"/>
      <w:marRight w:val="0"/>
      <w:marTop w:val="0"/>
      <w:marBottom w:val="0"/>
      <w:divBdr>
        <w:top w:val="none" w:sz="0" w:space="0" w:color="auto"/>
        <w:left w:val="none" w:sz="0" w:space="0" w:color="auto"/>
        <w:bottom w:val="none" w:sz="0" w:space="0" w:color="auto"/>
        <w:right w:val="none" w:sz="0" w:space="0" w:color="auto"/>
      </w:divBdr>
    </w:div>
    <w:div w:id="1889298060">
      <w:bodyDiv w:val="1"/>
      <w:marLeft w:val="0"/>
      <w:marRight w:val="0"/>
      <w:marTop w:val="0"/>
      <w:marBottom w:val="0"/>
      <w:divBdr>
        <w:top w:val="none" w:sz="0" w:space="0" w:color="auto"/>
        <w:left w:val="none" w:sz="0" w:space="0" w:color="auto"/>
        <w:bottom w:val="none" w:sz="0" w:space="0" w:color="auto"/>
        <w:right w:val="none" w:sz="0" w:space="0" w:color="auto"/>
      </w:divBdr>
    </w:div>
    <w:div w:id="1921599324">
      <w:bodyDiv w:val="1"/>
      <w:marLeft w:val="0"/>
      <w:marRight w:val="0"/>
      <w:marTop w:val="0"/>
      <w:marBottom w:val="0"/>
      <w:divBdr>
        <w:top w:val="none" w:sz="0" w:space="0" w:color="auto"/>
        <w:left w:val="none" w:sz="0" w:space="0" w:color="auto"/>
        <w:bottom w:val="none" w:sz="0" w:space="0" w:color="auto"/>
        <w:right w:val="none" w:sz="0" w:space="0" w:color="auto"/>
      </w:divBdr>
    </w:div>
    <w:div w:id="1926066844">
      <w:bodyDiv w:val="1"/>
      <w:marLeft w:val="0"/>
      <w:marRight w:val="0"/>
      <w:marTop w:val="0"/>
      <w:marBottom w:val="0"/>
      <w:divBdr>
        <w:top w:val="none" w:sz="0" w:space="0" w:color="auto"/>
        <w:left w:val="none" w:sz="0" w:space="0" w:color="auto"/>
        <w:bottom w:val="none" w:sz="0" w:space="0" w:color="auto"/>
        <w:right w:val="none" w:sz="0" w:space="0" w:color="auto"/>
      </w:divBdr>
    </w:div>
    <w:div w:id="1928492794">
      <w:bodyDiv w:val="1"/>
      <w:marLeft w:val="0"/>
      <w:marRight w:val="0"/>
      <w:marTop w:val="0"/>
      <w:marBottom w:val="0"/>
      <w:divBdr>
        <w:top w:val="none" w:sz="0" w:space="0" w:color="auto"/>
        <w:left w:val="none" w:sz="0" w:space="0" w:color="auto"/>
        <w:bottom w:val="none" w:sz="0" w:space="0" w:color="auto"/>
        <w:right w:val="none" w:sz="0" w:space="0" w:color="auto"/>
      </w:divBdr>
    </w:div>
    <w:div w:id="1950893362">
      <w:bodyDiv w:val="1"/>
      <w:marLeft w:val="0"/>
      <w:marRight w:val="0"/>
      <w:marTop w:val="0"/>
      <w:marBottom w:val="0"/>
      <w:divBdr>
        <w:top w:val="none" w:sz="0" w:space="0" w:color="auto"/>
        <w:left w:val="none" w:sz="0" w:space="0" w:color="auto"/>
        <w:bottom w:val="none" w:sz="0" w:space="0" w:color="auto"/>
        <w:right w:val="none" w:sz="0" w:space="0" w:color="auto"/>
      </w:divBdr>
    </w:div>
    <w:div w:id="1953780953">
      <w:bodyDiv w:val="1"/>
      <w:marLeft w:val="0"/>
      <w:marRight w:val="0"/>
      <w:marTop w:val="0"/>
      <w:marBottom w:val="0"/>
      <w:divBdr>
        <w:top w:val="none" w:sz="0" w:space="0" w:color="auto"/>
        <w:left w:val="none" w:sz="0" w:space="0" w:color="auto"/>
        <w:bottom w:val="none" w:sz="0" w:space="0" w:color="auto"/>
        <w:right w:val="none" w:sz="0" w:space="0" w:color="auto"/>
      </w:divBdr>
    </w:div>
    <w:div w:id="1969360461">
      <w:bodyDiv w:val="1"/>
      <w:marLeft w:val="0"/>
      <w:marRight w:val="0"/>
      <w:marTop w:val="0"/>
      <w:marBottom w:val="0"/>
      <w:divBdr>
        <w:top w:val="none" w:sz="0" w:space="0" w:color="auto"/>
        <w:left w:val="none" w:sz="0" w:space="0" w:color="auto"/>
        <w:bottom w:val="none" w:sz="0" w:space="0" w:color="auto"/>
        <w:right w:val="none" w:sz="0" w:space="0" w:color="auto"/>
      </w:divBdr>
    </w:div>
    <w:div w:id="1974363233">
      <w:bodyDiv w:val="1"/>
      <w:marLeft w:val="0"/>
      <w:marRight w:val="0"/>
      <w:marTop w:val="0"/>
      <w:marBottom w:val="0"/>
      <w:divBdr>
        <w:top w:val="none" w:sz="0" w:space="0" w:color="auto"/>
        <w:left w:val="none" w:sz="0" w:space="0" w:color="auto"/>
        <w:bottom w:val="none" w:sz="0" w:space="0" w:color="auto"/>
        <w:right w:val="none" w:sz="0" w:space="0" w:color="auto"/>
      </w:divBdr>
    </w:div>
    <w:div w:id="1975913624">
      <w:bodyDiv w:val="1"/>
      <w:marLeft w:val="0"/>
      <w:marRight w:val="0"/>
      <w:marTop w:val="0"/>
      <w:marBottom w:val="0"/>
      <w:divBdr>
        <w:top w:val="none" w:sz="0" w:space="0" w:color="auto"/>
        <w:left w:val="none" w:sz="0" w:space="0" w:color="auto"/>
        <w:bottom w:val="none" w:sz="0" w:space="0" w:color="auto"/>
        <w:right w:val="none" w:sz="0" w:space="0" w:color="auto"/>
      </w:divBdr>
    </w:div>
    <w:div w:id="2011373528">
      <w:bodyDiv w:val="1"/>
      <w:marLeft w:val="0"/>
      <w:marRight w:val="0"/>
      <w:marTop w:val="0"/>
      <w:marBottom w:val="0"/>
      <w:divBdr>
        <w:top w:val="none" w:sz="0" w:space="0" w:color="auto"/>
        <w:left w:val="none" w:sz="0" w:space="0" w:color="auto"/>
        <w:bottom w:val="none" w:sz="0" w:space="0" w:color="auto"/>
        <w:right w:val="none" w:sz="0" w:space="0" w:color="auto"/>
      </w:divBdr>
    </w:div>
    <w:div w:id="2022005949">
      <w:bodyDiv w:val="1"/>
      <w:marLeft w:val="0"/>
      <w:marRight w:val="0"/>
      <w:marTop w:val="0"/>
      <w:marBottom w:val="0"/>
      <w:divBdr>
        <w:top w:val="none" w:sz="0" w:space="0" w:color="auto"/>
        <w:left w:val="none" w:sz="0" w:space="0" w:color="auto"/>
        <w:bottom w:val="none" w:sz="0" w:space="0" w:color="auto"/>
        <w:right w:val="none" w:sz="0" w:space="0" w:color="auto"/>
      </w:divBdr>
    </w:div>
    <w:div w:id="2063865748">
      <w:bodyDiv w:val="1"/>
      <w:marLeft w:val="0"/>
      <w:marRight w:val="0"/>
      <w:marTop w:val="0"/>
      <w:marBottom w:val="0"/>
      <w:divBdr>
        <w:top w:val="none" w:sz="0" w:space="0" w:color="auto"/>
        <w:left w:val="none" w:sz="0" w:space="0" w:color="auto"/>
        <w:bottom w:val="none" w:sz="0" w:space="0" w:color="auto"/>
        <w:right w:val="none" w:sz="0" w:space="0" w:color="auto"/>
      </w:divBdr>
    </w:div>
    <w:div w:id="2069256973">
      <w:bodyDiv w:val="1"/>
      <w:marLeft w:val="0"/>
      <w:marRight w:val="0"/>
      <w:marTop w:val="0"/>
      <w:marBottom w:val="0"/>
      <w:divBdr>
        <w:top w:val="none" w:sz="0" w:space="0" w:color="auto"/>
        <w:left w:val="none" w:sz="0" w:space="0" w:color="auto"/>
        <w:bottom w:val="none" w:sz="0" w:space="0" w:color="auto"/>
        <w:right w:val="none" w:sz="0" w:space="0" w:color="auto"/>
      </w:divBdr>
    </w:div>
    <w:div w:id="2079596437">
      <w:bodyDiv w:val="1"/>
      <w:marLeft w:val="0"/>
      <w:marRight w:val="0"/>
      <w:marTop w:val="0"/>
      <w:marBottom w:val="0"/>
      <w:divBdr>
        <w:top w:val="none" w:sz="0" w:space="0" w:color="auto"/>
        <w:left w:val="none" w:sz="0" w:space="0" w:color="auto"/>
        <w:bottom w:val="none" w:sz="0" w:space="0" w:color="auto"/>
        <w:right w:val="none" w:sz="0" w:space="0" w:color="auto"/>
      </w:divBdr>
    </w:div>
    <w:div w:id="2085831236">
      <w:bodyDiv w:val="1"/>
      <w:marLeft w:val="0"/>
      <w:marRight w:val="0"/>
      <w:marTop w:val="0"/>
      <w:marBottom w:val="0"/>
      <w:divBdr>
        <w:top w:val="none" w:sz="0" w:space="0" w:color="auto"/>
        <w:left w:val="none" w:sz="0" w:space="0" w:color="auto"/>
        <w:bottom w:val="none" w:sz="0" w:space="0" w:color="auto"/>
        <w:right w:val="none" w:sz="0" w:space="0" w:color="auto"/>
      </w:divBdr>
    </w:div>
    <w:div w:id="2088112626">
      <w:bodyDiv w:val="1"/>
      <w:marLeft w:val="0"/>
      <w:marRight w:val="0"/>
      <w:marTop w:val="0"/>
      <w:marBottom w:val="0"/>
      <w:divBdr>
        <w:top w:val="none" w:sz="0" w:space="0" w:color="auto"/>
        <w:left w:val="none" w:sz="0" w:space="0" w:color="auto"/>
        <w:bottom w:val="none" w:sz="0" w:space="0" w:color="auto"/>
        <w:right w:val="none" w:sz="0" w:space="0" w:color="auto"/>
      </w:divBdr>
    </w:div>
    <w:div w:id="2095786092">
      <w:bodyDiv w:val="1"/>
      <w:marLeft w:val="0"/>
      <w:marRight w:val="0"/>
      <w:marTop w:val="0"/>
      <w:marBottom w:val="0"/>
      <w:divBdr>
        <w:top w:val="none" w:sz="0" w:space="0" w:color="auto"/>
        <w:left w:val="none" w:sz="0" w:space="0" w:color="auto"/>
        <w:bottom w:val="none" w:sz="0" w:space="0" w:color="auto"/>
        <w:right w:val="none" w:sz="0" w:space="0" w:color="auto"/>
      </w:divBdr>
    </w:div>
    <w:div w:id="2118985563">
      <w:bodyDiv w:val="1"/>
      <w:marLeft w:val="0"/>
      <w:marRight w:val="0"/>
      <w:marTop w:val="0"/>
      <w:marBottom w:val="0"/>
      <w:divBdr>
        <w:top w:val="none" w:sz="0" w:space="0" w:color="auto"/>
        <w:left w:val="none" w:sz="0" w:space="0" w:color="auto"/>
        <w:bottom w:val="none" w:sz="0" w:space="0" w:color="auto"/>
        <w:right w:val="none" w:sz="0" w:space="0" w:color="auto"/>
      </w:divBdr>
    </w:div>
    <w:div w:id="2121535035">
      <w:bodyDiv w:val="1"/>
      <w:marLeft w:val="0"/>
      <w:marRight w:val="0"/>
      <w:marTop w:val="0"/>
      <w:marBottom w:val="0"/>
      <w:divBdr>
        <w:top w:val="none" w:sz="0" w:space="0" w:color="auto"/>
        <w:left w:val="none" w:sz="0" w:space="0" w:color="auto"/>
        <w:bottom w:val="none" w:sz="0" w:space="0" w:color="auto"/>
        <w:right w:val="none" w:sz="0" w:space="0" w:color="auto"/>
      </w:divBdr>
    </w:div>
    <w:div w:id="2131897475">
      <w:bodyDiv w:val="1"/>
      <w:marLeft w:val="0"/>
      <w:marRight w:val="0"/>
      <w:marTop w:val="0"/>
      <w:marBottom w:val="0"/>
      <w:divBdr>
        <w:top w:val="none" w:sz="0" w:space="0" w:color="auto"/>
        <w:left w:val="none" w:sz="0" w:space="0" w:color="auto"/>
        <w:bottom w:val="none" w:sz="0" w:space="0" w:color="auto"/>
        <w:right w:val="none" w:sz="0" w:space="0" w:color="auto"/>
      </w:divBdr>
    </w:div>
    <w:div w:id="2137140247">
      <w:bodyDiv w:val="1"/>
      <w:marLeft w:val="0"/>
      <w:marRight w:val="0"/>
      <w:marTop w:val="0"/>
      <w:marBottom w:val="0"/>
      <w:divBdr>
        <w:top w:val="none" w:sz="0" w:space="0" w:color="auto"/>
        <w:left w:val="none" w:sz="0" w:space="0" w:color="auto"/>
        <w:bottom w:val="none" w:sz="0" w:space="0" w:color="auto"/>
        <w:right w:val="none" w:sz="0" w:space="0" w:color="auto"/>
      </w:divBdr>
    </w:div>
    <w:div w:id="214364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emf"/><Relationship Id="rId18" Type="http://schemas.openxmlformats.org/officeDocument/2006/relationships/image" Target="media/image7.emf"/><Relationship Id="rId26" Type="http://schemas.openxmlformats.org/officeDocument/2006/relationships/image" Target="media/image12.emf"/><Relationship Id="rId3" Type="http://schemas.openxmlformats.org/officeDocument/2006/relationships/styles" Target="styles.xml"/><Relationship Id="rId21" Type="http://schemas.openxmlformats.org/officeDocument/2006/relationships/footer" Target="footer3.xml"/><Relationship Id="rId34" Type="http://schemas.openxmlformats.org/officeDocument/2006/relationships/image" Target="media/image20.wmf"/><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image" Target="media/image6.emf"/><Relationship Id="rId25" Type="http://schemas.openxmlformats.org/officeDocument/2006/relationships/image" Target="media/image11.emf"/><Relationship Id="rId33" Type="http://schemas.openxmlformats.org/officeDocument/2006/relationships/image" Target="media/image19.wmf"/><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header" Target="header4.xml"/><Relationship Id="rId29" Type="http://schemas.openxmlformats.org/officeDocument/2006/relationships/image" Target="media/image15.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10.emf"/><Relationship Id="rId32" Type="http://schemas.openxmlformats.org/officeDocument/2006/relationships/image" Target="media/image18.wmf"/><Relationship Id="rId5"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image" Target="media/image9.emf"/><Relationship Id="rId28" Type="http://schemas.openxmlformats.org/officeDocument/2006/relationships/image" Target="media/image14.emf"/><Relationship Id="rId36"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eader" Target="header3.xml"/><Relationship Id="rId31" Type="http://schemas.openxmlformats.org/officeDocument/2006/relationships/image" Target="media/image17.w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emf"/><Relationship Id="rId22" Type="http://schemas.openxmlformats.org/officeDocument/2006/relationships/image" Target="media/image8.emf"/><Relationship Id="rId27" Type="http://schemas.openxmlformats.org/officeDocument/2006/relationships/image" Target="media/image13.emf"/><Relationship Id="rId30" Type="http://schemas.openxmlformats.org/officeDocument/2006/relationships/image" Target="media/image16.wmf"/><Relationship Id="rId35" Type="http://schemas.openxmlformats.org/officeDocument/2006/relationships/fontTable" Target="fontTable.xml"/><Relationship Id="rId8"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1341D6-E1A5-49DA-958F-D8C0E62CB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479</TotalTime>
  <Pages>79</Pages>
  <Words>18146</Words>
  <Characters>123545</Characters>
  <Application>Microsoft Office Word</Application>
  <DocSecurity>0</DocSecurity>
  <Lines>1029</Lines>
  <Paragraphs>282</Paragraphs>
  <ScaleCrop>false</ScaleCrop>
  <HeadingPairs>
    <vt:vector size="2" baseType="variant">
      <vt:variant>
        <vt:lpstr>Название</vt:lpstr>
      </vt:variant>
      <vt:variant>
        <vt:i4>1</vt:i4>
      </vt:variant>
    </vt:vector>
  </HeadingPairs>
  <TitlesOfParts>
    <vt:vector size="1" baseType="lpstr">
      <vt:lpstr>ПРОТОКОЛ</vt:lpstr>
    </vt:vector>
  </TitlesOfParts>
  <Company>РЭК</Company>
  <LinksUpToDate>false</LinksUpToDate>
  <CharactersWithSpaces>141409</CharactersWithSpaces>
  <SharedDoc>false</SharedDoc>
  <HLinks>
    <vt:vector size="6" baseType="variant">
      <vt:variant>
        <vt:i4>1310812</vt:i4>
      </vt:variant>
      <vt:variant>
        <vt:i4>0</vt:i4>
      </vt:variant>
      <vt:variant>
        <vt:i4>0</vt:i4>
      </vt:variant>
      <vt:variant>
        <vt:i4>5</vt:i4>
      </vt:variant>
      <vt:variant>
        <vt:lpwstr>consultantplus://offline/ref=607EE911A1CF08333998B6CBEDE664F5A5CAA857E0E79E2A35D8728AAF4AF56EB6A44CBDE90E72H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dc:title>
  <dc:subject/>
  <dc:creator>Юрист</dc:creator>
  <cp:keywords/>
  <cp:lastModifiedBy>Татьяна Сафина</cp:lastModifiedBy>
  <cp:revision>30</cp:revision>
  <cp:lastPrinted>2019-04-01T06:15:00Z</cp:lastPrinted>
  <dcterms:created xsi:type="dcterms:W3CDTF">2019-03-14T10:47:00Z</dcterms:created>
  <dcterms:modified xsi:type="dcterms:W3CDTF">2019-04-01T06:16:00Z</dcterms:modified>
</cp:coreProperties>
</file>