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63508AFE" w14:textId="77777777" w:rsidR="0025268C" w:rsidRDefault="0025268C" w:rsidP="00244B2B">
      <w:pPr>
        <w:tabs>
          <w:tab w:val="left" w:pos="540"/>
          <w:tab w:val="left" w:pos="5580"/>
          <w:tab w:val="left" w:pos="9639"/>
        </w:tabs>
        <w:ind w:right="281"/>
        <w:jc w:val="center"/>
        <w:rPr>
          <w:b/>
        </w:rPr>
      </w:pPr>
    </w:p>
    <w:p w14:paraId="28F9D16C" w14:textId="58FF93BF"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966B9C">
        <w:rPr>
          <w:b/>
        </w:rPr>
        <w:t>5</w:t>
      </w:r>
      <w:r w:rsidR="00EF4271">
        <w:rPr>
          <w:b/>
        </w:rPr>
        <w:t>1</w:t>
      </w:r>
      <w:bookmarkStart w:id="0" w:name="_GoBack"/>
      <w:bookmarkEnd w:id="0"/>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7A8CA40C" w:rsidR="007C5E20" w:rsidRPr="003866BB" w:rsidRDefault="00966B9C" w:rsidP="00244B2B">
      <w:pPr>
        <w:tabs>
          <w:tab w:val="left" w:pos="5580"/>
          <w:tab w:val="left" w:pos="9639"/>
        </w:tabs>
        <w:ind w:right="281"/>
      </w:pPr>
      <w:r>
        <w:t>23.07</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6FF0847D" w:rsidR="007C5E20" w:rsidRPr="0087258A" w:rsidRDefault="007C5E20" w:rsidP="00244B2B">
      <w:pPr>
        <w:tabs>
          <w:tab w:val="left" w:pos="5580"/>
          <w:tab w:val="left" w:pos="9639"/>
        </w:tabs>
        <w:ind w:right="281"/>
        <w:jc w:val="both"/>
        <w:rPr>
          <w:b/>
        </w:rPr>
      </w:pPr>
      <w:r w:rsidRPr="0087258A">
        <w:t xml:space="preserve">Секретарь – </w:t>
      </w:r>
      <w:r w:rsidR="00966B9C">
        <w:rPr>
          <w:b/>
        </w:rPr>
        <w:t>Иванова Т.Н.</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47862D25" w14:textId="4EE09C09" w:rsidR="00FE6140" w:rsidRPr="000944E6" w:rsidRDefault="007C5E20" w:rsidP="00244B2B">
      <w:pPr>
        <w:tabs>
          <w:tab w:val="left" w:pos="5580"/>
          <w:tab w:val="left" w:pos="9639"/>
        </w:tabs>
        <w:ind w:right="281"/>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CC4647">
        <w:rPr>
          <w:b/>
        </w:rPr>
        <w:t>Гусельщиков Э.Б.</w:t>
      </w:r>
    </w:p>
    <w:p w14:paraId="017EBA63" w14:textId="77777777" w:rsidR="00013CF5" w:rsidRDefault="00013CF5" w:rsidP="00244B2B">
      <w:pPr>
        <w:tabs>
          <w:tab w:val="left" w:pos="5580"/>
          <w:tab w:val="left" w:pos="9639"/>
        </w:tabs>
        <w:ind w:right="281"/>
        <w:jc w:val="both"/>
      </w:pPr>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128"/>
        <w:gridCol w:w="7653"/>
      </w:tblGrid>
      <w:tr w:rsidR="0087258A" w:rsidRPr="004D4157" w14:paraId="62CE1B49" w14:textId="77777777" w:rsidTr="00966B9C">
        <w:trPr>
          <w:trHeight w:val="472"/>
        </w:trPr>
        <w:tc>
          <w:tcPr>
            <w:tcW w:w="2126" w:type="dxa"/>
            <w:shd w:val="clear" w:color="auto" w:fill="auto"/>
          </w:tcPr>
          <w:p w14:paraId="003B83BC" w14:textId="0A797D48" w:rsidR="000D7772" w:rsidRPr="004D4157" w:rsidRDefault="00966B9C" w:rsidP="00322ADD">
            <w:pPr>
              <w:tabs>
                <w:tab w:val="left" w:pos="5580"/>
                <w:tab w:val="left" w:pos="9639"/>
              </w:tabs>
              <w:ind w:right="31"/>
              <w:rPr>
                <w:b/>
              </w:rPr>
            </w:pPr>
            <w:r>
              <w:rPr>
                <w:b/>
              </w:rPr>
              <w:t>Бушуева О.В.</w:t>
            </w:r>
          </w:p>
        </w:tc>
        <w:tc>
          <w:tcPr>
            <w:tcW w:w="7645" w:type="dxa"/>
            <w:shd w:val="clear" w:color="auto" w:fill="auto"/>
          </w:tcPr>
          <w:p w14:paraId="0639646B" w14:textId="3C764C5F" w:rsidR="000D7772" w:rsidRPr="00966B9C" w:rsidRDefault="00966B9C" w:rsidP="00244B2B">
            <w:pPr>
              <w:tabs>
                <w:tab w:val="left" w:pos="5580"/>
                <w:tab w:val="left" w:pos="9639"/>
              </w:tabs>
              <w:ind w:right="281"/>
              <w:jc w:val="both"/>
              <w:rPr>
                <w:bCs/>
              </w:rPr>
            </w:pPr>
            <w:r>
              <w:rPr>
                <w:bCs/>
              </w:rPr>
              <w:t>- н</w:t>
            </w:r>
            <w:r w:rsidRPr="00966B9C">
              <w:rPr>
                <w:bCs/>
              </w:rPr>
              <w:t xml:space="preserve">ачальник </w:t>
            </w:r>
            <w:r>
              <w:rPr>
                <w:bCs/>
              </w:rPr>
              <w:t>контрольно-правового управления региональной энергетической комиссии Кемеровской области;</w:t>
            </w:r>
          </w:p>
        </w:tc>
      </w:tr>
      <w:tr w:rsidR="00966B9C" w:rsidRPr="004D4157" w14:paraId="707F7152" w14:textId="77777777" w:rsidTr="00966B9C">
        <w:trPr>
          <w:trHeight w:val="568"/>
        </w:trPr>
        <w:tc>
          <w:tcPr>
            <w:tcW w:w="2126" w:type="dxa"/>
            <w:shd w:val="clear" w:color="auto" w:fill="auto"/>
          </w:tcPr>
          <w:p w14:paraId="67FD4C09" w14:textId="53D3B819" w:rsidR="00966B9C" w:rsidRPr="004D4157" w:rsidRDefault="00966B9C" w:rsidP="00966B9C">
            <w:pPr>
              <w:tabs>
                <w:tab w:val="left" w:pos="5580"/>
                <w:tab w:val="left" w:pos="9639"/>
              </w:tabs>
              <w:ind w:right="31"/>
              <w:jc w:val="both"/>
              <w:rPr>
                <w:b/>
              </w:rPr>
            </w:pPr>
            <w:r w:rsidRPr="004D4157">
              <w:rPr>
                <w:b/>
              </w:rPr>
              <w:t>Кулебакин С.В.</w:t>
            </w:r>
          </w:p>
        </w:tc>
        <w:tc>
          <w:tcPr>
            <w:tcW w:w="7645" w:type="dxa"/>
            <w:shd w:val="clear" w:color="auto" w:fill="auto"/>
          </w:tcPr>
          <w:p w14:paraId="7D52E746" w14:textId="064C0DD1" w:rsidR="00966B9C" w:rsidRPr="004D4157" w:rsidRDefault="00966B9C" w:rsidP="00966B9C">
            <w:pPr>
              <w:tabs>
                <w:tab w:val="left" w:pos="5580"/>
                <w:tab w:val="left" w:pos="9639"/>
              </w:tabs>
              <w:ind w:right="281"/>
              <w:jc w:val="both"/>
              <w:rPr>
                <w:b/>
              </w:rPr>
            </w:pPr>
            <w:r>
              <w:rPr>
                <w:b/>
              </w:rPr>
              <w:t xml:space="preserve">- </w:t>
            </w:r>
            <w:r w:rsidRPr="00396253">
              <w:t>специалист региональной энергетической комиссии Кемеровской области</w:t>
            </w:r>
            <w:r w:rsidR="006C30E7">
              <w:t>;</w:t>
            </w:r>
          </w:p>
        </w:tc>
      </w:tr>
      <w:tr w:rsidR="006C30E7" w:rsidRPr="004D4157" w14:paraId="6549A294" w14:textId="77777777" w:rsidTr="00966B9C">
        <w:trPr>
          <w:trHeight w:val="568"/>
        </w:trPr>
        <w:tc>
          <w:tcPr>
            <w:tcW w:w="2126" w:type="dxa"/>
            <w:shd w:val="clear" w:color="auto" w:fill="auto"/>
          </w:tcPr>
          <w:p w14:paraId="35E7943C" w14:textId="2D5208F8" w:rsidR="006C30E7" w:rsidRPr="004D4157" w:rsidRDefault="006C30E7" w:rsidP="00966B9C">
            <w:pPr>
              <w:tabs>
                <w:tab w:val="left" w:pos="5580"/>
                <w:tab w:val="left" w:pos="9639"/>
              </w:tabs>
              <w:ind w:right="31"/>
              <w:jc w:val="both"/>
              <w:rPr>
                <w:b/>
              </w:rPr>
            </w:pPr>
            <w:r>
              <w:rPr>
                <w:b/>
              </w:rPr>
              <w:t>Скарюпина М.Б.</w:t>
            </w:r>
          </w:p>
        </w:tc>
        <w:tc>
          <w:tcPr>
            <w:tcW w:w="7645" w:type="dxa"/>
            <w:shd w:val="clear" w:color="auto" w:fill="auto"/>
          </w:tcPr>
          <w:p w14:paraId="102E8FA7" w14:textId="2EBAC3F3" w:rsidR="006C30E7" w:rsidRDefault="006C30E7" w:rsidP="00966B9C">
            <w:pPr>
              <w:tabs>
                <w:tab w:val="left" w:pos="5580"/>
                <w:tab w:val="left" w:pos="9639"/>
              </w:tabs>
              <w:ind w:right="281"/>
              <w:jc w:val="both"/>
              <w:rPr>
                <w:b/>
              </w:rPr>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r>
              <w:t>.</w:t>
            </w:r>
          </w:p>
        </w:tc>
      </w:tr>
    </w:tbl>
    <w:p w14:paraId="43825903" w14:textId="77777777" w:rsidR="00966B9C" w:rsidRDefault="00966B9C" w:rsidP="00244B2B">
      <w:pPr>
        <w:tabs>
          <w:tab w:val="left" w:pos="5580"/>
          <w:tab w:val="left" w:pos="9639"/>
        </w:tabs>
        <w:ind w:right="281"/>
        <w:jc w:val="both"/>
        <w:rPr>
          <w:b/>
        </w:rPr>
      </w:pPr>
    </w:p>
    <w:p w14:paraId="6CE62954" w14:textId="0E334F37" w:rsidR="007C5E20" w:rsidRDefault="007C5E20" w:rsidP="00244B2B">
      <w:pPr>
        <w:tabs>
          <w:tab w:val="left" w:pos="5580"/>
          <w:tab w:val="left" w:pos="9639"/>
        </w:tabs>
        <w:ind w:right="281"/>
        <w:jc w:val="both"/>
        <w:rPr>
          <w:b/>
        </w:rPr>
      </w:pPr>
      <w:r w:rsidRPr="003866BB">
        <w:rPr>
          <w:b/>
        </w:rPr>
        <w:t>Повестка дня:</w:t>
      </w:r>
    </w:p>
    <w:p w14:paraId="6172A3C8" w14:textId="77777777" w:rsidR="00966B9C" w:rsidRDefault="00966B9C" w:rsidP="00244B2B">
      <w:pPr>
        <w:tabs>
          <w:tab w:val="left" w:pos="5580"/>
          <w:tab w:val="left" w:pos="9639"/>
        </w:tabs>
        <w:ind w:right="281"/>
        <w:jc w:val="both"/>
        <w:rPr>
          <w:b/>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8877"/>
      </w:tblGrid>
      <w:tr w:rsidR="00966B9C" w:rsidRPr="00431C96" w14:paraId="064AC685" w14:textId="77777777" w:rsidTr="007F01E7">
        <w:trPr>
          <w:trHeight w:val="477"/>
          <w:jc w:val="center"/>
        </w:trPr>
        <w:tc>
          <w:tcPr>
            <w:tcW w:w="480" w:type="dxa"/>
            <w:vMerge w:val="restart"/>
            <w:shd w:val="clear" w:color="auto" w:fill="auto"/>
            <w:vAlign w:val="center"/>
          </w:tcPr>
          <w:p w14:paraId="707E6434" w14:textId="77777777" w:rsidR="00966B9C" w:rsidRPr="00EE697B" w:rsidRDefault="00966B9C" w:rsidP="00281DB6">
            <w:pPr>
              <w:jc w:val="center"/>
            </w:pPr>
            <w:r w:rsidRPr="00EE697B">
              <w:t>№</w:t>
            </w:r>
          </w:p>
        </w:tc>
        <w:tc>
          <w:tcPr>
            <w:tcW w:w="8876" w:type="dxa"/>
            <w:vMerge w:val="restart"/>
            <w:shd w:val="clear" w:color="auto" w:fill="auto"/>
            <w:vAlign w:val="center"/>
          </w:tcPr>
          <w:p w14:paraId="3BD70937" w14:textId="77777777" w:rsidR="00966B9C" w:rsidRPr="00EE697B" w:rsidRDefault="00966B9C" w:rsidP="00281DB6">
            <w:pPr>
              <w:jc w:val="center"/>
            </w:pPr>
            <w:r w:rsidRPr="00EE697B">
              <w:t>Вопрос</w:t>
            </w:r>
          </w:p>
        </w:tc>
      </w:tr>
      <w:tr w:rsidR="00966B9C" w:rsidRPr="00431C96" w14:paraId="794BA764" w14:textId="77777777" w:rsidTr="00196B69">
        <w:trPr>
          <w:trHeight w:val="322"/>
          <w:jc w:val="center"/>
        </w:trPr>
        <w:tc>
          <w:tcPr>
            <w:tcW w:w="480" w:type="dxa"/>
            <w:vMerge/>
            <w:shd w:val="clear" w:color="auto" w:fill="auto"/>
          </w:tcPr>
          <w:p w14:paraId="7DAE85C0" w14:textId="77777777" w:rsidR="00966B9C" w:rsidRPr="00431C96" w:rsidRDefault="00966B9C" w:rsidP="00281DB6">
            <w:pPr>
              <w:jc w:val="center"/>
              <w:rPr>
                <w:sz w:val="28"/>
                <w:szCs w:val="28"/>
              </w:rPr>
            </w:pPr>
          </w:p>
        </w:tc>
        <w:tc>
          <w:tcPr>
            <w:tcW w:w="8876" w:type="dxa"/>
            <w:vMerge/>
            <w:shd w:val="clear" w:color="auto" w:fill="auto"/>
          </w:tcPr>
          <w:p w14:paraId="2B4E01C0" w14:textId="77777777" w:rsidR="00966B9C" w:rsidRPr="00431C96" w:rsidRDefault="00966B9C" w:rsidP="00281DB6">
            <w:pPr>
              <w:jc w:val="center"/>
              <w:rPr>
                <w:sz w:val="28"/>
                <w:szCs w:val="28"/>
              </w:rPr>
            </w:pPr>
          </w:p>
        </w:tc>
      </w:tr>
      <w:tr w:rsidR="00966B9C" w:rsidRPr="00524D6E" w14:paraId="17658264" w14:textId="77777777" w:rsidTr="007F01E7">
        <w:trPr>
          <w:trHeight w:val="640"/>
          <w:jc w:val="center"/>
        </w:trPr>
        <w:tc>
          <w:tcPr>
            <w:tcW w:w="480" w:type="dxa"/>
            <w:shd w:val="clear" w:color="auto" w:fill="auto"/>
          </w:tcPr>
          <w:p w14:paraId="6661A4FB" w14:textId="77777777" w:rsidR="00966B9C" w:rsidRDefault="00966B9C" w:rsidP="00281DB6">
            <w:pPr>
              <w:jc w:val="center"/>
            </w:pPr>
            <w:r>
              <w:t>1.</w:t>
            </w:r>
          </w:p>
        </w:tc>
        <w:tc>
          <w:tcPr>
            <w:tcW w:w="8876" w:type="dxa"/>
            <w:shd w:val="clear" w:color="auto" w:fill="auto"/>
          </w:tcPr>
          <w:p w14:paraId="4B03228D" w14:textId="77777777" w:rsidR="00966B9C" w:rsidRPr="002634A3" w:rsidRDefault="00966B9C" w:rsidP="00966B9C">
            <w:pPr>
              <w:ind w:left="87" w:right="283" w:firstLine="426"/>
              <w:jc w:val="both"/>
              <w:rPr>
                <w:kern w:val="32"/>
              </w:rPr>
            </w:pPr>
            <w:r w:rsidRPr="002634A3">
              <w:rPr>
                <w:kern w:val="32"/>
              </w:rPr>
              <w:t>О внесении изменений в постановление региональной энергетической комиссии Кемеровской области от 18.12.2018 № 575 «Об утверждении производственной программы</w:t>
            </w:r>
            <w:r>
              <w:rPr>
                <w:kern w:val="32"/>
              </w:rPr>
              <w:t xml:space="preserve"> </w:t>
            </w:r>
            <w:r w:rsidRPr="002634A3">
              <w:rPr>
                <w:kern w:val="32"/>
              </w:rPr>
              <w:t>в сфере холодного водоснабжения, водоотведения</w:t>
            </w:r>
            <w:r>
              <w:rPr>
                <w:kern w:val="32"/>
              </w:rPr>
              <w:t xml:space="preserve"> </w:t>
            </w:r>
            <w:r w:rsidRPr="002634A3">
              <w:rPr>
                <w:kern w:val="32"/>
              </w:rPr>
              <w:t>и об установлении тарифов на питьевую воду, водоотведение</w:t>
            </w:r>
            <w:r>
              <w:rPr>
                <w:kern w:val="32"/>
              </w:rPr>
              <w:t xml:space="preserve"> </w:t>
            </w:r>
            <w:r w:rsidRPr="002634A3">
              <w:rPr>
                <w:kern w:val="32"/>
              </w:rPr>
              <w:t>МУП ЖКУ «Белогорск» (Тисульский муниципальный район)» в части 2020 года</w:t>
            </w:r>
          </w:p>
          <w:p w14:paraId="52514E3E" w14:textId="77777777" w:rsidR="00966B9C" w:rsidRPr="00524D6E" w:rsidRDefault="00966B9C" w:rsidP="00281DB6">
            <w:pPr>
              <w:pStyle w:val="ConsPlusTitle"/>
              <w:jc w:val="both"/>
              <w:rPr>
                <w:b w:val="0"/>
                <w:bCs w:val="0"/>
                <w:sz w:val="28"/>
                <w:szCs w:val="28"/>
              </w:rPr>
            </w:pPr>
          </w:p>
        </w:tc>
      </w:tr>
    </w:tbl>
    <w:p w14:paraId="3DBF5721" w14:textId="77777777" w:rsidR="00966B9C" w:rsidRDefault="00966B9C" w:rsidP="00244B2B">
      <w:pPr>
        <w:tabs>
          <w:tab w:val="left" w:pos="5580"/>
          <w:tab w:val="left" w:pos="9639"/>
        </w:tabs>
        <w:ind w:right="281"/>
        <w:jc w:val="both"/>
        <w:rPr>
          <w:b/>
        </w:rPr>
      </w:pPr>
    </w:p>
    <w:p w14:paraId="54CC780C" w14:textId="77777777" w:rsidR="00A975DA" w:rsidRPr="008B4C7B" w:rsidRDefault="00A975DA" w:rsidP="00244B2B">
      <w:pPr>
        <w:tabs>
          <w:tab w:val="left" w:pos="5580"/>
          <w:tab w:val="left" w:pos="9639"/>
        </w:tabs>
        <w:ind w:right="281"/>
        <w:rPr>
          <w:color w:val="FF0000"/>
        </w:rPr>
      </w:pPr>
    </w:p>
    <w:p w14:paraId="34E82A76" w14:textId="0D3627DA" w:rsidR="00CC4647" w:rsidRDefault="00CC6F86" w:rsidP="00244B2B">
      <w:pPr>
        <w:tabs>
          <w:tab w:val="left" w:pos="5580"/>
          <w:tab w:val="left" w:pos="9639"/>
        </w:tabs>
        <w:ind w:right="281" w:firstLine="567"/>
        <w:jc w:val="both"/>
      </w:pPr>
      <w:bookmarkStart w:id="1" w:name="_Hlk490206666"/>
      <w:r>
        <w:t xml:space="preserve">Малюта Д.В. </w:t>
      </w:r>
      <w:r w:rsidR="00970AB1" w:rsidRPr="00974CCE">
        <w:t>ознакомил присутствующих с повесткой дня</w:t>
      </w:r>
      <w:bookmarkEnd w:id="1"/>
      <w:r w:rsidR="003D426A">
        <w:t>.</w:t>
      </w:r>
    </w:p>
    <w:p w14:paraId="49B1B906" w14:textId="77777777" w:rsidR="003D426A" w:rsidRDefault="003D426A" w:rsidP="00244B2B">
      <w:pPr>
        <w:tabs>
          <w:tab w:val="left" w:pos="5580"/>
          <w:tab w:val="left" w:pos="9639"/>
        </w:tabs>
        <w:ind w:right="281" w:firstLine="567"/>
        <w:jc w:val="both"/>
      </w:pPr>
    </w:p>
    <w:p w14:paraId="518D8982" w14:textId="602A209E" w:rsidR="00966B9C" w:rsidRDefault="004C4A70" w:rsidP="00867C42">
      <w:pPr>
        <w:ind w:left="294" w:right="283" w:firstLine="273"/>
        <w:jc w:val="both"/>
        <w:rPr>
          <w:b/>
          <w:bCs/>
          <w:kern w:val="32"/>
        </w:rPr>
      </w:pPr>
      <w:r w:rsidRPr="00F3103E">
        <w:rPr>
          <w:b/>
        </w:rPr>
        <w:t>Рассмотрен вопрос</w:t>
      </w:r>
      <w:r w:rsidR="000678A6" w:rsidRPr="00F3103E">
        <w:rPr>
          <w:b/>
        </w:rPr>
        <w:t xml:space="preserve"> 1</w:t>
      </w:r>
      <w:r w:rsidR="00966B9C">
        <w:rPr>
          <w:b/>
        </w:rPr>
        <w:t xml:space="preserve">. </w:t>
      </w:r>
      <w:r w:rsidR="00CC6F86">
        <w:t xml:space="preserve"> </w:t>
      </w:r>
      <w:r w:rsidR="00966B9C" w:rsidRPr="00966B9C">
        <w:rPr>
          <w:b/>
          <w:bCs/>
          <w:kern w:val="32"/>
        </w:rPr>
        <w:t xml:space="preserve">О внесении изменений в постановление региональной энергетической комиссии Кемеровской области от 18.12.2018 № 575 «Об </w:t>
      </w:r>
      <w:r w:rsidR="00966B9C" w:rsidRPr="00966B9C">
        <w:rPr>
          <w:b/>
          <w:bCs/>
          <w:kern w:val="32"/>
        </w:rPr>
        <w:lastRenderedPageBreak/>
        <w:t>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в части 2020 года</w:t>
      </w:r>
      <w:r w:rsidR="00966B9C">
        <w:rPr>
          <w:b/>
          <w:bCs/>
          <w:kern w:val="32"/>
        </w:rPr>
        <w:t>.</w:t>
      </w:r>
    </w:p>
    <w:p w14:paraId="4B323613" w14:textId="60514739" w:rsidR="00966B9C" w:rsidRDefault="00966B9C" w:rsidP="00966B9C">
      <w:pPr>
        <w:ind w:left="294" w:right="283"/>
        <w:jc w:val="both"/>
        <w:rPr>
          <w:b/>
          <w:bCs/>
          <w:kern w:val="32"/>
        </w:rPr>
      </w:pPr>
    </w:p>
    <w:p w14:paraId="29264B1F" w14:textId="3D1CAFF1" w:rsidR="00966B9C" w:rsidRDefault="00966B9C" w:rsidP="00966B9C">
      <w:pPr>
        <w:ind w:left="294" w:right="283"/>
        <w:jc w:val="both"/>
        <w:rPr>
          <w:b/>
          <w:bCs/>
          <w:kern w:val="32"/>
        </w:rPr>
      </w:pPr>
    </w:p>
    <w:p w14:paraId="1A11BD3C" w14:textId="095A5BFA" w:rsidR="00F93AF8" w:rsidRDefault="00F93AF8" w:rsidP="00F93AF8">
      <w:pPr>
        <w:ind w:firstLine="709"/>
        <w:jc w:val="both"/>
      </w:pPr>
      <w:r w:rsidRPr="004107D1">
        <w:t xml:space="preserve">Докладчик </w:t>
      </w:r>
      <w:r w:rsidR="00A12718" w:rsidRPr="00867C42">
        <w:rPr>
          <w:b/>
          <w:bCs/>
        </w:rPr>
        <w:t>Скарюпина М.Б.</w:t>
      </w:r>
      <w:r w:rsidR="00A12718">
        <w:t xml:space="preserve"> </w:t>
      </w:r>
      <w:r>
        <w:t xml:space="preserve">согласно экспертному заключению (приложение № 1 к </w:t>
      </w:r>
      <w:r w:rsidR="007F01E7">
        <w:t xml:space="preserve">настоящему </w:t>
      </w:r>
      <w:r>
        <w:t>протокол</w:t>
      </w:r>
      <w:r w:rsidR="00A12718">
        <w:t>у</w:t>
      </w:r>
      <w:r>
        <w:t>) предлагает:</w:t>
      </w:r>
    </w:p>
    <w:p w14:paraId="359571BA" w14:textId="77777777" w:rsidR="00F93AF8" w:rsidRDefault="00F93AF8" w:rsidP="00F93AF8">
      <w:pPr>
        <w:ind w:firstLine="709"/>
        <w:jc w:val="both"/>
        <w:rPr>
          <w:b/>
        </w:rPr>
      </w:pPr>
    </w:p>
    <w:p w14:paraId="4138B89F" w14:textId="3A84BC08" w:rsidR="00F93AF8" w:rsidRPr="00867C42" w:rsidRDefault="00867C42" w:rsidP="00867C42">
      <w:pPr>
        <w:tabs>
          <w:tab w:val="left" w:pos="9072"/>
          <w:tab w:val="left" w:pos="9214"/>
        </w:tabs>
        <w:ind w:firstLine="567"/>
        <w:jc w:val="both"/>
      </w:pPr>
      <w:r>
        <w:t xml:space="preserve">1. </w:t>
      </w:r>
      <w:r w:rsidR="00F93AF8" w:rsidRPr="00BA21CD">
        <w:t xml:space="preserve">Скорректировать </w:t>
      </w:r>
      <w:r w:rsidRPr="00867C42">
        <w:t>производственн</w:t>
      </w:r>
      <w:r w:rsidR="007F01E7">
        <w:t>ую</w:t>
      </w:r>
      <w:r w:rsidRPr="00867C42">
        <w:t xml:space="preserve"> программ</w:t>
      </w:r>
      <w:r w:rsidR="007F01E7">
        <w:t>у</w:t>
      </w:r>
      <w:r w:rsidRPr="00867C42">
        <w:t xml:space="preserve"> в сфере холодного водоснабжения, водоотведения МУП ЖКУ «Белогорск» (Тисульский муниципальный район)»</w:t>
      </w:r>
      <w:r>
        <w:t xml:space="preserve">, </w:t>
      </w:r>
      <w:r w:rsidR="00F93AF8" w:rsidRPr="00867C42">
        <w:t xml:space="preserve">утвержденную постановлением региональной энергетической комиссии Кемеровской области от </w:t>
      </w:r>
      <w:r>
        <w:t>18.12.2018              № 575</w:t>
      </w:r>
      <w:r w:rsidR="00F93AF8" w:rsidRPr="00867C42">
        <w:t xml:space="preserve">  </w:t>
      </w:r>
      <w:r w:rsidRPr="00867C42">
        <w:t xml:space="preserve">в части 2020 года </w:t>
      </w:r>
      <w:r w:rsidR="00F93AF8" w:rsidRPr="00BA21CD">
        <w:t xml:space="preserve">согласно приложению № 2 к </w:t>
      </w:r>
      <w:r>
        <w:t xml:space="preserve">настоящему </w:t>
      </w:r>
      <w:r w:rsidR="00F93AF8">
        <w:t>протокол</w:t>
      </w:r>
      <w:r>
        <w:t>у</w:t>
      </w:r>
      <w:r w:rsidR="00F93AF8">
        <w:t>.</w:t>
      </w:r>
    </w:p>
    <w:p w14:paraId="380F939D" w14:textId="29B53A47" w:rsidR="00F93AF8" w:rsidRPr="00867C42" w:rsidRDefault="00F93AF8" w:rsidP="00867C42">
      <w:pPr>
        <w:ind w:firstLine="567"/>
        <w:jc w:val="both"/>
      </w:pPr>
      <w:r w:rsidRPr="002F231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3</w:t>
      </w:r>
      <w:r w:rsidRPr="002F2316">
        <w:t xml:space="preserve"> </w:t>
      </w:r>
      <w:r w:rsidRPr="00BA21CD">
        <w:t xml:space="preserve">к </w:t>
      </w:r>
      <w:r w:rsidR="00867C42">
        <w:t xml:space="preserve">настоящему </w:t>
      </w:r>
      <w:r>
        <w:t>протокол</w:t>
      </w:r>
      <w:r w:rsidR="00867C42">
        <w:t>у</w:t>
      </w:r>
      <w:r w:rsidRPr="002F2316">
        <w:t>.</w:t>
      </w:r>
    </w:p>
    <w:p w14:paraId="489EBE6F" w14:textId="673EBB81" w:rsidR="00F93AF8" w:rsidRPr="00867C42" w:rsidRDefault="00F93AF8" w:rsidP="00867C42">
      <w:pPr>
        <w:tabs>
          <w:tab w:val="left" w:pos="9072"/>
          <w:tab w:val="left" w:pos="9214"/>
        </w:tabs>
        <w:ind w:firstLine="567"/>
        <w:jc w:val="both"/>
      </w:pPr>
      <w:r w:rsidRPr="002F2316">
        <w:t xml:space="preserve">3. </w:t>
      </w:r>
      <w:r w:rsidR="007F01E7">
        <w:t>Установить о</w:t>
      </w:r>
      <w:r w:rsidR="00867C42" w:rsidRPr="00867C42">
        <w:t>дноставочные тарифы на питьевую воду, водоотведение</w:t>
      </w:r>
      <w:r w:rsidR="00867C42">
        <w:t xml:space="preserve"> </w:t>
      </w:r>
      <w:r w:rsidR="00867C42" w:rsidRPr="00867C42">
        <w:t>МУП ЖКУ «Белогорск» (Тисульский муниципальный район)</w:t>
      </w:r>
      <w:r w:rsidR="00867C42">
        <w:t xml:space="preserve"> </w:t>
      </w:r>
      <w:r w:rsidR="00867C42" w:rsidRPr="00867C42">
        <w:t>на период с 01.01.2019 по 31.12.2023</w:t>
      </w:r>
      <w:r w:rsidR="00867C42">
        <w:t xml:space="preserve"> </w:t>
      </w:r>
      <w:r w:rsidRPr="00BD2DA7">
        <w:t xml:space="preserve">согласно приложению № </w:t>
      </w:r>
      <w:r>
        <w:t>4</w:t>
      </w:r>
      <w:r w:rsidRPr="00BD2DA7">
        <w:t xml:space="preserve"> к</w:t>
      </w:r>
      <w:r w:rsidRPr="00BA21CD">
        <w:t xml:space="preserve"> </w:t>
      </w:r>
      <w:r w:rsidR="00867C42">
        <w:t xml:space="preserve">настоящему </w:t>
      </w:r>
      <w:r>
        <w:t>протокол</w:t>
      </w:r>
      <w:r w:rsidR="00867C42">
        <w:t>у</w:t>
      </w:r>
      <w:r>
        <w:t>.</w:t>
      </w:r>
    </w:p>
    <w:p w14:paraId="0CFC7E58" w14:textId="77777777" w:rsidR="00F93AF8" w:rsidRPr="00BD2DA7" w:rsidRDefault="00F93AF8" w:rsidP="00867C42">
      <w:pPr>
        <w:tabs>
          <w:tab w:val="left" w:pos="9072"/>
          <w:tab w:val="left" w:pos="9214"/>
        </w:tabs>
        <w:ind w:firstLine="567"/>
        <w:jc w:val="both"/>
      </w:pPr>
    </w:p>
    <w:p w14:paraId="75369C14" w14:textId="423ED335" w:rsidR="00F93AF8" w:rsidRPr="00E1299A" w:rsidRDefault="00F93AF8" w:rsidP="00867C42">
      <w:pPr>
        <w:jc w:val="both"/>
      </w:pPr>
      <w:r>
        <w:tab/>
      </w:r>
      <w:r w:rsidRPr="00E1299A">
        <w:t xml:space="preserve">Отмечено, что </w:t>
      </w:r>
      <w:r w:rsidR="00867C42" w:rsidRPr="00E1299A">
        <w:t xml:space="preserve">представлено письмо МУП </w:t>
      </w:r>
      <w:r w:rsidR="00E1299A" w:rsidRPr="00E1299A">
        <w:t>ЖКУ «Белогорск» от 19.07.2019 № 405 об ознакомлении с проектом постановления о</w:t>
      </w:r>
      <w:r w:rsidR="00E1299A" w:rsidRPr="00E1299A">
        <w:rPr>
          <w:kern w:val="32"/>
        </w:rPr>
        <w:t xml:space="preserve"> внесении изменений в постановление региональной энергетической комиссии Кемеровской области от 18.12.2018 № 575. </w:t>
      </w:r>
      <w:r w:rsidR="00E1299A">
        <w:rPr>
          <w:kern w:val="32"/>
        </w:rPr>
        <w:t xml:space="preserve">Указано на </w:t>
      </w:r>
      <w:r w:rsidR="00E1299A" w:rsidRPr="00E1299A">
        <w:rPr>
          <w:kern w:val="32"/>
        </w:rPr>
        <w:t>низкий уровень тарифов, в т.ч. снижение тарифа в сфере водоотведения с 01.01.2020 года не позволяет повысить зар</w:t>
      </w:r>
      <w:r w:rsidR="00E1299A">
        <w:rPr>
          <w:kern w:val="32"/>
        </w:rPr>
        <w:t>аботную п</w:t>
      </w:r>
      <w:r w:rsidR="00E1299A" w:rsidRPr="00E1299A">
        <w:rPr>
          <w:kern w:val="32"/>
        </w:rPr>
        <w:t>лату работникам предприятия, а также проводить необходимые ремонты. С предложением</w:t>
      </w:r>
      <w:r w:rsidR="00E1299A">
        <w:rPr>
          <w:kern w:val="32"/>
        </w:rPr>
        <w:t xml:space="preserve"> по уровню тарифов не согласны. Выражена просьба дело по вопросу корректировки долгосрочных тарифов на 2020 год в сфере холодного водоснабжения, водоотведения рассмотреть без участия </w:t>
      </w:r>
      <w:r w:rsidR="007F01E7">
        <w:rPr>
          <w:kern w:val="32"/>
        </w:rPr>
        <w:t>представителя МУП</w:t>
      </w:r>
      <w:r w:rsidR="00E1299A" w:rsidRPr="00E1299A">
        <w:t xml:space="preserve"> ЖКУ «Белогорск»</w:t>
      </w:r>
      <w:r w:rsidR="00E1299A">
        <w:t>.</w:t>
      </w:r>
      <w:r w:rsidR="00E1299A" w:rsidRPr="00E1299A">
        <w:rPr>
          <w:kern w:val="32"/>
        </w:rPr>
        <w:t xml:space="preserve"> </w:t>
      </w:r>
    </w:p>
    <w:p w14:paraId="4B0E913E" w14:textId="77777777" w:rsidR="00F93AF8" w:rsidRPr="005D5831" w:rsidRDefault="00F93AF8" w:rsidP="00F93AF8">
      <w:pPr>
        <w:jc w:val="both"/>
      </w:pPr>
      <w:r>
        <w:t xml:space="preserve"> </w:t>
      </w:r>
    </w:p>
    <w:p w14:paraId="08E6D99C" w14:textId="77777777" w:rsidR="00F93AF8" w:rsidRPr="00E17B99" w:rsidRDefault="00F93AF8" w:rsidP="00F93AF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14:paraId="1B36E03C" w14:textId="77777777" w:rsidR="00F93AF8" w:rsidRPr="00E17B99" w:rsidRDefault="00F93AF8" w:rsidP="00F93AF8">
      <w:pPr>
        <w:ind w:firstLine="567"/>
        <w:jc w:val="both"/>
        <w:rPr>
          <w:b/>
        </w:rPr>
      </w:pPr>
    </w:p>
    <w:p w14:paraId="234517DE" w14:textId="77777777" w:rsidR="00F93AF8" w:rsidRDefault="00F93AF8" w:rsidP="00F93AF8">
      <w:pPr>
        <w:ind w:firstLine="567"/>
        <w:jc w:val="both"/>
        <w:rPr>
          <w:b/>
        </w:rPr>
      </w:pPr>
      <w:r>
        <w:rPr>
          <w:b/>
        </w:rPr>
        <w:t>ПОСТАНОВ</w:t>
      </w:r>
      <w:r w:rsidRPr="00E17B99">
        <w:rPr>
          <w:b/>
        </w:rPr>
        <w:t>ИЛО:</w:t>
      </w:r>
    </w:p>
    <w:p w14:paraId="2CB170B9" w14:textId="77777777" w:rsidR="00F93AF8" w:rsidRDefault="00F93AF8" w:rsidP="00F93AF8">
      <w:pPr>
        <w:ind w:firstLine="567"/>
        <w:jc w:val="both"/>
      </w:pPr>
    </w:p>
    <w:p w14:paraId="2E3E3137" w14:textId="77777777" w:rsidR="00F93AF8" w:rsidRPr="00777B68" w:rsidRDefault="00F93AF8" w:rsidP="00F93AF8">
      <w:pPr>
        <w:ind w:firstLine="567"/>
        <w:jc w:val="both"/>
        <w:rPr>
          <w:b/>
        </w:rPr>
      </w:pPr>
      <w:r>
        <w:t>Согласиться с предложением докладчика</w:t>
      </w:r>
    </w:p>
    <w:p w14:paraId="22F2D3D0" w14:textId="77777777" w:rsidR="00F93AF8" w:rsidRPr="00E17B99" w:rsidRDefault="00F93AF8" w:rsidP="00F93AF8">
      <w:pPr>
        <w:ind w:firstLine="567"/>
        <w:jc w:val="both"/>
        <w:rPr>
          <w:b/>
        </w:rPr>
      </w:pPr>
    </w:p>
    <w:p w14:paraId="58B49B51" w14:textId="77777777" w:rsidR="00F93AF8" w:rsidRDefault="00F93AF8" w:rsidP="00F93AF8">
      <w:pPr>
        <w:ind w:firstLine="567"/>
        <w:jc w:val="both"/>
        <w:rPr>
          <w:b/>
        </w:rPr>
      </w:pPr>
      <w:r w:rsidRPr="00E17B99">
        <w:rPr>
          <w:b/>
        </w:rPr>
        <w:t>Голосовали «ЗА» – единогласно.</w:t>
      </w:r>
    </w:p>
    <w:p w14:paraId="6694FE8F" w14:textId="7CF69EA5" w:rsidR="00244B2B" w:rsidRDefault="00244B2B" w:rsidP="00244B2B">
      <w:pPr>
        <w:tabs>
          <w:tab w:val="left" w:pos="5580"/>
          <w:tab w:val="left" w:pos="9214"/>
          <w:tab w:val="left" w:pos="9356"/>
          <w:tab w:val="left" w:pos="9639"/>
        </w:tabs>
        <w:autoSpaceDE w:val="0"/>
        <w:autoSpaceDN w:val="0"/>
        <w:adjustRightInd w:val="0"/>
        <w:ind w:right="281" w:firstLine="709"/>
        <w:jc w:val="both"/>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4601F28" w14:textId="06982AF6" w:rsidR="00322ADD" w:rsidRDefault="00322ADD" w:rsidP="00244B2B">
      <w:pPr>
        <w:tabs>
          <w:tab w:val="left" w:pos="5580"/>
          <w:tab w:val="left" w:pos="9639"/>
        </w:tabs>
        <w:ind w:right="281" w:firstLine="567"/>
        <w:jc w:val="both"/>
      </w:pP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3AF22FA8" w:rsidR="00322ADD" w:rsidRDefault="00322ADD" w:rsidP="00244B2B">
      <w:pPr>
        <w:tabs>
          <w:tab w:val="left" w:pos="5580"/>
          <w:tab w:val="left" w:pos="9639"/>
        </w:tabs>
        <w:ind w:right="281" w:firstLine="567"/>
        <w:jc w:val="both"/>
      </w:pPr>
    </w:p>
    <w:p w14:paraId="328CB255" w14:textId="77777777" w:rsidR="009D1593" w:rsidRPr="00D5286A" w:rsidRDefault="009D1593" w:rsidP="00244B2B">
      <w:pPr>
        <w:tabs>
          <w:tab w:val="left" w:pos="5580"/>
          <w:tab w:val="left" w:pos="9639"/>
        </w:tabs>
        <w:ind w:right="281" w:firstLine="567"/>
        <w:jc w:val="both"/>
      </w:pPr>
    </w:p>
    <w:p w14:paraId="5AA224EB" w14:textId="77777777" w:rsidR="009D1593" w:rsidRPr="00D5286A" w:rsidRDefault="009D1593" w:rsidP="00244B2B">
      <w:pPr>
        <w:tabs>
          <w:tab w:val="left" w:pos="5580"/>
          <w:tab w:val="left" w:pos="9639"/>
        </w:tabs>
        <w:ind w:right="281" w:firstLine="567"/>
      </w:pPr>
    </w:p>
    <w:p w14:paraId="196F3480" w14:textId="59BF52D6" w:rsidR="001C7D68" w:rsidRDefault="000F3683" w:rsidP="00244B2B">
      <w:pPr>
        <w:tabs>
          <w:tab w:val="left" w:pos="5580"/>
          <w:tab w:val="left" w:pos="9639"/>
        </w:tabs>
        <w:ind w:right="281" w:firstLine="567"/>
        <w:sectPr w:rsidR="001C7D68" w:rsidSect="00322ADD">
          <w:headerReference w:type="default" r:id="rId8"/>
          <w:footerReference w:type="even" r:id="rId9"/>
          <w:footerReference w:type="default" r:id="rId10"/>
          <w:headerReference w:type="first" r:id="rId11"/>
          <w:pgSz w:w="11906" w:h="16838"/>
          <w:pgMar w:top="426" w:right="849" w:bottom="1134" w:left="1276" w:header="709" w:footer="709" w:gutter="0"/>
          <w:cols w:space="708"/>
          <w:titlePg/>
          <w:docGrid w:linePitch="360"/>
        </w:sectPr>
      </w:pPr>
      <w:r w:rsidRPr="00D5286A">
        <w:t xml:space="preserve">Секретарь заседания: ____________________ </w:t>
      </w:r>
      <w:r w:rsidR="00966B9C">
        <w:t>Т.Н. Иванова</w:t>
      </w:r>
    </w:p>
    <w:p w14:paraId="5A3DBFE8" w14:textId="4E476711" w:rsidR="001C7D68" w:rsidRDefault="003D426A" w:rsidP="00244B2B">
      <w:pPr>
        <w:tabs>
          <w:tab w:val="left" w:pos="5580"/>
          <w:tab w:val="left" w:pos="9639"/>
        </w:tabs>
        <w:ind w:right="281" w:firstLine="5245"/>
      </w:pPr>
      <w:r>
        <w:t xml:space="preserve">Приложение № 1 к протоколу № </w:t>
      </w:r>
      <w:r w:rsidR="00966B9C">
        <w:t>51</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5F6090F" w14:textId="7F39772F" w:rsidR="001C7D68" w:rsidRDefault="001C7D68" w:rsidP="00244B2B">
      <w:pPr>
        <w:tabs>
          <w:tab w:val="left" w:pos="5580"/>
          <w:tab w:val="left" w:pos="9639"/>
        </w:tabs>
        <w:ind w:right="281" w:firstLine="5245"/>
      </w:pPr>
      <w:r>
        <w:t xml:space="preserve">Кемеровской области от </w:t>
      </w:r>
      <w:r w:rsidR="00966B9C">
        <w:t>23.07.</w:t>
      </w:r>
      <w:r>
        <w:t>2019</w:t>
      </w:r>
    </w:p>
    <w:p w14:paraId="5A9E4B98" w14:textId="05C6FA70" w:rsidR="007F01E7" w:rsidRDefault="007F01E7" w:rsidP="00244B2B">
      <w:pPr>
        <w:tabs>
          <w:tab w:val="left" w:pos="5580"/>
          <w:tab w:val="left" w:pos="9639"/>
        </w:tabs>
        <w:ind w:right="281" w:firstLine="5245"/>
      </w:pPr>
    </w:p>
    <w:p w14:paraId="2CCAABD0" w14:textId="77777777" w:rsidR="005E68D1" w:rsidRPr="00066277" w:rsidRDefault="005E68D1" w:rsidP="005E68D1">
      <w:pPr>
        <w:keepNext/>
        <w:jc w:val="center"/>
        <w:outlineLvl w:val="0"/>
        <w:rPr>
          <w:b/>
          <w:iCs/>
          <w:sz w:val="28"/>
          <w:szCs w:val="28"/>
        </w:rPr>
      </w:pPr>
      <w:bookmarkStart w:id="2" w:name="_Hlt483802884"/>
      <w:r w:rsidRPr="00066277">
        <w:rPr>
          <w:b/>
          <w:iCs/>
          <w:sz w:val="28"/>
          <w:szCs w:val="28"/>
        </w:rPr>
        <w:t>Экспертное заключение</w:t>
      </w:r>
    </w:p>
    <w:p w14:paraId="762E156A" w14:textId="77777777" w:rsidR="005E68D1" w:rsidRPr="00066277" w:rsidRDefault="005E68D1" w:rsidP="005E68D1">
      <w:pPr>
        <w:keepNext/>
        <w:jc w:val="center"/>
        <w:outlineLvl w:val="0"/>
        <w:rPr>
          <w:b/>
          <w:iCs/>
          <w:sz w:val="28"/>
          <w:szCs w:val="28"/>
        </w:rPr>
      </w:pPr>
      <w:r w:rsidRPr="00066277">
        <w:rPr>
          <w:b/>
          <w:iCs/>
          <w:sz w:val="28"/>
          <w:szCs w:val="28"/>
        </w:rPr>
        <w:t>Региональной энергетической комиссии Кемеровской области</w:t>
      </w:r>
    </w:p>
    <w:bookmarkEnd w:id="2"/>
    <w:p w14:paraId="60F86EF4" w14:textId="77777777" w:rsidR="005E68D1" w:rsidRDefault="005E68D1" w:rsidP="005E68D1">
      <w:pPr>
        <w:pStyle w:val="a6"/>
        <w:tabs>
          <w:tab w:val="left" w:pos="10206"/>
        </w:tabs>
        <w:jc w:val="center"/>
        <w:rPr>
          <w:color w:val="000000"/>
          <w:sz w:val="28"/>
          <w:szCs w:val="28"/>
        </w:rPr>
      </w:pPr>
      <w:r w:rsidRPr="00066277">
        <w:rPr>
          <w:sz w:val="28"/>
          <w:szCs w:val="28"/>
        </w:rPr>
        <w:t>по материалам, представленным</w:t>
      </w:r>
      <w:r w:rsidRPr="00066277">
        <w:rPr>
          <w:b/>
          <w:sz w:val="28"/>
          <w:szCs w:val="28"/>
        </w:rPr>
        <w:t xml:space="preserve"> </w:t>
      </w:r>
      <w:r w:rsidRPr="00F3082B">
        <w:rPr>
          <w:b/>
          <w:color w:val="000000"/>
          <w:sz w:val="28"/>
          <w:szCs w:val="28"/>
        </w:rPr>
        <w:t xml:space="preserve">МУП ЖКУ «Белогорск» (Тисульский </w:t>
      </w:r>
      <w:r>
        <w:rPr>
          <w:b/>
          <w:color w:val="000000"/>
          <w:sz w:val="28"/>
          <w:szCs w:val="28"/>
        </w:rPr>
        <w:t xml:space="preserve">муниципальный </w:t>
      </w:r>
      <w:r w:rsidRPr="00F3082B">
        <w:rPr>
          <w:b/>
          <w:color w:val="000000"/>
          <w:sz w:val="28"/>
          <w:szCs w:val="28"/>
        </w:rPr>
        <w:t>район</w:t>
      </w:r>
      <w:r w:rsidRPr="00F3082B">
        <w:rPr>
          <w:color w:val="000000"/>
          <w:sz w:val="28"/>
          <w:szCs w:val="28"/>
        </w:rPr>
        <w:t>)</w:t>
      </w:r>
      <w:r w:rsidRPr="00066277">
        <w:rPr>
          <w:sz w:val="28"/>
          <w:szCs w:val="28"/>
        </w:rPr>
        <w:t xml:space="preserve">, </w:t>
      </w:r>
      <w:r w:rsidRPr="00E22DE9">
        <w:rPr>
          <w:sz w:val="28"/>
          <w:szCs w:val="28"/>
        </w:rPr>
        <w:t xml:space="preserve">для корректировки необходимой валовой выручки и установленных тарифов </w:t>
      </w:r>
      <w:r w:rsidRPr="00066277">
        <w:rPr>
          <w:sz w:val="28"/>
          <w:szCs w:val="28"/>
        </w:rPr>
        <w:t>на питьевую воду и водоотведение, реализуемые на потребительском рынке</w:t>
      </w:r>
      <w:r>
        <w:rPr>
          <w:sz w:val="28"/>
          <w:szCs w:val="28"/>
        </w:rPr>
        <w:t xml:space="preserve"> на 2020 год</w:t>
      </w:r>
      <w:r>
        <w:rPr>
          <w:color w:val="000000"/>
          <w:sz w:val="28"/>
          <w:szCs w:val="28"/>
        </w:rPr>
        <w:t xml:space="preserve"> </w:t>
      </w:r>
    </w:p>
    <w:p w14:paraId="35C572C3" w14:textId="77777777" w:rsidR="005E68D1" w:rsidRPr="00066277" w:rsidRDefault="005E68D1" w:rsidP="005E68D1">
      <w:pPr>
        <w:pStyle w:val="a6"/>
        <w:tabs>
          <w:tab w:val="left" w:pos="10206"/>
        </w:tabs>
        <w:jc w:val="center"/>
        <w:rPr>
          <w:sz w:val="28"/>
          <w:szCs w:val="28"/>
        </w:rPr>
      </w:pPr>
    </w:p>
    <w:p w14:paraId="0485A78E" w14:textId="77777777" w:rsidR="005E68D1" w:rsidRPr="00C22FCC" w:rsidRDefault="005E68D1" w:rsidP="005E68D1">
      <w:pPr>
        <w:ind w:firstLine="709"/>
        <w:jc w:val="both"/>
        <w:rPr>
          <w:color w:val="FF0000"/>
          <w:sz w:val="4"/>
          <w:szCs w:val="4"/>
        </w:rPr>
      </w:pPr>
    </w:p>
    <w:p w14:paraId="1679B606" w14:textId="77777777" w:rsidR="005E68D1" w:rsidRPr="00A8308D" w:rsidRDefault="005E68D1" w:rsidP="005E68D1">
      <w:pPr>
        <w:ind w:firstLine="709"/>
        <w:jc w:val="both"/>
        <w:rPr>
          <w:sz w:val="28"/>
          <w:szCs w:val="28"/>
        </w:rPr>
      </w:pPr>
      <w:r>
        <w:rPr>
          <w:sz w:val="28"/>
          <w:szCs w:val="28"/>
        </w:rPr>
        <w:t xml:space="preserve">Главный </w:t>
      </w:r>
      <w:r w:rsidRPr="00A8308D">
        <w:rPr>
          <w:sz w:val="28"/>
          <w:szCs w:val="28"/>
        </w:rPr>
        <w:t xml:space="preserve">консультант региональной энергетической комиссии (далее – специалист), рассмотрев представленные организацией предложения </w:t>
      </w:r>
      <w:r w:rsidRPr="00030E8B">
        <w:rPr>
          <w:sz w:val="28"/>
          <w:szCs w:val="28"/>
        </w:rPr>
        <w:t xml:space="preserve">по корректировке необходимой валовой выручки и установленных тарифов </w:t>
      </w:r>
      <w:r w:rsidRPr="00A8308D">
        <w:rPr>
          <w:sz w:val="28"/>
          <w:szCs w:val="28"/>
        </w:rPr>
        <w:t>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648C9F0" w14:textId="77777777" w:rsidR="005E68D1" w:rsidRPr="00C22FCC" w:rsidRDefault="005E68D1" w:rsidP="005E68D1">
      <w:pPr>
        <w:ind w:firstLine="709"/>
        <w:jc w:val="both"/>
        <w:rPr>
          <w:color w:val="FF0000"/>
          <w:sz w:val="16"/>
          <w:szCs w:val="16"/>
        </w:rPr>
      </w:pPr>
    </w:p>
    <w:p w14:paraId="4177DA26" w14:textId="77777777" w:rsidR="005E68D1" w:rsidRPr="001A66F5" w:rsidRDefault="005E68D1" w:rsidP="005E68D1">
      <w:pPr>
        <w:jc w:val="center"/>
        <w:rPr>
          <w:b/>
          <w:sz w:val="32"/>
          <w:szCs w:val="32"/>
          <w:u w:val="single"/>
        </w:rPr>
      </w:pPr>
      <w:r w:rsidRPr="001A66F5">
        <w:rPr>
          <w:b/>
          <w:sz w:val="32"/>
          <w:szCs w:val="32"/>
          <w:u w:val="single"/>
        </w:rPr>
        <w:t>Общая характеристика организации</w:t>
      </w:r>
    </w:p>
    <w:p w14:paraId="2DF8B51A" w14:textId="77777777" w:rsidR="005E68D1" w:rsidRPr="00C22FCC" w:rsidRDefault="005E68D1" w:rsidP="005E68D1">
      <w:pPr>
        <w:jc w:val="center"/>
        <w:rPr>
          <w:b/>
          <w:color w:val="FF0000"/>
          <w:sz w:val="32"/>
          <w:szCs w:val="32"/>
          <w:u w:val="single"/>
        </w:rPr>
      </w:pPr>
    </w:p>
    <w:p w14:paraId="3948835B" w14:textId="77777777" w:rsidR="005E68D1" w:rsidRPr="00F3082B" w:rsidRDefault="005E68D1" w:rsidP="005E68D1">
      <w:pPr>
        <w:ind w:firstLine="709"/>
        <w:jc w:val="both"/>
        <w:rPr>
          <w:color w:val="000000"/>
          <w:sz w:val="28"/>
          <w:szCs w:val="28"/>
        </w:rPr>
      </w:pPr>
      <w:r w:rsidRPr="00F3082B">
        <w:rPr>
          <w:color w:val="000000"/>
          <w:sz w:val="28"/>
          <w:szCs w:val="28"/>
        </w:rPr>
        <w:t xml:space="preserve">Муниципальное унитарное предприятие «Жилищно-коммунальное управление «Белогорск» (в дальнейшем организация) создано «20» августа 2003 г. решением № 44 Комитета по управлению муниципальным имуществом Тисульского </w:t>
      </w:r>
      <w:r>
        <w:rPr>
          <w:color w:val="000000"/>
          <w:sz w:val="28"/>
          <w:szCs w:val="28"/>
        </w:rPr>
        <w:t xml:space="preserve">муниципального </w:t>
      </w:r>
      <w:r w:rsidRPr="00F3082B">
        <w:rPr>
          <w:color w:val="000000"/>
          <w:sz w:val="28"/>
          <w:szCs w:val="28"/>
        </w:rPr>
        <w:t>района.</w:t>
      </w:r>
    </w:p>
    <w:p w14:paraId="2DE41CE4" w14:textId="77777777" w:rsidR="005E68D1" w:rsidRPr="00F3082B" w:rsidRDefault="005E68D1" w:rsidP="005E68D1">
      <w:pPr>
        <w:ind w:firstLine="709"/>
        <w:jc w:val="both"/>
        <w:rPr>
          <w:color w:val="000000"/>
          <w:sz w:val="28"/>
          <w:szCs w:val="28"/>
        </w:rPr>
      </w:pPr>
      <w:r w:rsidRPr="00F3082B">
        <w:rPr>
          <w:color w:val="000000"/>
          <w:sz w:val="28"/>
          <w:szCs w:val="28"/>
        </w:rPr>
        <w:t>В сферу деятельности организации входит поставка потребителям питьевой воды, оказани</w:t>
      </w:r>
      <w:r>
        <w:rPr>
          <w:color w:val="000000"/>
          <w:sz w:val="28"/>
          <w:szCs w:val="28"/>
        </w:rPr>
        <w:t>е</w:t>
      </w:r>
      <w:r w:rsidRPr="00F3082B">
        <w:rPr>
          <w:color w:val="000000"/>
          <w:sz w:val="28"/>
          <w:szCs w:val="28"/>
        </w:rPr>
        <w:t xml:space="preserve"> услуги водоотведения, производство, передача и распределение тепловой энергии, сдача имущества в аренду, транспортные услуги. </w:t>
      </w:r>
    </w:p>
    <w:p w14:paraId="233520B6" w14:textId="77777777" w:rsidR="005E68D1" w:rsidRPr="00F3082B" w:rsidRDefault="005E68D1" w:rsidP="005E68D1">
      <w:pPr>
        <w:ind w:firstLine="709"/>
        <w:jc w:val="both"/>
        <w:rPr>
          <w:color w:val="000000"/>
          <w:sz w:val="28"/>
          <w:szCs w:val="28"/>
        </w:rPr>
      </w:pPr>
      <w:r w:rsidRPr="00F3082B">
        <w:rPr>
          <w:color w:val="000000"/>
          <w:sz w:val="28"/>
          <w:szCs w:val="28"/>
        </w:rPr>
        <w:t xml:space="preserve">МУП ЖКУ «Белогорск» обслуживает жилищно-коммунальными услугами </w:t>
      </w:r>
      <w:r>
        <w:rPr>
          <w:color w:val="000000"/>
          <w:sz w:val="28"/>
          <w:szCs w:val="28"/>
        </w:rPr>
        <w:t xml:space="preserve">          </w:t>
      </w:r>
      <w:r w:rsidRPr="00F3082B">
        <w:rPr>
          <w:color w:val="000000"/>
          <w:sz w:val="28"/>
          <w:szCs w:val="28"/>
        </w:rPr>
        <w:t xml:space="preserve">п. Белогорск, пром. площадку КШНР Тисульского </w:t>
      </w:r>
      <w:r w:rsidRPr="00F65C70">
        <w:rPr>
          <w:color w:val="000000"/>
          <w:sz w:val="28"/>
          <w:szCs w:val="28"/>
        </w:rPr>
        <w:t xml:space="preserve">муниципального </w:t>
      </w:r>
      <w:r w:rsidRPr="00F3082B">
        <w:rPr>
          <w:color w:val="000000"/>
          <w:sz w:val="28"/>
          <w:szCs w:val="28"/>
        </w:rPr>
        <w:t>района.</w:t>
      </w:r>
    </w:p>
    <w:p w14:paraId="48349D57" w14:textId="77777777" w:rsidR="005E68D1" w:rsidRPr="00F3082B" w:rsidRDefault="005E68D1" w:rsidP="005E68D1">
      <w:pPr>
        <w:ind w:firstLine="709"/>
        <w:jc w:val="both"/>
        <w:rPr>
          <w:color w:val="000000"/>
          <w:sz w:val="28"/>
          <w:szCs w:val="28"/>
        </w:rPr>
      </w:pPr>
      <w:r w:rsidRPr="00F3082B">
        <w:rPr>
          <w:color w:val="000000"/>
          <w:sz w:val="28"/>
          <w:szCs w:val="28"/>
        </w:rPr>
        <w:t>Система водоснабжения:</w:t>
      </w:r>
    </w:p>
    <w:p w14:paraId="2584E76D" w14:textId="77777777" w:rsidR="005E68D1" w:rsidRPr="00F3082B" w:rsidRDefault="005E68D1" w:rsidP="005E68D1">
      <w:pPr>
        <w:numPr>
          <w:ilvl w:val="0"/>
          <w:numId w:val="5"/>
        </w:numPr>
        <w:ind w:left="0" w:firstLine="709"/>
        <w:jc w:val="both"/>
        <w:rPr>
          <w:color w:val="000000"/>
          <w:sz w:val="28"/>
          <w:szCs w:val="28"/>
        </w:rPr>
      </w:pPr>
      <w:r w:rsidRPr="00F3082B">
        <w:rPr>
          <w:color w:val="000000"/>
          <w:sz w:val="28"/>
          <w:szCs w:val="28"/>
        </w:rPr>
        <w:t xml:space="preserve">Забор воды для хозяйственно-питьевых нужд п.г.т. Белогорск и пром. площадки КШНР МУП ЖКУ «Белогорск» осуществляет из подземных источников. Имеется лицензия на право пользования  недрами КЕМ № 01489 ВЭ. </w:t>
      </w:r>
    </w:p>
    <w:p w14:paraId="76AF0BBF" w14:textId="77777777" w:rsidR="005E68D1" w:rsidRPr="00F3082B" w:rsidRDefault="005E68D1" w:rsidP="005E68D1">
      <w:pPr>
        <w:numPr>
          <w:ilvl w:val="0"/>
          <w:numId w:val="5"/>
        </w:numPr>
        <w:ind w:left="0" w:firstLine="709"/>
        <w:jc w:val="both"/>
        <w:rPr>
          <w:color w:val="000000"/>
          <w:sz w:val="28"/>
          <w:szCs w:val="28"/>
        </w:rPr>
      </w:pPr>
      <w:r w:rsidRPr="00F3082B">
        <w:rPr>
          <w:color w:val="000000"/>
          <w:sz w:val="28"/>
          <w:szCs w:val="28"/>
        </w:rPr>
        <w:t xml:space="preserve">Система водоснабжения включает: насосные станции первого подъема, резервуары на 50м² и 100м², насосную станцию второго подъема, станцию обеззараживания, водопроводную сеть. </w:t>
      </w:r>
    </w:p>
    <w:p w14:paraId="3462A5B5" w14:textId="77777777" w:rsidR="005E68D1" w:rsidRPr="00F3082B" w:rsidRDefault="005E68D1" w:rsidP="005E68D1">
      <w:pPr>
        <w:ind w:firstLine="709"/>
        <w:jc w:val="both"/>
        <w:rPr>
          <w:color w:val="000000"/>
          <w:sz w:val="28"/>
          <w:szCs w:val="28"/>
        </w:rPr>
      </w:pPr>
      <w:r w:rsidRPr="00F3082B">
        <w:rPr>
          <w:color w:val="000000"/>
          <w:sz w:val="28"/>
          <w:szCs w:val="28"/>
        </w:rPr>
        <w:t>Схема водоснабжения следующая: забор подземной воды производится насосными станциями первого подъема (всего 6 артезианских скважин, из них одновременно в работе 4 скважины, оборудованные погружными насосами марок ЭЦВ и АТН, производительностью 63 и 70 м</w:t>
      </w:r>
      <w:r w:rsidRPr="00F3082B">
        <w:rPr>
          <w:color w:val="000000"/>
          <w:sz w:val="28"/>
          <w:szCs w:val="28"/>
          <w:vertAlign w:val="superscript"/>
        </w:rPr>
        <w:t>3</w:t>
      </w:r>
      <w:r w:rsidRPr="00F3082B">
        <w:rPr>
          <w:color w:val="000000"/>
          <w:sz w:val="28"/>
          <w:szCs w:val="28"/>
        </w:rPr>
        <w:t xml:space="preserve">/час). Фактическая установленная производственная мощность составляет </w:t>
      </w:r>
      <w:r>
        <w:rPr>
          <w:color w:val="000000"/>
          <w:sz w:val="28"/>
          <w:szCs w:val="28"/>
        </w:rPr>
        <w:t xml:space="preserve">5,583 </w:t>
      </w:r>
      <w:r w:rsidRPr="00F3082B">
        <w:rPr>
          <w:color w:val="000000"/>
          <w:sz w:val="28"/>
          <w:szCs w:val="28"/>
        </w:rPr>
        <w:t>тыс. м</w:t>
      </w:r>
      <w:r w:rsidRPr="00F3082B">
        <w:rPr>
          <w:color w:val="000000"/>
          <w:sz w:val="28"/>
          <w:szCs w:val="28"/>
          <w:vertAlign w:val="superscript"/>
        </w:rPr>
        <w:t>3</w:t>
      </w:r>
      <w:r w:rsidRPr="00F3082B">
        <w:rPr>
          <w:color w:val="000000"/>
          <w:sz w:val="28"/>
          <w:szCs w:val="28"/>
        </w:rPr>
        <w:t>/сут. Затем поднятая вода подвергается обеззараживанию гипохлоритом натрия и по напорным водоводам поступает в резервуары чистой воды, откуда насосной станцией второго подъема транспортируется в поселок и на пром. площадку  КШНР.</w:t>
      </w:r>
    </w:p>
    <w:p w14:paraId="477BEC64" w14:textId="77777777" w:rsidR="005E68D1" w:rsidRPr="00F3082B" w:rsidRDefault="005E68D1" w:rsidP="005E68D1">
      <w:pPr>
        <w:ind w:firstLine="709"/>
        <w:jc w:val="both"/>
        <w:rPr>
          <w:color w:val="000000"/>
          <w:sz w:val="28"/>
          <w:szCs w:val="28"/>
        </w:rPr>
      </w:pPr>
      <w:r w:rsidRPr="00F3082B">
        <w:rPr>
          <w:color w:val="000000"/>
          <w:sz w:val="28"/>
          <w:szCs w:val="28"/>
        </w:rPr>
        <w:t>3.</w:t>
      </w:r>
      <w:r w:rsidRPr="00F3082B">
        <w:rPr>
          <w:color w:val="000000"/>
          <w:sz w:val="28"/>
          <w:szCs w:val="28"/>
        </w:rPr>
        <w:tab/>
        <w:t xml:space="preserve">Протяженность водопроводной сети составляет </w:t>
      </w:r>
      <w:r>
        <w:rPr>
          <w:color w:val="000000"/>
          <w:sz w:val="28"/>
          <w:szCs w:val="28"/>
        </w:rPr>
        <w:t>11,215</w:t>
      </w:r>
      <w:r w:rsidRPr="00F3082B">
        <w:rPr>
          <w:color w:val="000000"/>
          <w:sz w:val="28"/>
          <w:szCs w:val="28"/>
        </w:rPr>
        <w:t xml:space="preserve"> км диаметром  до 250 мм.</w:t>
      </w:r>
    </w:p>
    <w:p w14:paraId="782897C9" w14:textId="77777777" w:rsidR="005E68D1" w:rsidRPr="00F3082B" w:rsidRDefault="005E68D1" w:rsidP="005E68D1">
      <w:pPr>
        <w:ind w:firstLine="709"/>
        <w:jc w:val="both"/>
        <w:rPr>
          <w:color w:val="000000"/>
          <w:sz w:val="28"/>
          <w:szCs w:val="28"/>
        </w:rPr>
      </w:pPr>
      <w:r w:rsidRPr="00F3082B">
        <w:rPr>
          <w:color w:val="000000"/>
          <w:sz w:val="28"/>
          <w:szCs w:val="28"/>
        </w:rPr>
        <w:t>Система водоотведения:</w:t>
      </w:r>
    </w:p>
    <w:p w14:paraId="4853E398" w14:textId="77777777" w:rsidR="005E68D1" w:rsidRPr="00F3082B" w:rsidRDefault="005E68D1" w:rsidP="005E68D1">
      <w:pPr>
        <w:numPr>
          <w:ilvl w:val="0"/>
          <w:numId w:val="6"/>
        </w:numPr>
        <w:ind w:left="0" w:firstLine="709"/>
        <w:jc w:val="both"/>
        <w:rPr>
          <w:color w:val="000000"/>
          <w:sz w:val="28"/>
          <w:szCs w:val="28"/>
        </w:rPr>
      </w:pPr>
      <w:r w:rsidRPr="00F3082B">
        <w:rPr>
          <w:color w:val="000000"/>
          <w:sz w:val="28"/>
          <w:szCs w:val="28"/>
        </w:rPr>
        <w:t xml:space="preserve">Сточные воды абонентов организации по сетям общей хоз. бытовой канализации самотеком поступают на очистные сооружения, расположенные в 2 км от поселка по правому берегу р. Кийский Шалтырь. </w:t>
      </w:r>
    </w:p>
    <w:p w14:paraId="554F1582" w14:textId="77777777" w:rsidR="005E68D1" w:rsidRPr="00F3082B" w:rsidRDefault="005E68D1" w:rsidP="005E68D1">
      <w:pPr>
        <w:numPr>
          <w:ilvl w:val="0"/>
          <w:numId w:val="6"/>
        </w:numPr>
        <w:ind w:left="0" w:firstLine="709"/>
        <w:jc w:val="both"/>
        <w:rPr>
          <w:color w:val="000000"/>
          <w:sz w:val="28"/>
          <w:szCs w:val="28"/>
        </w:rPr>
      </w:pPr>
      <w:r w:rsidRPr="00F3082B">
        <w:rPr>
          <w:color w:val="000000"/>
          <w:sz w:val="28"/>
          <w:szCs w:val="28"/>
        </w:rPr>
        <w:t>Очистные сооружения предназначены для очистки бытовых сточных вод от п. Белогорск и промплощадки рудника. Расчетная производственная мощность 4 022 м3/сут. В состав ОСК входят:</w:t>
      </w:r>
    </w:p>
    <w:p w14:paraId="55F90D84"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Песколовка;</w:t>
      </w:r>
    </w:p>
    <w:p w14:paraId="4E88735E"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Первичные двухъярусные отстойники, 4 шт;</w:t>
      </w:r>
    </w:p>
    <w:p w14:paraId="63BEC4FF"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Высоконагружаемый биофильтр;</w:t>
      </w:r>
    </w:p>
    <w:p w14:paraId="28986166"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Вторичные отстойники. 2 шт;</w:t>
      </w:r>
    </w:p>
    <w:p w14:paraId="78DD5C12"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Хлораторная;</w:t>
      </w:r>
    </w:p>
    <w:p w14:paraId="5F220C75"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Ершовый смеситель;</w:t>
      </w:r>
    </w:p>
    <w:p w14:paraId="3844D054" w14:textId="77777777" w:rsidR="005E68D1" w:rsidRPr="00F3082B" w:rsidRDefault="005E68D1" w:rsidP="005E68D1">
      <w:pPr>
        <w:numPr>
          <w:ilvl w:val="0"/>
          <w:numId w:val="4"/>
        </w:numPr>
        <w:ind w:left="0" w:firstLine="709"/>
        <w:jc w:val="both"/>
        <w:rPr>
          <w:color w:val="000000"/>
          <w:sz w:val="28"/>
          <w:szCs w:val="28"/>
        </w:rPr>
      </w:pPr>
      <w:r w:rsidRPr="00F3082B">
        <w:rPr>
          <w:color w:val="000000"/>
          <w:sz w:val="28"/>
          <w:szCs w:val="28"/>
        </w:rPr>
        <w:t>Иловые площадки, 4 карты.</w:t>
      </w:r>
    </w:p>
    <w:p w14:paraId="42F8E89A" w14:textId="77777777" w:rsidR="005E68D1" w:rsidRPr="00F3082B" w:rsidRDefault="005E68D1" w:rsidP="005E68D1">
      <w:pPr>
        <w:numPr>
          <w:ilvl w:val="0"/>
          <w:numId w:val="6"/>
        </w:numPr>
        <w:ind w:left="0" w:firstLine="709"/>
        <w:jc w:val="both"/>
        <w:rPr>
          <w:color w:val="000000"/>
          <w:sz w:val="28"/>
          <w:szCs w:val="28"/>
        </w:rPr>
      </w:pPr>
      <w:r w:rsidRPr="00F3082B">
        <w:rPr>
          <w:color w:val="000000"/>
          <w:sz w:val="28"/>
          <w:szCs w:val="28"/>
        </w:rPr>
        <w:t>Бытовая сточная вода п. Белогорск и промплощадки рудника самотеком поступает в прямую камеру, проходит через решетку, где задерживаются крупные отбросы. Затем сточная вода поступает в горизонтальную песколовку, где вода очищается от частиц минерального происхождения. После песколовки сточная вода поступает в двухъярусные отстойники, где происходит осветление сточной воды и сбраживание осадка. Осветленная вода поступает в дозированные баки и затем на биофильтры. После биофильтров очищенная вода с отработанной биопленкой проходит ершовый смеситель, где смешивается с раствором гипохлорида и поступает во вторичный отстойник для отделения частиц биопленки и контакта воды с хлором.  Осевшая, во вторичном отстойнике биопленка периодически удаляется на иловую площадку при помощи эрлифта или насоса. Сброженный осадок из двухъярусных отстойников выпускается три раза в год на иловые площадки. Песок из песколовки периодически удаляется на иловую площадку. Раствор гипохлорита готовится в хлораторной установке. Обезвоживание осадка из песколовки, двухъярусных отстойников и вторичного отстойника проходит на иловых площадках. В приемной камере предусмотрен аварийный сброс поступающих на сооружения стоков. Далее очищенная вода отводится по сбросному трубопроводу в р. Кийский Шалтырь. Контроль качества сбрасываемых сточных вод и воды р. Кийский Шалтырь в контрольных створах осуществляет производственная лаборатория ООО «Система водоснабжения Региона», ФГУЗ «Центр гигиены и эпидемиологии в Красноярском крае» в городе Шарыпово.</w:t>
      </w:r>
    </w:p>
    <w:p w14:paraId="62003DBA" w14:textId="77777777" w:rsidR="005E68D1" w:rsidRPr="00F3082B" w:rsidRDefault="005E68D1" w:rsidP="005E68D1">
      <w:pPr>
        <w:ind w:firstLine="709"/>
        <w:jc w:val="both"/>
        <w:rPr>
          <w:color w:val="000000"/>
          <w:sz w:val="28"/>
          <w:szCs w:val="28"/>
        </w:rPr>
      </w:pPr>
      <w:r w:rsidRPr="00F3082B">
        <w:rPr>
          <w:color w:val="000000"/>
          <w:sz w:val="28"/>
          <w:szCs w:val="28"/>
        </w:rPr>
        <w:t xml:space="preserve">Система водоотведения поселка Белогорск Тисульского района Кемеровской области включает канализационный коллектор, протяженностью </w:t>
      </w:r>
      <w:r>
        <w:rPr>
          <w:color w:val="000000"/>
          <w:sz w:val="28"/>
          <w:szCs w:val="28"/>
        </w:rPr>
        <w:t>12,125</w:t>
      </w:r>
      <w:r w:rsidRPr="00F3082B">
        <w:rPr>
          <w:color w:val="000000"/>
          <w:sz w:val="28"/>
          <w:szCs w:val="28"/>
        </w:rPr>
        <w:t xml:space="preserve"> км, условным диаметром 125 </w:t>
      </w:r>
      <w:r>
        <w:rPr>
          <w:color w:val="000000"/>
          <w:sz w:val="28"/>
          <w:szCs w:val="28"/>
        </w:rPr>
        <w:t>мм –</w:t>
      </w:r>
      <w:r w:rsidRPr="00F3082B">
        <w:rPr>
          <w:color w:val="000000"/>
          <w:sz w:val="28"/>
          <w:szCs w:val="28"/>
        </w:rPr>
        <w:t xml:space="preserve"> </w:t>
      </w:r>
      <w:r>
        <w:rPr>
          <w:color w:val="000000"/>
          <w:sz w:val="28"/>
          <w:szCs w:val="28"/>
        </w:rPr>
        <w:t>8,603</w:t>
      </w:r>
      <w:r w:rsidRPr="00F3082B">
        <w:rPr>
          <w:color w:val="000000"/>
          <w:sz w:val="28"/>
          <w:szCs w:val="28"/>
        </w:rPr>
        <w:t xml:space="preserve"> км и 35</w:t>
      </w:r>
      <w:r>
        <w:rPr>
          <w:color w:val="000000"/>
          <w:sz w:val="28"/>
          <w:szCs w:val="28"/>
        </w:rPr>
        <w:t>5</w:t>
      </w:r>
      <w:r w:rsidRPr="00F3082B">
        <w:rPr>
          <w:color w:val="000000"/>
          <w:sz w:val="28"/>
          <w:szCs w:val="28"/>
        </w:rPr>
        <w:t xml:space="preserve"> мм - 3,522 км.  </w:t>
      </w:r>
    </w:p>
    <w:p w14:paraId="3E4CE3FC" w14:textId="77777777" w:rsidR="005E68D1" w:rsidRPr="00F3082B" w:rsidRDefault="005E68D1" w:rsidP="005E68D1">
      <w:pPr>
        <w:ind w:firstLine="709"/>
        <w:jc w:val="both"/>
        <w:rPr>
          <w:color w:val="000000"/>
          <w:sz w:val="28"/>
          <w:szCs w:val="28"/>
        </w:rPr>
      </w:pPr>
      <w:r w:rsidRPr="00F3082B">
        <w:rPr>
          <w:color w:val="000000"/>
          <w:sz w:val="28"/>
          <w:szCs w:val="28"/>
        </w:rPr>
        <w:t>Основные производственные мощности не являются собственностью обслуживающей организации.</w:t>
      </w:r>
    </w:p>
    <w:p w14:paraId="26D3051A" w14:textId="77777777" w:rsidR="005E68D1" w:rsidRDefault="005E68D1" w:rsidP="005E68D1">
      <w:pPr>
        <w:ind w:firstLine="709"/>
        <w:jc w:val="center"/>
        <w:rPr>
          <w:color w:val="000000"/>
          <w:sz w:val="28"/>
          <w:szCs w:val="28"/>
        </w:rPr>
      </w:pPr>
    </w:p>
    <w:p w14:paraId="08778606" w14:textId="77777777" w:rsidR="005E68D1" w:rsidRDefault="005E68D1" w:rsidP="005E68D1">
      <w:pPr>
        <w:ind w:firstLine="709"/>
        <w:jc w:val="center"/>
        <w:rPr>
          <w:color w:val="000000"/>
          <w:sz w:val="28"/>
          <w:szCs w:val="28"/>
        </w:rPr>
      </w:pPr>
    </w:p>
    <w:p w14:paraId="6C5D43E8" w14:textId="77777777" w:rsidR="005E68D1" w:rsidRDefault="005E68D1" w:rsidP="005E68D1">
      <w:pPr>
        <w:ind w:firstLine="709"/>
        <w:jc w:val="center"/>
        <w:rPr>
          <w:color w:val="000000"/>
          <w:sz w:val="28"/>
          <w:szCs w:val="28"/>
        </w:rPr>
      </w:pPr>
    </w:p>
    <w:p w14:paraId="5103102B" w14:textId="77777777" w:rsidR="005E68D1" w:rsidRDefault="005E68D1" w:rsidP="005E68D1">
      <w:pPr>
        <w:ind w:firstLine="709"/>
        <w:jc w:val="center"/>
        <w:rPr>
          <w:color w:val="000000"/>
          <w:sz w:val="28"/>
          <w:szCs w:val="28"/>
        </w:rPr>
      </w:pPr>
    </w:p>
    <w:p w14:paraId="5DE6568D" w14:textId="77777777" w:rsidR="005E68D1" w:rsidRPr="00555B20" w:rsidRDefault="005E68D1" w:rsidP="005E68D1">
      <w:pPr>
        <w:rPr>
          <w:color w:val="FF0000"/>
          <w:sz w:val="16"/>
          <w:szCs w:val="16"/>
        </w:rPr>
      </w:pPr>
    </w:p>
    <w:p w14:paraId="689359F4" w14:textId="77777777" w:rsidR="005E68D1" w:rsidRPr="006C02D0" w:rsidRDefault="005E68D1" w:rsidP="005E68D1">
      <w:pPr>
        <w:jc w:val="center"/>
        <w:rPr>
          <w:b/>
          <w:sz w:val="32"/>
          <w:szCs w:val="32"/>
          <w:u w:val="single"/>
        </w:rPr>
      </w:pPr>
      <w:r w:rsidRPr="006C02D0">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7EED3B5" w14:textId="77777777" w:rsidR="005E68D1" w:rsidRPr="006C02D0" w:rsidRDefault="005E68D1" w:rsidP="005E68D1">
      <w:pPr>
        <w:jc w:val="center"/>
        <w:rPr>
          <w:b/>
          <w:sz w:val="32"/>
          <w:szCs w:val="32"/>
          <w:u w:val="single"/>
        </w:rPr>
      </w:pPr>
    </w:p>
    <w:p w14:paraId="203CC071" w14:textId="77777777" w:rsidR="005E68D1" w:rsidRDefault="005E68D1" w:rsidP="005E68D1">
      <w:pPr>
        <w:ind w:firstLine="709"/>
        <w:jc w:val="both"/>
        <w:rPr>
          <w:sz w:val="28"/>
          <w:szCs w:val="28"/>
        </w:rPr>
      </w:pPr>
      <w:r w:rsidRPr="00030E8B">
        <w:rPr>
          <w:sz w:val="28"/>
          <w:szCs w:val="28"/>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55AF61ED" w14:textId="77777777" w:rsidR="005E68D1" w:rsidRDefault="005E68D1" w:rsidP="005E68D1">
      <w:pPr>
        <w:ind w:firstLine="709"/>
        <w:jc w:val="both"/>
        <w:rPr>
          <w:sz w:val="28"/>
          <w:szCs w:val="28"/>
        </w:rPr>
      </w:pPr>
    </w:p>
    <w:p w14:paraId="444CA7C0" w14:textId="77777777" w:rsidR="005E68D1" w:rsidRPr="00E717D5" w:rsidRDefault="005E68D1" w:rsidP="005E68D1">
      <w:pPr>
        <w:jc w:val="center"/>
        <w:rPr>
          <w:b/>
          <w:sz w:val="32"/>
          <w:szCs w:val="32"/>
          <w:u w:val="single"/>
        </w:rPr>
      </w:pPr>
      <w:r w:rsidRPr="00E717D5">
        <w:rPr>
          <w:b/>
          <w:sz w:val="32"/>
          <w:szCs w:val="32"/>
          <w:u w:val="single"/>
        </w:rPr>
        <w:t xml:space="preserve">Оценка достоверности данных, приведенных в предложениях об установлении тарифов </w:t>
      </w:r>
    </w:p>
    <w:p w14:paraId="4BCC44BF" w14:textId="77777777" w:rsidR="005E68D1" w:rsidRPr="00555B20" w:rsidRDefault="005E68D1" w:rsidP="005E68D1">
      <w:pPr>
        <w:jc w:val="center"/>
        <w:rPr>
          <w:b/>
          <w:color w:val="FF0000"/>
          <w:sz w:val="32"/>
          <w:szCs w:val="32"/>
          <w:u w:val="single"/>
        </w:rPr>
      </w:pPr>
    </w:p>
    <w:p w14:paraId="76761E9D" w14:textId="77777777" w:rsidR="005E68D1" w:rsidRPr="00B01088" w:rsidRDefault="005E68D1" w:rsidP="005E68D1">
      <w:pPr>
        <w:ind w:firstLine="709"/>
        <w:jc w:val="both"/>
        <w:rPr>
          <w:sz w:val="28"/>
          <w:szCs w:val="28"/>
        </w:rPr>
      </w:pPr>
      <w:r w:rsidRPr="00B0108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C8154F6" w14:textId="77777777" w:rsidR="005E68D1" w:rsidRPr="00B01088" w:rsidRDefault="005E68D1" w:rsidP="005E68D1">
      <w:pPr>
        <w:ind w:firstLine="709"/>
        <w:jc w:val="both"/>
        <w:rPr>
          <w:sz w:val="28"/>
          <w:szCs w:val="28"/>
        </w:rPr>
      </w:pPr>
      <w:r w:rsidRPr="00B0108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w:t>
      </w:r>
      <w:r>
        <w:rPr>
          <w:sz w:val="28"/>
          <w:szCs w:val="28"/>
        </w:rPr>
        <w:t xml:space="preserve"> 2020 год</w:t>
      </w:r>
      <w:r w:rsidRPr="00B01088">
        <w:rPr>
          <w:sz w:val="28"/>
          <w:szCs w:val="28"/>
        </w:rPr>
        <w:t>.</w:t>
      </w:r>
    </w:p>
    <w:p w14:paraId="78A538CE" w14:textId="77777777" w:rsidR="005E68D1" w:rsidRDefault="005E68D1" w:rsidP="005E68D1">
      <w:pPr>
        <w:ind w:firstLine="709"/>
        <w:jc w:val="both"/>
        <w:rPr>
          <w:sz w:val="28"/>
          <w:szCs w:val="28"/>
        </w:rPr>
      </w:pPr>
      <w:r w:rsidRPr="00030E8B">
        <w:rPr>
          <w:sz w:val="28"/>
          <w:szCs w:val="28"/>
        </w:rPr>
        <w:t>Экспертная оценка экономической обоснованности расходов на водоснабжение</w:t>
      </w:r>
      <w:r w:rsidRPr="00311E8E">
        <w:rPr>
          <w:sz w:val="28"/>
          <w:szCs w:val="28"/>
        </w:rPr>
        <w:t xml:space="preserve"> </w:t>
      </w:r>
      <w:r>
        <w:rPr>
          <w:sz w:val="28"/>
          <w:szCs w:val="28"/>
        </w:rPr>
        <w:t>и водоотведение</w:t>
      </w:r>
      <w:r w:rsidRPr="00030E8B">
        <w:rPr>
          <w:sz w:val="28"/>
          <w:szCs w:val="28"/>
        </w:rPr>
        <w:t xml:space="preserve">, принимаемых для корректировки тарифов на 2020 год, производилась на основе анализа общих смет расходов в экономических элементах. </w:t>
      </w:r>
    </w:p>
    <w:p w14:paraId="75813610" w14:textId="77777777" w:rsidR="005E68D1" w:rsidRDefault="005E68D1" w:rsidP="005E68D1">
      <w:pPr>
        <w:ind w:firstLine="709"/>
        <w:jc w:val="both"/>
        <w:rPr>
          <w:sz w:val="28"/>
          <w:szCs w:val="28"/>
        </w:rPr>
      </w:pPr>
      <w:r w:rsidRPr="00145574">
        <w:rPr>
          <w:rFonts w:eastAsia="Calibri"/>
          <w:sz w:val="28"/>
          <w:szCs w:val="28"/>
          <w:lang w:eastAsia="en-US"/>
        </w:rPr>
        <w:t xml:space="preserve">В тарифном деле приложено положение о закупках, по факту на предприятии закупочная деятельность </w:t>
      </w:r>
      <w:r>
        <w:rPr>
          <w:rFonts w:eastAsia="Calibri"/>
          <w:sz w:val="28"/>
          <w:szCs w:val="28"/>
          <w:lang w:eastAsia="en-US"/>
        </w:rPr>
        <w:t>велась по выполнению химических и микробиологических исследований питьевой и хозяйственно-бытовой (холодной воды), по поставке электрической энергии путем проведения открытой закупки у единственного поставщика. По остальным товарам, материалам и услугам документы по закупочной деятельности организацией не представлены. Р</w:t>
      </w:r>
      <w:r w:rsidRPr="00145574">
        <w:rPr>
          <w:sz w:val="28"/>
          <w:szCs w:val="28"/>
        </w:rPr>
        <w:t>егулирующим</w:t>
      </w:r>
      <w:r w:rsidRPr="00F72412">
        <w:rPr>
          <w:sz w:val="28"/>
          <w:szCs w:val="28"/>
        </w:rPr>
        <w:t xml:space="preserve"> органом проведен сравнительный анализ среднерыночных цен и заявленных материальных затрат</w:t>
      </w:r>
      <w:r>
        <w:rPr>
          <w:sz w:val="28"/>
          <w:szCs w:val="28"/>
        </w:rPr>
        <w:t>.</w:t>
      </w:r>
      <w:r w:rsidRPr="00F72412">
        <w:rPr>
          <w:sz w:val="28"/>
          <w:szCs w:val="28"/>
        </w:rPr>
        <w:t xml:space="preserve"> </w:t>
      </w:r>
      <w:r>
        <w:rPr>
          <w:sz w:val="28"/>
          <w:szCs w:val="28"/>
        </w:rPr>
        <w:t>О</w:t>
      </w:r>
      <w:r w:rsidRPr="00F72412">
        <w:rPr>
          <w:sz w:val="28"/>
          <w:szCs w:val="28"/>
        </w:rPr>
        <w:t xml:space="preserve">тмечается, что они не превышают средней величины по организациям, осуществляющим деятельность в сопоставимых условиях хозяйствования. </w:t>
      </w:r>
    </w:p>
    <w:p w14:paraId="7903EE22" w14:textId="77777777" w:rsidR="005E68D1" w:rsidRPr="00030E8B" w:rsidRDefault="005E68D1" w:rsidP="005E68D1">
      <w:pPr>
        <w:widowControl w:val="0"/>
        <w:autoSpaceDE w:val="0"/>
        <w:autoSpaceDN w:val="0"/>
        <w:adjustRightInd w:val="0"/>
        <w:ind w:firstLine="709"/>
        <w:jc w:val="both"/>
        <w:rPr>
          <w:color w:val="000000"/>
          <w:sz w:val="28"/>
          <w:szCs w:val="28"/>
        </w:rPr>
      </w:pPr>
      <w:r w:rsidRPr="00030E8B">
        <w:rPr>
          <w:color w:val="000000"/>
          <w:sz w:val="28"/>
          <w:szCs w:val="28"/>
        </w:rPr>
        <w:t>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w:t>
      </w:r>
      <w:r>
        <w:rPr>
          <w:color w:val="000000"/>
          <w:sz w:val="28"/>
          <w:szCs w:val="28"/>
        </w:rPr>
        <w:t>ым</w:t>
      </w:r>
      <w:r w:rsidRPr="00030E8B">
        <w:rPr>
          <w:color w:val="000000"/>
          <w:sz w:val="28"/>
          <w:szCs w:val="28"/>
        </w:rPr>
        <w:t xml:space="preserve"> вид</w:t>
      </w:r>
      <w:r>
        <w:rPr>
          <w:color w:val="000000"/>
          <w:sz w:val="28"/>
          <w:szCs w:val="28"/>
        </w:rPr>
        <w:t>ам</w:t>
      </w:r>
      <w:r w:rsidRPr="00030E8B">
        <w:rPr>
          <w:color w:val="000000"/>
          <w:sz w:val="28"/>
          <w:szCs w:val="28"/>
        </w:rPr>
        <w:t xml:space="preserve"> деятельности. В целях подтверждения расходов регулирующим органом запрашивалась необходимая информация (исх. от </w:t>
      </w:r>
      <w:r>
        <w:rPr>
          <w:color w:val="000000"/>
          <w:sz w:val="28"/>
          <w:szCs w:val="28"/>
        </w:rPr>
        <w:t>05</w:t>
      </w:r>
      <w:r w:rsidRPr="00030E8B">
        <w:rPr>
          <w:color w:val="000000"/>
          <w:sz w:val="28"/>
          <w:szCs w:val="28"/>
        </w:rPr>
        <w:t>.0</w:t>
      </w:r>
      <w:r>
        <w:rPr>
          <w:color w:val="000000"/>
          <w:sz w:val="28"/>
          <w:szCs w:val="28"/>
        </w:rPr>
        <w:t>7</w:t>
      </w:r>
      <w:r w:rsidRPr="00030E8B">
        <w:rPr>
          <w:color w:val="000000"/>
          <w:sz w:val="28"/>
          <w:szCs w:val="28"/>
        </w:rPr>
        <w:t>.2019 № М-10-64/</w:t>
      </w:r>
      <w:r>
        <w:rPr>
          <w:color w:val="000000"/>
          <w:sz w:val="28"/>
          <w:szCs w:val="28"/>
        </w:rPr>
        <w:t>2447</w:t>
      </w:r>
      <w:r w:rsidRPr="00030E8B">
        <w:rPr>
          <w:color w:val="000000"/>
          <w:sz w:val="28"/>
          <w:szCs w:val="28"/>
        </w:rPr>
        <w:t xml:space="preserve">-02). </w:t>
      </w:r>
    </w:p>
    <w:p w14:paraId="26D384F7" w14:textId="77777777" w:rsidR="005E68D1" w:rsidRPr="00030E8B" w:rsidRDefault="005E68D1" w:rsidP="005E68D1">
      <w:pPr>
        <w:autoSpaceDN w:val="0"/>
        <w:ind w:firstLine="567"/>
        <w:jc w:val="both"/>
        <w:rPr>
          <w:color w:val="FF0000"/>
          <w:sz w:val="28"/>
          <w:szCs w:val="28"/>
          <w:highlight w:val="yellow"/>
        </w:rPr>
      </w:pPr>
    </w:p>
    <w:p w14:paraId="1BA0BFE4" w14:textId="77777777" w:rsidR="005E68D1" w:rsidRDefault="005E68D1" w:rsidP="005E68D1">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00EE3E3C" w14:textId="77777777" w:rsidR="005E68D1" w:rsidRPr="00555B20" w:rsidRDefault="005E68D1" w:rsidP="005E68D1">
      <w:pPr>
        <w:jc w:val="center"/>
        <w:rPr>
          <w:b/>
          <w:color w:val="FF0000"/>
          <w:sz w:val="32"/>
          <w:szCs w:val="32"/>
          <w:u w:val="single"/>
        </w:rPr>
      </w:pPr>
    </w:p>
    <w:p w14:paraId="4ED6444F" w14:textId="77777777" w:rsidR="005E68D1" w:rsidRPr="00F3082B" w:rsidRDefault="005E68D1" w:rsidP="005E68D1">
      <w:pPr>
        <w:ind w:firstLine="709"/>
        <w:jc w:val="both"/>
        <w:rPr>
          <w:color w:val="000000"/>
          <w:sz w:val="28"/>
          <w:szCs w:val="28"/>
        </w:rPr>
      </w:pPr>
      <w:r w:rsidRPr="00F3082B">
        <w:rPr>
          <w:color w:val="000000"/>
          <w:sz w:val="28"/>
          <w:szCs w:val="28"/>
        </w:rPr>
        <w:t xml:space="preserve">Как уже было отмечено, ранее МУП ЖКУ «Белогорск» (Тисульский </w:t>
      </w:r>
      <w:r>
        <w:rPr>
          <w:color w:val="000000"/>
          <w:sz w:val="28"/>
          <w:szCs w:val="28"/>
        </w:rPr>
        <w:t xml:space="preserve">муниципальный </w:t>
      </w:r>
      <w:r w:rsidRPr="00F3082B">
        <w:rPr>
          <w:color w:val="000000"/>
          <w:sz w:val="28"/>
          <w:szCs w:val="28"/>
        </w:rPr>
        <w:t xml:space="preserve">район) является многоотраслевой организацией, в сферу деятельности организации входит поставка потребителям питьевой воды, оказания услуги водоотведения, передача тепловой энергии, сдача имущества в аренду, транспортные услуги. </w:t>
      </w:r>
    </w:p>
    <w:p w14:paraId="0D07739A" w14:textId="77777777" w:rsidR="005E68D1" w:rsidRPr="00F3082B" w:rsidRDefault="005E68D1" w:rsidP="005E68D1">
      <w:pPr>
        <w:ind w:firstLine="709"/>
        <w:jc w:val="both"/>
        <w:rPr>
          <w:color w:val="000000"/>
          <w:sz w:val="28"/>
          <w:szCs w:val="28"/>
        </w:rPr>
      </w:pPr>
      <w:r w:rsidRPr="00F3082B">
        <w:rPr>
          <w:color w:val="000000"/>
          <w:sz w:val="28"/>
          <w:szCs w:val="28"/>
        </w:rPr>
        <w:t>Организация применяет общую систему налогообложения.</w:t>
      </w:r>
    </w:p>
    <w:p w14:paraId="71EAA545" w14:textId="77777777" w:rsidR="005E68D1" w:rsidRPr="002747B7" w:rsidRDefault="005E68D1" w:rsidP="005E68D1">
      <w:pPr>
        <w:ind w:firstLine="709"/>
        <w:jc w:val="both"/>
        <w:rPr>
          <w:color w:val="000000"/>
          <w:sz w:val="28"/>
          <w:szCs w:val="28"/>
        </w:rPr>
      </w:pPr>
      <w:r w:rsidRPr="00226500">
        <w:rPr>
          <w:sz w:val="28"/>
          <w:szCs w:val="28"/>
        </w:rPr>
        <w:t>Согласно бухгалтерской отчетности предприятия за 201</w:t>
      </w:r>
      <w:r>
        <w:rPr>
          <w:sz w:val="28"/>
          <w:szCs w:val="28"/>
        </w:rPr>
        <w:t>8</w:t>
      </w:r>
      <w:r w:rsidRPr="00226500">
        <w:rPr>
          <w:sz w:val="28"/>
          <w:szCs w:val="28"/>
        </w:rPr>
        <w:t xml:space="preserve"> год («Отчет о </w:t>
      </w:r>
      <w:r w:rsidRPr="007835C1">
        <w:rPr>
          <w:sz w:val="28"/>
          <w:szCs w:val="28"/>
        </w:rPr>
        <w:t>финансовых результатах за период с 1 января по 31 декабря 201</w:t>
      </w:r>
      <w:r>
        <w:rPr>
          <w:sz w:val="28"/>
          <w:szCs w:val="28"/>
        </w:rPr>
        <w:t>8</w:t>
      </w:r>
      <w:r w:rsidRPr="007835C1">
        <w:rPr>
          <w:sz w:val="28"/>
          <w:szCs w:val="28"/>
        </w:rPr>
        <w:t xml:space="preserve"> г.») выручка составила </w:t>
      </w:r>
      <w:r>
        <w:rPr>
          <w:b/>
          <w:i/>
          <w:sz w:val="28"/>
          <w:szCs w:val="28"/>
        </w:rPr>
        <w:t>19378</w:t>
      </w:r>
      <w:r w:rsidRPr="007835C1">
        <w:rPr>
          <w:sz w:val="28"/>
          <w:szCs w:val="28"/>
        </w:rPr>
        <w:t xml:space="preserve"> тыс. руб., </w:t>
      </w:r>
      <w:r w:rsidRPr="002747B7">
        <w:rPr>
          <w:color w:val="000000"/>
          <w:sz w:val="28"/>
          <w:szCs w:val="28"/>
        </w:rPr>
        <w:t xml:space="preserve">в том числе по питьевому водоснабжению (без учета НДС) </w:t>
      </w:r>
      <w:r>
        <w:rPr>
          <w:b/>
          <w:i/>
          <w:color w:val="000000"/>
          <w:sz w:val="28"/>
          <w:szCs w:val="28"/>
        </w:rPr>
        <w:t>8759,34</w:t>
      </w:r>
      <w:r w:rsidRPr="002747B7">
        <w:rPr>
          <w:b/>
          <w:i/>
          <w:color w:val="000000"/>
          <w:sz w:val="28"/>
          <w:szCs w:val="28"/>
        </w:rPr>
        <w:t xml:space="preserve"> </w:t>
      </w:r>
      <w:r w:rsidRPr="002747B7">
        <w:rPr>
          <w:color w:val="000000"/>
          <w:sz w:val="28"/>
          <w:szCs w:val="28"/>
        </w:rPr>
        <w:t xml:space="preserve">тыс. руб. или </w:t>
      </w:r>
      <w:r>
        <w:rPr>
          <w:b/>
          <w:i/>
          <w:color w:val="000000"/>
          <w:sz w:val="28"/>
          <w:szCs w:val="28"/>
        </w:rPr>
        <w:t>45,2</w:t>
      </w:r>
      <w:r w:rsidRPr="002747B7">
        <w:rPr>
          <w:b/>
          <w:i/>
          <w:color w:val="000000"/>
          <w:sz w:val="28"/>
          <w:szCs w:val="28"/>
        </w:rPr>
        <w:t xml:space="preserve"> </w:t>
      </w:r>
      <w:r w:rsidRPr="002747B7">
        <w:rPr>
          <w:color w:val="000000"/>
          <w:sz w:val="28"/>
          <w:szCs w:val="28"/>
        </w:rPr>
        <w:t xml:space="preserve">% от общей величины выручки и по водоотведению </w:t>
      </w:r>
      <w:r>
        <w:rPr>
          <w:b/>
          <w:i/>
          <w:color w:val="000000"/>
          <w:sz w:val="28"/>
          <w:szCs w:val="28"/>
        </w:rPr>
        <w:t xml:space="preserve">8386,55 </w:t>
      </w:r>
      <w:r w:rsidRPr="002747B7">
        <w:rPr>
          <w:color w:val="000000"/>
          <w:sz w:val="28"/>
          <w:szCs w:val="28"/>
        </w:rPr>
        <w:t xml:space="preserve"> тыс. руб. или </w:t>
      </w:r>
      <w:r>
        <w:rPr>
          <w:b/>
          <w:i/>
          <w:color w:val="000000"/>
          <w:sz w:val="28"/>
          <w:szCs w:val="28"/>
        </w:rPr>
        <w:t>43,27</w:t>
      </w:r>
      <w:r w:rsidRPr="002747B7">
        <w:rPr>
          <w:color w:val="000000"/>
          <w:sz w:val="28"/>
          <w:szCs w:val="28"/>
        </w:rPr>
        <w:t xml:space="preserve"> %.</w:t>
      </w:r>
    </w:p>
    <w:p w14:paraId="51D34F76" w14:textId="77777777" w:rsidR="005E68D1" w:rsidRPr="002747B7" w:rsidRDefault="005E68D1" w:rsidP="005E68D1">
      <w:pPr>
        <w:ind w:firstLine="709"/>
        <w:jc w:val="both"/>
        <w:rPr>
          <w:color w:val="000000"/>
          <w:sz w:val="28"/>
          <w:szCs w:val="28"/>
        </w:rPr>
      </w:pPr>
      <w:r w:rsidRPr="002747B7">
        <w:rPr>
          <w:color w:val="000000"/>
          <w:sz w:val="28"/>
          <w:szCs w:val="28"/>
        </w:rPr>
        <w:t xml:space="preserve">Величина расходов, в том числе прочие составляет </w:t>
      </w:r>
      <w:r w:rsidRPr="007835C1">
        <w:rPr>
          <w:sz w:val="28"/>
          <w:szCs w:val="28"/>
        </w:rPr>
        <w:t xml:space="preserve"> </w:t>
      </w:r>
      <w:r>
        <w:rPr>
          <w:b/>
          <w:i/>
          <w:sz w:val="28"/>
          <w:szCs w:val="28"/>
        </w:rPr>
        <w:t>30504</w:t>
      </w:r>
      <w:r w:rsidRPr="007835C1">
        <w:rPr>
          <w:b/>
          <w:i/>
          <w:sz w:val="28"/>
          <w:szCs w:val="28"/>
        </w:rPr>
        <w:t xml:space="preserve"> </w:t>
      </w:r>
      <w:r w:rsidRPr="007835C1">
        <w:rPr>
          <w:sz w:val="28"/>
          <w:szCs w:val="28"/>
        </w:rPr>
        <w:t xml:space="preserve">тыс. руб., </w:t>
      </w:r>
      <w:r w:rsidRPr="002747B7">
        <w:rPr>
          <w:color w:val="000000"/>
          <w:sz w:val="28"/>
          <w:szCs w:val="28"/>
        </w:rPr>
        <w:t xml:space="preserve">в том числе по питьевому водоснабжению </w:t>
      </w:r>
      <w:r>
        <w:rPr>
          <w:b/>
          <w:i/>
          <w:color w:val="000000"/>
          <w:sz w:val="28"/>
          <w:szCs w:val="28"/>
        </w:rPr>
        <w:t>13280,19</w:t>
      </w:r>
      <w:r w:rsidRPr="002747B7">
        <w:rPr>
          <w:b/>
          <w:i/>
          <w:color w:val="000000"/>
          <w:sz w:val="28"/>
          <w:szCs w:val="28"/>
        </w:rPr>
        <w:t xml:space="preserve"> </w:t>
      </w:r>
      <w:r w:rsidRPr="002747B7">
        <w:rPr>
          <w:color w:val="000000"/>
          <w:sz w:val="28"/>
          <w:szCs w:val="28"/>
        </w:rPr>
        <w:t xml:space="preserve">тыс. руб. или </w:t>
      </w:r>
      <w:r>
        <w:rPr>
          <w:b/>
          <w:i/>
          <w:color w:val="000000"/>
          <w:sz w:val="28"/>
          <w:szCs w:val="28"/>
        </w:rPr>
        <w:t>43,53</w:t>
      </w:r>
      <w:r w:rsidRPr="002747B7">
        <w:rPr>
          <w:b/>
          <w:i/>
          <w:color w:val="000000"/>
          <w:sz w:val="28"/>
          <w:szCs w:val="28"/>
        </w:rPr>
        <w:t xml:space="preserve"> </w:t>
      </w:r>
      <w:r w:rsidRPr="002747B7">
        <w:rPr>
          <w:color w:val="000000"/>
          <w:sz w:val="28"/>
          <w:szCs w:val="28"/>
        </w:rPr>
        <w:t xml:space="preserve">% от общей величины выручки и по водоотведению </w:t>
      </w:r>
      <w:r>
        <w:rPr>
          <w:b/>
          <w:i/>
          <w:color w:val="000000"/>
          <w:sz w:val="28"/>
          <w:szCs w:val="28"/>
        </w:rPr>
        <w:t>8461,94</w:t>
      </w:r>
      <w:r w:rsidRPr="002747B7">
        <w:rPr>
          <w:b/>
          <w:i/>
          <w:color w:val="000000"/>
          <w:sz w:val="28"/>
          <w:szCs w:val="28"/>
        </w:rPr>
        <w:t xml:space="preserve"> </w:t>
      </w:r>
      <w:r w:rsidRPr="002747B7">
        <w:rPr>
          <w:color w:val="000000"/>
          <w:sz w:val="28"/>
          <w:szCs w:val="28"/>
        </w:rPr>
        <w:t xml:space="preserve">тыс. руб. или </w:t>
      </w:r>
      <w:r>
        <w:rPr>
          <w:b/>
          <w:i/>
          <w:color w:val="000000"/>
          <w:sz w:val="28"/>
          <w:szCs w:val="28"/>
        </w:rPr>
        <w:t>27,74</w:t>
      </w:r>
      <w:r w:rsidRPr="002747B7">
        <w:rPr>
          <w:b/>
          <w:i/>
          <w:color w:val="000000"/>
          <w:sz w:val="28"/>
          <w:szCs w:val="28"/>
        </w:rPr>
        <w:t xml:space="preserve"> </w:t>
      </w:r>
      <w:r w:rsidRPr="002747B7">
        <w:rPr>
          <w:color w:val="000000"/>
          <w:sz w:val="28"/>
          <w:szCs w:val="28"/>
        </w:rPr>
        <w:t>%.</w:t>
      </w:r>
    </w:p>
    <w:p w14:paraId="329C4466" w14:textId="77777777" w:rsidR="005E68D1" w:rsidRPr="002747B7" w:rsidRDefault="005E68D1" w:rsidP="005E68D1">
      <w:pPr>
        <w:ind w:firstLine="709"/>
        <w:jc w:val="both"/>
        <w:rPr>
          <w:color w:val="000000"/>
          <w:sz w:val="28"/>
          <w:szCs w:val="28"/>
        </w:rPr>
      </w:pPr>
      <w:r w:rsidRPr="002747B7">
        <w:rPr>
          <w:color w:val="000000"/>
          <w:sz w:val="28"/>
          <w:szCs w:val="28"/>
        </w:rPr>
        <w:t xml:space="preserve">Сумма убытка (в целом по организации) составляет </w:t>
      </w:r>
      <w:r>
        <w:rPr>
          <w:b/>
          <w:i/>
          <w:color w:val="000000"/>
          <w:sz w:val="28"/>
          <w:szCs w:val="28"/>
        </w:rPr>
        <w:t>11126</w:t>
      </w:r>
      <w:r w:rsidRPr="002747B7">
        <w:rPr>
          <w:color w:val="000000"/>
          <w:sz w:val="28"/>
          <w:szCs w:val="28"/>
        </w:rPr>
        <w:t xml:space="preserve"> тыс. руб. Отрицательное влияние на финансовый результат оказывает полученный убыток в сфере оказания услуг холодного водоснабжения </w:t>
      </w:r>
      <w:r>
        <w:rPr>
          <w:b/>
          <w:i/>
          <w:color w:val="000000"/>
          <w:sz w:val="28"/>
          <w:szCs w:val="28"/>
        </w:rPr>
        <w:t>4520,85</w:t>
      </w:r>
      <w:r w:rsidRPr="002747B7">
        <w:rPr>
          <w:b/>
          <w:i/>
          <w:color w:val="000000"/>
          <w:sz w:val="28"/>
          <w:szCs w:val="28"/>
        </w:rPr>
        <w:t xml:space="preserve"> </w:t>
      </w:r>
      <w:r w:rsidRPr="002747B7">
        <w:rPr>
          <w:color w:val="000000"/>
          <w:sz w:val="28"/>
          <w:szCs w:val="28"/>
        </w:rPr>
        <w:t>тыс. руб.</w:t>
      </w:r>
      <w:r>
        <w:rPr>
          <w:color w:val="000000"/>
          <w:sz w:val="28"/>
          <w:szCs w:val="28"/>
        </w:rPr>
        <w:t xml:space="preserve">, а также </w:t>
      </w:r>
      <w:r w:rsidRPr="002747B7">
        <w:rPr>
          <w:color w:val="000000"/>
          <w:sz w:val="28"/>
          <w:szCs w:val="28"/>
        </w:rPr>
        <w:t xml:space="preserve">в сфере водоотведения </w:t>
      </w:r>
      <w:r>
        <w:rPr>
          <w:b/>
          <w:i/>
          <w:color w:val="000000"/>
          <w:sz w:val="28"/>
          <w:szCs w:val="28"/>
        </w:rPr>
        <w:t>75,39</w:t>
      </w:r>
      <w:r w:rsidRPr="002747B7">
        <w:rPr>
          <w:b/>
          <w:i/>
          <w:color w:val="000000"/>
          <w:sz w:val="28"/>
          <w:szCs w:val="28"/>
        </w:rPr>
        <w:t xml:space="preserve"> </w:t>
      </w:r>
      <w:r w:rsidRPr="002747B7">
        <w:rPr>
          <w:color w:val="000000"/>
          <w:sz w:val="28"/>
          <w:szCs w:val="28"/>
        </w:rPr>
        <w:t xml:space="preserve">тыс. руб.  </w:t>
      </w:r>
    </w:p>
    <w:p w14:paraId="2FF8D16D" w14:textId="77777777" w:rsidR="005E68D1" w:rsidRPr="00555B20" w:rsidRDefault="005E68D1" w:rsidP="005E68D1">
      <w:pPr>
        <w:ind w:firstLine="709"/>
        <w:jc w:val="both"/>
        <w:rPr>
          <w:color w:val="FF0000"/>
          <w:sz w:val="28"/>
          <w:szCs w:val="28"/>
        </w:rPr>
      </w:pPr>
    </w:p>
    <w:p w14:paraId="77870A4D" w14:textId="77777777" w:rsidR="005E68D1" w:rsidRDefault="005E68D1" w:rsidP="005E68D1">
      <w:pPr>
        <w:tabs>
          <w:tab w:val="left" w:pos="1134"/>
        </w:tabs>
        <w:ind w:firstLine="709"/>
        <w:jc w:val="center"/>
        <w:rPr>
          <w:b/>
          <w:sz w:val="32"/>
          <w:szCs w:val="32"/>
          <w:u w:val="single"/>
        </w:rPr>
      </w:pPr>
      <w:r w:rsidRPr="004770D7">
        <w:rPr>
          <w:b/>
          <w:sz w:val="32"/>
          <w:szCs w:val="32"/>
          <w:u w:val="single"/>
        </w:rPr>
        <w:t>Корректировка необходимой валовой выручки</w:t>
      </w:r>
    </w:p>
    <w:p w14:paraId="12A325A9" w14:textId="77777777" w:rsidR="005E68D1" w:rsidRPr="00555B20" w:rsidRDefault="005E68D1" w:rsidP="005E68D1">
      <w:pPr>
        <w:tabs>
          <w:tab w:val="left" w:pos="1134"/>
        </w:tabs>
        <w:ind w:firstLine="709"/>
        <w:jc w:val="center"/>
        <w:rPr>
          <w:b/>
          <w:color w:val="FF0000"/>
          <w:sz w:val="32"/>
          <w:szCs w:val="32"/>
          <w:u w:val="single"/>
        </w:rPr>
      </w:pPr>
      <w:r w:rsidRPr="00555B20">
        <w:rPr>
          <w:b/>
          <w:color w:val="FF0000"/>
          <w:sz w:val="32"/>
          <w:szCs w:val="32"/>
          <w:u w:val="single"/>
        </w:rPr>
        <w:t xml:space="preserve"> </w:t>
      </w:r>
    </w:p>
    <w:p w14:paraId="17E87746" w14:textId="77777777" w:rsidR="005E68D1" w:rsidRPr="004770D7" w:rsidRDefault="005E68D1" w:rsidP="005E68D1">
      <w:pPr>
        <w:widowControl w:val="0"/>
        <w:tabs>
          <w:tab w:val="left" w:pos="284"/>
        </w:tabs>
        <w:autoSpaceDE w:val="0"/>
        <w:autoSpaceDN w:val="0"/>
        <w:adjustRightInd w:val="0"/>
        <w:ind w:firstLine="709"/>
        <w:jc w:val="both"/>
        <w:rPr>
          <w:bCs/>
          <w:kern w:val="32"/>
          <w:sz w:val="28"/>
          <w:szCs w:val="28"/>
        </w:rPr>
      </w:pPr>
      <w:r w:rsidRPr="004770D7">
        <w:rPr>
          <w:sz w:val="28"/>
          <w:szCs w:val="28"/>
        </w:rPr>
        <w:t xml:space="preserve">Постановлением региональной энергетической комиссии от </w:t>
      </w:r>
      <w:r>
        <w:rPr>
          <w:sz w:val="28"/>
          <w:szCs w:val="28"/>
        </w:rPr>
        <w:t>18.12.</w:t>
      </w:r>
      <w:r w:rsidRPr="004770D7">
        <w:rPr>
          <w:sz w:val="28"/>
          <w:szCs w:val="28"/>
        </w:rPr>
        <w:t>201</w:t>
      </w:r>
      <w:r>
        <w:rPr>
          <w:sz w:val="28"/>
          <w:szCs w:val="28"/>
        </w:rPr>
        <w:t>8 г.</w:t>
      </w:r>
      <w:r w:rsidRPr="004770D7">
        <w:rPr>
          <w:sz w:val="28"/>
          <w:szCs w:val="28"/>
        </w:rPr>
        <w:t xml:space="preserve">   </w:t>
      </w:r>
      <w:r>
        <w:rPr>
          <w:sz w:val="28"/>
          <w:szCs w:val="28"/>
        </w:rPr>
        <w:t xml:space="preserve">     </w:t>
      </w:r>
      <w:r w:rsidRPr="004770D7">
        <w:rPr>
          <w:sz w:val="28"/>
          <w:szCs w:val="28"/>
        </w:rPr>
        <w:t xml:space="preserve">№ </w:t>
      </w:r>
      <w:r>
        <w:rPr>
          <w:sz w:val="28"/>
          <w:szCs w:val="28"/>
        </w:rPr>
        <w:t>574</w:t>
      </w:r>
      <w:r w:rsidRPr="004770D7">
        <w:rPr>
          <w:sz w:val="28"/>
          <w:szCs w:val="28"/>
        </w:rPr>
        <w:t xml:space="preserve"> </w:t>
      </w:r>
      <w:r w:rsidRPr="00DE014B">
        <w:rPr>
          <w:sz w:val="28"/>
          <w:szCs w:val="28"/>
        </w:rPr>
        <w:t>МУП ЖКУ «Белогорск» (Тисульский муниципальный район)</w:t>
      </w:r>
      <w:r>
        <w:rPr>
          <w:sz w:val="28"/>
          <w:szCs w:val="28"/>
        </w:rPr>
        <w:t xml:space="preserve"> </w:t>
      </w:r>
      <w:r w:rsidRPr="004770D7">
        <w:rPr>
          <w:sz w:val="28"/>
          <w:szCs w:val="28"/>
        </w:rPr>
        <w:t>установлены долгосрочные параметры регулирования тарифов в сфере холодного водоснабжения</w:t>
      </w:r>
      <w:r>
        <w:rPr>
          <w:sz w:val="28"/>
          <w:szCs w:val="28"/>
        </w:rPr>
        <w:t>, водоотведения</w:t>
      </w:r>
      <w:r w:rsidRPr="004770D7">
        <w:rPr>
          <w:sz w:val="28"/>
          <w:szCs w:val="28"/>
        </w:rPr>
        <w:t xml:space="preserve"> </w:t>
      </w:r>
      <w:r w:rsidRPr="004770D7">
        <w:rPr>
          <w:bCs/>
          <w:kern w:val="32"/>
          <w:sz w:val="28"/>
          <w:szCs w:val="28"/>
        </w:rPr>
        <w:t>на период с 01.01.2019 по 31.12.2023.</w:t>
      </w:r>
    </w:p>
    <w:p w14:paraId="4C3478B8" w14:textId="77777777" w:rsidR="005E68D1" w:rsidRPr="004770D7" w:rsidRDefault="005E68D1" w:rsidP="005E68D1">
      <w:pPr>
        <w:widowControl w:val="0"/>
        <w:tabs>
          <w:tab w:val="left" w:pos="284"/>
        </w:tabs>
        <w:autoSpaceDE w:val="0"/>
        <w:autoSpaceDN w:val="0"/>
        <w:adjustRightInd w:val="0"/>
        <w:ind w:firstLine="709"/>
        <w:jc w:val="both"/>
        <w:rPr>
          <w:sz w:val="28"/>
          <w:szCs w:val="28"/>
        </w:rPr>
      </w:pPr>
      <w:r w:rsidRPr="004770D7">
        <w:rPr>
          <w:sz w:val="28"/>
          <w:szCs w:val="28"/>
        </w:rPr>
        <w:t xml:space="preserve">Постановлением региональной энергетической комиссии от </w:t>
      </w:r>
      <w:r>
        <w:rPr>
          <w:sz w:val="28"/>
          <w:szCs w:val="28"/>
        </w:rPr>
        <w:t>18.12.2018 г.</w:t>
      </w:r>
      <w:r w:rsidRPr="004770D7">
        <w:rPr>
          <w:sz w:val="28"/>
          <w:szCs w:val="28"/>
        </w:rPr>
        <w:t xml:space="preserve">   </w:t>
      </w:r>
      <w:r>
        <w:rPr>
          <w:sz w:val="28"/>
          <w:szCs w:val="28"/>
        </w:rPr>
        <w:t xml:space="preserve">     </w:t>
      </w:r>
      <w:r w:rsidRPr="004770D7">
        <w:rPr>
          <w:sz w:val="28"/>
          <w:szCs w:val="28"/>
        </w:rPr>
        <w:t xml:space="preserve">№ </w:t>
      </w:r>
      <w:r>
        <w:rPr>
          <w:sz w:val="28"/>
          <w:szCs w:val="28"/>
        </w:rPr>
        <w:t>575</w:t>
      </w:r>
      <w:r w:rsidRPr="004770D7">
        <w:rPr>
          <w:sz w:val="28"/>
          <w:szCs w:val="28"/>
        </w:rPr>
        <w:t xml:space="preserve"> </w:t>
      </w:r>
      <w:r w:rsidRPr="00DE014B">
        <w:rPr>
          <w:sz w:val="28"/>
          <w:szCs w:val="28"/>
        </w:rPr>
        <w:t>МУП ЖКУ «Белогорск» (Тисульский муниципальный район)</w:t>
      </w:r>
      <w:r w:rsidRPr="004770D7">
        <w:rPr>
          <w:sz w:val="28"/>
          <w:szCs w:val="28"/>
        </w:rPr>
        <w:t>:</w:t>
      </w:r>
    </w:p>
    <w:p w14:paraId="1407FED7" w14:textId="77777777" w:rsidR="005E68D1" w:rsidRPr="004770D7" w:rsidRDefault="005E68D1" w:rsidP="005E68D1">
      <w:pPr>
        <w:widowControl w:val="0"/>
        <w:tabs>
          <w:tab w:val="left" w:pos="284"/>
        </w:tabs>
        <w:autoSpaceDE w:val="0"/>
        <w:autoSpaceDN w:val="0"/>
        <w:adjustRightInd w:val="0"/>
        <w:ind w:firstLine="709"/>
        <w:jc w:val="both"/>
        <w:rPr>
          <w:sz w:val="28"/>
          <w:szCs w:val="28"/>
        </w:rPr>
      </w:pPr>
      <w:r w:rsidRPr="004770D7">
        <w:rPr>
          <w:sz w:val="28"/>
          <w:szCs w:val="28"/>
        </w:rPr>
        <w:t>утверждена производственная программа в сфере холодного водоснабжения</w:t>
      </w:r>
      <w:r>
        <w:rPr>
          <w:sz w:val="28"/>
          <w:szCs w:val="28"/>
        </w:rPr>
        <w:t>, водоотведения</w:t>
      </w:r>
      <w:r w:rsidRPr="004770D7">
        <w:rPr>
          <w:sz w:val="28"/>
          <w:szCs w:val="28"/>
        </w:rPr>
        <w:t>;</w:t>
      </w:r>
    </w:p>
    <w:p w14:paraId="11C84956" w14:textId="77777777" w:rsidR="005E68D1" w:rsidRPr="004770D7" w:rsidRDefault="005E68D1" w:rsidP="005E68D1">
      <w:pPr>
        <w:widowControl w:val="0"/>
        <w:tabs>
          <w:tab w:val="left" w:pos="284"/>
        </w:tabs>
        <w:autoSpaceDE w:val="0"/>
        <w:autoSpaceDN w:val="0"/>
        <w:adjustRightInd w:val="0"/>
        <w:ind w:firstLine="709"/>
        <w:jc w:val="both"/>
        <w:rPr>
          <w:sz w:val="28"/>
          <w:szCs w:val="28"/>
        </w:rPr>
      </w:pPr>
      <w:r w:rsidRPr="004770D7">
        <w:rPr>
          <w:sz w:val="28"/>
          <w:szCs w:val="28"/>
        </w:rPr>
        <w:t xml:space="preserve">установлены одноставочные тарифы на </w:t>
      </w:r>
      <w:r>
        <w:rPr>
          <w:sz w:val="28"/>
          <w:szCs w:val="28"/>
        </w:rPr>
        <w:t>питьевую воду, водоотведение</w:t>
      </w:r>
      <w:r w:rsidRPr="004770D7">
        <w:rPr>
          <w:sz w:val="28"/>
          <w:szCs w:val="28"/>
        </w:rPr>
        <w:t xml:space="preserve">, с применением метода индексации. </w:t>
      </w:r>
    </w:p>
    <w:p w14:paraId="4BB229CE" w14:textId="77777777" w:rsidR="005E68D1" w:rsidRPr="004770D7" w:rsidRDefault="005E68D1" w:rsidP="005E68D1">
      <w:pPr>
        <w:widowControl w:val="0"/>
        <w:tabs>
          <w:tab w:val="left" w:pos="284"/>
        </w:tabs>
        <w:autoSpaceDE w:val="0"/>
        <w:autoSpaceDN w:val="0"/>
        <w:adjustRightInd w:val="0"/>
        <w:ind w:firstLine="709"/>
        <w:jc w:val="both"/>
        <w:rPr>
          <w:sz w:val="28"/>
          <w:szCs w:val="28"/>
        </w:rPr>
      </w:pPr>
      <w:r w:rsidRPr="004770D7">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4770D7">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770D7">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CFA9B35" w14:textId="77777777" w:rsidR="005E68D1" w:rsidRPr="004770D7" w:rsidRDefault="005E68D1" w:rsidP="005E68D1">
      <w:pPr>
        <w:widowControl w:val="0"/>
        <w:tabs>
          <w:tab w:val="left" w:pos="284"/>
        </w:tabs>
        <w:autoSpaceDE w:val="0"/>
        <w:autoSpaceDN w:val="0"/>
        <w:adjustRightInd w:val="0"/>
        <w:ind w:firstLine="709"/>
        <w:jc w:val="both"/>
        <w:rPr>
          <w:color w:val="FF0000"/>
          <w:sz w:val="28"/>
          <w:szCs w:val="28"/>
        </w:rPr>
      </w:pPr>
      <w:r w:rsidRPr="004770D7">
        <w:rPr>
          <w:sz w:val="28"/>
          <w:szCs w:val="28"/>
        </w:rPr>
        <w:t>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r w:rsidRPr="004770D7">
        <w:t xml:space="preserve">, </w:t>
      </w:r>
      <w:r w:rsidRPr="004770D7">
        <w:rPr>
          <w:sz w:val="28"/>
          <w:szCs w:val="28"/>
        </w:rPr>
        <w:t xml:space="preserve">уровень потерь воды).  </w:t>
      </w:r>
    </w:p>
    <w:p w14:paraId="0520EBCB" w14:textId="77777777" w:rsidR="005E68D1" w:rsidRDefault="005E68D1" w:rsidP="005E68D1">
      <w:pPr>
        <w:tabs>
          <w:tab w:val="left" w:pos="1134"/>
        </w:tabs>
        <w:ind w:firstLine="709"/>
        <w:jc w:val="right"/>
        <w:rPr>
          <w:sz w:val="28"/>
          <w:szCs w:val="28"/>
        </w:rPr>
      </w:pPr>
    </w:p>
    <w:p w14:paraId="5B026C50" w14:textId="77777777" w:rsidR="005E68D1" w:rsidRPr="00941BC1" w:rsidRDefault="005E68D1" w:rsidP="005E68D1">
      <w:pPr>
        <w:jc w:val="center"/>
        <w:rPr>
          <w:b/>
          <w:sz w:val="28"/>
          <w:szCs w:val="28"/>
        </w:rPr>
      </w:pPr>
      <w:r w:rsidRPr="00941BC1">
        <w:rPr>
          <w:b/>
          <w:sz w:val="28"/>
          <w:szCs w:val="28"/>
        </w:rPr>
        <w:t>Долгосрочные параметры</w:t>
      </w:r>
    </w:p>
    <w:p w14:paraId="0702214B" w14:textId="77777777" w:rsidR="005E68D1" w:rsidRPr="00941BC1" w:rsidRDefault="005E68D1" w:rsidP="005E68D1">
      <w:pPr>
        <w:jc w:val="center"/>
        <w:rPr>
          <w:b/>
          <w:sz w:val="28"/>
          <w:szCs w:val="28"/>
        </w:rPr>
      </w:pPr>
      <w:r w:rsidRPr="00941BC1">
        <w:rPr>
          <w:b/>
          <w:sz w:val="28"/>
          <w:szCs w:val="28"/>
        </w:rPr>
        <w:t xml:space="preserve"> регулирования тарифов на питьевую воду, водоотведение </w:t>
      </w:r>
    </w:p>
    <w:p w14:paraId="77C3E0C2" w14:textId="77777777" w:rsidR="005E68D1" w:rsidRDefault="005E68D1" w:rsidP="005E68D1">
      <w:pPr>
        <w:jc w:val="center"/>
        <w:rPr>
          <w:b/>
          <w:sz w:val="28"/>
          <w:szCs w:val="28"/>
        </w:rPr>
      </w:pPr>
      <w:r w:rsidRPr="00F3082B">
        <w:rPr>
          <w:b/>
          <w:color w:val="000000"/>
          <w:sz w:val="28"/>
          <w:szCs w:val="28"/>
        </w:rPr>
        <w:t xml:space="preserve">МУП ЖКУ «Белогорск» (Тисульский </w:t>
      </w:r>
      <w:r>
        <w:rPr>
          <w:b/>
          <w:color w:val="000000"/>
          <w:sz w:val="28"/>
          <w:szCs w:val="28"/>
        </w:rPr>
        <w:t xml:space="preserve">муниципальный </w:t>
      </w:r>
      <w:r w:rsidRPr="00F3082B">
        <w:rPr>
          <w:b/>
          <w:color w:val="000000"/>
          <w:sz w:val="28"/>
          <w:szCs w:val="28"/>
        </w:rPr>
        <w:t>район</w:t>
      </w:r>
      <w:r w:rsidRPr="00F3082B">
        <w:rPr>
          <w:color w:val="000000"/>
          <w:sz w:val="28"/>
          <w:szCs w:val="28"/>
        </w:rPr>
        <w:t>)</w:t>
      </w:r>
    </w:p>
    <w:p w14:paraId="30925A41" w14:textId="77777777" w:rsidR="005E68D1" w:rsidRPr="00941BC1" w:rsidRDefault="005E68D1" w:rsidP="005E68D1">
      <w:pPr>
        <w:jc w:val="center"/>
        <w:rPr>
          <w:b/>
          <w:sz w:val="28"/>
          <w:szCs w:val="28"/>
        </w:rPr>
      </w:pPr>
      <w:r w:rsidRPr="00941BC1">
        <w:rPr>
          <w:b/>
          <w:sz w:val="28"/>
          <w:szCs w:val="28"/>
        </w:rPr>
        <w:t>на период с 01.01.2019 по 31.12.2023</w:t>
      </w:r>
    </w:p>
    <w:p w14:paraId="799D391D" w14:textId="77777777" w:rsidR="005E68D1" w:rsidRPr="00941BC1" w:rsidRDefault="005E68D1" w:rsidP="005E68D1">
      <w:pPr>
        <w:jc w:val="center"/>
        <w:rPr>
          <w:b/>
          <w:sz w:val="28"/>
          <w:szCs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3"/>
        <w:gridCol w:w="851"/>
        <w:gridCol w:w="1701"/>
        <w:gridCol w:w="1701"/>
        <w:gridCol w:w="1701"/>
        <w:gridCol w:w="1134"/>
        <w:gridCol w:w="1276"/>
      </w:tblGrid>
      <w:tr w:rsidR="005E68D1" w:rsidRPr="00555B20" w14:paraId="76282673" w14:textId="77777777" w:rsidTr="00281DB6">
        <w:trPr>
          <w:trHeight w:val="922"/>
          <w:jc w:val="center"/>
        </w:trPr>
        <w:tc>
          <w:tcPr>
            <w:tcW w:w="708" w:type="dxa"/>
            <w:vMerge w:val="restart"/>
            <w:shd w:val="clear" w:color="auto" w:fill="auto"/>
            <w:vAlign w:val="center"/>
          </w:tcPr>
          <w:p w14:paraId="1FA51502" w14:textId="77777777" w:rsidR="005E68D1" w:rsidRPr="00941BC1" w:rsidRDefault="005E68D1" w:rsidP="00281DB6">
            <w:pPr>
              <w:tabs>
                <w:tab w:val="left" w:pos="0"/>
              </w:tabs>
              <w:jc w:val="center"/>
              <w:rPr>
                <w:sz w:val="22"/>
                <w:szCs w:val="22"/>
              </w:rPr>
            </w:pPr>
            <w:r w:rsidRPr="00941BC1">
              <w:rPr>
                <w:sz w:val="22"/>
                <w:szCs w:val="22"/>
              </w:rPr>
              <w:t>№ п/п</w:t>
            </w:r>
          </w:p>
        </w:tc>
        <w:tc>
          <w:tcPr>
            <w:tcW w:w="1843" w:type="dxa"/>
            <w:vMerge w:val="restart"/>
            <w:shd w:val="clear" w:color="auto" w:fill="auto"/>
            <w:vAlign w:val="center"/>
          </w:tcPr>
          <w:p w14:paraId="1B23B0CA" w14:textId="77777777" w:rsidR="005E68D1" w:rsidRPr="00941BC1" w:rsidRDefault="005E68D1" w:rsidP="00281DB6">
            <w:pPr>
              <w:tabs>
                <w:tab w:val="left" w:pos="0"/>
              </w:tabs>
              <w:jc w:val="center"/>
              <w:rPr>
                <w:sz w:val="22"/>
                <w:szCs w:val="22"/>
              </w:rPr>
            </w:pPr>
            <w:r w:rsidRPr="00941BC1">
              <w:rPr>
                <w:sz w:val="22"/>
                <w:szCs w:val="22"/>
              </w:rPr>
              <w:t>Наименование услуг</w:t>
            </w:r>
          </w:p>
        </w:tc>
        <w:tc>
          <w:tcPr>
            <w:tcW w:w="851" w:type="dxa"/>
            <w:vMerge w:val="restart"/>
            <w:shd w:val="clear" w:color="auto" w:fill="auto"/>
            <w:vAlign w:val="center"/>
          </w:tcPr>
          <w:p w14:paraId="4341FEAA" w14:textId="77777777" w:rsidR="005E68D1" w:rsidRPr="00941BC1" w:rsidRDefault="005E68D1" w:rsidP="00281DB6">
            <w:pPr>
              <w:tabs>
                <w:tab w:val="left" w:pos="-108"/>
              </w:tabs>
              <w:jc w:val="center"/>
              <w:rPr>
                <w:sz w:val="22"/>
                <w:szCs w:val="22"/>
              </w:rPr>
            </w:pPr>
            <w:r w:rsidRPr="00941BC1">
              <w:rPr>
                <w:sz w:val="22"/>
                <w:szCs w:val="22"/>
              </w:rPr>
              <w:t>Годы</w:t>
            </w:r>
          </w:p>
        </w:tc>
        <w:tc>
          <w:tcPr>
            <w:tcW w:w="1701" w:type="dxa"/>
            <w:vMerge w:val="restart"/>
            <w:shd w:val="clear" w:color="auto" w:fill="auto"/>
            <w:vAlign w:val="center"/>
          </w:tcPr>
          <w:p w14:paraId="55D38BF5" w14:textId="77777777" w:rsidR="005E68D1" w:rsidRPr="00941BC1" w:rsidRDefault="005E68D1" w:rsidP="00281DB6">
            <w:pPr>
              <w:tabs>
                <w:tab w:val="left" w:pos="0"/>
              </w:tabs>
              <w:jc w:val="center"/>
              <w:rPr>
                <w:sz w:val="22"/>
                <w:szCs w:val="22"/>
              </w:rPr>
            </w:pPr>
            <w:r w:rsidRPr="00941BC1">
              <w:rPr>
                <w:sz w:val="22"/>
                <w:szCs w:val="22"/>
              </w:rPr>
              <w:t>Базовый уровень операционных расходов,    тыс. руб.</w:t>
            </w:r>
          </w:p>
        </w:tc>
        <w:tc>
          <w:tcPr>
            <w:tcW w:w="1701" w:type="dxa"/>
            <w:vMerge w:val="restart"/>
            <w:shd w:val="clear" w:color="auto" w:fill="auto"/>
            <w:vAlign w:val="center"/>
          </w:tcPr>
          <w:p w14:paraId="2FAD2BCB" w14:textId="77777777" w:rsidR="005E68D1" w:rsidRPr="00941BC1" w:rsidRDefault="005E68D1" w:rsidP="00281DB6">
            <w:pPr>
              <w:tabs>
                <w:tab w:val="left" w:pos="0"/>
              </w:tabs>
              <w:jc w:val="center"/>
              <w:rPr>
                <w:sz w:val="22"/>
                <w:szCs w:val="22"/>
              </w:rPr>
            </w:pPr>
            <w:r w:rsidRPr="00941BC1">
              <w:rPr>
                <w:sz w:val="22"/>
                <w:szCs w:val="22"/>
              </w:rPr>
              <w:t>Индекс эффективности операционных расходов, %</w:t>
            </w:r>
          </w:p>
        </w:tc>
        <w:tc>
          <w:tcPr>
            <w:tcW w:w="1701" w:type="dxa"/>
            <w:vMerge w:val="restart"/>
            <w:shd w:val="clear" w:color="auto" w:fill="auto"/>
            <w:vAlign w:val="center"/>
          </w:tcPr>
          <w:p w14:paraId="2175D2E7" w14:textId="77777777" w:rsidR="005E68D1" w:rsidRPr="00941BC1" w:rsidRDefault="005E68D1" w:rsidP="00281DB6">
            <w:pPr>
              <w:tabs>
                <w:tab w:val="left" w:pos="0"/>
              </w:tabs>
              <w:jc w:val="center"/>
              <w:rPr>
                <w:sz w:val="22"/>
                <w:szCs w:val="22"/>
              </w:rPr>
            </w:pPr>
            <w:r w:rsidRPr="00941BC1">
              <w:rPr>
                <w:sz w:val="22"/>
                <w:szCs w:val="22"/>
              </w:rPr>
              <w:t>Нормативный уровень прибыли, %</w:t>
            </w:r>
          </w:p>
        </w:tc>
        <w:tc>
          <w:tcPr>
            <w:tcW w:w="2410" w:type="dxa"/>
            <w:gridSpan w:val="2"/>
            <w:shd w:val="clear" w:color="auto" w:fill="auto"/>
            <w:vAlign w:val="center"/>
          </w:tcPr>
          <w:p w14:paraId="4028BEAF" w14:textId="77777777" w:rsidR="005E68D1" w:rsidRPr="00941BC1" w:rsidRDefault="005E68D1" w:rsidP="00281DB6">
            <w:pPr>
              <w:tabs>
                <w:tab w:val="left" w:pos="0"/>
              </w:tabs>
              <w:jc w:val="center"/>
              <w:rPr>
                <w:sz w:val="22"/>
                <w:szCs w:val="22"/>
              </w:rPr>
            </w:pPr>
            <w:r w:rsidRPr="00941BC1">
              <w:rPr>
                <w:sz w:val="22"/>
                <w:szCs w:val="22"/>
              </w:rPr>
              <w:t>Показатели энергосбережения и энергетической эффективности</w:t>
            </w:r>
          </w:p>
        </w:tc>
      </w:tr>
      <w:tr w:rsidR="005E68D1" w:rsidRPr="00555B20" w14:paraId="4A51684F" w14:textId="77777777" w:rsidTr="00281DB6">
        <w:trPr>
          <w:trHeight w:val="897"/>
          <w:jc w:val="center"/>
        </w:trPr>
        <w:tc>
          <w:tcPr>
            <w:tcW w:w="708" w:type="dxa"/>
            <w:vMerge/>
            <w:shd w:val="clear" w:color="auto" w:fill="auto"/>
          </w:tcPr>
          <w:p w14:paraId="7D57F2AC" w14:textId="77777777" w:rsidR="005E68D1" w:rsidRPr="00941BC1" w:rsidRDefault="005E68D1" w:rsidP="00281DB6">
            <w:pPr>
              <w:tabs>
                <w:tab w:val="left" w:pos="0"/>
              </w:tabs>
              <w:jc w:val="center"/>
              <w:rPr>
                <w:sz w:val="22"/>
                <w:szCs w:val="22"/>
              </w:rPr>
            </w:pPr>
          </w:p>
        </w:tc>
        <w:tc>
          <w:tcPr>
            <w:tcW w:w="1843" w:type="dxa"/>
            <w:vMerge/>
            <w:shd w:val="clear" w:color="auto" w:fill="auto"/>
            <w:vAlign w:val="center"/>
          </w:tcPr>
          <w:p w14:paraId="3205BC14" w14:textId="77777777" w:rsidR="005E68D1" w:rsidRPr="00941BC1" w:rsidRDefault="005E68D1" w:rsidP="00281DB6">
            <w:pPr>
              <w:tabs>
                <w:tab w:val="left" w:pos="0"/>
              </w:tabs>
              <w:jc w:val="center"/>
              <w:rPr>
                <w:sz w:val="22"/>
                <w:szCs w:val="22"/>
              </w:rPr>
            </w:pPr>
          </w:p>
        </w:tc>
        <w:tc>
          <w:tcPr>
            <w:tcW w:w="851" w:type="dxa"/>
            <w:vMerge/>
            <w:shd w:val="clear" w:color="auto" w:fill="auto"/>
          </w:tcPr>
          <w:p w14:paraId="210D0E07" w14:textId="77777777" w:rsidR="005E68D1" w:rsidRPr="00941BC1" w:rsidRDefault="005E68D1" w:rsidP="00281DB6">
            <w:pPr>
              <w:tabs>
                <w:tab w:val="left" w:pos="0"/>
              </w:tabs>
              <w:jc w:val="center"/>
              <w:rPr>
                <w:sz w:val="22"/>
                <w:szCs w:val="22"/>
              </w:rPr>
            </w:pPr>
          </w:p>
        </w:tc>
        <w:tc>
          <w:tcPr>
            <w:tcW w:w="1701" w:type="dxa"/>
            <w:vMerge/>
            <w:shd w:val="clear" w:color="auto" w:fill="auto"/>
          </w:tcPr>
          <w:p w14:paraId="0CDFF651" w14:textId="77777777" w:rsidR="005E68D1" w:rsidRPr="00941BC1" w:rsidRDefault="005E68D1" w:rsidP="00281DB6">
            <w:pPr>
              <w:tabs>
                <w:tab w:val="left" w:pos="0"/>
              </w:tabs>
              <w:jc w:val="center"/>
              <w:rPr>
                <w:sz w:val="22"/>
                <w:szCs w:val="22"/>
              </w:rPr>
            </w:pPr>
          </w:p>
        </w:tc>
        <w:tc>
          <w:tcPr>
            <w:tcW w:w="1701" w:type="dxa"/>
            <w:vMerge/>
            <w:shd w:val="clear" w:color="auto" w:fill="auto"/>
          </w:tcPr>
          <w:p w14:paraId="06F937C1" w14:textId="77777777" w:rsidR="005E68D1" w:rsidRPr="00941BC1" w:rsidRDefault="005E68D1" w:rsidP="00281DB6">
            <w:pPr>
              <w:tabs>
                <w:tab w:val="left" w:pos="0"/>
              </w:tabs>
              <w:jc w:val="center"/>
              <w:rPr>
                <w:sz w:val="22"/>
                <w:szCs w:val="22"/>
              </w:rPr>
            </w:pPr>
          </w:p>
        </w:tc>
        <w:tc>
          <w:tcPr>
            <w:tcW w:w="1701" w:type="dxa"/>
            <w:vMerge/>
            <w:shd w:val="clear" w:color="auto" w:fill="auto"/>
            <w:vAlign w:val="center"/>
          </w:tcPr>
          <w:p w14:paraId="21DC8EAD" w14:textId="77777777" w:rsidR="005E68D1" w:rsidRPr="00941BC1" w:rsidRDefault="005E68D1" w:rsidP="00281DB6">
            <w:pPr>
              <w:tabs>
                <w:tab w:val="left" w:pos="0"/>
              </w:tabs>
              <w:jc w:val="center"/>
              <w:rPr>
                <w:sz w:val="22"/>
                <w:szCs w:val="22"/>
              </w:rPr>
            </w:pPr>
          </w:p>
        </w:tc>
        <w:tc>
          <w:tcPr>
            <w:tcW w:w="1134" w:type="dxa"/>
            <w:shd w:val="clear" w:color="auto" w:fill="auto"/>
          </w:tcPr>
          <w:p w14:paraId="255A5918" w14:textId="77777777" w:rsidR="005E68D1" w:rsidRPr="00941BC1" w:rsidRDefault="005E68D1" w:rsidP="00281DB6">
            <w:pPr>
              <w:tabs>
                <w:tab w:val="left" w:pos="0"/>
              </w:tabs>
              <w:jc w:val="center"/>
              <w:rPr>
                <w:sz w:val="22"/>
                <w:szCs w:val="22"/>
              </w:rPr>
            </w:pPr>
            <w:r w:rsidRPr="00941BC1">
              <w:rPr>
                <w:sz w:val="22"/>
                <w:szCs w:val="22"/>
              </w:rPr>
              <w:t>Уровень потерь воды, %</w:t>
            </w:r>
          </w:p>
        </w:tc>
        <w:tc>
          <w:tcPr>
            <w:tcW w:w="1276" w:type="dxa"/>
            <w:shd w:val="clear" w:color="auto" w:fill="auto"/>
          </w:tcPr>
          <w:p w14:paraId="1618A3D2" w14:textId="77777777" w:rsidR="005E68D1" w:rsidRPr="00941BC1" w:rsidRDefault="005E68D1" w:rsidP="00281DB6">
            <w:pPr>
              <w:tabs>
                <w:tab w:val="left" w:pos="0"/>
              </w:tabs>
              <w:jc w:val="center"/>
              <w:rPr>
                <w:sz w:val="22"/>
                <w:szCs w:val="22"/>
              </w:rPr>
            </w:pPr>
            <w:r w:rsidRPr="00941BC1">
              <w:rPr>
                <w:sz w:val="22"/>
                <w:szCs w:val="22"/>
              </w:rPr>
              <w:t>Удельный расход электри-ческой энергии, кВт*ч/ м</w:t>
            </w:r>
            <w:r w:rsidRPr="00941BC1">
              <w:rPr>
                <w:sz w:val="22"/>
                <w:szCs w:val="22"/>
                <w:vertAlign w:val="superscript"/>
              </w:rPr>
              <w:t>3</w:t>
            </w:r>
          </w:p>
        </w:tc>
      </w:tr>
      <w:tr w:rsidR="005E68D1" w:rsidRPr="00555B20" w14:paraId="1D750990" w14:textId="77777777" w:rsidTr="00281DB6">
        <w:trPr>
          <w:jc w:val="center"/>
        </w:trPr>
        <w:tc>
          <w:tcPr>
            <w:tcW w:w="708" w:type="dxa"/>
            <w:vMerge w:val="restart"/>
            <w:shd w:val="clear" w:color="auto" w:fill="auto"/>
            <w:vAlign w:val="center"/>
          </w:tcPr>
          <w:p w14:paraId="301B814E" w14:textId="77777777" w:rsidR="005E68D1" w:rsidRPr="00941BC1" w:rsidRDefault="005E68D1" w:rsidP="00281DB6">
            <w:pPr>
              <w:tabs>
                <w:tab w:val="left" w:pos="0"/>
              </w:tabs>
              <w:jc w:val="center"/>
            </w:pPr>
            <w:r w:rsidRPr="00941BC1">
              <w:t>1.</w:t>
            </w:r>
          </w:p>
        </w:tc>
        <w:tc>
          <w:tcPr>
            <w:tcW w:w="1843" w:type="dxa"/>
            <w:vMerge w:val="restart"/>
            <w:shd w:val="clear" w:color="auto" w:fill="auto"/>
            <w:vAlign w:val="center"/>
          </w:tcPr>
          <w:p w14:paraId="2A3C68AD" w14:textId="77777777" w:rsidR="005E68D1" w:rsidRPr="00941BC1" w:rsidRDefault="005E68D1" w:rsidP="00281DB6">
            <w:pPr>
              <w:tabs>
                <w:tab w:val="left" w:pos="0"/>
              </w:tabs>
            </w:pPr>
            <w:r w:rsidRPr="00941BC1">
              <w:t>Питьевая вода</w:t>
            </w:r>
          </w:p>
        </w:tc>
        <w:tc>
          <w:tcPr>
            <w:tcW w:w="851" w:type="dxa"/>
            <w:shd w:val="clear" w:color="auto" w:fill="auto"/>
          </w:tcPr>
          <w:p w14:paraId="6A88786E" w14:textId="77777777" w:rsidR="005E68D1" w:rsidRPr="00941BC1" w:rsidRDefault="005E68D1" w:rsidP="00281DB6">
            <w:pPr>
              <w:tabs>
                <w:tab w:val="left" w:pos="0"/>
              </w:tabs>
              <w:jc w:val="center"/>
            </w:pPr>
            <w:r w:rsidRPr="00941BC1">
              <w:t>2019</w:t>
            </w:r>
          </w:p>
        </w:tc>
        <w:tc>
          <w:tcPr>
            <w:tcW w:w="1701" w:type="dxa"/>
            <w:shd w:val="clear" w:color="auto" w:fill="auto"/>
            <w:vAlign w:val="center"/>
          </w:tcPr>
          <w:p w14:paraId="10810E06" w14:textId="77777777" w:rsidR="005E68D1" w:rsidRPr="005A1637" w:rsidRDefault="005E68D1" w:rsidP="00281DB6">
            <w:pPr>
              <w:tabs>
                <w:tab w:val="left" w:pos="0"/>
              </w:tabs>
              <w:jc w:val="center"/>
            </w:pPr>
            <w:r w:rsidRPr="005A1637">
              <w:t>8227,55</w:t>
            </w:r>
          </w:p>
        </w:tc>
        <w:tc>
          <w:tcPr>
            <w:tcW w:w="1701" w:type="dxa"/>
            <w:shd w:val="clear" w:color="auto" w:fill="auto"/>
            <w:vAlign w:val="center"/>
          </w:tcPr>
          <w:p w14:paraId="4203AB89" w14:textId="77777777" w:rsidR="005E68D1" w:rsidRPr="005A1637" w:rsidRDefault="005E68D1" w:rsidP="00281DB6">
            <w:pPr>
              <w:tabs>
                <w:tab w:val="left" w:pos="0"/>
              </w:tabs>
              <w:jc w:val="center"/>
            </w:pPr>
            <w:r w:rsidRPr="005A1637">
              <w:t>х</w:t>
            </w:r>
          </w:p>
        </w:tc>
        <w:tc>
          <w:tcPr>
            <w:tcW w:w="1701" w:type="dxa"/>
            <w:shd w:val="clear" w:color="auto" w:fill="auto"/>
            <w:vAlign w:val="center"/>
          </w:tcPr>
          <w:p w14:paraId="21D878D1" w14:textId="77777777" w:rsidR="005E68D1" w:rsidRPr="005A1637" w:rsidRDefault="005E68D1" w:rsidP="00281DB6">
            <w:pPr>
              <w:tabs>
                <w:tab w:val="left" w:pos="0"/>
              </w:tabs>
              <w:jc w:val="center"/>
            </w:pPr>
            <w:r w:rsidRPr="005A1637">
              <w:t>0</w:t>
            </w:r>
            <w:r>
              <w:t>,00</w:t>
            </w:r>
          </w:p>
        </w:tc>
        <w:tc>
          <w:tcPr>
            <w:tcW w:w="1134" w:type="dxa"/>
            <w:shd w:val="clear" w:color="auto" w:fill="auto"/>
            <w:vAlign w:val="center"/>
          </w:tcPr>
          <w:p w14:paraId="089FBFCC" w14:textId="77777777" w:rsidR="005E68D1" w:rsidRPr="005A1637" w:rsidRDefault="005E68D1" w:rsidP="00281DB6">
            <w:pPr>
              <w:tabs>
                <w:tab w:val="left" w:pos="0"/>
              </w:tabs>
              <w:jc w:val="center"/>
            </w:pPr>
            <w:r w:rsidRPr="005A1637">
              <w:t>2,40</w:t>
            </w:r>
          </w:p>
        </w:tc>
        <w:tc>
          <w:tcPr>
            <w:tcW w:w="1276" w:type="dxa"/>
            <w:shd w:val="clear" w:color="auto" w:fill="auto"/>
            <w:vAlign w:val="center"/>
          </w:tcPr>
          <w:p w14:paraId="738DAEBA" w14:textId="77777777" w:rsidR="005E68D1" w:rsidRPr="005A1637" w:rsidRDefault="005E68D1" w:rsidP="00281DB6">
            <w:pPr>
              <w:tabs>
                <w:tab w:val="left" w:pos="0"/>
              </w:tabs>
              <w:jc w:val="center"/>
            </w:pPr>
            <w:r w:rsidRPr="005A1637">
              <w:t>1,04</w:t>
            </w:r>
          </w:p>
        </w:tc>
      </w:tr>
      <w:tr w:rsidR="005E68D1" w:rsidRPr="00555B20" w14:paraId="0ECA831E" w14:textId="77777777" w:rsidTr="00281DB6">
        <w:trPr>
          <w:jc w:val="center"/>
        </w:trPr>
        <w:tc>
          <w:tcPr>
            <w:tcW w:w="708" w:type="dxa"/>
            <w:vMerge/>
            <w:shd w:val="clear" w:color="auto" w:fill="auto"/>
            <w:vAlign w:val="center"/>
          </w:tcPr>
          <w:p w14:paraId="2DFC93AF" w14:textId="77777777" w:rsidR="005E68D1" w:rsidRPr="00941BC1" w:rsidRDefault="005E68D1" w:rsidP="00281DB6">
            <w:pPr>
              <w:tabs>
                <w:tab w:val="left" w:pos="0"/>
              </w:tabs>
              <w:jc w:val="center"/>
            </w:pPr>
          </w:p>
        </w:tc>
        <w:tc>
          <w:tcPr>
            <w:tcW w:w="1843" w:type="dxa"/>
            <w:vMerge/>
            <w:shd w:val="clear" w:color="auto" w:fill="auto"/>
            <w:vAlign w:val="center"/>
          </w:tcPr>
          <w:p w14:paraId="4DBA6728" w14:textId="77777777" w:rsidR="005E68D1" w:rsidRPr="00941BC1" w:rsidRDefault="005E68D1" w:rsidP="00281DB6">
            <w:pPr>
              <w:tabs>
                <w:tab w:val="left" w:pos="0"/>
              </w:tabs>
              <w:jc w:val="center"/>
            </w:pPr>
          </w:p>
        </w:tc>
        <w:tc>
          <w:tcPr>
            <w:tcW w:w="851" w:type="dxa"/>
            <w:shd w:val="clear" w:color="auto" w:fill="auto"/>
          </w:tcPr>
          <w:p w14:paraId="0314476C" w14:textId="77777777" w:rsidR="005E68D1" w:rsidRPr="00941BC1" w:rsidRDefault="005E68D1" w:rsidP="00281DB6">
            <w:pPr>
              <w:tabs>
                <w:tab w:val="left" w:pos="0"/>
              </w:tabs>
              <w:jc w:val="center"/>
            </w:pPr>
            <w:r w:rsidRPr="00941BC1">
              <w:t>2020</w:t>
            </w:r>
          </w:p>
        </w:tc>
        <w:tc>
          <w:tcPr>
            <w:tcW w:w="1701" w:type="dxa"/>
            <w:shd w:val="clear" w:color="auto" w:fill="auto"/>
          </w:tcPr>
          <w:p w14:paraId="3C049E33" w14:textId="77777777" w:rsidR="005E68D1" w:rsidRPr="005A1637" w:rsidRDefault="005E68D1" w:rsidP="00281DB6">
            <w:pPr>
              <w:jc w:val="center"/>
            </w:pPr>
            <w:r w:rsidRPr="005A1637">
              <w:t>х</w:t>
            </w:r>
          </w:p>
        </w:tc>
        <w:tc>
          <w:tcPr>
            <w:tcW w:w="1701" w:type="dxa"/>
            <w:shd w:val="clear" w:color="auto" w:fill="auto"/>
            <w:vAlign w:val="center"/>
          </w:tcPr>
          <w:p w14:paraId="1835EB91" w14:textId="77777777" w:rsidR="005E68D1" w:rsidRPr="005A1637" w:rsidRDefault="005E68D1" w:rsidP="00281DB6">
            <w:pPr>
              <w:tabs>
                <w:tab w:val="left" w:pos="0"/>
              </w:tabs>
              <w:jc w:val="center"/>
            </w:pPr>
            <w:r w:rsidRPr="005A1637">
              <w:t>1</w:t>
            </w:r>
          </w:p>
        </w:tc>
        <w:tc>
          <w:tcPr>
            <w:tcW w:w="1701" w:type="dxa"/>
            <w:shd w:val="clear" w:color="auto" w:fill="auto"/>
          </w:tcPr>
          <w:p w14:paraId="679AC668" w14:textId="77777777" w:rsidR="005E68D1" w:rsidRDefault="005E68D1" w:rsidP="00281DB6">
            <w:pPr>
              <w:jc w:val="center"/>
            </w:pPr>
            <w:r w:rsidRPr="00D8047A">
              <w:t>0,00</w:t>
            </w:r>
          </w:p>
        </w:tc>
        <w:tc>
          <w:tcPr>
            <w:tcW w:w="1134" w:type="dxa"/>
            <w:shd w:val="clear" w:color="auto" w:fill="auto"/>
          </w:tcPr>
          <w:p w14:paraId="37BA6E7B" w14:textId="77777777" w:rsidR="005E68D1" w:rsidRPr="005A1637" w:rsidRDefault="005E68D1" w:rsidP="00281DB6">
            <w:pPr>
              <w:jc w:val="center"/>
            </w:pPr>
            <w:r w:rsidRPr="005A1637">
              <w:t>2,40</w:t>
            </w:r>
          </w:p>
        </w:tc>
        <w:tc>
          <w:tcPr>
            <w:tcW w:w="1276" w:type="dxa"/>
            <w:shd w:val="clear" w:color="auto" w:fill="auto"/>
          </w:tcPr>
          <w:p w14:paraId="062D3157" w14:textId="77777777" w:rsidR="005E68D1" w:rsidRPr="005A1637" w:rsidRDefault="005E68D1" w:rsidP="00281DB6">
            <w:pPr>
              <w:jc w:val="center"/>
            </w:pPr>
            <w:r w:rsidRPr="005A1637">
              <w:t>1,04</w:t>
            </w:r>
          </w:p>
        </w:tc>
      </w:tr>
      <w:tr w:rsidR="005E68D1" w:rsidRPr="00555B20" w14:paraId="5B127F53" w14:textId="77777777" w:rsidTr="00281DB6">
        <w:trPr>
          <w:jc w:val="center"/>
        </w:trPr>
        <w:tc>
          <w:tcPr>
            <w:tcW w:w="708" w:type="dxa"/>
            <w:vMerge/>
            <w:shd w:val="clear" w:color="auto" w:fill="auto"/>
            <w:vAlign w:val="center"/>
          </w:tcPr>
          <w:p w14:paraId="0A14C555" w14:textId="77777777" w:rsidR="005E68D1" w:rsidRPr="00941BC1" w:rsidRDefault="005E68D1" w:rsidP="00281DB6">
            <w:pPr>
              <w:tabs>
                <w:tab w:val="left" w:pos="0"/>
              </w:tabs>
              <w:jc w:val="center"/>
            </w:pPr>
          </w:p>
        </w:tc>
        <w:tc>
          <w:tcPr>
            <w:tcW w:w="1843" w:type="dxa"/>
            <w:vMerge/>
            <w:shd w:val="clear" w:color="auto" w:fill="auto"/>
            <w:vAlign w:val="center"/>
          </w:tcPr>
          <w:p w14:paraId="59E30087" w14:textId="77777777" w:rsidR="005E68D1" w:rsidRPr="00941BC1" w:rsidRDefault="005E68D1" w:rsidP="00281DB6">
            <w:pPr>
              <w:tabs>
                <w:tab w:val="left" w:pos="0"/>
              </w:tabs>
              <w:jc w:val="center"/>
            </w:pPr>
          </w:p>
        </w:tc>
        <w:tc>
          <w:tcPr>
            <w:tcW w:w="851" w:type="dxa"/>
            <w:shd w:val="clear" w:color="auto" w:fill="auto"/>
          </w:tcPr>
          <w:p w14:paraId="74983326" w14:textId="77777777" w:rsidR="005E68D1" w:rsidRPr="00941BC1" w:rsidRDefault="005E68D1" w:rsidP="00281DB6">
            <w:pPr>
              <w:tabs>
                <w:tab w:val="left" w:pos="0"/>
              </w:tabs>
              <w:jc w:val="center"/>
            </w:pPr>
            <w:r w:rsidRPr="00941BC1">
              <w:t>2021</w:t>
            </w:r>
          </w:p>
        </w:tc>
        <w:tc>
          <w:tcPr>
            <w:tcW w:w="1701" w:type="dxa"/>
            <w:shd w:val="clear" w:color="auto" w:fill="auto"/>
          </w:tcPr>
          <w:p w14:paraId="0DEF3F87" w14:textId="77777777" w:rsidR="005E68D1" w:rsidRPr="005A1637" w:rsidRDefault="005E68D1" w:rsidP="00281DB6">
            <w:pPr>
              <w:jc w:val="center"/>
            </w:pPr>
            <w:r w:rsidRPr="005A1637">
              <w:t>х</w:t>
            </w:r>
          </w:p>
        </w:tc>
        <w:tc>
          <w:tcPr>
            <w:tcW w:w="1701" w:type="dxa"/>
            <w:shd w:val="clear" w:color="auto" w:fill="auto"/>
            <w:vAlign w:val="center"/>
          </w:tcPr>
          <w:p w14:paraId="2E64E84C" w14:textId="77777777" w:rsidR="005E68D1" w:rsidRPr="005A1637" w:rsidRDefault="005E68D1" w:rsidP="00281DB6">
            <w:pPr>
              <w:tabs>
                <w:tab w:val="left" w:pos="0"/>
              </w:tabs>
              <w:jc w:val="center"/>
            </w:pPr>
            <w:r w:rsidRPr="005A1637">
              <w:t>1</w:t>
            </w:r>
          </w:p>
        </w:tc>
        <w:tc>
          <w:tcPr>
            <w:tcW w:w="1701" w:type="dxa"/>
            <w:shd w:val="clear" w:color="auto" w:fill="auto"/>
          </w:tcPr>
          <w:p w14:paraId="703085AC" w14:textId="77777777" w:rsidR="005E68D1" w:rsidRDefault="005E68D1" w:rsidP="00281DB6">
            <w:pPr>
              <w:jc w:val="center"/>
            </w:pPr>
            <w:r w:rsidRPr="00D8047A">
              <w:t>0,00</w:t>
            </w:r>
          </w:p>
        </w:tc>
        <w:tc>
          <w:tcPr>
            <w:tcW w:w="1134" w:type="dxa"/>
            <w:shd w:val="clear" w:color="auto" w:fill="auto"/>
          </w:tcPr>
          <w:p w14:paraId="1084FE10" w14:textId="77777777" w:rsidR="005E68D1" w:rsidRPr="005A1637" w:rsidRDefault="005E68D1" w:rsidP="00281DB6">
            <w:pPr>
              <w:jc w:val="center"/>
            </w:pPr>
            <w:r w:rsidRPr="005A1637">
              <w:t>2,40</w:t>
            </w:r>
          </w:p>
        </w:tc>
        <w:tc>
          <w:tcPr>
            <w:tcW w:w="1276" w:type="dxa"/>
            <w:shd w:val="clear" w:color="auto" w:fill="auto"/>
          </w:tcPr>
          <w:p w14:paraId="591378EA" w14:textId="77777777" w:rsidR="005E68D1" w:rsidRPr="005A1637" w:rsidRDefault="005E68D1" w:rsidP="00281DB6">
            <w:pPr>
              <w:jc w:val="center"/>
            </w:pPr>
            <w:r w:rsidRPr="005A1637">
              <w:t>1,04</w:t>
            </w:r>
          </w:p>
        </w:tc>
      </w:tr>
      <w:tr w:rsidR="005E68D1" w:rsidRPr="00555B20" w14:paraId="24FF9535" w14:textId="77777777" w:rsidTr="00281DB6">
        <w:trPr>
          <w:jc w:val="center"/>
        </w:trPr>
        <w:tc>
          <w:tcPr>
            <w:tcW w:w="708" w:type="dxa"/>
            <w:vMerge/>
            <w:shd w:val="clear" w:color="auto" w:fill="auto"/>
            <w:vAlign w:val="center"/>
          </w:tcPr>
          <w:p w14:paraId="6FAB7694" w14:textId="77777777" w:rsidR="005E68D1" w:rsidRPr="00941BC1" w:rsidRDefault="005E68D1" w:rsidP="00281DB6">
            <w:pPr>
              <w:tabs>
                <w:tab w:val="left" w:pos="0"/>
              </w:tabs>
              <w:jc w:val="center"/>
            </w:pPr>
          </w:p>
        </w:tc>
        <w:tc>
          <w:tcPr>
            <w:tcW w:w="1843" w:type="dxa"/>
            <w:vMerge/>
            <w:shd w:val="clear" w:color="auto" w:fill="auto"/>
            <w:vAlign w:val="center"/>
          </w:tcPr>
          <w:p w14:paraId="1FF10D65" w14:textId="77777777" w:rsidR="005E68D1" w:rsidRPr="00941BC1" w:rsidRDefault="005E68D1" w:rsidP="00281DB6">
            <w:pPr>
              <w:tabs>
                <w:tab w:val="left" w:pos="0"/>
              </w:tabs>
              <w:jc w:val="center"/>
            </w:pPr>
          </w:p>
        </w:tc>
        <w:tc>
          <w:tcPr>
            <w:tcW w:w="851" w:type="dxa"/>
            <w:shd w:val="clear" w:color="auto" w:fill="auto"/>
          </w:tcPr>
          <w:p w14:paraId="7D9B9874" w14:textId="77777777" w:rsidR="005E68D1" w:rsidRPr="00941BC1" w:rsidRDefault="005E68D1" w:rsidP="00281DB6">
            <w:pPr>
              <w:tabs>
                <w:tab w:val="left" w:pos="0"/>
              </w:tabs>
              <w:jc w:val="center"/>
            </w:pPr>
            <w:r w:rsidRPr="00941BC1">
              <w:t>2022</w:t>
            </w:r>
          </w:p>
        </w:tc>
        <w:tc>
          <w:tcPr>
            <w:tcW w:w="1701" w:type="dxa"/>
            <w:shd w:val="clear" w:color="auto" w:fill="auto"/>
            <w:vAlign w:val="center"/>
          </w:tcPr>
          <w:p w14:paraId="5534A641" w14:textId="77777777" w:rsidR="005E68D1" w:rsidRPr="005A1637" w:rsidRDefault="005E68D1" w:rsidP="00281DB6">
            <w:pPr>
              <w:tabs>
                <w:tab w:val="left" w:pos="0"/>
              </w:tabs>
              <w:jc w:val="center"/>
            </w:pPr>
            <w:r w:rsidRPr="005A1637">
              <w:t>х</w:t>
            </w:r>
          </w:p>
        </w:tc>
        <w:tc>
          <w:tcPr>
            <w:tcW w:w="1701" w:type="dxa"/>
            <w:shd w:val="clear" w:color="auto" w:fill="auto"/>
            <w:vAlign w:val="center"/>
          </w:tcPr>
          <w:p w14:paraId="5FDAFF3A" w14:textId="77777777" w:rsidR="005E68D1" w:rsidRPr="005A1637" w:rsidRDefault="005E68D1" w:rsidP="00281DB6">
            <w:pPr>
              <w:tabs>
                <w:tab w:val="left" w:pos="0"/>
              </w:tabs>
              <w:jc w:val="center"/>
            </w:pPr>
            <w:r w:rsidRPr="005A1637">
              <w:t>1</w:t>
            </w:r>
          </w:p>
        </w:tc>
        <w:tc>
          <w:tcPr>
            <w:tcW w:w="1701" w:type="dxa"/>
            <w:shd w:val="clear" w:color="auto" w:fill="auto"/>
          </w:tcPr>
          <w:p w14:paraId="6F7E3852" w14:textId="77777777" w:rsidR="005E68D1" w:rsidRDefault="005E68D1" w:rsidP="00281DB6">
            <w:pPr>
              <w:jc w:val="center"/>
            </w:pPr>
            <w:r w:rsidRPr="00D8047A">
              <w:t>0,00</w:t>
            </w:r>
          </w:p>
        </w:tc>
        <w:tc>
          <w:tcPr>
            <w:tcW w:w="1134" w:type="dxa"/>
            <w:shd w:val="clear" w:color="auto" w:fill="auto"/>
          </w:tcPr>
          <w:p w14:paraId="5843A357" w14:textId="77777777" w:rsidR="005E68D1" w:rsidRPr="005A1637" w:rsidRDefault="005E68D1" w:rsidP="00281DB6">
            <w:pPr>
              <w:jc w:val="center"/>
            </w:pPr>
            <w:r w:rsidRPr="005A1637">
              <w:t>2,40</w:t>
            </w:r>
          </w:p>
        </w:tc>
        <w:tc>
          <w:tcPr>
            <w:tcW w:w="1276" w:type="dxa"/>
            <w:shd w:val="clear" w:color="auto" w:fill="auto"/>
          </w:tcPr>
          <w:p w14:paraId="35DE1CB1" w14:textId="77777777" w:rsidR="005E68D1" w:rsidRPr="005A1637" w:rsidRDefault="005E68D1" w:rsidP="00281DB6">
            <w:pPr>
              <w:jc w:val="center"/>
            </w:pPr>
            <w:r w:rsidRPr="005A1637">
              <w:t>1,04</w:t>
            </w:r>
          </w:p>
        </w:tc>
      </w:tr>
      <w:tr w:rsidR="005E68D1" w:rsidRPr="00555B20" w14:paraId="56BB625D" w14:textId="77777777" w:rsidTr="00281DB6">
        <w:trPr>
          <w:jc w:val="center"/>
        </w:trPr>
        <w:tc>
          <w:tcPr>
            <w:tcW w:w="708" w:type="dxa"/>
            <w:vMerge/>
            <w:shd w:val="clear" w:color="auto" w:fill="auto"/>
            <w:vAlign w:val="center"/>
          </w:tcPr>
          <w:p w14:paraId="7C0BE319" w14:textId="77777777" w:rsidR="005E68D1" w:rsidRPr="00941BC1" w:rsidRDefault="005E68D1" w:rsidP="00281DB6">
            <w:pPr>
              <w:tabs>
                <w:tab w:val="left" w:pos="0"/>
              </w:tabs>
              <w:jc w:val="center"/>
            </w:pPr>
          </w:p>
        </w:tc>
        <w:tc>
          <w:tcPr>
            <w:tcW w:w="1843" w:type="dxa"/>
            <w:vMerge/>
            <w:shd w:val="clear" w:color="auto" w:fill="auto"/>
            <w:vAlign w:val="center"/>
          </w:tcPr>
          <w:p w14:paraId="6F1435E8" w14:textId="77777777" w:rsidR="005E68D1" w:rsidRPr="00941BC1" w:rsidRDefault="005E68D1" w:rsidP="00281DB6">
            <w:pPr>
              <w:tabs>
                <w:tab w:val="left" w:pos="0"/>
              </w:tabs>
              <w:jc w:val="center"/>
            </w:pPr>
          </w:p>
        </w:tc>
        <w:tc>
          <w:tcPr>
            <w:tcW w:w="851" w:type="dxa"/>
            <w:shd w:val="clear" w:color="auto" w:fill="auto"/>
          </w:tcPr>
          <w:p w14:paraId="756500FC" w14:textId="77777777" w:rsidR="005E68D1" w:rsidRPr="00941BC1" w:rsidRDefault="005E68D1" w:rsidP="00281DB6">
            <w:pPr>
              <w:tabs>
                <w:tab w:val="left" w:pos="0"/>
              </w:tabs>
              <w:jc w:val="center"/>
            </w:pPr>
            <w:r w:rsidRPr="00941BC1">
              <w:t>2023</w:t>
            </w:r>
          </w:p>
        </w:tc>
        <w:tc>
          <w:tcPr>
            <w:tcW w:w="1701" w:type="dxa"/>
            <w:shd w:val="clear" w:color="auto" w:fill="auto"/>
            <w:vAlign w:val="center"/>
          </w:tcPr>
          <w:p w14:paraId="3EE3BF8E" w14:textId="77777777" w:rsidR="005E68D1" w:rsidRPr="005A1637" w:rsidRDefault="005E68D1" w:rsidP="00281DB6">
            <w:pPr>
              <w:tabs>
                <w:tab w:val="left" w:pos="0"/>
              </w:tabs>
              <w:jc w:val="center"/>
            </w:pPr>
            <w:r w:rsidRPr="005A1637">
              <w:t>х</w:t>
            </w:r>
          </w:p>
        </w:tc>
        <w:tc>
          <w:tcPr>
            <w:tcW w:w="1701" w:type="dxa"/>
            <w:shd w:val="clear" w:color="auto" w:fill="auto"/>
            <w:vAlign w:val="center"/>
          </w:tcPr>
          <w:p w14:paraId="423875BD" w14:textId="77777777" w:rsidR="005E68D1" w:rsidRPr="005A1637" w:rsidRDefault="005E68D1" w:rsidP="00281DB6">
            <w:pPr>
              <w:tabs>
                <w:tab w:val="left" w:pos="0"/>
              </w:tabs>
              <w:jc w:val="center"/>
            </w:pPr>
            <w:r w:rsidRPr="005A1637">
              <w:t>1</w:t>
            </w:r>
          </w:p>
        </w:tc>
        <w:tc>
          <w:tcPr>
            <w:tcW w:w="1701" w:type="dxa"/>
            <w:shd w:val="clear" w:color="auto" w:fill="auto"/>
          </w:tcPr>
          <w:p w14:paraId="0B09B49F" w14:textId="77777777" w:rsidR="005E68D1" w:rsidRDefault="005E68D1" w:rsidP="00281DB6">
            <w:pPr>
              <w:jc w:val="center"/>
            </w:pPr>
            <w:r w:rsidRPr="00D8047A">
              <w:t>0,00</w:t>
            </w:r>
          </w:p>
        </w:tc>
        <w:tc>
          <w:tcPr>
            <w:tcW w:w="1134" w:type="dxa"/>
            <w:shd w:val="clear" w:color="auto" w:fill="auto"/>
          </w:tcPr>
          <w:p w14:paraId="0E62ECE4" w14:textId="77777777" w:rsidR="005E68D1" w:rsidRPr="005A1637" w:rsidRDefault="005E68D1" w:rsidP="00281DB6">
            <w:pPr>
              <w:jc w:val="center"/>
            </w:pPr>
            <w:r w:rsidRPr="005A1637">
              <w:t>2,40</w:t>
            </w:r>
          </w:p>
        </w:tc>
        <w:tc>
          <w:tcPr>
            <w:tcW w:w="1276" w:type="dxa"/>
            <w:shd w:val="clear" w:color="auto" w:fill="auto"/>
          </w:tcPr>
          <w:p w14:paraId="042691FE" w14:textId="77777777" w:rsidR="005E68D1" w:rsidRPr="005A1637" w:rsidRDefault="005E68D1" w:rsidP="00281DB6">
            <w:pPr>
              <w:jc w:val="center"/>
            </w:pPr>
            <w:r w:rsidRPr="005A1637">
              <w:t>1,04</w:t>
            </w:r>
          </w:p>
        </w:tc>
      </w:tr>
      <w:tr w:rsidR="005E68D1" w:rsidRPr="00555B20" w14:paraId="6018E193" w14:textId="77777777" w:rsidTr="00281DB6">
        <w:trPr>
          <w:jc w:val="center"/>
        </w:trPr>
        <w:tc>
          <w:tcPr>
            <w:tcW w:w="708" w:type="dxa"/>
            <w:vMerge w:val="restart"/>
            <w:shd w:val="clear" w:color="auto" w:fill="auto"/>
            <w:vAlign w:val="center"/>
          </w:tcPr>
          <w:p w14:paraId="6DB96040" w14:textId="77777777" w:rsidR="005E68D1" w:rsidRPr="00941BC1" w:rsidRDefault="005E68D1" w:rsidP="00281DB6">
            <w:pPr>
              <w:tabs>
                <w:tab w:val="left" w:pos="0"/>
              </w:tabs>
              <w:jc w:val="center"/>
            </w:pPr>
            <w:r w:rsidRPr="00941BC1">
              <w:t>2.</w:t>
            </w:r>
          </w:p>
        </w:tc>
        <w:tc>
          <w:tcPr>
            <w:tcW w:w="1843" w:type="dxa"/>
            <w:vMerge w:val="restart"/>
            <w:shd w:val="clear" w:color="auto" w:fill="auto"/>
            <w:vAlign w:val="center"/>
          </w:tcPr>
          <w:p w14:paraId="7BAE689D" w14:textId="77777777" w:rsidR="005E68D1" w:rsidRPr="00941BC1" w:rsidRDefault="005E68D1" w:rsidP="00281DB6">
            <w:pPr>
              <w:tabs>
                <w:tab w:val="left" w:pos="0"/>
              </w:tabs>
            </w:pPr>
            <w:r w:rsidRPr="00941BC1">
              <w:t>Водоотведение</w:t>
            </w:r>
          </w:p>
        </w:tc>
        <w:tc>
          <w:tcPr>
            <w:tcW w:w="851" w:type="dxa"/>
            <w:shd w:val="clear" w:color="auto" w:fill="auto"/>
          </w:tcPr>
          <w:p w14:paraId="6CF0487E" w14:textId="77777777" w:rsidR="005E68D1" w:rsidRPr="00941BC1" w:rsidRDefault="005E68D1" w:rsidP="00281DB6">
            <w:pPr>
              <w:tabs>
                <w:tab w:val="left" w:pos="0"/>
              </w:tabs>
              <w:jc w:val="center"/>
            </w:pPr>
            <w:r w:rsidRPr="00941BC1">
              <w:t>2019</w:t>
            </w:r>
          </w:p>
        </w:tc>
        <w:tc>
          <w:tcPr>
            <w:tcW w:w="1701" w:type="dxa"/>
            <w:shd w:val="clear" w:color="auto" w:fill="auto"/>
            <w:vAlign w:val="center"/>
          </w:tcPr>
          <w:p w14:paraId="5919F48C" w14:textId="77777777" w:rsidR="005E68D1" w:rsidRPr="005A1637" w:rsidRDefault="005E68D1" w:rsidP="00281DB6">
            <w:pPr>
              <w:tabs>
                <w:tab w:val="left" w:pos="0"/>
              </w:tabs>
              <w:jc w:val="center"/>
            </w:pPr>
            <w:r w:rsidRPr="005A1637">
              <w:t>7662,57</w:t>
            </w:r>
          </w:p>
        </w:tc>
        <w:tc>
          <w:tcPr>
            <w:tcW w:w="1701" w:type="dxa"/>
            <w:shd w:val="clear" w:color="auto" w:fill="auto"/>
            <w:vAlign w:val="center"/>
          </w:tcPr>
          <w:p w14:paraId="53C7728E" w14:textId="77777777" w:rsidR="005E68D1" w:rsidRPr="005A1637" w:rsidRDefault="005E68D1" w:rsidP="00281DB6">
            <w:pPr>
              <w:tabs>
                <w:tab w:val="left" w:pos="0"/>
              </w:tabs>
              <w:jc w:val="center"/>
            </w:pPr>
            <w:r w:rsidRPr="005A1637">
              <w:t>х</w:t>
            </w:r>
          </w:p>
        </w:tc>
        <w:tc>
          <w:tcPr>
            <w:tcW w:w="1701" w:type="dxa"/>
            <w:shd w:val="clear" w:color="auto" w:fill="auto"/>
          </w:tcPr>
          <w:p w14:paraId="2582874E" w14:textId="77777777" w:rsidR="005E68D1" w:rsidRDefault="005E68D1" w:rsidP="00281DB6">
            <w:pPr>
              <w:jc w:val="center"/>
            </w:pPr>
            <w:r w:rsidRPr="00D8047A">
              <w:t>0,00</w:t>
            </w:r>
          </w:p>
        </w:tc>
        <w:tc>
          <w:tcPr>
            <w:tcW w:w="1134" w:type="dxa"/>
            <w:shd w:val="clear" w:color="auto" w:fill="auto"/>
            <w:vAlign w:val="center"/>
          </w:tcPr>
          <w:p w14:paraId="1B8D8D63" w14:textId="77777777" w:rsidR="005E68D1" w:rsidRPr="005A1637" w:rsidRDefault="005E68D1" w:rsidP="00281DB6">
            <w:pPr>
              <w:tabs>
                <w:tab w:val="left" w:pos="0"/>
              </w:tabs>
              <w:jc w:val="center"/>
            </w:pPr>
            <w:r w:rsidRPr="005A1637">
              <w:t>х</w:t>
            </w:r>
          </w:p>
        </w:tc>
        <w:tc>
          <w:tcPr>
            <w:tcW w:w="1276" w:type="dxa"/>
            <w:shd w:val="clear" w:color="auto" w:fill="auto"/>
            <w:vAlign w:val="center"/>
          </w:tcPr>
          <w:p w14:paraId="2075BE79" w14:textId="77777777" w:rsidR="005E68D1" w:rsidRPr="005A1637" w:rsidRDefault="005E68D1" w:rsidP="00281DB6">
            <w:pPr>
              <w:tabs>
                <w:tab w:val="left" w:pos="0"/>
              </w:tabs>
              <w:jc w:val="center"/>
            </w:pPr>
            <w:r w:rsidRPr="005A1637">
              <w:t>0,39</w:t>
            </w:r>
          </w:p>
        </w:tc>
      </w:tr>
      <w:tr w:rsidR="005E68D1" w:rsidRPr="00555B20" w14:paraId="10F7E0F0" w14:textId="77777777" w:rsidTr="00281DB6">
        <w:trPr>
          <w:jc w:val="center"/>
        </w:trPr>
        <w:tc>
          <w:tcPr>
            <w:tcW w:w="708" w:type="dxa"/>
            <w:vMerge/>
            <w:shd w:val="clear" w:color="auto" w:fill="auto"/>
          </w:tcPr>
          <w:p w14:paraId="3592B864" w14:textId="77777777" w:rsidR="005E68D1" w:rsidRPr="00941BC1" w:rsidRDefault="005E68D1" w:rsidP="00281DB6">
            <w:pPr>
              <w:tabs>
                <w:tab w:val="left" w:pos="0"/>
              </w:tabs>
              <w:jc w:val="center"/>
            </w:pPr>
          </w:p>
        </w:tc>
        <w:tc>
          <w:tcPr>
            <w:tcW w:w="1843" w:type="dxa"/>
            <w:vMerge/>
            <w:shd w:val="clear" w:color="auto" w:fill="auto"/>
          </w:tcPr>
          <w:p w14:paraId="58B8B50F" w14:textId="77777777" w:rsidR="005E68D1" w:rsidRPr="00941BC1" w:rsidRDefault="005E68D1" w:rsidP="00281DB6">
            <w:pPr>
              <w:tabs>
                <w:tab w:val="left" w:pos="0"/>
              </w:tabs>
              <w:jc w:val="center"/>
            </w:pPr>
          </w:p>
        </w:tc>
        <w:tc>
          <w:tcPr>
            <w:tcW w:w="851" w:type="dxa"/>
            <w:shd w:val="clear" w:color="auto" w:fill="auto"/>
          </w:tcPr>
          <w:p w14:paraId="4106ED65" w14:textId="77777777" w:rsidR="005E68D1" w:rsidRPr="00941BC1" w:rsidRDefault="005E68D1" w:rsidP="00281DB6">
            <w:pPr>
              <w:tabs>
                <w:tab w:val="left" w:pos="0"/>
              </w:tabs>
              <w:jc w:val="center"/>
            </w:pPr>
            <w:r w:rsidRPr="00941BC1">
              <w:t>2020</w:t>
            </w:r>
          </w:p>
        </w:tc>
        <w:tc>
          <w:tcPr>
            <w:tcW w:w="1701" w:type="dxa"/>
            <w:shd w:val="clear" w:color="auto" w:fill="auto"/>
          </w:tcPr>
          <w:p w14:paraId="41CE1994" w14:textId="77777777" w:rsidR="005E68D1" w:rsidRPr="005A1637" w:rsidRDefault="005E68D1" w:rsidP="00281DB6">
            <w:pPr>
              <w:jc w:val="center"/>
            </w:pPr>
            <w:r w:rsidRPr="005A1637">
              <w:t>х</w:t>
            </w:r>
          </w:p>
        </w:tc>
        <w:tc>
          <w:tcPr>
            <w:tcW w:w="1701" w:type="dxa"/>
            <w:shd w:val="clear" w:color="auto" w:fill="auto"/>
            <w:vAlign w:val="center"/>
          </w:tcPr>
          <w:p w14:paraId="1AB80D19" w14:textId="77777777" w:rsidR="005E68D1" w:rsidRPr="005A1637" w:rsidRDefault="005E68D1" w:rsidP="00281DB6">
            <w:pPr>
              <w:tabs>
                <w:tab w:val="left" w:pos="0"/>
              </w:tabs>
              <w:jc w:val="center"/>
            </w:pPr>
            <w:r w:rsidRPr="005A1637">
              <w:t>1</w:t>
            </w:r>
          </w:p>
        </w:tc>
        <w:tc>
          <w:tcPr>
            <w:tcW w:w="1701" w:type="dxa"/>
            <w:shd w:val="clear" w:color="auto" w:fill="auto"/>
          </w:tcPr>
          <w:p w14:paraId="21DB32C1" w14:textId="77777777" w:rsidR="005E68D1" w:rsidRDefault="005E68D1" w:rsidP="00281DB6">
            <w:pPr>
              <w:jc w:val="center"/>
            </w:pPr>
            <w:r w:rsidRPr="00D8047A">
              <w:t>0,00</w:t>
            </w:r>
          </w:p>
        </w:tc>
        <w:tc>
          <w:tcPr>
            <w:tcW w:w="1134" w:type="dxa"/>
            <w:shd w:val="clear" w:color="auto" w:fill="auto"/>
            <w:vAlign w:val="center"/>
          </w:tcPr>
          <w:p w14:paraId="7136D234" w14:textId="77777777" w:rsidR="005E68D1" w:rsidRPr="005A1637" w:rsidRDefault="005E68D1" w:rsidP="00281DB6">
            <w:pPr>
              <w:tabs>
                <w:tab w:val="left" w:pos="0"/>
              </w:tabs>
              <w:jc w:val="center"/>
            </w:pPr>
            <w:r w:rsidRPr="005A1637">
              <w:t>х</w:t>
            </w:r>
          </w:p>
        </w:tc>
        <w:tc>
          <w:tcPr>
            <w:tcW w:w="1276" w:type="dxa"/>
            <w:shd w:val="clear" w:color="auto" w:fill="auto"/>
          </w:tcPr>
          <w:p w14:paraId="5F2B08A7" w14:textId="77777777" w:rsidR="005E68D1" w:rsidRPr="005A1637" w:rsidRDefault="005E68D1" w:rsidP="00281DB6">
            <w:pPr>
              <w:jc w:val="center"/>
            </w:pPr>
            <w:r w:rsidRPr="005A1637">
              <w:t>0,39</w:t>
            </w:r>
          </w:p>
        </w:tc>
      </w:tr>
      <w:tr w:rsidR="005E68D1" w:rsidRPr="00555B20" w14:paraId="3124CF23" w14:textId="77777777" w:rsidTr="00281DB6">
        <w:trPr>
          <w:jc w:val="center"/>
        </w:trPr>
        <w:tc>
          <w:tcPr>
            <w:tcW w:w="708" w:type="dxa"/>
            <w:vMerge/>
            <w:shd w:val="clear" w:color="auto" w:fill="auto"/>
          </w:tcPr>
          <w:p w14:paraId="107D0ABE" w14:textId="77777777" w:rsidR="005E68D1" w:rsidRPr="00941BC1" w:rsidRDefault="005E68D1" w:rsidP="00281DB6">
            <w:pPr>
              <w:tabs>
                <w:tab w:val="left" w:pos="0"/>
              </w:tabs>
              <w:jc w:val="center"/>
            </w:pPr>
          </w:p>
        </w:tc>
        <w:tc>
          <w:tcPr>
            <w:tcW w:w="1843" w:type="dxa"/>
            <w:vMerge/>
            <w:shd w:val="clear" w:color="auto" w:fill="auto"/>
          </w:tcPr>
          <w:p w14:paraId="2811CD4D" w14:textId="77777777" w:rsidR="005E68D1" w:rsidRPr="00941BC1" w:rsidRDefault="005E68D1" w:rsidP="00281DB6">
            <w:pPr>
              <w:tabs>
                <w:tab w:val="left" w:pos="0"/>
              </w:tabs>
              <w:jc w:val="center"/>
            </w:pPr>
          </w:p>
        </w:tc>
        <w:tc>
          <w:tcPr>
            <w:tcW w:w="851" w:type="dxa"/>
            <w:shd w:val="clear" w:color="auto" w:fill="auto"/>
          </w:tcPr>
          <w:p w14:paraId="4DFDD83E" w14:textId="77777777" w:rsidR="005E68D1" w:rsidRPr="00941BC1" w:rsidRDefault="005E68D1" w:rsidP="00281DB6">
            <w:pPr>
              <w:tabs>
                <w:tab w:val="left" w:pos="0"/>
              </w:tabs>
              <w:jc w:val="center"/>
            </w:pPr>
            <w:r w:rsidRPr="00941BC1">
              <w:t>2021</w:t>
            </w:r>
          </w:p>
        </w:tc>
        <w:tc>
          <w:tcPr>
            <w:tcW w:w="1701" w:type="dxa"/>
            <w:shd w:val="clear" w:color="auto" w:fill="auto"/>
          </w:tcPr>
          <w:p w14:paraId="1E5D9120" w14:textId="77777777" w:rsidR="005E68D1" w:rsidRPr="005A1637" w:rsidRDefault="005E68D1" w:rsidP="00281DB6">
            <w:pPr>
              <w:jc w:val="center"/>
            </w:pPr>
            <w:r w:rsidRPr="005A1637">
              <w:t>х</w:t>
            </w:r>
          </w:p>
        </w:tc>
        <w:tc>
          <w:tcPr>
            <w:tcW w:w="1701" w:type="dxa"/>
            <w:shd w:val="clear" w:color="auto" w:fill="auto"/>
            <w:vAlign w:val="center"/>
          </w:tcPr>
          <w:p w14:paraId="069540DC" w14:textId="77777777" w:rsidR="005E68D1" w:rsidRPr="005A1637" w:rsidRDefault="005E68D1" w:rsidP="00281DB6">
            <w:pPr>
              <w:tabs>
                <w:tab w:val="left" w:pos="0"/>
              </w:tabs>
              <w:jc w:val="center"/>
            </w:pPr>
            <w:r w:rsidRPr="005A1637">
              <w:t>1</w:t>
            </w:r>
          </w:p>
        </w:tc>
        <w:tc>
          <w:tcPr>
            <w:tcW w:w="1701" w:type="dxa"/>
            <w:shd w:val="clear" w:color="auto" w:fill="auto"/>
          </w:tcPr>
          <w:p w14:paraId="26E5EF4C" w14:textId="77777777" w:rsidR="005E68D1" w:rsidRDefault="005E68D1" w:rsidP="00281DB6">
            <w:pPr>
              <w:jc w:val="center"/>
            </w:pPr>
            <w:r w:rsidRPr="00D8047A">
              <w:t>0,00</w:t>
            </w:r>
          </w:p>
        </w:tc>
        <w:tc>
          <w:tcPr>
            <w:tcW w:w="1134" w:type="dxa"/>
            <w:shd w:val="clear" w:color="auto" w:fill="auto"/>
            <w:vAlign w:val="center"/>
          </w:tcPr>
          <w:p w14:paraId="5E19F300" w14:textId="77777777" w:rsidR="005E68D1" w:rsidRPr="005A1637" w:rsidRDefault="005E68D1" w:rsidP="00281DB6">
            <w:pPr>
              <w:tabs>
                <w:tab w:val="left" w:pos="0"/>
              </w:tabs>
              <w:jc w:val="center"/>
            </w:pPr>
            <w:r w:rsidRPr="005A1637">
              <w:t>х</w:t>
            </w:r>
          </w:p>
        </w:tc>
        <w:tc>
          <w:tcPr>
            <w:tcW w:w="1276" w:type="dxa"/>
            <w:shd w:val="clear" w:color="auto" w:fill="auto"/>
          </w:tcPr>
          <w:p w14:paraId="248C3047" w14:textId="77777777" w:rsidR="005E68D1" w:rsidRPr="005A1637" w:rsidRDefault="005E68D1" w:rsidP="00281DB6">
            <w:pPr>
              <w:jc w:val="center"/>
            </w:pPr>
            <w:r w:rsidRPr="005A1637">
              <w:t>0,39</w:t>
            </w:r>
          </w:p>
        </w:tc>
      </w:tr>
      <w:tr w:rsidR="005E68D1" w:rsidRPr="00555B20" w14:paraId="0F6BF799" w14:textId="77777777" w:rsidTr="00281DB6">
        <w:trPr>
          <w:jc w:val="center"/>
        </w:trPr>
        <w:tc>
          <w:tcPr>
            <w:tcW w:w="708" w:type="dxa"/>
            <w:vMerge/>
            <w:shd w:val="clear" w:color="auto" w:fill="auto"/>
          </w:tcPr>
          <w:p w14:paraId="6C2B4628" w14:textId="77777777" w:rsidR="005E68D1" w:rsidRPr="00941BC1" w:rsidRDefault="005E68D1" w:rsidP="00281DB6">
            <w:pPr>
              <w:tabs>
                <w:tab w:val="left" w:pos="0"/>
              </w:tabs>
              <w:jc w:val="center"/>
            </w:pPr>
          </w:p>
        </w:tc>
        <w:tc>
          <w:tcPr>
            <w:tcW w:w="1843" w:type="dxa"/>
            <w:vMerge/>
            <w:shd w:val="clear" w:color="auto" w:fill="auto"/>
          </w:tcPr>
          <w:p w14:paraId="532F6192" w14:textId="77777777" w:rsidR="005E68D1" w:rsidRPr="00941BC1" w:rsidRDefault="005E68D1" w:rsidP="00281DB6">
            <w:pPr>
              <w:tabs>
                <w:tab w:val="left" w:pos="0"/>
              </w:tabs>
              <w:jc w:val="center"/>
            </w:pPr>
          </w:p>
        </w:tc>
        <w:tc>
          <w:tcPr>
            <w:tcW w:w="851" w:type="dxa"/>
            <w:shd w:val="clear" w:color="auto" w:fill="auto"/>
          </w:tcPr>
          <w:p w14:paraId="5BBEED63" w14:textId="77777777" w:rsidR="005E68D1" w:rsidRPr="00941BC1" w:rsidRDefault="005E68D1" w:rsidP="00281DB6">
            <w:pPr>
              <w:tabs>
                <w:tab w:val="left" w:pos="0"/>
              </w:tabs>
              <w:jc w:val="center"/>
            </w:pPr>
            <w:r w:rsidRPr="00941BC1">
              <w:t>2022</w:t>
            </w:r>
          </w:p>
        </w:tc>
        <w:tc>
          <w:tcPr>
            <w:tcW w:w="1701" w:type="dxa"/>
            <w:shd w:val="clear" w:color="auto" w:fill="auto"/>
            <w:vAlign w:val="center"/>
          </w:tcPr>
          <w:p w14:paraId="46A5D684" w14:textId="77777777" w:rsidR="005E68D1" w:rsidRPr="005A1637" w:rsidRDefault="005E68D1" w:rsidP="00281DB6">
            <w:pPr>
              <w:tabs>
                <w:tab w:val="left" w:pos="0"/>
              </w:tabs>
              <w:jc w:val="center"/>
            </w:pPr>
            <w:r w:rsidRPr="005A1637">
              <w:t>х</w:t>
            </w:r>
          </w:p>
        </w:tc>
        <w:tc>
          <w:tcPr>
            <w:tcW w:w="1701" w:type="dxa"/>
            <w:shd w:val="clear" w:color="auto" w:fill="auto"/>
            <w:vAlign w:val="center"/>
          </w:tcPr>
          <w:p w14:paraId="632360D7" w14:textId="77777777" w:rsidR="005E68D1" w:rsidRPr="005A1637" w:rsidRDefault="005E68D1" w:rsidP="00281DB6">
            <w:pPr>
              <w:tabs>
                <w:tab w:val="left" w:pos="0"/>
              </w:tabs>
              <w:jc w:val="center"/>
            </w:pPr>
            <w:r w:rsidRPr="005A1637">
              <w:t>1</w:t>
            </w:r>
          </w:p>
        </w:tc>
        <w:tc>
          <w:tcPr>
            <w:tcW w:w="1701" w:type="dxa"/>
            <w:shd w:val="clear" w:color="auto" w:fill="auto"/>
          </w:tcPr>
          <w:p w14:paraId="5F46FE9B" w14:textId="77777777" w:rsidR="005E68D1" w:rsidRDefault="005E68D1" w:rsidP="00281DB6">
            <w:pPr>
              <w:jc w:val="center"/>
            </w:pPr>
            <w:r w:rsidRPr="00D8047A">
              <w:t>0,00</w:t>
            </w:r>
          </w:p>
        </w:tc>
        <w:tc>
          <w:tcPr>
            <w:tcW w:w="1134" w:type="dxa"/>
            <w:shd w:val="clear" w:color="auto" w:fill="auto"/>
            <w:vAlign w:val="center"/>
          </w:tcPr>
          <w:p w14:paraId="41A26CBB" w14:textId="77777777" w:rsidR="005E68D1" w:rsidRPr="005A1637" w:rsidRDefault="005E68D1" w:rsidP="00281DB6">
            <w:pPr>
              <w:tabs>
                <w:tab w:val="left" w:pos="0"/>
              </w:tabs>
              <w:jc w:val="center"/>
            </w:pPr>
            <w:r w:rsidRPr="005A1637">
              <w:t>х</w:t>
            </w:r>
          </w:p>
        </w:tc>
        <w:tc>
          <w:tcPr>
            <w:tcW w:w="1276" w:type="dxa"/>
            <w:shd w:val="clear" w:color="auto" w:fill="auto"/>
          </w:tcPr>
          <w:p w14:paraId="0F321568" w14:textId="77777777" w:rsidR="005E68D1" w:rsidRPr="005A1637" w:rsidRDefault="005E68D1" w:rsidP="00281DB6">
            <w:pPr>
              <w:jc w:val="center"/>
            </w:pPr>
            <w:r w:rsidRPr="005A1637">
              <w:t>0,39</w:t>
            </w:r>
          </w:p>
        </w:tc>
      </w:tr>
      <w:tr w:rsidR="005E68D1" w:rsidRPr="00555B20" w14:paraId="2C111387" w14:textId="77777777" w:rsidTr="00281DB6">
        <w:trPr>
          <w:jc w:val="center"/>
        </w:trPr>
        <w:tc>
          <w:tcPr>
            <w:tcW w:w="708" w:type="dxa"/>
            <w:vMerge/>
            <w:shd w:val="clear" w:color="auto" w:fill="auto"/>
          </w:tcPr>
          <w:p w14:paraId="3C0660A1" w14:textId="77777777" w:rsidR="005E68D1" w:rsidRPr="00941BC1" w:rsidRDefault="005E68D1" w:rsidP="00281DB6">
            <w:pPr>
              <w:tabs>
                <w:tab w:val="left" w:pos="0"/>
              </w:tabs>
              <w:jc w:val="center"/>
            </w:pPr>
          </w:p>
        </w:tc>
        <w:tc>
          <w:tcPr>
            <w:tcW w:w="1843" w:type="dxa"/>
            <w:vMerge/>
            <w:shd w:val="clear" w:color="auto" w:fill="auto"/>
          </w:tcPr>
          <w:p w14:paraId="5BB5D53B" w14:textId="77777777" w:rsidR="005E68D1" w:rsidRPr="00941BC1" w:rsidRDefault="005E68D1" w:rsidP="00281DB6">
            <w:pPr>
              <w:tabs>
                <w:tab w:val="left" w:pos="0"/>
              </w:tabs>
              <w:jc w:val="center"/>
            </w:pPr>
          </w:p>
        </w:tc>
        <w:tc>
          <w:tcPr>
            <w:tcW w:w="851" w:type="dxa"/>
            <w:shd w:val="clear" w:color="auto" w:fill="auto"/>
          </w:tcPr>
          <w:p w14:paraId="69C222FB" w14:textId="77777777" w:rsidR="005E68D1" w:rsidRPr="00941BC1" w:rsidRDefault="005E68D1" w:rsidP="00281DB6">
            <w:pPr>
              <w:tabs>
                <w:tab w:val="left" w:pos="0"/>
              </w:tabs>
              <w:jc w:val="center"/>
            </w:pPr>
            <w:r w:rsidRPr="00941BC1">
              <w:t>2023</w:t>
            </w:r>
          </w:p>
        </w:tc>
        <w:tc>
          <w:tcPr>
            <w:tcW w:w="1701" w:type="dxa"/>
            <w:shd w:val="clear" w:color="auto" w:fill="auto"/>
            <w:vAlign w:val="center"/>
          </w:tcPr>
          <w:p w14:paraId="57C4DC43" w14:textId="77777777" w:rsidR="005E68D1" w:rsidRPr="005A1637" w:rsidRDefault="005E68D1" w:rsidP="00281DB6">
            <w:pPr>
              <w:tabs>
                <w:tab w:val="left" w:pos="0"/>
              </w:tabs>
              <w:jc w:val="center"/>
            </w:pPr>
            <w:r w:rsidRPr="005A1637">
              <w:t>х</w:t>
            </w:r>
          </w:p>
        </w:tc>
        <w:tc>
          <w:tcPr>
            <w:tcW w:w="1701" w:type="dxa"/>
            <w:shd w:val="clear" w:color="auto" w:fill="auto"/>
            <w:vAlign w:val="center"/>
          </w:tcPr>
          <w:p w14:paraId="3642D174" w14:textId="77777777" w:rsidR="005E68D1" w:rsidRPr="005A1637" w:rsidRDefault="005E68D1" w:rsidP="00281DB6">
            <w:pPr>
              <w:tabs>
                <w:tab w:val="left" w:pos="0"/>
              </w:tabs>
              <w:jc w:val="center"/>
            </w:pPr>
            <w:r w:rsidRPr="005A1637">
              <w:t>1</w:t>
            </w:r>
          </w:p>
        </w:tc>
        <w:tc>
          <w:tcPr>
            <w:tcW w:w="1701" w:type="dxa"/>
            <w:shd w:val="clear" w:color="auto" w:fill="auto"/>
          </w:tcPr>
          <w:p w14:paraId="3C6A242F" w14:textId="77777777" w:rsidR="005E68D1" w:rsidRDefault="005E68D1" w:rsidP="00281DB6">
            <w:pPr>
              <w:jc w:val="center"/>
            </w:pPr>
            <w:r w:rsidRPr="00D8047A">
              <w:t>0,00</w:t>
            </w:r>
          </w:p>
        </w:tc>
        <w:tc>
          <w:tcPr>
            <w:tcW w:w="1134" w:type="dxa"/>
            <w:shd w:val="clear" w:color="auto" w:fill="auto"/>
            <w:vAlign w:val="center"/>
          </w:tcPr>
          <w:p w14:paraId="4EFAFF22" w14:textId="77777777" w:rsidR="005E68D1" w:rsidRPr="005A1637" w:rsidRDefault="005E68D1" w:rsidP="00281DB6">
            <w:pPr>
              <w:tabs>
                <w:tab w:val="left" w:pos="0"/>
              </w:tabs>
              <w:jc w:val="center"/>
            </w:pPr>
            <w:r w:rsidRPr="005A1637">
              <w:t>х</w:t>
            </w:r>
          </w:p>
        </w:tc>
        <w:tc>
          <w:tcPr>
            <w:tcW w:w="1276" w:type="dxa"/>
            <w:shd w:val="clear" w:color="auto" w:fill="auto"/>
          </w:tcPr>
          <w:p w14:paraId="0E1A8FF3" w14:textId="77777777" w:rsidR="005E68D1" w:rsidRPr="005A1637" w:rsidRDefault="005E68D1" w:rsidP="00281DB6">
            <w:pPr>
              <w:jc w:val="center"/>
            </w:pPr>
            <w:r w:rsidRPr="005A1637">
              <w:t>0,39</w:t>
            </w:r>
          </w:p>
        </w:tc>
      </w:tr>
    </w:tbl>
    <w:p w14:paraId="2626E901" w14:textId="77777777" w:rsidR="005E68D1" w:rsidRPr="00555B20" w:rsidRDefault="005E68D1" w:rsidP="005E68D1">
      <w:pPr>
        <w:ind w:firstLine="709"/>
        <w:jc w:val="both"/>
        <w:rPr>
          <w:color w:val="FF0000"/>
          <w:sz w:val="28"/>
          <w:szCs w:val="28"/>
        </w:rPr>
      </w:pPr>
    </w:p>
    <w:p w14:paraId="3DC57F5D" w14:textId="77777777" w:rsidR="005E68D1" w:rsidRPr="004842EA" w:rsidRDefault="005E68D1" w:rsidP="005E68D1">
      <w:pPr>
        <w:autoSpaceDE w:val="0"/>
        <w:autoSpaceDN w:val="0"/>
        <w:adjustRightInd w:val="0"/>
        <w:ind w:firstLine="709"/>
        <w:jc w:val="both"/>
        <w:rPr>
          <w:sz w:val="28"/>
          <w:szCs w:val="28"/>
        </w:rPr>
      </w:pPr>
      <w:r w:rsidRPr="004842EA">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CB3EEDF" w14:textId="77777777" w:rsidR="005E68D1" w:rsidRPr="004842EA" w:rsidRDefault="005E68D1" w:rsidP="005E68D1">
      <w:pPr>
        <w:tabs>
          <w:tab w:val="left" w:pos="835"/>
        </w:tabs>
        <w:autoSpaceDE w:val="0"/>
        <w:autoSpaceDN w:val="0"/>
        <w:adjustRightInd w:val="0"/>
        <w:ind w:firstLine="709"/>
        <w:jc w:val="both"/>
        <w:rPr>
          <w:sz w:val="28"/>
          <w:szCs w:val="28"/>
        </w:rPr>
      </w:pPr>
      <w:r w:rsidRPr="004842EA">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DDFC3EA" w14:textId="77777777" w:rsidR="005E68D1" w:rsidRPr="004842EA" w:rsidRDefault="005E68D1" w:rsidP="005E68D1">
      <w:pPr>
        <w:autoSpaceDE w:val="0"/>
        <w:autoSpaceDN w:val="0"/>
        <w:adjustRightInd w:val="0"/>
        <w:ind w:firstLine="709"/>
        <w:jc w:val="both"/>
        <w:rPr>
          <w:sz w:val="28"/>
          <w:szCs w:val="28"/>
        </w:rPr>
      </w:pPr>
      <w:r w:rsidRPr="004842E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C6BDF39" w14:textId="77777777" w:rsidR="005E68D1" w:rsidRPr="004842EA" w:rsidRDefault="005E68D1" w:rsidP="005E68D1">
      <w:pPr>
        <w:autoSpaceDE w:val="0"/>
        <w:autoSpaceDN w:val="0"/>
        <w:adjustRightInd w:val="0"/>
        <w:ind w:firstLine="709"/>
        <w:jc w:val="both"/>
        <w:rPr>
          <w:sz w:val="28"/>
          <w:szCs w:val="28"/>
        </w:rPr>
      </w:pPr>
      <w:r w:rsidRPr="004842E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15F40E3" w14:textId="77777777" w:rsidR="005E68D1" w:rsidRPr="004842EA" w:rsidRDefault="005E68D1" w:rsidP="005E68D1">
      <w:pPr>
        <w:autoSpaceDE w:val="0"/>
        <w:autoSpaceDN w:val="0"/>
        <w:adjustRightInd w:val="0"/>
        <w:ind w:firstLine="709"/>
        <w:jc w:val="both"/>
        <w:rPr>
          <w:sz w:val="28"/>
          <w:szCs w:val="28"/>
        </w:rPr>
      </w:pPr>
      <w:r w:rsidRPr="004842EA">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E48FA43" w14:textId="77777777" w:rsidR="005E68D1" w:rsidRPr="004842EA" w:rsidRDefault="005E68D1" w:rsidP="005E68D1">
      <w:pPr>
        <w:autoSpaceDE w:val="0"/>
        <w:autoSpaceDN w:val="0"/>
        <w:adjustRightInd w:val="0"/>
        <w:ind w:firstLine="709"/>
        <w:jc w:val="both"/>
        <w:rPr>
          <w:sz w:val="28"/>
          <w:szCs w:val="28"/>
        </w:rPr>
      </w:pPr>
      <w:r w:rsidRPr="004842EA">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w:t>
      </w:r>
      <w:r>
        <w:rPr>
          <w:sz w:val="28"/>
          <w:szCs w:val="28"/>
        </w:rPr>
        <w:t xml:space="preserve"> </w:t>
      </w:r>
      <w:r w:rsidRPr="004842EA">
        <w:rPr>
          <w:sz w:val="28"/>
          <w:szCs w:val="28"/>
        </w:rPr>
        <w:t>в государственной или</w:t>
      </w:r>
      <w:r>
        <w:rPr>
          <w:sz w:val="28"/>
          <w:szCs w:val="28"/>
        </w:rPr>
        <w:t xml:space="preserve"> </w:t>
      </w:r>
      <w:r w:rsidRPr="004842EA">
        <w:rPr>
          <w:sz w:val="28"/>
          <w:szCs w:val="28"/>
        </w:rPr>
        <w:t>муниципальной собственности, по реализации инвестиционной программы,</w:t>
      </w:r>
      <w:r>
        <w:rPr>
          <w:sz w:val="28"/>
          <w:szCs w:val="28"/>
        </w:rPr>
        <w:t xml:space="preserve"> </w:t>
      </w:r>
      <w:r w:rsidRPr="004842EA">
        <w:rPr>
          <w:sz w:val="28"/>
          <w:szCs w:val="28"/>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0B5C637" w14:textId="77777777" w:rsidR="005E68D1" w:rsidRPr="004842EA" w:rsidRDefault="005E68D1" w:rsidP="005E68D1">
      <w:pPr>
        <w:autoSpaceDE w:val="0"/>
        <w:autoSpaceDN w:val="0"/>
        <w:adjustRightInd w:val="0"/>
        <w:ind w:firstLine="709"/>
        <w:jc w:val="both"/>
        <w:rPr>
          <w:sz w:val="28"/>
          <w:szCs w:val="28"/>
        </w:rPr>
      </w:pPr>
      <w:r w:rsidRPr="004842EA">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881F8B5" w14:textId="77777777" w:rsidR="005E68D1" w:rsidRPr="004842EA" w:rsidRDefault="005E68D1" w:rsidP="005E68D1">
      <w:pPr>
        <w:autoSpaceDE w:val="0"/>
        <w:autoSpaceDN w:val="0"/>
        <w:adjustRightInd w:val="0"/>
        <w:ind w:firstLine="709"/>
        <w:jc w:val="both"/>
        <w:rPr>
          <w:color w:val="000000"/>
          <w:sz w:val="28"/>
          <w:szCs w:val="28"/>
        </w:rPr>
      </w:pPr>
      <w:r w:rsidRPr="004842EA">
        <w:rPr>
          <w:color w:val="000000"/>
          <w:sz w:val="28"/>
          <w:szCs w:val="28"/>
        </w:rPr>
        <w:t xml:space="preserve">Заявление о корректировке необходимой валовой выручки и установленных тарифов от </w:t>
      </w:r>
      <w:r w:rsidRPr="004842EA">
        <w:rPr>
          <w:bCs/>
          <w:color w:val="000000"/>
          <w:sz w:val="28"/>
          <w:szCs w:val="28"/>
        </w:rPr>
        <w:t xml:space="preserve">МУП ЖКУ «Белогорск» (Тисульский муниципальный район) на холодное водоснабжение </w:t>
      </w:r>
      <w:r>
        <w:rPr>
          <w:bCs/>
          <w:color w:val="000000"/>
          <w:sz w:val="28"/>
          <w:szCs w:val="28"/>
        </w:rPr>
        <w:t>питьевой</w:t>
      </w:r>
      <w:r w:rsidRPr="004842EA">
        <w:rPr>
          <w:bCs/>
          <w:color w:val="000000"/>
          <w:sz w:val="28"/>
          <w:szCs w:val="28"/>
        </w:rPr>
        <w:t xml:space="preserve"> водой </w:t>
      </w:r>
      <w:r>
        <w:rPr>
          <w:bCs/>
          <w:color w:val="000000"/>
          <w:sz w:val="28"/>
          <w:szCs w:val="28"/>
        </w:rPr>
        <w:t xml:space="preserve"> и водоотведение </w:t>
      </w:r>
      <w:r w:rsidRPr="004842EA">
        <w:rPr>
          <w:color w:val="000000"/>
          <w:sz w:val="28"/>
          <w:szCs w:val="28"/>
        </w:rPr>
        <w:t xml:space="preserve">на 2020 год поступило </w:t>
      </w:r>
      <w:r>
        <w:rPr>
          <w:color w:val="000000"/>
          <w:sz w:val="28"/>
          <w:szCs w:val="28"/>
        </w:rPr>
        <w:t>22</w:t>
      </w:r>
      <w:r w:rsidRPr="004842EA">
        <w:rPr>
          <w:color w:val="000000"/>
          <w:sz w:val="28"/>
          <w:szCs w:val="28"/>
        </w:rPr>
        <w:t xml:space="preserve">.04.2019 № </w:t>
      </w:r>
      <w:r>
        <w:rPr>
          <w:color w:val="000000"/>
          <w:sz w:val="28"/>
          <w:szCs w:val="28"/>
        </w:rPr>
        <w:t>1851</w:t>
      </w:r>
      <w:r w:rsidRPr="004842EA">
        <w:rPr>
          <w:color w:val="000000"/>
          <w:sz w:val="28"/>
          <w:szCs w:val="28"/>
        </w:rPr>
        <w:t>.</w:t>
      </w:r>
    </w:p>
    <w:p w14:paraId="3D2F1198" w14:textId="77777777" w:rsidR="005E68D1" w:rsidRPr="004842EA" w:rsidRDefault="005E68D1" w:rsidP="005E68D1">
      <w:pPr>
        <w:widowControl w:val="0"/>
        <w:autoSpaceDE w:val="0"/>
        <w:autoSpaceDN w:val="0"/>
        <w:adjustRightInd w:val="0"/>
        <w:ind w:firstLine="709"/>
        <w:jc w:val="both"/>
        <w:rPr>
          <w:rFonts w:eastAsia="Calibri"/>
          <w:sz w:val="28"/>
          <w:szCs w:val="28"/>
          <w:lang w:eastAsia="en-US"/>
        </w:rPr>
      </w:pPr>
      <w:r w:rsidRPr="004842EA">
        <w:rPr>
          <w:sz w:val="28"/>
          <w:szCs w:val="28"/>
        </w:rPr>
        <w:t xml:space="preserve">Согласно представленному заявлению, корректировка планового размера необходимой валовой выручки </w:t>
      </w:r>
      <w:r>
        <w:rPr>
          <w:sz w:val="28"/>
          <w:szCs w:val="28"/>
        </w:rPr>
        <w:t xml:space="preserve">по водоснабжению </w:t>
      </w:r>
      <w:r w:rsidRPr="004842EA">
        <w:rPr>
          <w:sz w:val="28"/>
          <w:szCs w:val="28"/>
        </w:rPr>
        <w:t xml:space="preserve">предложена в размере </w:t>
      </w:r>
      <w:r>
        <w:rPr>
          <w:sz w:val="28"/>
          <w:szCs w:val="28"/>
        </w:rPr>
        <w:t>15142,07</w:t>
      </w:r>
      <w:r w:rsidRPr="004842EA">
        <w:rPr>
          <w:sz w:val="28"/>
          <w:szCs w:val="28"/>
        </w:rPr>
        <w:t xml:space="preserve"> тыс. руб.</w:t>
      </w:r>
      <w:r>
        <w:rPr>
          <w:sz w:val="28"/>
          <w:szCs w:val="28"/>
        </w:rPr>
        <w:t>, по водоотведению предложена в размере 5138,87 тыс.руб.</w:t>
      </w:r>
      <w:r w:rsidRPr="004842EA">
        <w:rPr>
          <w:sz w:val="28"/>
          <w:szCs w:val="28"/>
        </w:rPr>
        <w:t>, тариф с 01.01.2020 по 31.12.2020 –</w:t>
      </w:r>
      <w:r>
        <w:rPr>
          <w:sz w:val="28"/>
          <w:szCs w:val="28"/>
        </w:rPr>
        <w:t xml:space="preserve"> на водоснабжение 25,17 руб./м3, на водоотведение 16,87</w:t>
      </w:r>
      <w:r w:rsidRPr="004842EA">
        <w:rPr>
          <w:sz w:val="28"/>
          <w:szCs w:val="28"/>
        </w:rPr>
        <w:t xml:space="preserve"> руб./м</w:t>
      </w:r>
      <w:r w:rsidRPr="004842EA">
        <w:rPr>
          <w:sz w:val="28"/>
          <w:szCs w:val="28"/>
          <w:vertAlign w:val="superscript"/>
        </w:rPr>
        <w:t>3</w:t>
      </w:r>
      <w:r w:rsidRPr="004842EA">
        <w:rPr>
          <w:sz w:val="28"/>
          <w:szCs w:val="28"/>
        </w:rPr>
        <w:t xml:space="preserve">. Величина корректировки валовой выручки </w:t>
      </w:r>
      <w:r>
        <w:rPr>
          <w:sz w:val="28"/>
          <w:szCs w:val="28"/>
        </w:rPr>
        <w:t xml:space="preserve"> и тарифов </w:t>
      </w:r>
      <w:r w:rsidRPr="004842EA">
        <w:rPr>
          <w:sz w:val="28"/>
          <w:szCs w:val="28"/>
        </w:rPr>
        <w:t>в заявлении указан</w:t>
      </w:r>
      <w:r>
        <w:rPr>
          <w:sz w:val="28"/>
          <w:szCs w:val="28"/>
        </w:rPr>
        <w:t xml:space="preserve">ы </w:t>
      </w:r>
      <w:r w:rsidRPr="004842EA">
        <w:rPr>
          <w:sz w:val="28"/>
          <w:szCs w:val="28"/>
        </w:rPr>
        <w:t xml:space="preserve">некорректно. В представленном шаблоне </w:t>
      </w:r>
      <w:bookmarkStart w:id="3" w:name="_Hlk14704285"/>
      <w:r w:rsidRPr="004842EA">
        <w:rPr>
          <w:sz w:val="28"/>
          <w:szCs w:val="28"/>
        </w:rPr>
        <w:t xml:space="preserve">«CALC.TARIFF.VODA.6.42» </w:t>
      </w:r>
      <w:bookmarkEnd w:id="3"/>
      <w:r w:rsidRPr="004842EA">
        <w:rPr>
          <w:sz w:val="28"/>
          <w:szCs w:val="28"/>
        </w:rPr>
        <w:t>с расчетом размера тарифа сумма корректировки НВВ указана</w:t>
      </w:r>
      <w:r>
        <w:rPr>
          <w:sz w:val="28"/>
          <w:szCs w:val="28"/>
        </w:rPr>
        <w:t xml:space="preserve"> с арифметической ошибкой, поэтому организацией было направлено в адрес РЭК КО новое заявление с расчетом тарифов от 17.05.2019 № 2606. </w:t>
      </w:r>
      <w:r w:rsidRPr="004842EA">
        <w:rPr>
          <w:sz w:val="28"/>
          <w:szCs w:val="28"/>
        </w:rPr>
        <w:t>Согласно представленному</w:t>
      </w:r>
      <w:r>
        <w:rPr>
          <w:sz w:val="28"/>
          <w:szCs w:val="28"/>
        </w:rPr>
        <w:t xml:space="preserve"> новому</w:t>
      </w:r>
      <w:r w:rsidRPr="004842EA">
        <w:rPr>
          <w:sz w:val="28"/>
          <w:szCs w:val="28"/>
        </w:rPr>
        <w:t xml:space="preserve"> заявлению, корректировка планового размера необходимой валовой выручки </w:t>
      </w:r>
      <w:r>
        <w:rPr>
          <w:sz w:val="28"/>
          <w:szCs w:val="28"/>
        </w:rPr>
        <w:t xml:space="preserve">по водоснабжению </w:t>
      </w:r>
      <w:r w:rsidRPr="004842EA">
        <w:rPr>
          <w:sz w:val="28"/>
          <w:szCs w:val="28"/>
        </w:rPr>
        <w:t xml:space="preserve">предложена в размере </w:t>
      </w:r>
      <w:r>
        <w:rPr>
          <w:sz w:val="28"/>
          <w:szCs w:val="28"/>
        </w:rPr>
        <w:t>16665,93</w:t>
      </w:r>
      <w:r w:rsidRPr="004842EA">
        <w:rPr>
          <w:sz w:val="28"/>
          <w:szCs w:val="28"/>
        </w:rPr>
        <w:t xml:space="preserve"> тыс. руб.</w:t>
      </w:r>
      <w:r>
        <w:rPr>
          <w:sz w:val="28"/>
          <w:szCs w:val="28"/>
        </w:rPr>
        <w:t>, по водоотведению предложена в размере 5800,26 тыс.руб.</w:t>
      </w:r>
      <w:r w:rsidRPr="004842EA">
        <w:rPr>
          <w:sz w:val="28"/>
          <w:szCs w:val="28"/>
        </w:rPr>
        <w:t xml:space="preserve">, тариф с 01.01.2020 по 31.12.2020 </w:t>
      </w:r>
      <w:r>
        <w:rPr>
          <w:sz w:val="28"/>
          <w:szCs w:val="28"/>
        </w:rPr>
        <w:t>на водоснабжение 26,35 руб./м3, на водоотведение 17,68</w:t>
      </w:r>
      <w:r w:rsidRPr="004842EA">
        <w:rPr>
          <w:sz w:val="28"/>
          <w:szCs w:val="28"/>
        </w:rPr>
        <w:t xml:space="preserve"> руб./м</w:t>
      </w:r>
      <w:r w:rsidRPr="004842EA">
        <w:rPr>
          <w:sz w:val="28"/>
          <w:szCs w:val="28"/>
          <w:vertAlign w:val="superscript"/>
        </w:rPr>
        <w:t>3</w:t>
      </w:r>
      <w:r w:rsidRPr="004842EA">
        <w:rPr>
          <w:sz w:val="28"/>
          <w:szCs w:val="28"/>
        </w:rPr>
        <w:t>.</w:t>
      </w:r>
    </w:p>
    <w:p w14:paraId="51C2C5E4" w14:textId="77777777" w:rsidR="005E68D1" w:rsidRPr="004842EA" w:rsidRDefault="005E68D1" w:rsidP="005E68D1">
      <w:pPr>
        <w:autoSpaceDE w:val="0"/>
        <w:autoSpaceDN w:val="0"/>
        <w:adjustRightInd w:val="0"/>
        <w:ind w:firstLine="540"/>
        <w:jc w:val="both"/>
        <w:rPr>
          <w:rFonts w:eastAsia="Calibri"/>
          <w:sz w:val="28"/>
          <w:szCs w:val="28"/>
          <w:lang w:eastAsia="en-US"/>
        </w:rPr>
      </w:pPr>
      <w:r w:rsidRPr="004842EA">
        <w:rPr>
          <w:rFonts w:eastAsia="Calibri"/>
          <w:sz w:val="28"/>
          <w:szCs w:val="28"/>
          <w:lang w:eastAsia="en-US"/>
        </w:rPr>
        <w:t xml:space="preserve">Корректировка необходимой валовой выручки осуществляется в соответствии с главой </w:t>
      </w:r>
      <w:r w:rsidRPr="004842EA">
        <w:rPr>
          <w:rFonts w:eastAsia="Calibri"/>
          <w:sz w:val="28"/>
          <w:szCs w:val="28"/>
          <w:lang w:val="en-US" w:eastAsia="en-US"/>
        </w:rPr>
        <w:t>VII</w:t>
      </w:r>
      <w:r w:rsidRPr="004842EA">
        <w:rPr>
          <w:rFonts w:eastAsia="Calibri"/>
          <w:sz w:val="28"/>
          <w:szCs w:val="28"/>
          <w:lang w:eastAsia="en-US"/>
        </w:rPr>
        <w:t xml:space="preserve"> Методических указаний.</w:t>
      </w:r>
    </w:p>
    <w:p w14:paraId="382E9538" w14:textId="77777777" w:rsidR="005E68D1" w:rsidRPr="004842EA" w:rsidRDefault="005E68D1" w:rsidP="005E68D1">
      <w:pPr>
        <w:autoSpaceDE w:val="0"/>
        <w:autoSpaceDN w:val="0"/>
        <w:adjustRightInd w:val="0"/>
        <w:ind w:firstLine="571"/>
        <w:jc w:val="both"/>
        <w:rPr>
          <w:sz w:val="28"/>
          <w:szCs w:val="28"/>
        </w:rPr>
      </w:pPr>
      <w:bookmarkStart w:id="4" w:name="bookmark0"/>
      <w:r w:rsidRPr="004842EA">
        <w:rPr>
          <w:sz w:val="28"/>
          <w:szCs w:val="28"/>
        </w:rPr>
        <w:t>С</w:t>
      </w:r>
      <w:bookmarkEnd w:id="4"/>
      <w:r w:rsidRPr="004842EA">
        <w:rPr>
          <w:sz w:val="28"/>
          <w:szCs w:val="28"/>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6E1F5391" w14:textId="77777777" w:rsidR="005E68D1" w:rsidRPr="004842EA" w:rsidRDefault="005E68D1" w:rsidP="005E68D1">
      <w:pPr>
        <w:widowControl w:val="0"/>
        <w:autoSpaceDE w:val="0"/>
        <w:autoSpaceDN w:val="0"/>
        <w:jc w:val="both"/>
        <w:rPr>
          <w:rFonts w:ascii="Calibri" w:hAnsi="Calibri" w:cs="Calibri"/>
          <w:sz w:val="22"/>
        </w:rPr>
      </w:pPr>
    </w:p>
    <w:p w14:paraId="42D5D3CB" w14:textId="6678C628" w:rsidR="005E68D1" w:rsidRPr="004842EA" w:rsidRDefault="005E68D1" w:rsidP="005E68D1">
      <w:pPr>
        <w:autoSpaceDE w:val="0"/>
        <w:autoSpaceDN w:val="0"/>
        <w:adjustRightInd w:val="0"/>
        <w:jc w:val="center"/>
        <w:rPr>
          <w:rFonts w:eastAsia="Calibri"/>
          <w:bCs/>
          <w:sz w:val="28"/>
          <w:szCs w:val="28"/>
          <w:lang w:eastAsia="en-US"/>
        </w:rPr>
      </w:pPr>
      <w:r w:rsidRPr="004842EA">
        <w:rPr>
          <w:rFonts w:eastAsia="Calibri"/>
          <w:noProof/>
          <w:position w:val="-5"/>
          <w:sz w:val="28"/>
          <w:szCs w:val="28"/>
          <w:lang w:eastAsia="en-US"/>
        </w:rPr>
        <w:drawing>
          <wp:inline distT="0" distB="0" distL="0" distR="0" wp14:anchorId="60B9B1EB" wp14:editId="2EF0C9C1">
            <wp:extent cx="5938520" cy="252095"/>
            <wp:effectExtent l="0" t="0" r="508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8520" cy="252095"/>
                    </a:xfrm>
                    <a:prstGeom prst="rect">
                      <a:avLst/>
                    </a:prstGeom>
                    <a:noFill/>
                    <a:ln>
                      <a:noFill/>
                    </a:ln>
                  </pic:spPr>
                </pic:pic>
              </a:graphicData>
            </a:graphic>
          </wp:inline>
        </w:drawing>
      </w:r>
    </w:p>
    <w:p w14:paraId="202ADECD" w14:textId="77777777" w:rsidR="005E68D1" w:rsidRPr="004842EA" w:rsidRDefault="005E68D1" w:rsidP="005E68D1">
      <w:pPr>
        <w:autoSpaceDE w:val="0"/>
        <w:autoSpaceDN w:val="0"/>
        <w:adjustRightInd w:val="0"/>
        <w:ind w:firstLine="540"/>
        <w:jc w:val="both"/>
        <w:rPr>
          <w:rFonts w:eastAsia="Calibri"/>
          <w:bCs/>
          <w:sz w:val="28"/>
          <w:szCs w:val="28"/>
          <w:lang w:eastAsia="en-US"/>
        </w:rPr>
      </w:pPr>
      <w:r w:rsidRPr="004842EA">
        <w:rPr>
          <w:rFonts w:eastAsia="Calibri"/>
          <w:bCs/>
          <w:sz w:val="28"/>
          <w:szCs w:val="28"/>
          <w:lang w:eastAsia="en-US"/>
        </w:rPr>
        <w:t>где:</w:t>
      </w:r>
    </w:p>
    <w:p w14:paraId="27B21FF6" w14:textId="16CA445F" w:rsidR="005E68D1" w:rsidRPr="004842EA" w:rsidRDefault="005E68D1" w:rsidP="005E68D1">
      <w:pPr>
        <w:autoSpaceDE w:val="0"/>
        <w:autoSpaceDN w:val="0"/>
        <w:adjustRightInd w:val="0"/>
        <w:spacing w:before="280"/>
        <w:ind w:firstLine="540"/>
        <w:jc w:val="both"/>
        <w:rPr>
          <w:rFonts w:eastAsia="Calibri"/>
          <w:bCs/>
          <w:sz w:val="28"/>
          <w:szCs w:val="28"/>
          <w:lang w:eastAsia="en-US"/>
        </w:rPr>
      </w:pPr>
      <w:r w:rsidRPr="004842EA">
        <w:rPr>
          <w:rFonts w:eastAsia="Calibri"/>
          <w:noProof/>
          <w:position w:val="-12"/>
          <w:sz w:val="28"/>
          <w:szCs w:val="28"/>
          <w:lang w:eastAsia="en-US"/>
        </w:rPr>
        <w:drawing>
          <wp:inline distT="0" distB="0" distL="0" distR="0" wp14:anchorId="4EEB6C99" wp14:editId="789C1478">
            <wp:extent cx="431165" cy="357505"/>
            <wp:effectExtent l="0" t="0" r="698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165" cy="357505"/>
                    </a:xfrm>
                    <a:prstGeom prst="rect">
                      <a:avLst/>
                    </a:prstGeom>
                    <a:noFill/>
                    <a:ln>
                      <a:noFill/>
                    </a:ln>
                  </pic:spPr>
                </pic:pic>
              </a:graphicData>
            </a:graphic>
          </wp:inline>
        </w:drawing>
      </w:r>
      <w:r w:rsidRPr="004842EA">
        <w:rPr>
          <w:rFonts w:eastAsia="Calibri"/>
          <w:bCs/>
          <w:sz w:val="28"/>
          <w:szCs w:val="28"/>
          <w:lang w:eastAsia="en-US"/>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7780F0C3" w14:textId="761F18E8" w:rsidR="005E68D1" w:rsidRPr="004842EA" w:rsidRDefault="005E68D1" w:rsidP="005E68D1">
      <w:pPr>
        <w:autoSpaceDE w:val="0"/>
        <w:autoSpaceDN w:val="0"/>
        <w:adjustRightInd w:val="0"/>
        <w:spacing w:before="280"/>
        <w:ind w:firstLine="540"/>
        <w:jc w:val="both"/>
        <w:rPr>
          <w:rFonts w:eastAsia="Calibri"/>
          <w:bCs/>
          <w:sz w:val="28"/>
          <w:szCs w:val="28"/>
          <w:lang w:eastAsia="en-US"/>
        </w:rPr>
      </w:pPr>
      <w:r w:rsidRPr="004842EA">
        <w:rPr>
          <w:rFonts w:eastAsia="Calibri"/>
          <w:noProof/>
          <w:position w:val="-12"/>
          <w:sz w:val="28"/>
          <w:szCs w:val="28"/>
          <w:lang w:eastAsia="en-US"/>
        </w:rPr>
        <w:drawing>
          <wp:inline distT="0" distB="0" distL="0" distR="0" wp14:anchorId="38B1F676" wp14:editId="0964ABCA">
            <wp:extent cx="431165" cy="357505"/>
            <wp:effectExtent l="0" t="0" r="698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165" cy="357505"/>
                    </a:xfrm>
                    <a:prstGeom prst="rect">
                      <a:avLst/>
                    </a:prstGeom>
                    <a:noFill/>
                    <a:ln>
                      <a:noFill/>
                    </a:ln>
                  </pic:spPr>
                </pic:pic>
              </a:graphicData>
            </a:graphic>
          </wp:inline>
        </w:drawing>
      </w:r>
      <w:r w:rsidRPr="004842EA">
        <w:rPr>
          <w:rFonts w:eastAsia="Calibri"/>
          <w:bCs/>
          <w:sz w:val="28"/>
          <w:szCs w:val="28"/>
          <w:lang w:eastAsia="en-US"/>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28A16539" w14:textId="4EBC9144" w:rsidR="005E68D1" w:rsidRPr="004842EA" w:rsidRDefault="005E68D1" w:rsidP="005E68D1">
      <w:pPr>
        <w:autoSpaceDE w:val="0"/>
        <w:autoSpaceDN w:val="0"/>
        <w:adjustRightInd w:val="0"/>
        <w:ind w:firstLine="539"/>
        <w:jc w:val="both"/>
        <w:rPr>
          <w:rFonts w:eastAsia="Calibri"/>
          <w:bCs/>
          <w:sz w:val="28"/>
          <w:szCs w:val="28"/>
          <w:lang w:eastAsia="en-US"/>
        </w:rPr>
      </w:pPr>
      <w:r w:rsidRPr="004842EA">
        <w:rPr>
          <w:rFonts w:eastAsia="Calibri"/>
          <w:noProof/>
          <w:position w:val="-12"/>
          <w:sz w:val="28"/>
          <w:szCs w:val="28"/>
          <w:lang w:eastAsia="en-US"/>
        </w:rPr>
        <w:drawing>
          <wp:inline distT="0" distB="0" distL="0" distR="0" wp14:anchorId="1E48CE48" wp14:editId="090638C5">
            <wp:extent cx="431165" cy="357505"/>
            <wp:effectExtent l="0" t="0" r="698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165" cy="357505"/>
                    </a:xfrm>
                    <a:prstGeom prst="rect">
                      <a:avLst/>
                    </a:prstGeom>
                    <a:noFill/>
                    <a:ln>
                      <a:noFill/>
                    </a:ln>
                  </pic:spPr>
                </pic:pic>
              </a:graphicData>
            </a:graphic>
          </wp:inline>
        </w:drawing>
      </w:r>
      <w:r w:rsidRPr="004842EA">
        <w:rPr>
          <w:rFonts w:eastAsia="Calibri"/>
          <w:bCs/>
          <w:sz w:val="28"/>
          <w:szCs w:val="28"/>
          <w:lang w:eastAsia="en-US"/>
        </w:rPr>
        <w:t xml:space="preserve"> - фактическая прибыль, определяемая на i-й год по формуле (31) с применением величины </w:t>
      </w:r>
      <w:r w:rsidRPr="004842EA">
        <w:rPr>
          <w:rFonts w:eastAsia="Calibri"/>
          <w:noProof/>
          <w:position w:val="-12"/>
          <w:sz w:val="28"/>
          <w:szCs w:val="28"/>
          <w:lang w:eastAsia="en-US"/>
        </w:rPr>
        <w:drawing>
          <wp:inline distT="0" distB="0" distL="0" distR="0" wp14:anchorId="6A1E6995" wp14:editId="11F081C7">
            <wp:extent cx="535940" cy="31559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940" cy="315595"/>
                    </a:xfrm>
                    <a:prstGeom prst="rect">
                      <a:avLst/>
                    </a:prstGeom>
                    <a:noFill/>
                    <a:ln>
                      <a:noFill/>
                    </a:ln>
                  </pic:spPr>
                </pic:pic>
              </a:graphicData>
            </a:graphic>
          </wp:inline>
        </w:drawing>
      </w:r>
      <w:r w:rsidRPr="004842EA">
        <w:rPr>
          <w:rFonts w:eastAsia="Calibri"/>
          <w:bCs/>
          <w:sz w:val="28"/>
          <w:szCs w:val="28"/>
          <w:lang w:eastAsia="en-US"/>
        </w:rPr>
        <w:t xml:space="preserve"> и фактической ставки налога на прибыль в i-м году;</w:t>
      </w:r>
    </w:p>
    <w:p w14:paraId="52B50343" w14:textId="663BC573" w:rsidR="005E68D1" w:rsidRPr="004842EA" w:rsidRDefault="005E68D1" w:rsidP="005E68D1">
      <w:pPr>
        <w:autoSpaceDE w:val="0"/>
        <w:autoSpaceDN w:val="0"/>
        <w:adjustRightInd w:val="0"/>
        <w:spacing w:before="280"/>
        <w:ind w:firstLine="540"/>
        <w:jc w:val="both"/>
        <w:rPr>
          <w:rFonts w:eastAsia="Calibri"/>
          <w:bCs/>
          <w:sz w:val="28"/>
          <w:szCs w:val="28"/>
          <w:lang w:eastAsia="en-US"/>
        </w:rPr>
      </w:pPr>
      <w:r w:rsidRPr="004842EA">
        <w:rPr>
          <w:rFonts w:eastAsia="Calibri"/>
          <w:noProof/>
          <w:position w:val="-12"/>
          <w:sz w:val="28"/>
          <w:szCs w:val="28"/>
          <w:lang w:eastAsia="en-US"/>
        </w:rPr>
        <w:drawing>
          <wp:inline distT="0" distB="0" distL="0" distR="0" wp14:anchorId="2BC579A2" wp14:editId="5F4E9F22">
            <wp:extent cx="588645" cy="357505"/>
            <wp:effectExtent l="0" t="0" r="190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8645" cy="357505"/>
                    </a:xfrm>
                    <a:prstGeom prst="rect">
                      <a:avLst/>
                    </a:prstGeom>
                    <a:noFill/>
                    <a:ln>
                      <a:noFill/>
                    </a:ln>
                  </pic:spPr>
                </pic:pic>
              </a:graphicData>
            </a:graphic>
          </wp:inline>
        </w:drawing>
      </w:r>
      <w:r w:rsidRPr="004842EA">
        <w:rPr>
          <w:rFonts w:eastAsia="Calibri"/>
          <w:bCs/>
          <w:sz w:val="28"/>
          <w:szCs w:val="28"/>
          <w:lang w:eastAsia="en-US"/>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054B0D17" w14:textId="77777777" w:rsidR="005E68D1" w:rsidRPr="004842EA" w:rsidRDefault="005E68D1" w:rsidP="005E68D1">
      <w:pPr>
        <w:autoSpaceDE w:val="0"/>
        <w:autoSpaceDN w:val="0"/>
        <w:adjustRightInd w:val="0"/>
        <w:spacing w:before="280"/>
        <w:ind w:firstLine="540"/>
        <w:jc w:val="both"/>
        <w:rPr>
          <w:rFonts w:eastAsia="Calibri"/>
          <w:bCs/>
          <w:sz w:val="28"/>
          <w:szCs w:val="28"/>
          <w:lang w:eastAsia="en-US"/>
        </w:rPr>
      </w:pPr>
      <w:bookmarkStart w:id="5" w:name="_Hlk5283397"/>
      <w:r w:rsidRPr="004842EA">
        <w:rPr>
          <w:rFonts w:eastAsia="Calibri"/>
          <w:bCs/>
          <w:sz w:val="28"/>
          <w:szCs w:val="28"/>
          <w:lang w:eastAsia="en-US"/>
        </w:rPr>
        <w:t>РПП</w:t>
      </w:r>
      <w:r w:rsidRPr="004842EA">
        <w:rPr>
          <w:rFonts w:eastAsia="Calibri"/>
          <w:bCs/>
          <w:sz w:val="28"/>
          <w:szCs w:val="28"/>
          <w:vertAlign w:val="subscript"/>
          <w:lang w:eastAsia="en-US"/>
        </w:rPr>
        <w:t>i</w:t>
      </w:r>
      <w:r w:rsidRPr="004842EA">
        <w:rPr>
          <w:rFonts w:eastAsia="Calibri"/>
          <w:bCs/>
          <w:sz w:val="28"/>
          <w:szCs w:val="28"/>
          <w:lang w:eastAsia="en-US"/>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2B41E67A" w14:textId="77777777" w:rsidR="005E68D1" w:rsidRPr="004842EA" w:rsidRDefault="005E68D1" w:rsidP="005E68D1">
      <w:pPr>
        <w:autoSpaceDE w:val="0"/>
        <w:autoSpaceDN w:val="0"/>
        <w:adjustRightInd w:val="0"/>
        <w:spacing w:before="280"/>
        <w:ind w:firstLine="540"/>
        <w:jc w:val="both"/>
        <w:rPr>
          <w:rFonts w:eastAsia="Calibri"/>
          <w:bCs/>
          <w:sz w:val="28"/>
          <w:szCs w:val="28"/>
          <w:lang w:eastAsia="en-US"/>
        </w:rPr>
      </w:pPr>
      <w:r w:rsidRPr="004842EA">
        <w:rPr>
          <w:rFonts w:eastAsia="Calibri"/>
          <w:bCs/>
          <w:sz w:val="28"/>
          <w:szCs w:val="28"/>
          <w:lang w:eastAsia="en-US"/>
        </w:rPr>
        <w:t>А</w:t>
      </w:r>
      <w:r w:rsidRPr="004842EA">
        <w:rPr>
          <w:rFonts w:eastAsia="Calibri"/>
          <w:bCs/>
          <w:sz w:val="28"/>
          <w:szCs w:val="28"/>
          <w:vertAlign w:val="subscript"/>
          <w:lang w:eastAsia="en-US"/>
        </w:rPr>
        <w:t>i</w:t>
      </w:r>
      <w:r w:rsidRPr="004842EA">
        <w:rPr>
          <w:rFonts w:eastAsia="Calibri"/>
          <w:bCs/>
          <w:sz w:val="28"/>
          <w:szCs w:val="28"/>
          <w:lang w:eastAsia="en-US"/>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5"/>
    <w:p w14:paraId="1A3395DD" w14:textId="03751EFF" w:rsidR="005E68D1" w:rsidRPr="004842EA" w:rsidRDefault="005E68D1" w:rsidP="005E68D1">
      <w:pPr>
        <w:autoSpaceDE w:val="0"/>
        <w:autoSpaceDN w:val="0"/>
        <w:adjustRightInd w:val="0"/>
        <w:spacing w:before="280"/>
        <w:ind w:firstLine="540"/>
        <w:jc w:val="both"/>
        <w:rPr>
          <w:rFonts w:eastAsia="Calibri"/>
          <w:bCs/>
          <w:sz w:val="28"/>
          <w:szCs w:val="28"/>
          <w:lang w:eastAsia="en-US"/>
        </w:rPr>
      </w:pPr>
      <w:r w:rsidRPr="004842EA">
        <w:rPr>
          <w:rFonts w:eastAsia="Calibri"/>
          <w:noProof/>
          <w:position w:val="-12"/>
          <w:sz w:val="28"/>
          <w:szCs w:val="28"/>
          <w:lang w:eastAsia="en-US"/>
        </w:rPr>
        <w:drawing>
          <wp:inline distT="0" distB="0" distL="0" distR="0" wp14:anchorId="51D80308" wp14:editId="19699B3C">
            <wp:extent cx="431165" cy="35750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165" cy="357505"/>
                    </a:xfrm>
                    <a:prstGeom prst="rect">
                      <a:avLst/>
                    </a:prstGeom>
                    <a:noFill/>
                    <a:ln>
                      <a:noFill/>
                    </a:ln>
                  </pic:spPr>
                </pic:pic>
              </a:graphicData>
            </a:graphic>
          </wp:inline>
        </w:drawing>
      </w:r>
      <w:r w:rsidRPr="004842EA">
        <w:rPr>
          <w:rFonts w:eastAsia="Calibri"/>
          <w:bCs/>
          <w:sz w:val="28"/>
          <w:szCs w:val="28"/>
          <w:lang w:eastAsia="en-US"/>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808F3F6" w14:textId="069008E3" w:rsidR="005E68D1" w:rsidRPr="004842EA" w:rsidRDefault="005E68D1" w:rsidP="005E68D1">
      <w:pPr>
        <w:autoSpaceDE w:val="0"/>
        <w:autoSpaceDN w:val="0"/>
        <w:adjustRightInd w:val="0"/>
        <w:spacing w:before="280"/>
        <w:ind w:firstLine="709"/>
        <w:jc w:val="both"/>
        <w:rPr>
          <w:rFonts w:eastAsia="Calibri"/>
          <w:bCs/>
          <w:sz w:val="28"/>
          <w:szCs w:val="28"/>
          <w:lang w:eastAsia="en-US"/>
        </w:rPr>
      </w:pPr>
      <w:r w:rsidRPr="004842EA">
        <w:rPr>
          <w:rFonts w:eastAsia="Calibri"/>
          <w:bCs/>
          <w:sz w:val="28"/>
          <w:szCs w:val="28"/>
          <w:lang w:eastAsia="en-US"/>
        </w:rPr>
        <w:t xml:space="preserve">В целях расчета </w:t>
      </w:r>
      <w:r w:rsidRPr="004842EA">
        <w:rPr>
          <w:rFonts w:eastAsia="Calibri"/>
          <w:noProof/>
          <w:position w:val="-12"/>
          <w:sz w:val="28"/>
          <w:szCs w:val="28"/>
          <w:lang w:eastAsia="en-US"/>
        </w:rPr>
        <w:drawing>
          <wp:inline distT="0" distB="0" distL="0" distR="0" wp14:anchorId="66F9392C" wp14:editId="3C04286F">
            <wp:extent cx="588645" cy="357505"/>
            <wp:effectExtent l="0" t="0" r="190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8645" cy="357505"/>
                    </a:xfrm>
                    <a:prstGeom prst="rect">
                      <a:avLst/>
                    </a:prstGeom>
                    <a:noFill/>
                    <a:ln>
                      <a:noFill/>
                    </a:ln>
                  </pic:spPr>
                </pic:pic>
              </a:graphicData>
            </a:graphic>
          </wp:inline>
        </w:drawing>
      </w:r>
      <w:r w:rsidRPr="004842EA">
        <w:rPr>
          <w:rFonts w:eastAsia="Calibri"/>
          <w:bCs/>
          <w:sz w:val="28"/>
          <w:szCs w:val="28"/>
          <w:lang w:eastAsia="en-US"/>
        </w:rPr>
        <w:t xml:space="preserve"> за 1-й и 2-й год долгосрочного периода регулирования при расчете показателей, </w:t>
      </w:r>
      <w:r w:rsidRPr="004842EA">
        <w:rPr>
          <w:rFonts w:eastAsia="Calibri"/>
          <w:noProof/>
          <w:position w:val="-12"/>
          <w:sz w:val="28"/>
          <w:szCs w:val="28"/>
          <w:lang w:eastAsia="en-US"/>
        </w:rPr>
        <w:drawing>
          <wp:inline distT="0" distB="0" distL="0" distR="0" wp14:anchorId="02134313" wp14:editId="5F40DBD8">
            <wp:extent cx="514985" cy="35750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985" cy="357505"/>
                    </a:xfrm>
                    <a:prstGeom prst="rect">
                      <a:avLst/>
                    </a:prstGeom>
                    <a:noFill/>
                    <a:ln>
                      <a:noFill/>
                    </a:ln>
                  </pic:spPr>
                </pic:pic>
              </a:graphicData>
            </a:graphic>
          </wp:inline>
        </w:drawing>
      </w:r>
      <w:r w:rsidRPr="004842EA">
        <w:rPr>
          <w:rFonts w:eastAsia="Calibri"/>
          <w:bCs/>
          <w:sz w:val="28"/>
          <w:szCs w:val="28"/>
          <w:lang w:eastAsia="en-US"/>
        </w:rPr>
        <w:t xml:space="preserve">, </w:t>
      </w:r>
      <w:r w:rsidRPr="004842EA">
        <w:rPr>
          <w:rFonts w:eastAsia="Calibri"/>
          <w:noProof/>
          <w:position w:val="-12"/>
          <w:sz w:val="28"/>
          <w:szCs w:val="28"/>
          <w:lang w:eastAsia="en-US"/>
        </w:rPr>
        <w:drawing>
          <wp:inline distT="0" distB="0" distL="0" distR="0" wp14:anchorId="3800ED92" wp14:editId="4AD33F17">
            <wp:extent cx="452120" cy="35750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120" cy="357505"/>
                    </a:xfrm>
                    <a:prstGeom prst="rect">
                      <a:avLst/>
                    </a:prstGeom>
                    <a:noFill/>
                    <a:ln>
                      <a:noFill/>
                    </a:ln>
                  </pic:spPr>
                </pic:pic>
              </a:graphicData>
            </a:graphic>
          </wp:inline>
        </w:drawing>
      </w:r>
      <w:r w:rsidRPr="004842EA">
        <w:rPr>
          <w:rFonts w:eastAsia="Calibri"/>
          <w:bCs/>
          <w:sz w:val="28"/>
          <w:szCs w:val="28"/>
          <w:lang w:eastAsia="en-US"/>
        </w:rPr>
        <w:t xml:space="preserve">, </w:t>
      </w:r>
      <w:r w:rsidRPr="004842EA">
        <w:rPr>
          <w:rFonts w:eastAsia="Calibri"/>
          <w:noProof/>
          <w:position w:val="-11"/>
          <w:sz w:val="28"/>
          <w:szCs w:val="28"/>
          <w:lang w:eastAsia="en-US"/>
        </w:rPr>
        <w:drawing>
          <wp:inline distT="0" distB="0" distL="0" distR="0" wp14:anchorId="16A6C054" wp14:editId="7169A96B">
            <wp:extent cx="577850" cy="32575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7850" cy="325755"/>
                    </a:xfrm>
                    <a:prstGeom prst="rect">
                      <a:avLst/>
                    </a:prstGeom>
                    <a:noFill/>
                    <a:ln>
                      <a:noFill/>
                    </a:ln>
                  </pic:spPr>
                </pic:pic>
              </a:graphicData>
            </a:graphic>
          </wp:inline>
        </w:drawing>
      </w:r>
      <w:r w:rsidRPr="004842EA">
        <w:rPr>
          <w:rFonts w:eastAsia="Calibri"/>
          <w:bCs/>
          <w:sz w:val="28"/>
          <w:szCs w:val="28"/>
          <w:lang w:eastAsia="en-US"/>
        </w:rPr>
        <w:t xml:space="preserve">, </w:t>
      </w:r>
      <w:r w:rsidRPr="004842EA">
        <w:rPr>
          <w:rFonts w:eastAsia="Calibri"/>
          <w:noProof/>
          <w:position w:val="-11"/>
          <w:sz w:val="28"/>
          <w:szCs w:val="28"/>
          <w:lang w:eastAsia="en-US"/>
        </w:rPr>
        <w:drawing>
          <wp:inline distT="0" distB="0" distL="0" distR="0" wp14:anchorId="162D092C" wp14:editId="017F0A3A">
            <wp:extent cx="672465" cy="32575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465" cy="325755"/>
                    </a:xfrm>
                    <a:prstGeom prst="rect">
                      <a:avLst/>
                    </a:prstGeom>
                    <a:noFill/>
                    <a:ln>
                      <a:noFill/>
                    </a:ln>
                  </pic:spPr>
                </pic:pic>
              </a:graphicData>
            </a:graphic>
          </wp:inline>
        </w:drawing>
      </w:r>
      <w:r w:rsidRPr="004842EA">
        <w:rPr>
          <w:rFonts w:eastAsia="Calibri"/>
          <w:bCs/>
          <w:sz w:val="28"/>
          <w:szCs w:val="28"/>
          <w:lang w:eastAsia="en-US"/>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1A83F272" w14:textId="77777777" w:rsidR="005E68D1" w:rsidRDefault="005E68D1" w:rsidP="005E68D1">
      <w:pPr>
        <w:tabs>
          <w:tab w:val="left" w:pos="1134"/>
        </w:tabs>
        <w:ind w:firstLine="709"/>
        <w:jc w:val="both"/>
        <w:rPr>
          <w:color w:val="FF0000"/>
          <w:sz w:val="28"/>
          <w:szCs w:val="28"/>
        </w:rPr>
      </w:pPr>
    </w:p>
    <w:p w14:paraId="52F8BD3B" w14:textId="77777777" w:rsidR="005E68D1" w:rsidRPr="00390E70" w:rsidRDefault="005E68D1" w:rsidP="005E68D1">
      <w:pPr>
        <w:tabs>
          <w:tab w:val="left" w:pos="1134"/>
        </w:tabs>
        <w:ind w:firstLine="709"/>
        <w:jc w:val="center"/>
        <w:rPr>
          <w:b/>
          <w:bCs/>
          <w:color w:val="000000"/>
          <w:sz w:val="28"/>
          <w:szCs w:val="28"/>
        </w:rPr>
      </w:pPr>
      <w:r w:rsidRPr="00390E70">
        <w:rPr>
          <w:b/>
          <w:bCs/>
          <w:color w:val="000000"/>
          <w:sz w:val="28"/>
          <w:szCs w:val="28"/>
        </w:rPr>
        <w:t>ВОДОСНАБЖЕНИЕ</w:t>
      </w:r>
    </w:p>
    <w:p w14:paraId="2B8054A8" w14:textId="77777777" w:rsidR="005E68D1" w:rsidRPr="00390E70" w:rsidRDefault="005E68D1" w:rsidP="005E68D1">
      <w:pPr>
        <w:tabs>
          <w:tab w:val="left" w:pos="1134"/>
        </w:tabs>
        <w:ind w:firstLine="709"/>
        <w:jc w:val="center"/>
        <w:rPr>
          <w:b/>
          <w:bCs/>
          <w:color w:val="000000"/>
          <w:sz w:val="28"/>
          <w:szCs w:val="28"/>
        </w:rPr>
      </w:pPr>
    </w:p>
    <w:p w14:paraId="753C6ACC" w14:textId="77777777" w:rsidR="005E68D1" w:rsidRPr="00AD3000" w:rsidRDefault="005E68D1" w:rsidP="005E68D1">
      <w:pPr>
        <w:autoSpaceDE w:val="0"/>
        <w:autoSpaceDN w:val="0"/>
        <w:adjustRightInd w:val="0"/>
        <w:jc w:val="center"/>
        <w:rPr>
          <w:rFonts w:eastAsia="Calibri"/>
          <w:b/>
          <w:bCs/>
          <w:sz w:val="28"/>
          <w:szCs w:val="28"/>
          <w:lang w:eastAsia="en-US"/>
        </w:rPr>
      </w:pPr>
      <w:bookmarkStart w:id="6" w:name="_Hlk12553596"/>
      <w:bookmarkStart w:id="7" w:name="_Hlk525130913"/>
      <w:r w:rsidRPr="00AD3000">
        <w:rPr>
          <w:rFonts w:eastAsia="Calibri"/>
          <w:b/>
          <w:bCs/>
          <w:sz w:val="28"/>
          <w:szCs w:val="28"/>
          <w:lang w:eastAsia="en-US"/>
        </w:rPr>
        <w:t>Анализ экономической обоснованности расходов по отдельным статьям</w:t>
      </w:r>
    </w:p>
    <w:bookmarkEnd w:id="6"/>
    <w:p w14:paraId="29DA1609" w14:textId="77777777" w:rsidR="005E68D1" w:rsidRDefault="005E68D1" w:rsidP="005E68D1">
      <w:pPr>
        <w:autoSpaceDE w:val="0"/>
        <w:autoSpaceDN w:val="0"/>
        <w:adjustRightInd w:val="0"/>
        <w:spacing w:before="38"/>
        <w:ind w:firstLine="567"/>
        <w:jc w:val="center"/>
        <w:rPr>
          <w:b/>
          <w:bCs/>
          <w:sz w:val="28"/>
          <w:szCs w:val="28"/>
        </w:rPr>
      </w:pPr>
      <w:r w:rsidRPr="00AD3000">
        <w:rPr>
          <w:b/>
          <w:bCs/>
          <w:sz w:val="28"/>
          <w:szCs w:val="28"/>
        </w:rPr>
        <w:t>Операционные расходы</w:t>
      </w:r>
    </w:p>
    <w:p w14:paraId="2E8C2FE9" w14:textId="77777777" w:rsidR="005E68D1" w:rsidRPr="00AD3000" w:rsidRDefault="005E68D1" w:rsidP="005E68D1">
      <w:pPr>
        <w:autoSpaceDE w:val="0"/>
        <w:autoSpaceDN w:val="0"/>
        <w:adjustRightInd w:val="0"/>
        <w:spacing w:before="38"/>
        <w:ind w:firstLine="567"/>
        <w:jc w:val="center"/>
        <w:rPr>
          <w:b/>
          <w:bCs/>
          <w:sz w:val="28"/>
          <w:szCs w:val="28"/>
        </w:rPr>
      </w:pPr>
    </w:p>
    <w:p w14:paraId="5316D2E9" w14:textId="77777777" w:rsidR="005E68D1" w:rsidRPr="00AD3000" w:rsidRDefault="005E68D1" w:rsidP="005E68D1">
      <w:pPr>
        <w:autoSpaceDE w:val="0"/>
        <w:autoSpaceDN w:val="0"/>
        <w:adjustRightInd w:val="0"/>
        <w:spacing w:before="38"/>
        <w:ind w:firstLine="709"/>
        <w:jc w:val="both"/>
        <w:rPr>
          <w:sz w:val="28"/>
          <w:szCs w:val="28"/>
        </w:rPr>
      </w:pPr>
      <w:r w:rsidRPr="00AD3000">
        <w:rPr>
          <w:sz w:val="28"/>
          <w:szCs w:val="28"/>
        </w:rPr>
        <w:t>Операционные расходы</w:t>
      </w:r>
      <w:r w:rsidRPr="00AD3000">
        <w:rPr>
          <w:b/>
          <w:bCs/>
          <w:sz w:val="28"/>
          <w:szCs w:val="28"/>
        </w:rPr>
        <w:t xml:space="preserve"> </w:t>
      </w:r>
      <w:r w:rsidRPr="00AD3000">
        <w:rPr>
          <w:sz w:val="28"/>
          <w:szCs w:val="28"/>
        </w:rPr>
        <w:t xml:space="preserve">утверждены РЭК КО на 2020 год в размере </w:t>
      </w:r>
      <w:r>
        <w:rPr>
          <w:sz w:val="28"/>
          <w:szCs w:val="28"/>
        </w:rPr>
        <w:t>8422,21</w:t>
      </w:r>
      <w:r w:rsidRPr="00AD3000">
        <w:rPr>
          <w:sz w:val="28"/>
          <w:szCs w:val="28"/>
        </w:rPr>
        <w:t xml:space="preserve"> тыс. руб.</w:t>
      </w:r>
    </w:p>
    <w:p w14:paraId="2DA6299C"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При расчете Операционных расходов на 2020 год регулятором использовались следующие показатели:</w:t>
      </w:r>
    </w:p>
    <w:p w14:paraId="5A970DE7" w14:textId="77777777" w:rsidR="005E68D1" w:rsidRPr="00AD3000" w:rsidRDefault="005E68D1" w:rsidP="005E68D1">
      <w:pPr>
        <w:widowControl w:val="0"/>
        <w:numPr>
          <w:ilvl w:val="0"/>
          <w:numId w:val="7"/>
        </w:numPr>
        <w:tabs>
          <w:tab w:val="left" w:pos="710"/>
        </w:tabs>
        <w:autoSpaceDE w:val="0"/>
        <w:autoSpaceDN w:val="0"/>
        <w:adjustRightInd w:val="0"/>
        <w:ind w:left="720" w:hanging="360"/>
        <w:jc w:val="both"/>
        <w:rPr>
          <w:sz w:val="28"/>
          <w:szCs w:val="28"/>
        </w:rPr>
      </w:pPr>
      <w:r w:rsidRPr="00AD3000">
        <w:rPr>
          <w:sz w:val="28"/>
          <w:szCs w:val="28"/>
        </w:rPr>
        <w:t xml:space="preserve">базовый уровень операционных расходов 2019 года – </w:t>
      </w:r>
      <w:r>
        <w:rPr>
          <w:sz w:val="28"/>
          <w:szCs w:val="28"/>
        </w:rPr>
        <w:t>8227,55</w:t>
      </w:r>
      <w:r w:rsidRPr="00AD3000">
        <w:rPr>
          <w:sz w:val="28"/>
          <w:szCs w:val="28"/>
        </w:rPr>
        <w:t xml:space="preserve"> тыс. руб.;</w:t>
      </w:r>
    </w:p>
    <w:p w14:paraId="6FFD34A7" w14:textId="77777777" w:rsidR="005E68D1" w:rsidRPr="00AD3000" w:rsidRDefault="005E68D1" w:rsidP="005E68D1">
      <w:pPr>
        <w:widowControl w:val="0"/>
        <w:numPr>
          <w:ilvl w:val="0"/>
          <w:numId w:val="7"/>
        </w:numPr>
        <w:tabs>
          <w:tab w:val="left" w:pos="710"/>
        </w:tabs>
        <w:autoSpaceDE w:val="0"/>
        <w:autoSpaceDN w:val="0"/>
        <w:adjustRightInd w:val="0"/>
        <w:ind w:left="720" w:hanging="360"/>
        <w:jc w:val="both"/>
        <w:rPr>
          <w:sz w:val="28"/>
          <w:szCs w:val="28"/>
        </w:rPr>
      </w:pPr>
      <w:r w:rsidRPr="00AD3000">
        <w:rPr>
          <w:sz w:val="28"/>
          <w:szCs w:val="28"/>
        </w:rPr>
        <w:t xml:space="preserve">индекс потребительских цен </w:t>
      </w:r>
      <w:r>
        <w:rPr>
          <w:sz w:val="28"/>
          <w:szCs w:val="28"/>
        </w:rPr>
        <w:t>103,4</w:t>
      </w:r>
      <w:r w:rsidRPr="00AD3000">
        <w:rPr>
          <w:sz w:val="28"/>
          <w:szCs w:val="28"/>
        </w:rPr>
        <w:t>%, согласно прогнозу Минэкономразвития России;</w:t>
      </w:r>
    </w:p>
    <w:p w14:paraId="5FD9CD6C"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эффективности операционных расходов 1%;</w:t>
      </w:r>
    </w:p>
    <w:p w14:paraId="41AA91A9"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изменения количества активов 0%;</w:t>
      </w:r>
    </w:p>
    <w:p w14:paraId="47A2C9AD"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bookmarkStart w:id="8" w:name="_Hlk524425164"/>
      <w:r w:rsidRPr="00AD3000">
        <w:rPr>
          <w:sz w:val="28"/>
          <w:szCs w:val="28"/>
        </w:rPr>
        <w:t>коэффициент эластичности операционных расходов 0,75.</w:t>
      </w:r>
    </w:p>
    <w:bookmarkEnd w:id="8"/>
    <w:p w14:paraId="4B1FBE0D" w14:textId="77777777" w:rsidR="005E68D1" w:rsidRPr="00AD3000" w:rsidRDefault="005E68D1" w:rsidP="005E68D1">
      <w:pPr>
        <w:tabs>
          <w:tab w:val="left" w:pos="715"/>
        </w:tabs>
        <w:autoSpaceDE w:val="0"/>
        <w:autoSpaceDN w:val="0"/>
        <w:adjustRightInd w:val="0"/>
        <w:ind w:firstLine="709"/>
        <w:jc w:val="both"/>
        <w:rPr>
          <w:sz w:val="28"/>
          <w:szCs w:val="28"/>
        </w:rPr>
      </w:pPr>
      <w:r w:rsidRPr="00AD3000">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1BCAC826" w14:textId="77777777" w:rsidR="005E68D1" w:rsidRPr="00AD3000" w:rsidRDefault="005E68D1" w:rsidP="005E68D1">
      <w:pPr>
        <w:tabs>
          <w:tab w:val="left" w:pos="715"/>
        </w:tabs>
        <w:autoSpaceDE w:val="0"/>
        <w:autoSpaceDN w:val="0"/>
        <w:adjustRightInd w:val="0"/>
        <w:ind w:left="567"/>
        <w:jc w:val="both"/>
        <w:rPr>
          <w:sz w:val="28"/>
          <w:szCs w:val="28"/>
        </w:rPr>
      </w:pPr>
    </w:p>
    <w:p w14:paraId="4D6D21F6" w14:textId="77777777" w:rsidR="005E68D1" w:rsidRPr="00AD3000" w:rsidRDefault="005E68D1" w:rsidP="005E68D1">
      <w:pPr>
        <w:autoSpaceDE w:val="0"/>
        <w:autoSpaceDN w:val="0"/>
        <w:adjustRightInd w:val="0"/>
        <w:ind w:firstLine="567"/>
        <w:jc w:val="both"/>
        <w:rPr>
          <w:sz w:val="28"/>
          <w:szCs w:val="28"/>
        </w:rPr>
      </w:pPr>
      <w:r w:rsidRPr="00AD3000">
        <w:rPr>
          <w:sz w:val="28"/>
          <w:szCs w:val="28"/>
        </w:rPr>
        <w:t>Согласно п. 95 Методических указаний операционные расходы определяются по формуле:</w:t>
      </w:r>
    </w:p>
    <w:p w14:paraId="6EBCB122" w14:textId="77777777" w:rsidR="005E68D1" w:rsidRPr="00AD3000" w:rsidRDefault="005E68D1" w:rsidP="005E68D1">
      <w:pPr>
        <w:autoSpaceDE w:val="0"/>
        <w:autoSpaceDN w:val="0"/>
        <w:adjustRightInd w:val="0"/>
        <w:ind w:firstLine="567"/>
        <w:jc w:val="both"/>
        <w:rPr>
          <w:sz w:val="28"/>
          <w:szCs w:val="28"/>
        </w:rPr>
      </w:pPr>
    </w:p>
    <w:p w14:paraId="57E44C3A" w14:textId="599BE035" w:rsidR="005E68D1" w:rsidRPr="00AD3000" w:rsidRDefault="005E68D1" w:rsidP="005E68D1">
      <w:pPr>
        <w:widowControl w:val="0"/>
        <w:autoSpaceDE w:val="0"/>
        <w:autoSpaceDN w:val="0"/>
        <w:jc w:val="center"/>
        <w:rPr>
          <w:sz w:val="28"/>
          <w:szCs w:val="28"/>
        </w:rPr>
      </w:pPr>
      <w:r w:rsidRPr="00AD3000">
        <w:rPr>
          <w:rFonts w:ascii="Calibri" w:hAnsi="Calibri" w:cs="Calibri"/>
          <w:noProof/>
          <w:position w:val="-27"/>
          <w:sz w:val="28"/>
          <w:szCs w:val="28"/>
        </w:rPr>
        <w:drawing>
          <wp:inline distT="0" distB="0" distL="0" distR="0" wp14:anchorId="58C5885E" wp14:editId="7915EFC2">
            <wp:extent cx="4277995" cy="577850"/>
            <wp:effectExtent l="0" t="0" r="8255" b="0"/>
            <wp:docPr id="66" name="Рисунок 66"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7995" cy="577850"/>
                    </a:xfrm>
                    <a:prstGeom prst="rect">
                      <a:avLst/>
                    </a:prstGeom>
                    <a:noFill/>
                    <a:ln>
                      <a:noFill/>
                    </a:ln>
                  </pic:spPr>
                </pic:pic>
              </a:graphicData>
            </a:graphic>
          </wp:inline>
        </w:drawing>
      </w:r>
      <w:r w:rsidRPr="00AD3000">
        <w:rPr>
          <w:sz w:val="28"/>
          <w:szCs w:val="28"/>
        </w:rPr>
        <w:t>,</w:t>
      </w:r>
    </w:p>
    <w:p w14:paraId="6C4D360B" w14:textId="77777777" w:rsidR="005E68D1" w:rsidRPr="00AD3000" w:rsidRDefault="005E68D1" w:rsidP="005E68D1">
      <w:pPr>
        <w:autoSpaceDE w:val="0"/>
        <w:autoSpaceDN w:val="0"/>
        <w:adjustRightInd w:val="0"/>
        <w:spacing w:before="101"/>
        <w:ind w:firstLine="576"/>
        <w:rPr>
          <w:sz w:val="28"/>
          <w:szCs w:val="28"/>
        </w:rPr>
      </w:pPr>
      <w:r w:rsidRPr="00AD3000">
        <w:rPr>
          <w:sz w:val="28"/>
          <w:szCs w:val="28"/>
        </w:rPr>
        <w:t>где:</w:t>
      </w:r>
    </w:p>
    <w:p w14:paraId="691F3031" w14:textId="77777777" w:rsidR="005E68D1" w:rsidRPr="00AD3000" w:rsidRDefault="005E68D1" w:rsidP="005E68D1">
      <w:pPr>
        <w:autoSpaceDE w:val="0"/>
        <w:autoSpaceDN w:val="0"/>
        <w:adjustRightInd w:val="0"/>
        <w:spacing w:before="24"/>
        <w:ind w:firstLine="576"/>
        <w:jc w:val="both"/>
        <w:rPr>
          <w:sz w:val="28"/>
          <w:szCs w:val="28"/>
        </w:rPr>
      </w:pPr>
      <w:r w:rsidRPr="00AD3000">
        <w:rPr>
          <w:sz w:val="28"/>
          <w:szCs w:val="28"/>
        </w:rPr>
        <w:t>i0 - первый год текущего долгосрочного периода регулирования;</w:t>
      </w:r>
    </w:p>
    <w:p w14:paraId="6C88ACBA" w14:textId="2C6E9DD3" w:rsidR="005E68D1" w:rsidRPr="00AD3000" w:rsidRDefault="005E68D1" w:rsidP="005E68D1">
      <w:pPr>
        <w:autoSpaceDE w:val="0"/>
        <w:autoSpaceDN w:val="0"/>
        <w:adjustRightInd w:val="0"/>
        <w:spacing w:before="72"/>
        <w:ind w:firstLine="576"/>
        <w:jc w:val="both"/>
        <w:rPr>
          <w:sz w:val="28"/>
          <w:szCs w:val="28"/>
        </w:rPr>
      </w:pPr>
      <w:r w:rsidRPr="00AD3000">
        <w:rPr>
          <w:noProof/>
          <w:position w:val="-12"/>
        </w:rPr>
        <w:drawing>
          <wp:inline distT="0" distB="0" distL="0" distR="0" wp14:anchorId="2D0D5E82" wp14:editId="35A595BF">
            <wp:extent cx="336550" cy="273050"/>
            <wp:effectExtent l="0" t="0" r="6350" b="0"/>
            <wp:docPr id="65" name="Рисунок 6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550" cy="273050"/>
                    </a:xfrm>
                    <a:prstGeom prst="rect">
                      <a:avLst/>
                    </a:prstGeom>
                    <a:noFill/>
                    <a:ln>
                      <a:noFill/>
                    </a:ln>
                  </pic:spPr>
                </pic:pic>
              </a:graphicData>
            </a:graphic>
          </wp:inline>
        </w:drawing>
      </w:r>
      <w:r w:rsidRPr="00AD3000">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52574F1C" w14:textId="1522646E" w:rsidR="005E68D1" w:rsidRPr="00AD3000" w:rsidRDefault="005E68D1" w:rsidP="005E68D1">
      <w:pPr>
        <w:autoSpaceDE w:val="0"/>
        <w:autoSpaceDN w:val="0"/>
        <w:adjustRightInd w:val="0"/>
        <w:spacing w:before="82"/>
        <w:ind w:firstLine="576"/>
        <w:jc w:val="both"/>
        <w:rPr>
          <w:sz w:val="28"/>
          <w:szCs w:val="28"/>
        </w:rPr>
      </w:pPr>
      <w:r w:rsidRPr="00AD3000">
        <w:rPr>
          <w:noProof/>
          <w:position w:val="-12"/>
        </w:rPr>
        <w:drawing>
          <wp:inline distT="0" distB="0" distL="0" distR="0" wp14:anchorId="74EF6B54" wp14:editId="73E0E0F1">
            <wp:extent cx="367665" cy="241935"/>
            <wp:effectExtent l="0" t="0" r="0" b="5715"/>
            <wp:docPr id="64" name="Рисунок 64"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7665" cy="241935"/>
                    </a:xfrm>
                    <a:prstGeom prst="rect">
                      <a:avLst/>
                    </a:prstGeom>
                    <a:noFill/>
                    <a:ln>
                      <a:noFill/>
                    </a:ln>
                  </pic:spPr>
                </pic:pic>
              </a:graphicData>
            </a:graphic>
          </wp:inline>
        </w:drawing>
      </w:r>
      <w:r w:rsidRPr="00AD3000">
        <w:rPr>
          <w:sz w:val="28"/>
          <w:szCs w:val="28"/>
        </w:rPr>
        <w:t xml:space="preserve"> - базовый уровень операционных расходов, установленный на долгосрочный период регулирования в соответствии с</w:t>
      </w:r>
      <w:hyperlink r:id="rId27" w:history="1">
        <w:r w:rsidRPr="00AD3000">
          <w:rPr>
            <w:sz w:val="28"/>
            <w:szCs w:val="28"/>
          </w:rPr>
          <w:t xml:space="preserve"> п. 45 </w:t>
        </w:r>
      </w:hyperlink>
      <w:r w:rsidRPr="00AD3000">
        <w:rPr>
          <w:sz w:val="28"/>
          <w:szCs w:val="28"/>
        </w:rPr>
        <w:t xml:space="preserve">Методических указаний, тыс. руб.; </w:t>
      </w:r>
    </w:p>
    <w:p w14:paraId="7A82C29B" w14:textId="77777777" w:rsidR="005E68D1" w:rsidRPr="00AD3000" w:rsidRDefault="005E68D1" w:rsidP="005E68D1">
      <w:pPr>
        <w:autoSpaceDE w:val="0"/>
        <w:autoSpaceDN w:val="0"/>
        <w:adjustRightInd w:val="0"/>
        <w:spacing w:before="82"/>
        <w:ind w:firstLine="576"/>
        <w:jc w:val="both"/>
        <w:rPr>
          <w:sz w:val="28"/>
          <w:szCs w:val="28"/>
        </w:rPr>
      </w:pPr>
      <w:r w:rsidRPr="00AD3000">
        <w:rPr>
          <w:sz w:val="28"/>
          <w:szCs w:val="28"/>
        </w:rPr>
        <w:t>ИОР - индекс эффективности операционных расходов, выраженный в процентах;</w:t>
      </w:r>
    </w:p>
    <w:p w14:paraId="0570A18F" w14:textId="2AAECCC1" w:rsidR="005E68D1" w:rsidRPr="00AD3000" w:rsidRDefault="005E68D1" w:rsidP="005E68D1">
      <w:pPr>
        <w:autoSpaceDE w:val="0"/>
        <w:autoSpaceDN w:val="0"/>
        <w:adjustRightInd w:val="0"/>
        <w:spacing w:before="67"/>
        <w:ind w:firstLine="576"/>
        <w:jc w:val="both"/>
      </w:pPr>
      <w:r w:rsidRPr="00AD3000">
        <w:rPr>
          <w:noProof/>
          <w:position w:val="-14"/>
        </w:rPr>
        <w:drawing>
          <wp:inline distT="0" distB="0" distL="0" distR="0" wp14:anchorId="1FF56802" wp14:editId="61B9A9AA">
            <wp:extent cx="504190" cy="315595"/>
            <wp:effectExtent l="0" t="0" r="0" b="8255"/>
            <wp:docPr id="63" name="Рисунок 63"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190" cy="315595"/>
                    </a:xfrm>
                    <a:prstGeom prst="rect">
                      <a:avLst/>
                    </a:prstGeom>
                    <a:noFill/>
                    <a:ln>
                      <a:noFill/>
                    </a:ln>
                  </pic:spPr>
                </pic:pic>
              </a:graphicData>
            </a:graphic>
          </wp:inline>
        </w:drawing>
      </w:r>
      <w:r w:rsidRPr="00AD3000">
        <w:t xml:space="preserve">, </w:t>
      </w:r>
      <w:r w:rsidRPr="00AD3000">
        <w:rPr>
          <w:noProof/>
          <w:position w:val="-14"/>
        </w:rPr>
        <w:drawing>
          <wp:inline distT="0" distB="0" distL="0" distR="0" wp14:anchorId="24A3DD2F" wp14:editId="5E62A8FB">
            <wp:extent cx="452120" cy="304800"/>
            <wp:effectExtent l="0" t="0" r="5080" b="0"/>
            <wp:docPr id="62" name="Рисунок 6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2120" cy="304800"/>
                    </a:xfrm>
                    <a:prstGeom prst="rect">
                      <a:avLst/>
                    </a:prstGeom>
                    <a:noFill/>
                    <a:ln>
                      <a:noFill/>
                    </a:ln>
                  </pic:spPr>
                </pic:pic>
              </a:graphicData>
            </a:graphic>
          </wp:inline>
        </w:drawing>
      </w:r>
      <w:r w:rsidRPr="00AD3000">
        <w:rPr>
          <w:sz w:val="28"/>
          <w:szCs w:val="28"/>
        </w:rPr>
        <w:t>- соответственно фактический и прогнозный индексы изменения потребительских цен в j-м году;</w:t>
      </w:r>
    </w:p>
    <w:p w14:paraId="4CF29821" w14:textId="6214F45F" w:rsidR="005E68D1" w:rsidRPr="00AD3000" w:rsidRDefault="005E68D1" w:rsidP="005E68D1">
      <w:pPr>
        <w:autoSpaceDE w:val="0"/>
        <w:autoSpaceDN w:val="0"/>
        <w:adjustRightInd w:val="0"/>
        <w:spacing w:before="48"/>
        <w:ind w:firstLine="576"/>
        <w:jc w:val="both"/>
        <w:rPr>
          <w:sz w:val="28"/>
          <w:szCs w:val="28"/>
        </w:rPr>
      </w:pPr>
      <w:r w:rsidRPr="00AD3000">
        <w:rPr>
          <w:noProof/>
          <w:position w:val="-12"/>
        </w:rPr>
        <w:drawing>
          <wp:inline distT="0" distB="0" distL="0" distR="0" wp14:anchorId="3D69205A" wp14:editId="6F4C6D96">
            <wp:extent cx="304800" cy="283845"/>
            <wp:effectExtent l="0" t="0" r="0" b="1905"/>
            <wp:docPr id="61" name="Рисунок 6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283845"/>
                    </a:xfrm>
                    <a:prstGeom prst="rect">
                      <a:avLst/>
                    </a:prstGeom>
                    <a:noFill/>
                    <a:ln>
                      <a:noFill/>
                    </a:ln>
                  </pic:spPr>
                </pic:pic>
              </a:graphicData>
            </a:graphic>
          </wp:inline>
        </w:drawing>
      </w:r>
      <w:r w:rsidRPr="00AD3000">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1C31823" w14:textId="1EFA0B32" w:rsidR="005E68D1" w:rsidRPr="00AD3000" w:rsidRDefault="005E68D1" w:rsidP="005E68D1">
      <w:pPr>
        <w:autoSpaceDE w:val="0"/>
        <w:autoSpaceDN w:val="0"/>
        <w:adjustRightInd w:val="0"/>
        <w:spacing w:before="58"/>
        <w:ind w:firstLine="576"/>
        <w:jc w:val="both"/>
        <w:rPr>
          <w:sz w:val="28"/>
          <w:szCs w:val="28"/>
        </w:rPr>
      </w:pPr>
      <w:r w:rsidRPr="00AD3000">
        <w:rPr>
          <w:noProof/>
          <w:position w:val="-14"/>
        </w:rPr>
        <w:drawing>
          <wp:inline distT="0" distB="0" distL="0" distR="0" wp14:anchorId="050AF317" wp14:editId="3994DD49">
            <wp:extent cx="452120" cy="304800"/>
            <wp:effectExtent l="0" t="0" r="5080" b="0"/>
            <wp:docPr id="60" name="Рисунок 60"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2120" cy="304800"/>
                    </a:xfrm>
                    <a:prstGeom prst="rect">
                      <a:avLst/>
                    </a:prstGeom>
                    <a:noFill/>
                    <a:ln>
                      <a:noFill/>
                    </a:ln>
                  </pic:spPr>
                </pic:pic>
              </a:graphicData>
            </a:graphic>
          </wp:inline>
        </w:drawing>
      </w:r>
      <w:r w:rsidRPr="00AD3000">
        <w:rPr>
          <w:sz w:val="28"/>
          <w:szCs w:val="28"/>
        </w:rPr>
        <w:t xml:space="preserve">   -   фактический   индекс   изменения   количества   активов   в         i-м году, рассчитываемый в соответствии с</w:t>
      </w:r>
      <w:hyperlink r:id="rId32" w:history="1">
        <w:r w:rsidRPr="00AD3000">
          <w:rPr>
            <w:sz w:val="28"/>
            <w:szCs w:val="28"/>
          </w:rPr>
          <w:t xml:space="preserve"> формулой 8.1 </w:t>
        </w:r>
      </w:hyperlink>
      <w:r w:rsidRPr="00AD3000">
        <w:rPr>
          <w:sz w:val="28"/>
          <w:szCs w:val="28"/>
        </w:rPr>
        <w:t xml:space="preserve">Методических указаний. </w:t>
      </w:r>
    </w:p>
    <w:p w14:paraId="0481AAA5" w14:textId="77777777" w:rsidR="005E68D1" w:rsidRPr="00AD3000" w:rsidRDefault="005E68D1" w:rsidP="005E68D1">
      <w:pPr>
        <w:autoSpaceDE w:val="0"/>
        <w:autoSpaceDN w:val="0"/>
        <w:adjustRightInd w:val="0"/>
        <w:spacing w:before="58"/>
        <w:ind w:firstLine="709"/>
        <w:jc w:val="both"/>
        <w:rPr>
          <w:sz w:val="28"/>
          <w:szCs w:val="28"/>
        </w:rPr>
      </w:pPr>
      <w:r w:rsidRPr="00AD3000">
        <w:rPr>
          <w:sz w:val="28"/>
          <w:szCs w:val="28"/>
        </w:rPr>
        <w:t>При корректировке Операционных расходов на 2020 год регулятором использовались следующие показатели:</w:t>
      </w:r>
    </w:p>
    <w:p w14:paraId="7D7C2AB1" w14:textId="77777777" w:rsidR="005E68D1" w:rsidRPr="00AD3000" w:rsidRDefault="005E68D1" w:rsidP="005E68D1">
      <w:pPr>
        <w:widowControl w:val="0"/>
        <w:numPr>
          <w:ilvl w:val="0"/>
          <w:numId w:val="7"/>
        </w:numPr>
        <w:tabs>
          <w:tab w:val="left" w:pos="710"/>
        </w:tabs>
        <w:autoSpaceDE w:val="0"/>
        <w:autoSpaceDN w:val="0"/>
        <w:adjustRightInd w:val="0"/>
        <w:ind w:left="720" w:hanging="360"/>
        <w:jc w:val="both"/>
        <w:rPr>
          <w:sz w:val="28"/>
          <w:szCs w:val="28"/>
        </w:rPr>
      </w:pPr>
      <w:r w:rsidRPr="00AD3000">
        <w:rPr>
          <w:sz w:val="28"/>
          <w:szCs w:val="28"/>
        </w:rPr>
        <w:t xml:space="preserve">базовый уровень операционных расходов 2019 года – </w:t>
      </w:r>
      <w:r>
        <w:rPr>
          <w:sz w:val="28"/>
          <w:szCs w:val="28"/>
        </w:rPr>
        <w:t>8227,55</w:t>
      </w:r>
      <w:r w:rsidRPr="00AD3000">
        <w:rPr>
          <w:sz w:val="28"/>
          <w:szCs w:val="28"/>
        </w:rPr>
        <w:t xml:space="preserve"> тыс. руб.;</w:t>
      </w:r>
    </w:p>
    <w:p w14:paraId="1F7ED5B1" w14:textId="77777777" w:rsidR="005E68D1" w:rsidRPr="00AD3000" w:rsidRDefault="005E68D1" w:rsidP="005E68D1">
      <w:pPr>
        <w:widowControl w:val="0"/>
        <w:numPr>
          <w:ilvl w:val="0"/>
          <w:numId w:val="7"/>
        </w:numPr>
        <w:autoSpaceDE w:val="0"/>
        <w:autoSpaceDN w:val="0"/>
        <w:adjustRightInd w:val="0"/>
        <w:ind w:left="720" w:hanging="360"/>
        <w:contextualSpacing/>
        <w:jc w:val="both"/>
        <w:rPr>
          <w:color w:val="000000"/>
          <w:sz w:val="28"/>
          <w:szCs w:val="28"/>
          <w:lang w:eastAsia="en-US"/>
        </w:rPr>
      </w:pPr>
      <w:r w:rsidRPr="00AD3000">
        <w:rPr>
          <w:sz w:val="28"/>
          <w:szCs w:val="28"/>
          <w:lang w:eastAsia="en-US"/>
        </w:rPr>
        <w:t xml:space="preserve">индекс потребительских цен на 2020 год – 103,4%, согласно </w:t>
      </w:r>
      <w:r w:rsidRPr="00AD3000">
        <w:rPr>
          <w:rFonts w:eastAsia="Calibri"/>
          <w:sz w:val="28"/>
          <w:szCs w:val="28"/>
          <w:lang w:eastAsia="en-US"/>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AD3000">
        <w:rPr>
          <w:sz w:val="28"/>
          <w:szCs w:val="28"/>
          <w:lang w:eastAsia="en-US"/>
        </w:rPr>
        <w:t>прогноз Минэкономразвития России, ИПЦ Минэкономразвития России);</w:t>
      </w:r>
    </w:p>
    <w:p w14:paraId="5FD8B7D9"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эффективности операционных расходов 1%;</w:t>
      </w:r>
    </w:p>
    <w:p w14:paraId="1811E3CA"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изменения количества активов 0%;</w:t>
      </w:r>
    </w:p>
    <w:p w14:paraId="015C7BB4" w14:textId="77777777" w:rsidR="005E68D1"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коэффициент эластичности операционных расходов 0,75.</w:t>
      </w:r>
    </w:p>
    <w:p w14:paraId="54024829" w14:textId="77777777" w:rsidR="005E68D1" w:rsidRPr="00AD3000" w:rsidRDefault="005E68D1" w:rsidP="005E68D1">
      <w:pPr>
        <w:widowControl w:val="0"/>
        <w:tabs>
          <w:tab w:val="left" w:pos="715"/>
        </w:tabs>
        <w:autoSpaceDE w:val="0"/>
        <w:autoSpaceDN w:val="0"/>
        <w:adjustRightInd w:val="0"/>
        <w:ind w:left="709"/>
        <w:jc w:val="both"/>
        <w:rPr>
          <w:sz w:val="28"/>
          <w:szCs w:val="28"/>
        </w:rPr>
      </w:pPr>
    </w:p>
    <w:p w14:paraId="76972755" w14:textId="77777777" w:rsidR="005E68D1" w:rsidRPr="00AD3000" w:rsidRDefault="005E68D1" w:rsidP="005E68D1">
      <w:pPr>
        <w:widowControl w:val="0"/>
        <w:autoSpaceDE w:val="0"/>
        <w:autoSpaceDN w:val="0"/>
        <w:adjustRightInd w:val="0"/>
        <w:ind w:firstLine="709"/>
        <w:rPr>
          <w:sz w:val="28"/>
          <w:szCs w:val="28"/>
        </w:rPr>
      </w:pPr>
      <w:r w:rsidRPr="00AD3000">
        <w:rPr>
          <w:sz w:val="28"/>
          <w:szCs w:val="28"/>
        </w:rPr>
        <w:t xml:space="preserve">Таким образом, в процессе экспертизы операционные расходы на 2020 год определены в сумме </w:t>
      </w:r>
      <w:r>
        <w:rPr>
          <w:sz w:val="28"/>
          <w:szCs w:val="28"/>
        </w:rPr>
        <w:t>8422,21</w:t>
      </w:r>
      <w:r w:rsidRPr="00AD3000">
        <w:rPr>
          <w:sz w:val="28"/>
          <w:szCs w:val="28"/>
        </w:rPr>
        <w:t xml:space="preserve"> тыс. руб.</w:t>
      </w:r>
    </w:p>
    <w:p w14:paraId="1FCCD667" w14:textId="77777777" w:rsidR="005E68D1" w:rsidRPr="00AD3000" w:rsidRDefault="005E68D1" w:rsidP="005E68D1">
      <w:pPr>
        <w:autoSpaceDE w:val="0"/>
        <w:autoSpaceDN w:val="0"/>
        <w:adjustRightInd w:val="0"/>
        <w:rPr>
          <w:sz w:val="28"/>
          <w:szCs w:val="28"/>
        </w:rPr>
      </w:pPr>
    </w:p>
    <w:p w14:paraId="1049DDE6" w14:textId="77777777" w:rsidR="005E68D1" w:rsidRPr="00AD3000" w:rsidRDefault="005E68D1" w:rsidP="005E68D1">
      <w:pPr>
        <w:autoSpaceDE w:val="0"/>
        <w:autoSpaceDN w:val="0"/>
        <w:adjustRightInd w:val="0"/>
        <w:rPr>
          <w:sz w:val="28"/>
          <w:szCs w:val="28"/>
        </w:rPr>
      </w:pPr>
      <w:r w:rsidRPr="00AD3000">
        <w:rPr>
          <w:sz w:val="28"/>
          <w:szCs w:val="28"/>
        </w:rPr>
        <w:t>ОР</w:t>
      </w:r>
      <w:r w:rsidRPr="00AD3000">
        <w:rPr>
          <w:sz w:val="20"/>
        </w:rPr>
        <w:t xml:space="preserve">2020 </w:t>
      </w:r>
      <w:r w:rsidRPr="00AD3000">
        <w:rPr>
          <w:sz w:val="28"/>
          <w:szCs w:val="28"/>
        </w:rPr>
        <w:t xml:space="preserve">= </w:t>
      </w:r>
      <w:r>
        <w:rPr>
          <w:sz w:val="28"/>
          <w:szCs w:val="28"/>
        </w:rPr>
        <w:t>8227,55</w:t>
      </w:r>
      <w:r w:rsidRPr="00AD3000">
        <w:rPr>
          <w:sz w:val="28"/>
          <w:szCs w:val="28"/>
        </w:rPr>
        <w:t xml:space="preserve"> х [(1- 1%/100%) х (1+0,034)] х (1+0) = </w:t>
      </w:r>
      <w:r>
        <w:rPr>
          <w:sz w:val="28"/>
          <w:szCs w:val="28"/>
        </w:rPr>
        <w:t>8422,21</w:t>
      </w:r>
      <w:r w:rsidRPr="00AD3000">
        <w:rPr>
          <w:sz w:val="28"/>
          <w:szCs w:val="28"/>
        </w:rPr>
        <w:t xml:space="preserve"> тыс. руб.</w:t>
      </w:r>
    </w:p>
    <w:p w14:paraId="7CD28808" w14:textId="77777777" w:rsidR="005E68D1" w:rsidRPr="00AD3000" w:rsidRDefault="005E68D1" w:rsidP="005E68D1">
      <w:pPr>
        <w:autoSpaceDE w:val="0"/>
        <w:autoSpaceDN w:val="0"/>
        <w:adjustRightInd w:val="0"/>
        <w:ind w:firstLine="576"/>
        <w:jc w:val="both"/>
        <w:rPr>
          <w:sz w:val="28"/>
          <w:szCs w:val="28"/>
        </w:rPr>
      </w:pPr>
    </w:p>
    <w:p w14:paraId="33B9A60D" w14:textId="77777777" w:rsidR="005E68D1" w:rsidRDefault="005E68D1" w:rsidP="005E68D1">
      <w:pPr>
        <w:autoSpaceDE w:val="0"/>
        <w:autoSpaceDN w:val="0"/>
        <w:adjustRightInd w:val="0"/>
        <w:ind w:firstLine="576"/>
        <w:jc w:val="both"/>
        <w:rPr>
          <w:sz w:val="28"/>
          <w:szCs w:val="28"/>
        </w:rPr>
      </w:pPr>
      <w:r>
        <w:rPr>
          <w:sz w:val="28"/>
          <w:szCs w:val="28"/>
        </w:rPr>
        <w:t>Изменение</w:t>
      </w:r>
      <w:r w:rsidRPr="00AD3000">
        <w:rPr>
          <w:sz w:val="28"/>
          <w:szCs w:val="28"/>
        </w:rPr>
        <w:t xml:space="preserve"> затрат по отношению к утвержденным РЭК КО составило </w:t>
      </w:r>
      <w:r>
        <w:rPr>
          <w:sz w:val="28"/>
          <w:szCs w:val="28"/>
        </w:rPr>
        <w:t>0</w:t>
      </w:r>
      <w:r w:rsidRPr="00AD3000">
        <w:rPr>
          <w:sz w:val="28"/>
          <w:szCs w:val="28"/>
        </w:rPr>
        <w:t xml:space="preserve"> тыс. руб., отклонение в сторону уменьшения затрат от предложенных организацией составило </w:t>
      </w:r>
      <w:r>
        <w:rPr>
          <w:sz w:val="28"/>
          <w:szCs w:val="28"/>
        </w:rPr>
        <w:t>8732,45</w:t>
      </w:r>
      <w:r w:rsidRPr="00AD3000">
        <w:rPr>
          <w:sz w:val="28"/>
          <w:szCs w:val="28"/>
        </w:rPr>
        <w:t xml:space="preserve"> тыс. руб. </w:t>
      </w:r>
    </w:p>
    <w:p w14:paraId="74240009" w14:textId="77777777" w:rsidR="005E68D1" w:rsidRDefault="005E68D1" w:rsidP="005E68D1">
      <w:pPr>
        <w:autoSpaceDE w:val="0"/>
        <w:autoSpaceDN w:val="0"/>
        <w:adjustRightInd w:val="0"/>
        <w:ind w:firstLine="576"/>
        <w:jc w:val="both"/>
        <w:rPr>
          <w:sz w:val="28"/>
          <w:szCs w:val="28"/>
        </w:rPr>
      </w:pPr>
    </w:p>
    <w:p w14:paraId="242245C5" w14:textId="77777777" w:rsidR="005E68D1" w:rsidRPr="00C76748" w:rsidRDefault="005E68D1" w:rsidP="005E68D1">
      <w:pPr>
        <w:autoSpaceDE w:val="0"/>
        <w:autoSpaceDN w:val="0"/>
        <w:adjustRightInd w:val="0"/>
        <w:ind w:firstLine="576"/>
        <w:jc w:val="center"/>
        <w:rPr>
          <w:b/>
          <w:bCs/>
          <w:sz w:val="28"/>
          <w:szCs w:val="28"/>
        </w:rPr>
      </w:pPr>
      <w:r w:rsidRPr="00C76748">
        <w:rPr>
          <w:b/>
          <w:bCs/>
          <w:sz w:val="28"/>
          <w:szCs w:val="28"/>
        </w:rPr>
        <w:t>Расходы на приобретение энергетических ресурсов</w:t>
      </w:r>
    </w:p>
    <w:p w14:paraId="51DB4AA4" w14:textId="77777777" w:rsidR="005E68D1" w:rsidRPr="00C76748" w:rsidRDefault="005E68D1" w:rsidP="005E68D1">
      <w:pPr>
        <w:autoSpaceDE w:val="0"/>
        <w:autoSpaceDN w:val="0"/>
        <w:adjustRightInd w:val="0"/>
        <w:ind w:firstLine="576"/>
        <w:jc w:val="center"/>
        <w:rPr>
          <w:b/>
          <w:bCs/>
          <w:sz w:val="28"/>
          <w:szCs w:val="28"/>
        </w:rPr>
      </w:pPr>
    </w:p>
    <w:p w14:paraId="64CB58A2" w14:textId="77777777" w:rsidR="005E68D1" w:rsidRDefault="005E68D1" w:rsidP="005E68D1">
      <w:pPr>
        <w:autoSpaceDE w:val="0"/>
        <w:autoSpaceDN w:val="0"/>
        <w:adjustRightInd w:val="0"/>
        <w:spacing w:before="280"/>
        <w:ind w:firstLine="540"/>
        <w:jc w:val="both"/>
        <w:rPr>
          <w:sz w:val="28"/>
          <w:szCs w:val="28"/>
        </w:rPr>
      </w:pPr>
      <w:bookmarkStart w:id="9" w:name="Par0"/>
      <w:bookmarkEnd w:id="9"/>
      <w:r>
        <w:rPr>
          <w:sz w:val="28"/>
          <w:szCs w:val="28"/>
        </w:rPr>
        <w:t>Расходы на приобретение энергетических ресурсов, с</w:t>
      </w:r>
      <w:r w:rsidRPr="00E12C32">
        <w:rPr>
          <w:sz w:val="28"/>
          <w:szCs w:val="28"/>
        </w:rPr>
        <w:t xml:space="preserve">огласно п. 95 Методических указаний </w:t>
      </w:r>
      <w:r>
        <w:rPr>
          <w:sz w:val="28"/>
          <w:szCs w:val="28"/>
        </w:rPr>
        <w:t>определяются из фактических значений параметров расчета тарифов.</w:t>
      </w:r>
    </w:p>
    <w:p w14:paraId="68141DA2" w14:textId="77777777" w:rsidR="005E68D1" w:rsidRDefault="005E68D1" w:rsidP="005E68D1">
      <w:pPr>
        <w:autoSpaceDE w:val="0"/>
        <w:autoSpaceDN w:val="0"/>
        <w:adjustRightInd w:val="0"/>
        <w:spacing w:before="280"/>
        <w:ind w:firstLine="540"/>
        <w:jc w:val="both"/>
        <w:rPr>
          <w:sz w:val="28"/>
          <w:szCs w:val="28"/>
        </w:rPr>
      </w:pPr>
      <w:r>
        <w:rPr>
          <w:sz w:val="28"/>
          <w:szCs w:val="28"/>
        </w:rPr>
        <w:t xml:space="preserve">По статье </w:t>
      </w:r>
      <w:r w:rsidRPr="00BB36AC">
        <w:rPr>
          <w:b/>
          <w:bCs/>
          <w:sz w:val="28"/>
          <w:szCs w:val="28"/>
        </w:rPr>
        <w:t>«Затраты на покупную электрическую энергию»</w:t>
      </w:r>
      <w:r w:rsidRPr="00BB36AC">
        <w:t xml:space="preserve"> </w:t>
      </w:r>
      <w:r w:rsidRPr="00BB36AC">
        <w:rPr>
          <w:sz w:val="28"/>
          <w:szCs w:val="28"/>
        </w:rPr>
        <w:t xml:space="preserve">утверждены РЭК КО на 2020 год в размере </w:t>
      </w:r>
      <w:r>
        <w:rPr>
          <w:sz w:val="28"/>
          <w:szCs w:val="28"/>
        </w:rPr>
        <w:t>4223,88</w:t>
      </w:r>
      <w:r w:rsidRPr="00BB36AC">
        <w:rPr>
          <w:sz w:val="28"/>
          <w:szCs w:val="28"/>
        </w:rPr>
        <w:t xml:space="preserve"> тыс. руб.</w:t>
      </w:r>
      <w:r>
        <w:rPr>
          <w:sz w:val="28"/>
          <w:szCs w:val="28"/>
        </w:rPr>
        <w:t xml:space="preserve"> </w:t>
      </w:r>
      <w:r w:rsidRPr="00AD3000">
        <w:rPr>
          <w:sz w:val="28"/>
          <w:szCs w:val="28"/>
        </w:rPr>
        <w:t xml:space="preserve">Организацией расходы на электрическую энергию в целях корректировки предложены в размере </w:t>
      </w:r>
      <w:r>
        <w:rPr>
          <w:b/>
          <w:sz w:val="28"/>
          <w:szCs w:val="28"/>
        </w:rPr>
        <w:t>4472,20</w:t>
      </w:r>
      <w:r w:rsidRPr="00AD3000">
        <w:rPr>
          <w:b/>
          <w:sz w:val="28"/>
          <w:szCs w:val="28"/>
        </w:rPr>
        <w:t xml:space="preserve"> тыс. руб.</w:t>
      </w:r>
      <w:r w:rsidRPr="00AD3000">
        <w:rPr>
          <w:sz w:val="28"/>
          <w:szCs w:val="28"/>
        </w:rPr>
        <w:t xml:space="preserve"> (электроэнергия по уровню напряжения </w:t>
      </w:r>
      <w:r>
        <w:rPr>
          <w:sz w:val="28"/>
          <w:szCs w:val="28"/>
        </w:rPr>
        <w:t>С</w:t>
      </w:r>
      <w:r w:rsidRPr="00AD3000">
        <w:rPr>
          <w:sz w:val="28"/>
          <w:szCs w:val="28"/>
        </w:rPr>
        <w:t>Н</w:t>
      </w:r>
      <w:r>
        <w:rPr>
          <w:sz w:val="28"/>
          <w:szCs w:val="28"/>
        </w:rPr>
        <w:t>2</w:t>
      </w:r>
      <w:r w:rsidRPr="00AD3000">
        <w:rPr>
          <w:sz w:val="28"/>
          <w:szCs w:val="28"/>
        </w:rPr>
        <w:t xml:space="preserve"> (</w:t>
      </w:r>
      <w:r>
        <w:rPr>
          <w:sz w:val="28"/>
          <w:szCs w:val="28"/>
        </w:rPr>
        <w:t>1-20</w:t>
      </w:r>
      <w:r w:rsidRPr="00AD3000">
        <w:rPr>
          <w:sz w:val="28"/>
          <w:szCs w:val="28"/>
        </w:rPr>
        <w:t xml:space="preserve"> кВ ) в объеме </w:t>
      </w:r>
      <w:r>
        <w:rPr>
          <w:sz w:val="28"/>
          <w:szCs w:val="28"/>
        </w:rPr>
        <w:t>1040,00</w:t>
      </w:r>
      <w:r w:rsidRPr="00AD3000">
        <w:rPr>
          <w:sz w:val="28"/>
          <w:szCs w:val="28"/>
        </w:rPr>
        <w:t xml:space="preserve"> тыс. кВт в год, цена на электроэнергию </w:t>
      </w:r>
      <w:r>
        <w:rPr>
          <w:sz w:val="28"/>
          <w:szCs w:val="28"/>
        </w:rPr>
        <w:t>4,30</w:t>
      </w:r>
      <w:r w:rsidRPr="00AD3000">
        <w:rPr>
          <w:sz w:val="28"/>
          <w:szCs w:val="28"/>
        </w:rPr>
        <w:t xml:space="preserve"> руб./кВт*час).</w:t>
      </w:r>
    </w:p>
    <w:p w14:paraId="66C1C76F" w14:textId="77777777" w:rsidR="005E68D1" w:rsidRPr="00AD3000" w:rsidRDefault="005E68D1" w:rsidP="005E68D1">
      <w:pPr>
        <w:autoSpaceDE w:val="0"/>
        <w:autoSpaceDN w:val="0"/>
        <w:adjustRightInd w:val="0"/>
        <w:ind w:firstLine="576"/>
        <w:jc w:val="both"/>
        <w:rPr>
          <w:sz w:val="28"/>
          <w:szCs w:val="28"/>
        </w:rPr>
      </w:pPr>
      <w:r w:rsidRPr="00BB36AC">
        <w:rPr>
          <w:sz w:val="28"/>
          <w:szCs w:val="28"/>
        </w:rPr>
        <w:t>Поставщик электроэнергии для организации в соответствии с договором с    ОАО "Кузбассэнергосбыт" от 01.06.2015 № 380295. В качестве подтверждающих документов представлены счет-фактуры и расшифровки объемов расхода электроэнергии по объектам за 2018 год с указанием объектов потребления и точек поставки.</w:t>
      </w:r>
    </w:p>
    <w:p w14:paraId="330CE9A2" w14:textId="77777777" w:rsidR="005E68D1" w:rsidRPr="00AD3000" w:rsidRDefault="005E68D1" w:rsidP="005E68D1">
      <w:pPr>
        <w:autoSpaceDE w:val="0"/>
        <w:autoSpaceDN w:val="0"/>
        <w:adjustRightInd w:val="0"/>
        <w:ind w:firstLine="576"/>
        <w:jc w:val="both"/>
        <w:rPr>
          <w:sz w:val="28"/>
          <w:szCs w:val="28"/>
        </w:rPr>
      </w:pPr>
      <w:r w:rsidRPr="00AD3000">
        <w:rPr>
          <w:sz w:val="28"/>
          <w:szCs w:val="28"/>
        </w:rPr>
        <w:t xml:space="preserve">В процессе экспертизы определены расходы в сумме </w:t>
      </w:r>
      <w:r>
        <w:rPr>
          <w:b/>
          <w:sz w:val="28"/>
          <w:szCs w:val="28"/>
        </w:rPr>
        <w:t>5649,07</w:t>
      </w:r>
      <w:r w:rsidRPr="00AD3000">
        <w:rPr>
          <w:b/>
          <w:sz w:val="28"/>
          <w:szCs w:val="28"/>
        </w:rPr>
        <w:t xml:space="preserve"> тыс. руб.</w:t>
      </w:r>
      <w:r w:rsidRPr="00AD3000">
        <w:rPr>
          <w:sz w:val="28"/>
          <w:szCs w:val="28"/>
        </w:rPr>
        <w:t xml:space="preserve"> (электроэнергия по уровню напряжения </w:t>
      </w:r>
      <w:r>
        <w:rPr>
          <w:sz w:val="28"/>
          <w:szCs w:val="28"/>
        </w:rPr>
        <w:t>С</w:t>
      </w:r>
      <w:r w:rsidRPr="00AD3000">
        <w:rPr>
          <w:sz w:val="28"/>
          <w:szCs w:val="28"/>
        </w:rPr>
        <w:t>Н</w:t>
      </w:r>
      <w:r>
        <w:rPr>
          <w:sz w:val="28"/>
          <w:szCs w:val="28"/>
        </w:rPr>
        <w:t>2</w:t>
      </w:r>
      <w:r w:rsidRPr="00AD3000">
        <w:rPr>
          <w:sz w:val="28"/>
          <w:szCs w:val="28"/>
        </w:rPr>
        <w:t xml:space="preserve"> (</w:t>
      </w:r>
      <w:r>
        <w:rPr>
          <w:sz w:val="28"/>
          <w:szCs w:val="28"/>
        </w:rPr>
        <w:t xml:space="preserve">1-20 </w:t>
      </w:r>
      <w:r w:rsidRPr="00AD3000">
        <w:rPr>
          <w:sz w:val="28"/>
          <w:szCs w:val="28"/>
        </w:rPr>
        <w:t xml:space="preserve">кВ) в объеме </w:t>
      </w:r>
      <w:r>
        <w:rPr>
          <w:sz w:val="28"/>
          <w:szCs w:val="28"/>
        </w:rPr>
        <w:t>1319,42</w:t>
      </w:r>
      <w:r w:rsidRPr="00AD3000">
        <w:rPr>
          <w:sz w:val="28"/>
          <w:szCs w:val="28"/>
        </w:rPr>
        <w:t xml:space="preserve"> тыс. кВт в год - рассчитана в соответствии с утвержденным на 2020 год удельным расходом электрической энергии – </w:t>
      </w:r>
      <w:r>
        <w:rPr>
          <w:sz w:val="28"/>
          <w:szCs w:val="28"/>
        </w:rPr>
        <w:t>1,04</w:t>
      </w:r>
      <w:r w:rsidRPr="00AD3000">
        <w:rPr>
          <w:sz w:val="28"/>
          <w:szCs w:val="28"/>
        </w:rPr>
        <w:t xml:space="preserve"> кВт.ч/м</w:t>
      </w:r>
      <w:r w:rsidRPr="00AD3000">
        <w:rPr>
          <w:sz w:val="28"/>
          <w:szCs w:val="28"/>
          <w:vertAlign w:val="superscript"/>
        </w:rPr>
        <w:t>3</w:t>
      </w:r>
      <w:r w:rsidRPr="00AD3000">
        <w:rPr>
          <w:sz w:val="28"/>
          <w:szCs w:val="28"/>
        </w:rPr>
        <w:t xml:space="preserve">, средний тариф на электроэнергию </w:t>
      </w:r>
      <w:r>
        <w:rPr>
          <w:sz w:val="28"/>
          <w:szCs w:val="28"/>
        </w:rPr>
        <w:t>4,28</w:t>
      </w:r>
      <w:r w:rsidRPr="00AD3000">
        <w:rPr>
          <w:sz w:val="28"/>
          <w:szCs w:val="28"/>
        </w:rPr>
        <w:t xml:space="preserve"> руб./кВт*час принят </w:t>
      </w:r>
      <w:r>
        <w:rPr>
          <w:sz w:val="28"/>
          <w:szCs w:val="28"/>
        </w:rPr>
        <w:t xml:space="preserve">по факту 2018 года (согласно расшифровок и счет-фактур за 2018 год) с учетом ИЦП </w:t>
      </w:r>
      <w:r w:rsidRPr="00AD3000">
        <w:rPr>
          <w:sz w:val="28"/>
          <w:szCs w:val="28"/>
        </w:rPr>
        <w:t>по прогнозу Минэкономразвития России (ИЦП Минэкономразвития России на электроэнергию на 2019 год 105,9% и на 2020 год 104,2%).</w:t>
      </w:r>
      <w:r>
        <w:rPr>
          <w:sz w:val="28"/>
          <w:szCs w:val="28"/>
        </w:rPr>
        <w:t xml:space="preserve"> Предложение организации по дополнительному письму вх. от 09.07.2019 № 3535 было учтено ( принять индекс цен (ИПЦ) по электрической энергии на регулируемый период по прогнозу Министерства экономического развития РФ), также в письме организация поясняет причину снижения затрат на покупку электроэнергии, а именно за счет снижения объёма добытой воды и периодического выхода из строя насосов и простой на скважинах первого водоподъема.</w:t>
      </w:r>
    </w:p>
    <w:p w14:paraId="116BAC71" w14:textId="77777777" w:rsidR="005E68D1" w:rsidRDefault="005E68D1" w:rsidP="005E68D1">
      <w:pPr>
        <w:autoSpaceDE w:val="0"/>
        <w:autoSpaceDN w:val="0"/>
        <w:adjustRightInd w:val="0"/>
        <w:ind w:firstLine="709"/>
        <w:jc w:val="both"/>
        <w:rPr>
          <w:sz w:val="28"/>
          <w:szCs w:val="28"/>
        </w:rPr>
      </w:pPr>
      <w:r w:rsidRPr="00AD3000">
        <w:rPr>
          <w:sz w:val="28"/>
          <w:szCs w:val="28"/>
        </w:rPr>
        <w:t xml:space="preserve">Увеличение затрат по отношению к утвержденным РЭК КО составило </w:t>
      </w:r>
      <w:r>
        <w:rPr>
          <w:sz w:val="28"/>
          <w:szCs w:val="28"/>
        </w:rPr>
        <w:t>1425,19</w:t>
      </w:r>
      <w:r w:rsidRPr="00AD3000">
        <w:rPr>
          <w:sz w:val="28"/>
          <w:szCs w:val="28"/>
        </w:rPr>
        <w:t xml:space="preserve"> тыс. руб., отклонение в сторону увеличения затрат от предложенных организацией составило </w:t>
      </w:r>
      <w:r>
        <w:rPr>
          <w:sz w:val="28"/>
          <w:szCs w:val="28"/>
        </w:rPr>
        <w:t>1176,87</w:t>
      </w:r>
      <w:r w:rsidRPr="00AD3000">
        <w:rPr>
          <w:sz w:val="28"/>
          <w:szCs w:val="28"/>
        </w:rPr>
        <w:t xml:space="preserve"> тыс. руб. </w:t>
      </w:r>
    </w:p>
    <w:p w14:paraId="6AC3348E" w14:textId="77777777" w:rsidR="005E68D1" w:rsidRDefault="005E68D1" w:rsidP="005E68D1">
      <w:pPr>
        <w:autoSpaceDE w:val="0"/>
        <w:autoSpaceDN w:val="0"/>
        <w:adjustRightInd w:val="0"/>
        <w:spacing w:before="280"/>
        <w:ind w:firstLine="540"/>
        <w:jc w:val="both"/>
        <w:rPr>
          <w:sz w:val="28"/>
          <w:szCs w:val="28"/>
        </w:rPr>
      </w:pPr>
      <w:r w:rsidRPr="00BB36AC">
        <w:rPr>
          <w:sz w:val="28"/>
          <w:szCs w:val="28"/>
        </w:rPr>
        <w:t>По статье</w:t>
      </w:r>
      <w:r w:rsidRPr="00BB36AC">
        <w:rPr>
          <w:b/>
          <w:bCs/>
          <w:sz w:val="28"/>
          <w:szCs w:val="28"/>
        </w:rPr>
        <w:t xml:space="preserve"> «Затраты на покупную тепловую энергию»</w:t>
      </w:r>
      <w:r w:rsidRPr="00BB36AC">
        <w:rPr>
          <w:sz w:val="28"/>
          <w:szCs w:val="28"/>
        </w:rPr>
        <w:t xml:space="preserve"> утверждены РЭК КО на 2020 год в размере </w:t>
      </w:r>
      <w:r>
        <w:rPr>
          <w:sz w:val="28"/>
          <w:szCs w:val="28"/>
        </w:rPr>
        <w:t>158,36</w:t>
      </w:r>
      <w:r w:rsidRPr="00BB36AC">
        <w:rPr>
          <w:sz w:val="28"/>
          <w:szCs w:val="28"/>
        </w:rPr>
        <w:t xml:space="preserve"> тыс. руб.</w:t>
      </w:r>
      <w:r>
        <w:rPr>
          <w:sz w:val="28"/>
          <w:szCs w:val="28"/>
        </w:rPr>
        <w:t xml:space="preserve"> </w:t>
      </w:r>
      <w:r w:rsidRPr="00AD3000">
        <w:rPr>
          <w:sz w:val="28"/>
          <w:szCs w:val="28"/>
        </w:rPr>
        <w:t xml:space="preserve">Организацией расходы на </w:t>
      </w:r>
      <w:r>
        <w:rPr>
          <w:sz w:val="28"/>
          <w:szCs w:val="28"/>
        </w:rPr>
        <w:t>тепловую</w:t>
      </w:r>
      <w:r w:rsidRPr="00AD3000">
        <w:rPr>
          <w:sz w:val="28"/>
          <w:szCs w:val="28"/>
        </w:rPr>
        <w:t xml:space="preserve"> энергию</w:t>
      </w:r>
      <w:r>
        <w:rPr>
          <w:sz w:val="28"/>
          <w:szCs w:val="28"/>
        </w:rPr>
        <w:t xml:space="preserve"> и ГВС </w:t>
      </w:r>
      <w:r w:rsidRPr="00AD3000">
        <w:rPr>
          <w:sz w:val="28"/>
          <w:szCs w:val="28"/>
        </w:rPr>
        <w:t xml:space="preserve">в целях корректировки предложены в размере </w:t>
      </w:r>
      <w:bookmarkStart w:id="10" w:name="_Hlk13831771"/>
      <w:r>
        <w:rPr>
          <w:b/>
          <w:sz w:val="28"/>
          <w:szCs w:val="28"/>
        </w:rPr>
        <w:t>160,81</w:t>
      </w:r>
      <w:r w:rsidRPr="00AD3000">
        <w:rPr>
          <w:b/>
          <w:sz w:val="28"/>
          <w:szCs w:val="28"/>
        </w:rPr>
        <w:t xml:space="preserve"> тыс. руб.</w:t>
      </w:r>
      <w:r w:rsidRPr="00AD3000">
        <w:rPr>
          <w:sz w:val="28"/>
          <w:szCs w:val="28"/>
        </w:rPr>
        <w:t xml:space="preserve"> (</w:t>
      </w:r>
      <w:r>
        <w:rPr>
          <w:sz w:val="28"/>
          <w:szCs w:val="28"/>
        </w:rPr>
        <w:t xml:space="preserve">тепловая энергия </w:t>
      </w:r>
      <w:r w:rsidRPr="00027349">
        <w:rPr>
          <w:b/>
          <w:bCs/>
          <w:sz w:val="28"/>
          <w:szCs w:val="28"/>
        </w:rPr>
        <w:t>158,66</w:t>
      </w:r>
      <w:r>
        <w:rPr>
          <w:sz w:val="28"/>
          <w:szCs w:val="28"/>
        </w:rPr>
        <w:t xml:space="preserve"> тыс.руб. (объем покупной тепловой энергии 56,633 Гккал., по ставке за энергию 2801,47 руб./Гккал.), ГВС </w:t>
      </w:r>
      <w:r w:rsidRPr="00027349">
        <w:rPr>
          <w:b/>
          <w:bCs/>
          <w:sz w:val="28"/>
          <w:szCs w:val="28"/>
        </w:rPr>
        <w:t>2,15</w:t>
      </w:r>
      <w:r>
        <w:rPr>
          <w:sz w:val="28"/>
          <w:szCs w:val="28"/>
        </w:rPr>
        <w:t xml:space="preserve"> тыс.руб. ( объем 13 м3, средний тариф 165,54 руб./м3 согласно постановления РЭК КО от 17.12.2018 г. № 552  )</w:t>
      </w:r>
      <w:r w:rsidRPr="00AD3000">
        <w:rPr>
          <w:sz w:val="28"/>
          <w:szCs w:val="28"/>
        </w:rPr>
        <w:t>).</w:t>
      </w:r>
      <w:bookmarkEnd w:id="10"/>
    </w:p>
    <w:p w14:paraId="5DC40CB1" w14:textId="77777777" w:rsidR="005E68D1" w:rsidRDefault="005E68D1" w:rsidP="005E68D1">
      <w:pPr>
        <w:autoSpaceDE w:val="0"/>
        <w:autoSpaceDN w:val="0"/>
        <w:adjustRightInd w:val="0"/>
        <w:ind w:firstLine="576"/>
        <w:jc w:val="both"/>
        <w:rPr>
          <w:sz w:val="28"/>
          <w:szCs w:val="28"/>
        </w:rPr>
      </w:pPr>
      <w:r w:rsidRPr="00BB36AC">
        <w:rPr>
          <w:sz w:val="28"/>
          <w:szCs w:val="28"/>
        </w:rPr>
        <w:t>Поставщик</w:t>
      </w:r>
      <w:r>
        <w:rPr>
          <w:sz w:val="28"/>
          <w:szCs w:val="28"/>
        </w:rPr>
        <w:t xml:space="preserve">ом теплоснабжения и поставки горячей воды </w:t>
      </w:r>
      <w:r w:rsidRPr="00BB36AC">
        <w:rPr>
          <w:sz w:val="28"/>
          <w:szCs w:val="28"/>
        </w:rPr>
        <w:t>для организации в соответствии с договором</w:t>
      </w:r>
      <w:r w:rsidRPr="00967339">
        <w:t xml:space="preserve"> </w:t>
      </w:r>
      <w:r w:rsidRPr="00967339">
        <w:rPr>
          <w:sz w:val="28"/>
          <w:szCs w:val="28"/>
        </w:rPr>
        <w:t>от 14.09.2018 № 1/1</w:t>
      </w:r>
      <w:r w:rsidRPr="00BB36AC">
        <w:rPr>
          <w:sz w:val="28"/>
          <w:szCs w:val="28"/>
        </w:rPr>
        <w:t xml:space="preserve"> </w:t>
      </w:r>
      <w:r>
        <w:rPr>
          <w:sz w:val="28"/>
          <w:szCs w:val="28"/>
        </w:rPr>
        <w:t>является ООО «Енисей»</w:t>
      </w:r>
      <w:r w:rsidRPr="00BB36AC">
        <w:rPr>
          <w:sz w:val="28"/>
          <w:szCs w:val="28"/>
        </w:rPr>
        <w:t xml:space="preserve">. </w:t>
      </w:r>
    </w:p>
    <w:p w14:paraId="4527CBBA" w14:textId="77777777" w:rsidR="005E68D1" w:rsidRPr="00AD3000" w:rsidRDefault="005E68D1" w:rsidP="005E68D1">
      <w:pPr>
        <w:autoSpaceDE w:val="0"/>
        <w:autoSpaceDN w:val="0"/>
        <w:adjustRightInd w:val="0"/>
        <w:ind w:firstLine="576"/>
        <w:jc w:val="both"/>
        <w:rPr>
          <w:sz w:val="28"/>
          <w:szCs w:val="28"/>
        </w:rPr>
      </w:pPr>
      <w:r w:rsidRPr="00BB36AC">
        <w:rPr>
          <w:sz w:val="28"/>
          <w:szCs w:val="28"/>
        </w:rPr>
        <w:t>В качестве подтверждающих документов представлены счет-фактуры и расшифровки объемов расхода электроэнергии по объектам за 2018 год с указанием объектов потребления и точек поставки.</w:t>
      </w:r>
    </w:p>
    <w:p w14:paraId="22BF67DA" w14:textId="77777777" w:rsidR="005E68D1" w:rsidRDefault="005E68D1" w:rsidP="005E68D1">
      <w:pPr>
        <w:autoSpaceDE w:val="0"/>
        <w:autoSpaceDN w:val="0"/>
        <w:adjustRightInd w:val="0"/>
        <w:ind w:firstLine="576"/>
        <w:jc w:val="both"/>
        <w:rPr>
          <w:bCs/>
          <w:sz w:val="28"/>
          <w:szCs w:val="28"/>
        </w:rPr>
      </w:pPr>
      <w:r w:rsidRPr="00AD3000">
        <w:rPr>
          <w:sz w:val="28"/>
          <w:szCs w:val="28"/>
        </w:rPr>
        <w:t xml:space="preserve">В процессе экспертизы </w:t>
      </w:r>
      <w:r>
        <w:rPr>
          <w:sz w:val="28"/>
          <w:szCs w:val="28"/>
        </w:rPr>
        <w:t xml:space="preserve">учтены расходы по предложению организации </w:t>
      </w:r>
      <w:r w:rsidRPr="00AD3000">
        <w:rPr>
          <w:sz w:val="28"/>
          <w:szCs w:val="28"/>
        </w:rPr>
        <w:t xml:space="preserve">в сумме </w:t>
      </w:r>
      <w:r w:rsidRPr="00027349">
        <w:rPr>
          <w:b/>
          <w:sz w:val="28"/>
          <w:szCs w:val="28"/>
        </w:rPr>
        <w:t>160,81</w:t>
      </w:r>
      <w:r w:rsidRPr="00027349">
        <w:rPr>
          <w:bCs/>
          <w:sz w:val="28"/>
          <w:szCs w:val="28"/>
        </w:rPr>
        <w:t xml:space="preserve"> тыс. руб.</w:t>
      </w:r>
      <w:r>
        <w:rPr>
          <w:bCs/>
          <w:sz w:val="28"/>
          <w:szCs w:val="28"/>
        </w:rPr>
        <w:t>:</w:t>
      </w:r>
    </w:p>
    <w:p w14:paraId="23FFE266" w14:textId="77777777" w:rsidR="005E68D1" w:rsidRDefault="005E68D1" w:rsidP="005E68D1">
      <w:pPr>
        <w:autoSpaceDE w:val="0"/>
        <w:autoSpaceDN w:val="0"/>
        <w:adjustRightInd w:val="0"/>
        <w:ind w:firstLine="576"/>
        <w:jc w:val="both"/>
        <w:rPr>
          <w:bCs/>
          <w:sz w:val="28"/>
          <w:szCs w:val="28"/>
        </w:rPr>
      </w:pPr>
      <w:r>
        <w:rPr>
          <w:bCs/>
          <w:sz w:val="28"/>
          <w:szCs w:val="28"/>
        </w:rPr>
        <w:t>- т</w:t>
      </w:r>
      <w:r w:rsidRPr="00027349">
        <w:rPr>
          <w:bCs/>
          <w:sz w:val="28"/>
          <w:szCs w:val="28"/>
        </w:rPr>
        <w:t>епловая энергия</w:t>
      </w:r>
      <w:r>
        <w:rPr>
          <w:bCs/>
          <w:sz w:val="28"/>
          <w:szCs w:val="28"/>
        </w:rPr>
        <w:t xml:space="preserve"> в размере</w:t>
      </w:r>
      <w:r w:rsidRPr="00027349">
        <w:rPr>
          <w:bCs/>
          <w:sz w:val="28"/>
          <w:szCs w:val="28"/>
        </w:rPr>
        <w:t xml:space="preserve"> </w:t>
      </w:r>
      <w:r w:rsidRPr="00027349">
        <w:rPr>
          <w:b/>
          <w:sz w:val="28"/>
          <w:szCs w:val="28"/>
        </w:rPr>
        <w:t>158,66</w:t>
      </w:r>
      <w:r w:rsidRPr="00027349">
        <w:rPr>
          <w:bCs/>
          <w:sz w:val="28"/>
          <w:szCs w:val="28"/>
        </w:rPr>
        <w:t xml:space="preserve"> тыс.руб.</w:t>
      </w:r>
      <w:r>
        <w:rPr>
          <w:bCs/>
          <w:sz w:val="28"/>
          <w:szCs w:val="28"/>
        </w:rPr>
        <w:t xml:space="preserve">, а именно </w:t>
      </w:r>
      <w:r w:rsidRPr="00027349">
        <w:rPr>
          <w:bCs/>
          <w:sz w:val="28"/>
          <w:szCs w:val="28"/>
        </w:rPr>
        <w:t>объем покупной тепловой энергии 56,633 Гккал., по</w:t>
      </w:r>
      <w:r>
        <w:rPr>
          <w:bCs/>
          <w:sz w:val="28"/>
          <w:szCs w:val="28"/>
        </w:rPr>
        <w:t xml:space="preserve"> среднему тарифу</w:t>
      </w:r>
      <w:r w:rsidRPr="00027349">
        <w:rPr>
          <w:bCs/>
          <w:sz w:val="28"/>
          <w:szCs w:val="28"/>
        </w:rPr>
        <w:t xml:space="preserve"> за энергию 2801,47 руб./Гккал.</w:t>
      </w:r>
      <w:r>
        <w:rPr>
          <w:bCs/>
          <w:sz w:val="28"/>
          <w:szCs w:val="28"/>
        </w:rPr>
        <w:t xml:space="preserve"> согласно представленного расчета, и принятых ставок по постановлению</w:t>
      </w:r>
      <w:r w:rsidRPr="00027349">
        <w:t xml:space="preserve"> </w:t>
      </w:r>
      <w:r w:rsidRPr="00027349">
        <w:rPr>
          <w:bCs/>
          <w:sz w:val="28"/>
          <w:szCs w:val="28"/>
        </w:rPr>
        <w:t>РЭК КО от 17.12.2018 г. № 552;</w:t>
      </w:r>
    </w:p>
    <w:p w14:paraId="2A9D327B" w14:textId="77777777" w:rsidR="005E68D1" w:rsidRDefault="005E68D1" w:rsidP="005E68D1">
      <w:pPr>
        <w:autoSpaceDE w:val="0"/>
        <w:autoSpaceDN w:val="0"/>
        <w:adjustRightInd w:val="0"/>
        <w:ind w:firstLine="576"/>
        <w:jc w:val="both"/>
        <w:rPr>
          <w:b/>
          <w:sz w:val="28"/>
          <w:szCs w:val="28"/>
        </w:rPr>
      </w:pPr>
      <w:r>
        <w:rPr>
          <w:bCs/>
          <w:sz w:val="28"/>
          <w:szCs w:val="28"/>
        </w:rPr>
        <w:t xml:space="preserve">- </w:t>
      </w:r>
      <w:r w:rsidRPr="00027349">
        <w:rPr>
          <w:bCs/>
          <w:sz w:val="28"/>
          <w:szCs w:val="28"/>
        </w:rPr>
        <w:t xml:space="preserve">ГВС </w:t>
      </w:r>
      <w:r>
        <w:rPr>
          <w:bCs/>
          <w:sz w:val="28"/>
          <w:szCs w:val="28"/>
        </w:rPr>
        <w:t xml:space="preserve">в размере </w:t>
      </w:r>
      <w:r w:rsidRPr="00027349">
        <w:rPr>
          <w:b/>
          <w:sz w:val="28"/>
          <w:szCs w:val="28"/>
        </w:rPr>
        <w:t>2,15</w:t>
      </w:r>
      <w:r w:rsidRPr="00027349">
        <w:rPr>
          <w:bCs/>
          <w:sz w:val="28"/>
          <w:szCs w:val="28"/>
        </w:rPr>
        <w:t xml:space="preserve"> тыс.руб.</w:t>
      </w:r>
      <w:r>
        <w:rPr>
          <w:bCs/>
          <w:sz w:val="28"/>
          <w:szCs w:val="28"/>
        </w:rPr>
        <w:t>, а именно</w:t>
      </w:r>
      <w:r w:rsidRPr="00027349">
        <w:rPr>
          <w:bCs/>
          <w:sz w:val="28"/>
          <w:szCs w:val="28"/>
        </w:rPr>
        <w:t xml:space="preserve"> объем 13 м3</w:t>
      </w:r>
      <w:r>
        <w:rPr>
          <w:bCs/>
          <w:sz w:val="28"/>
          <w:szCs w:val="28"/>
        </w:rPr>
        <w:t xml:space="preserve"> согласно предоставленного расчета</w:t>
      </w:r>
      <w:r w:rsidRPr="00027349">
        <w:rPr>
          <w:bCs/>
          <w:sz w:val="28"/>
          <w:szCs w:val="28"/>
        </w:rPr>
        <w:t>, средний тариф 165,54 руб./м3 согласно постановления РЭК КО от 17.12.2018 г. № 552  ).</w:t>
      </w:r>
    </w:p>
    <w:p w14:paraId="6BA660D6" w14:textId="77777777" w:rsidR="005E68D1" w:rsidRDefault="005E68D1" w:rsidP="005E68D1">
      <w:pPr>
        <w:autoSpaceDE w:val="0"/>
        <w:autoSpaceDN w:val="0"/>
        <w:adjustRightInd w:val="0"/>
        <w:ind w:firstLine="576"/>
        <w:jc w:val="both"/>
        <w:rPr>
          <w:sz w:val="28"/>
          <w:szCs w:val="28"/>
        </w:rPr>
      </w:pPr>
      <w:r w:rsidRPr="00AD3000">
        <w:rPr>
          <w:sz w:val="28"/>
          <w:szCs w:val="28"/>
        </w:rPr>
        <w:t xml:space="preserve">Увеличение затрат по отношению к утвержденным РЭК КО составило </w:t>
      </w:r>
      <w:r>
        <w:rPr>
          <w:sz w:val="28"/>
          <w:szCs w:val="28"/>
        </w:rPr>
        <w:t>2,45</w:t>
      </w:r>
      <w:r w:rsidRPr="00AD3000">
        <w:rPr>
          <w:sz w:val="28"/>
          <w:szCs w:val="28"/>
        </w:rPr>
        <w:t xml:space="preserve"> тыс. руб., отклонение затрат от предложенных организацией составило </w:t>
      </w:r>
      <w:r>
        <w:rPr>
          <w:sz w:val="28"/>
          <w:szCs w:val="28"/>
        </w:rPr>
        <w:t>0</w:t>
      </w:r>
      <w:r w:rsidRPr="00AD3000">
        <w:rPr>
          <w:sz w:val="28"/>
          <w:szCs w:val="28"/>
        </w:rPr>
        <w:t xml:space="preserve"> тыс. руб. </w:t>
      </w:r>
    </w:p>
    <w:p w14:paraId="68DDEEDF" w14:textId="77777777" w:rsidR="005E68D1" w:rsidRDefault="005E68D1" w:rsidP="005E68D1">
      <w:pPr>
        <w:tabs>
          <w:tab w:val="left" w:pos="874"/>
        </w:tabs>
        <w:autoSpaceDE w:val="0"/>
        <w:autoSpaceDN w:val="0"/>
        <w:adjustRightInd w:val="0"/>
        <w:spacing w:before="53"/>
        <w:ind w:firstLine="709"/>
        <w:jc w:val="center"/>
        <w:rPr>
          <w:b/>
          <w:bCs/>
          <w:sz w:val="28"/>
          <w:szCs w:val="28"/>
        </w:rPr>
      </w:pPr>
    </w:p>
    <w:p w14:paraId="2521C80A" w14:textId="77777777" w:rsidR="005E68D1" w:rsidRPr="00AD3000" w:rsidRDefault="005E68D1" w:rsidP="005E68D1">
      <w:pPr>
        <w:tabs>
          <w:tab w:val="left" w:pos="874"/>
        </w:tabs>
        <w:autoSpaceDE w:val="0"/>
        <w:autoSpaceDN w:val="0"/>
        <w:adjustRightInd w:val="0"/>
        <w:spacing w:before="53"/>
        <w:ind w:firstLine="709"/>
        <w:jc w:val="center"/>
        <w:rPr>
          <w:b/>
          <w:bCs/>
          <w:sz w:val="28"/>
          <w:szCs w:val="28"/>
        </w:rPr>
      </w:pPr>
      <w:r w:rsidRPr="00AD3000">
        <w:rPr>
          <w:b/>
          <w:bCs/>
          <w:sz w:val="28"/>
          <w:szCs w:val="28"/>
        </w:rPr>
        <w:t>Амортизация</w:t>
      </w:r>
    </w:p>
    <w:p w14:paraId="1C03F81C" w14:textId="77777777" w:rsidR="005E68D1" w:rsidRPr="005A06EB" w:rsidRDefault="005E68D1" w:rsidP="005E68D1">
      <w:pPr>
        <w:tabs>
          <w:tab w:val="left" w:pos="874"/>
        </w:tabs>
        <w:autoSpaceDE w:val="0"/>
        <w:autoSpaceDN w:val="0"/>
        <w:adjustRightInd w:val="0"/>
        <w:spacing w:before="53"/>
        <w:ind w:firstLine="709"/>
        <w:jc w:val="both"/>
        <w:rPr>
          <w:sz w:val="28"/>
          <w:szCs w:val="28"/>
        </w:rPr>
      </w:pPr>
      <w:r w:rsidRPr="00AD3000">
        <w:rPr>
          <w:sz w:val="28"/>
          <w:szCs w:val="28"/>
        </w:rPr>
        <w:t xml:space="preserve">Расходы на амортизацию </w:t>
      </w:r>
      <w:r w:rsidRPr="005A06EB">
        <w:rPr>
          <w:sz w:val="28"/>
          <w:szCs w:val="28"/>
        </w:rPr>
        <w:t>организацией не предусмотрены.</w:t>
      </w:r>
    </w:p>
    <w:p w14:paraId="5F5200CB" w14:textId="77777777" w:rsidR="005E68D1" w:rsidRDefault="005E68D1" w:rsidP="005E68D1">
      <w:pPr>
        <w:tabs>
          <w:tab w:val="left" w:pos="859"/>
        </w:tabs>
        <w:autoSpaceDE w:val="0"/>
        <w:autoSpaceDN w:val="0"/>
        <w:adjustRightInd w:val="0"/>
        <w:ind w:firstLine="709"/>
        <w:jc w:val="both"/>
        <w:rPr>
          <w:b/>
          <w:bCs/>
          <w:sz w:val="28"/>
          <w:szCs w:val="28"/>
        </w:rPr>
      </w:pPr>
    </w:p>
    <w:p w14:paraId="67F5558B" w14:textId="77777777" w:rsidR="005E68D1" w:rsidRDefault="005E68D1" w:rsidP="005E68D1">
      <w:pPr>
        <w:tabs>
          <w:tab w:val="left" w:pos="859"/>
        </w:tabs>
        <w:autoSpaceDE w:val="0"/>
        <w:autoSpaceDN w:val="0"/>
        <w:adjustRightInd w:val="0"/>
        <w:ind w:firstLine="709"/>
        <w:jc w:val="center"/>
        <w:rPr>
          <w:b/>
          <w:bCs/>
          <w:sz w:val="28"/>
          <w:szCs w:val="28"/>
        </w:rPr>
      </w:pPr>
      <w:r w:rsidRPr="00AD3000">
        <w:rPr>
          <w:b/>
          <w:bCs/>
          <w:sz w:val="28"/>
          <w:szCs w:val="28"/>
        </w:rPr>
        <w:t>Неподконтрольные расходы</w:t>
      </w:r>
    </w:p>
    <w:p w14:paraId="49DFA19E"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Неподконтрольные расходы в соответствии с Методическими указаниями включают в себя:</w:t>
      </w:r>
    </w:p>
    <w:p w14:paraId="2348085C"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D7582B9"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024A9C1"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99133F1"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28294CB"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6930D55"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2734AB2"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C05802D"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8) расходы на концессионную плату;</w:t>
      </w:r>
    </w:p>
    <w:p w14:paraId="7A1345AA"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0648CC2"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C78CE03" w14:textId="77777777" w:rsidR="005E68D1" w:rsidRPr="00AD3000" w:rsidRDefault="005E68D1" w:rsidP="005E68D1">
      <w:pPr>
        <w:tabs>
          <w:tab w:val="left" w:pos="859"/>
        </w:tabs>
        <w:autoSpaceDE w:val="0"/>
        <w:autoSpaceDN w:val="0"/>
        <w:adjustRightInd w:val="0"/>
        <w:ind w:firstLine="709"/>
        <w:jc w:val="both"/>
        <w:rPr>
          <w:sz w:val="28"/>
          <w:szCs w:val="28"/>
        </w:rPr>
      </w:pPr>
      <w:r w:rsidRPr="00591562">
        <w:rPr>
          <w:bCs/>
          <w:sz w:val="28"/>
          <w:szCs w:val="28"/>
        </w:rPr>
        <w:t xml:space="preserve">Неподконтрольные расходы </w:t>
      </w:r>
      <w:bookmarkStart w:id="11" w:name="_Hlk11850942"/>
      <w:r w:rsidRPr="00591562">
        <w:rPr>
          <w:sz w:val="28"/>
          <w:szCs w:val="28"/>
        </w:rPr>
        <w:t xml:space="preserve">МУП ЖКУ «Белогорск» </w:t>
      </w:r>
      <w:bookmarkEnd w:id="11"/>
      <w:r w:rsidRPr="00591562">
        <w:rPr>
          <w:sz w:val="28"/>
          <w:szCs w:val="28"/>
        </w:rPr>
        <w:t>утверждены РЭК КО на 2020 год в размере 441,14 тыс. руб., организацией неподконтрольные расходы в целях корректировки предложены в размере 8126,29 тыс. руб.</w:t>
      </w:r>
      <w:r w:rsidRPr="00AD3000">
        <w:rPr>
          <w:sz w:val="28"/>
          <w:szCs w:val="28"/>
        </w:rPr>
        <w:t xml:space="preserve"> </w:t>
      </w:r>
    </w:p>
    <w:p w14:paraId="01841346" w14:textId="77777777" w:rsidR="005E68D1" w:rsidRPr="00AD3000" w:rsidRDefault="005E68D1" w:rsidP="005E68D1">
      <w:pPr>
        <w:tabs>
          <w:tab w:val="left" w:pos="859"/>
        </w:tabs>
        <w:autoSpaceDE w:val="0"/>
        <w:autoSpaceDN w:val="0"/>
        <w:adjustRightInd w:val="0"/>
        <w:ind w:firstLine="709"/>
        <w:jc w:val="both"/>
        <w:rPr>
          <w:color w:val="FF0000"/>
          <w:sz w:val="28"/>
          <w:szCs w:val="28"/>
        </w:rPr>
      </w:pPr>
      <w:r w:rsidRPr="00AD3000">
        <w:rPr>
          <w:sz w:val="28"/>
          <w:szCs w:val="28"/>
        </w:rPr>
        <w:t xml:space="preserve">В процессе экспертизы определены расходы в сумме </w:t>
      </w:r>
      <w:r>
        <w:rPr>
          <w:sz w:val="28"/>
          <w:szCs w:val="28"/>
        </w:rPr>
        <w:t>2563,62</w:t>
      </w:r>
      <w:r w:rsidRPr="00AD3000">
        <w:rPr>
          <w:sz w:val="28"/>
          <w:szCs w:val="28"/>
        </w:rPr>
        <w:t xml:space="preserve"> тыс. руб., (</w:t>
      </w:r>
      <w:r>
        <w:rPr>
          <w:sz w:val="28"/>
          <w:szCs w:val="28"/>
        </w:rPr>
        <w:t>увеличение</w:t>
      </w:r>
      <w:r w:rsidRPr="00AD3000">
        <w:rPr>
          <w:sz w:val="28"/>
          <w:szCs w:val="28"/>
        </w:rPr>
        <w:t xml:space="preserve"> затрат по отношению к утвержденным составило </w:t>
      </w:r>
      <w:r>
        <w:rPr>
          <w:sz w:val="28"/>
          <w:szCs w:val="28"/>
        </w:rPr>
        <w:t>2122,48</w:t>
      </w:r>
      <w:r w:rsidRPr="00AD3000">
        <w:rPr>
          <w:sz w:val="28"/>
          <w:szCs w:val="28"/>
        </w:rPr>
        <w:t xml:space="preserve"> тыс. руб., отклонение в сторону уменьшения затрат от предложенных организацией составило </w:t>
      </w:r>
      <w:r>
        <w:rPr>
          <w:sz w:val="28"/>
          <w:szCs w:val="28"/>
        </w:rPr>
        <w:t>5562,67</w:t>
      </w:r>
      <w:r w:rsidRPr="00AD3000">
        <w:rPr>
          <w:sz w:val="28"/>
          <w:szCs w:val="28"/>
        </w:rPr>
        <w:t xml:space="preserve"> тыс. руб.), в том числе:</w:t>
      </w:r>
    </w:p>
    <w:p w14:paraId="42E41129" w14:textId="77777777" w:rsidR="005E68D1" w:rsidRPr="00AD3000" w:rsidRDefault="005E68D1" w:rsidP="005E68D1">
      <w:pPr>
        <w:tabs>
          <w:tab w:val="left" w:pos="998"/>
        </w:tabs>
        <w:autoSpaceDE w:val="0"/>
        <w:autoSpaceDN w:val="0"/>
        <w:adjustRightInd w:val="0"/>
        <w:ind w:firstLine="709"/>
        <w:jc w:val="both"/>
        <w:rPr>
          <w:b/>
          <w:bCs/>
          <w:sz w:val="28"/>
          <w:szCs w:val="28"/>
        </w:rPr>
      </w:pPr>
      <w:r w:rsidRPr="00AD3000">
        <w:rPr>
          <w:sz w:val="28"/>
          <w:szCs w:val="28"/>
        </w:rPr>
        <w:t xml:space="preserve">По статье </w:t>
      </w:r>
      <w:r w:rsidRPr="00AD3000">
        <w:rPr>
          <w:b/>
          <w:bCs/>
          <w:sz w:val="28"/>
          <w:szCs w:val="28"/>
        </w:rPr>
        <w:t>«Расходы, связанные с оплатой налогов и сборов».</w:t>
      </w:r>
    </w:p>
    <w:p w14:paraId="42733C98"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При определении размера расходов, связанных с уплатой налогов и сборов, учитываются:</w:t>
      </w:r>
    </w:p>
    <w:p w14:paraId="59E86B55"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налог на прибыль;</w:t>
      </w:r>
    </w:p>
    <w:p w14:paraId="446A8D18"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налог на имущество организаций;</w:t>
      </w:r>
    </w:p>
    <w:p w14:paraId="46B3BD2A"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земельный налог;</w:t>
      </w:r>
    </w:p>
    <w:p w14:paraId="786CE03A"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водный налог и плата за пользование водным объектом;</w:t>
      </w:r>
    </w:p>
    <w:p w14:paraId="03E30776"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транспортный налог;</w:t>
      </w:r>
    </w:p>
    <w:p w14:paraId="37A1ED0B"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A0F9B28"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3C03768" w14:textId="77777777" w:rsidR="005E68D1" w:rsidRDefault="005E68D1" w:rsidP="005E68D1">
      <w:pPr>
        <w:tabs>
          <w:tab w:val="left" w:pos="998"/>
        </w:tabs>
        <w:autoSpaceDE w:val="0"/>
        <w:autoSpaceDN w:val="0"/>
        <w:adjustRightInd w:val="0"/>
        <w:ind w:firstLine="709"/>
        <w:jc w:val="both"/>
        <w:rPr>
          <w:bCs/>
          <w:sz w:val="28"/>
          <w:szCs w:val="28"/>
        </w:rPr>
      </w:pPr>
      <w:bookmarkStart w:id="12" w:name="_Hlk13834102"/>
      <w:r>
        <w:rPr>
          <w:bCs/>
          <w:sz w:val="28"/>
          <w:szCs w:val="28"/>
        </w:rPr>
        <w:t>П</w:t>
      </w:r>
      <w:r w:rsidRPr="00967339">
        <w:rPr>
          <w:bCs/>
          <w:sz w:val="28"/>
          <w:szCs w:val="28"/>
        </w:rPr>
        <w:t xml:space="preserve">редприятием в целях корректировки предложены затраты </w:t>
      </w:r>
      <w:r w:rsidRPr="008116AC">
        <w:rPr>
          <w:b/>
          <w:sz w:val="28"/>
          <w:szCs w:val="28"/>
        </w:rPr>
        <w:t>по статье «Водный налог»</w:t>
      </w:r>
      <w:r w:rsidRPr="008116AC">
        <w:rPr>
          <w:bCs/>
          <w:sz w:val="28"/>
          <w:szCs w:val="28"/>
        </w:rPr>
        <w:t xml:space="preserve"> </w:t>
      </w:r>
      <w:r w:rsidRPr="00967339">
        <w:rPr>
          <w:bCs/>
          <w:sz w:val="28"/>
          <w:szCs w:val="28"/>
        </w:rPr>
        <w:t xml:space="preserve">в размере </w:t>
      </w:r>
      <w:r w:rsidRPr="008116AC">
        <w:rPr>
          <w:b/>
          <w:sz w:val="28"/>
          <w:szCs w:val="28"/>
        </w:rPr>
        <w:t>819,89</w:t>
      </w:r>
      <w:r w:rsidRPr="00967339">
        <w:rPr>
          <w:bCs/>
          <w:sz w:val="28"/>
          <w:szCs w:val="28"/>
        </w:rPr>
        <w:t xml:space="preserve"> тыс. руб.</w:t>
      </w:r>
      <w:r>
        <w:rPr>
          <w:bCs/>
          <w:sz w:val="28"/>
          <w:szCs w:val="28"/>
        </w:rPr>
        <w:t xml:space="preserve"> В качестве обосновывающих материалов организацией были представлены декларация за 2018 г. по водному налогу, оборотно-сальдовая ведомость по 20 счету за 2018 г., а также расчет суммы водного налога на 2020 год.</w:t>
      </w:r>
    </w:p>
    <w:p w14:paraId="201A5D83" w14:textId="77777777" w:rsidR="005E68D1" w:rsidRDefault="005E68D1" w:rsidP="005E68D1">
      <w:pPr>
        <w:tabs>
          <w:tab w:val="left" w:pos="998"/>
        </w:tabs>
        <w:autoSpaceDE w:val="0"/>
        <w:autoSpaceDN w:val="0"/>
        <w:adjustRightInd w:val="0"/>
        <w:ind w:firstLine="709"/>
        <w:jc w:val="both"/>
        <w:rPr>
          <w:sz w:val="28"/>
          <w:szCs w:val="28"/>
        </w:rPr>
      </w:pPr>
      <w:r w:rsidRPr="00AD3000">
        <w:rPr>
          <w:bCs/>
          <w:sz w:val="28"/>
          <w:szCs w:val="28"/>
        </w:rPr>
        <w:t>Затраты по статье РЭК КО</w:t>
      </w:r>
      <w:r w:rsidRPr="00AD3000">
        <w:rPr>
          <w:sz w:val="28"/>
          <w:szCs w:val="28"/>
        </w:rPr>
        <w:t xml:space="preserve"> утверждены на 2020 год в размере </w:t>
      </w:r>
      <w:r w:rsidRPr="00377125">
        <w:rPr>
          <w:b/>
          <w:bCs/>
          <w:sz w:val="28"/>
          <w:szCs w:val="28"/>
        </w:rPr>
        <w:t>654,46</w:t>
      </w:r>
      <w:r w:rsidRPr="00AD3000">
        <w:rPr>
          <w:sz w:val="28"/>
          <w:szCs w:val="28"/>
        </w:rPr>
        <w:t xml:space="preserve"> тыс. руб. (</w:t>
      </w:r>
      <w:r w:rsidRPr="00C23F51">
        <w:rPr>
          <w:sz w:val="28"/>
          <w:szCs w:val="28"/>
        </w:rPr>
        <w:t>водный налог посчитан в соответствии со ст. 333.12 Налогового кодекса РФ и объемом поднимаемой воды</w:t>
      </w:r>
      <w:r w:rsidRPr="00AD3000">
        <w:rPr>
          <w:sz w:val="28"/>
          <w:szCs w:val="28"/>
        </w:rPr>
        <w:t>). В процессе экспертизы определены расходы в сумме</w:t>
      </w:r>
      <w:r w:rsidRPr="00AD3000">
        <w:rPr>
          <w:color w:val="FF0000"/>
          <w:sz w:val="28"/>
          <w:szCs w:val="28"/>
        </w:rPr>
        <w:t xml:space="preserve"> </w:t>
      </w:r>
      <w:r w:rsidRPr="00377125">
        <w:rPr>
          <w:b/>
          <w:bCs/>
          <w:sz w:val="28"/>
          <w:szCs w:val="28"/>
        </w:rPr>
        <w:t>897,31</w:t>
      </w:r>
      <w:r w:rsidRPr="00AD3000">
        <w:rPr>
          <w:sz w:val="28"/>
          <w:szCs w:val="28"/>
        </w:rPr>
        <w:t xml:space="preserve"> тыс. руб.</w:t>
      </w:r>
      <w:r>
        <w:rPr>
          <w:sz w:val="28"/>
          <w:szCs w:val="28"/>
        </w:rPr>
        <w:t xml:space="preserve"> </w:t>
      </w:r>
      <w:bookmarkEnd w:id="12"/>
      <w:r>
        <w:rPr>
          <w:sz w:val="28"/>
          <w:szCs w:val="28"/>
        </w:rPr>
        <w:t>(</w:t>
      </w:r>
      <w:r w:rsidRPr="00967339">
        <w:rPr>
          <w:sz w:val="28"/>
          <w:szCs w:val="28"/>
        </w:rPr>
        <w:t xml:space="preserve">приняты </w:t>
      </w:r>
      <w:r>
        <w:rPr>
          <w:sz w:val="28"/>
          <w:szCs w:val="28"/>
        </w:rPr>
        <w:t>п</w:t>
      </w:r>
      <w:r w:rsidRPr="00C23F51">
        <w:rPr>
          <w:sz w:val="28"/>
          <w:szCs w:val="28"/>
        </w:rPr>
        <w:t xml:space="preserve">о предложению организации </w:t>
      </w:r>
      <w:r>
        <w:rPr>
          <w:sz w:val="28"/>
          <w:szCs w:val="28"/>
        </w:rPr>
        <w:t xml:space="preserve">ставки по водному налогу,  </w:t>
      </w:r>
      <w:r w:rsidRPr="00C23F51">
        <w:rPr>
          <w:sz w:val="28"/>
          <w:szCs w:val="28"/>
        </w:rPr>
        <w:t>согласно представленного расчета, который основывается на фактических затратах за 2018 г. с учетом ставок по водному налогу на 2020 г.</w:t>
      </w:r>
      <w:r>
        <w:rPr>
          <w:sz w:val="28"/>
          <w:szCs w:val="28"/>
        </w:rPr>
        <w:t xml:space="preserve">, также </w:t>
      </w:r>
      <w:r w:rsidRPr="00C23F51">
        <w:rPr>
          <w:sz w:val="28"/>
          <w:szCs w:val="28"/>
        </w:rPr>
        <w:t>учтены регулятором объем</w:t>
      </w:r>
      <w:r>
        <w:rPr>
          <w:sz w:val="28"/>
          <w:szCs w:val="28"/>
        </w:rPr>
        <w:t>ы</w:t>
      </w:r>
      <w:r w:rsidRPr="00C23F51">
        <w:rPr>
          <w:sz w:val="28"/>
          <w:szCs w:val="28"/>
        </w:rPr>
        <w:t xml:space="preserve"> поднятой воды на 2020 г.</w:t>
      </w:r>
      <w:r>
        <w:rPr>
          <w:sz w:val="28"/>
          <w:szCs w:val="28"/>
        </w:rPr>
        <w:t xml:space="preserve"> 1274890 м3). </w:t>
      </w:r>
    </w:p>
    <w:p w14:paraId="2E821E11" w14:textId="77777777" w:rsidR="005E68D1" w:rsidRPr="00AD3000" w:rsidRDefault="005E68D1" w:rsidP="005E68D1">
      <w:pPr>
        <w:tabs>
          <w:tab w:val="left" w:pos="998"/>
        </w:tabs>
        <w:autoSpaceDE w:val="0"/>
        <w:autoSpaceDN w:val="0"/>
        <w:adjustRightInd w:val="0"/>
        <w:ind w:firstLine="709"/>
        <w:jc w:val="both"/>
        <w:rPr>
          <w:sz w:val="28"/>
          <w:szCs w:val="28"/>
        </w:rPr>
      </w:pPr>
      <w:r>
        <w:rPr>
          <w:sz w:val="28"/>
          <w:szCs w:val="28"/>
        </w:rPr>
        <w:t>О</w:t>
      </w:r>
      <w:r w:rsidRPr="00AD3000">
        <w:rPr>
          <w:sz w:val="28"/>
          <w:szCs w:val="28"/>
        </w:rPr>
        <w:t xml:space="preserve">тклонение в сторону увеличения затрат от предложенных организацией составило </w:t>
      </w:r>
      <w:r>
        <w:rPr>
          <w:sz w:val="28"/>
          <w:szCs w:val="28"/>
        </w:rPr>
        <w:t>77,42</w:t>
      </w:r>
      <w:r w:rsidRPr="00AD3000">
        <w:rPr>
          <w:sz w:val="28"/>
          <w:szCs w:val="28"/>
        </w:rPr>
        <w:t xml:space="preserve"> тыс. руб., увеличение затрат по отношению к утвержденным регулятором составило </w:t>
      </w:r>
      <w:r>
        <w:rPr>
          <w:sz w:val="28"/>
          <w:szCs w:val="28"/>
        </w:rPr>
        <w:t>242,85</w:t>
      </w:r>
      <w:r w:rsidRPr="00AD3000">
        <w:rPr>
          <w:sz w:val="28"/>
          <w:szCs w:val="28"/>
        </w:rPr>
        <w:t xml:space="preserve"> тыс. руб.</w:t>
      </w:r>
    </w:p>
    <w:p w14:paraId="50C843D9"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xml:space="preserve">По статье </w:t>
      </w:r>
      <w:r w:rsidRPr="00985025">
        <w:rPr>
          <w:b/>
          <w:bCs/>
          <w:sz w:val="28"/>
          <w:szCs w:val="28"/>
        </w:rPr>
        <w:t>«Расходы на компенсацию недополученных доходов»</w:t>
      </w:r>
    </w:p>
    <w:p w14:paraId="2DDFB539" w14:textId="77777777" w:rsidR="005E68D1" w:rsidRPr="00985025" w:rsidRDefault="005E68D1" w:rsidP="005E68D1">
      <w:pPr>
        <w:tabs>
          <w:tab w:val="left" w:pos="998"/>
        </w:tabs>
        <w:autoSpaceDE w:val="0"/>
        <w:autoSpaceDN w:val="0"/>
        <w:adjustRightInd w:val="0"/>
        <w:ind w:firstLine="709"/>
        <w:jc w:val="both"/>
        <w:rPr>
          <w:sz w:val="28"/>
          <w:szCs w:val="28"/>
        </w:rPr>
      </w:pPr>
      <w:r w:rsidRPr="00985025">
        <w:rPr>
          <w:sz w:val="28"/>
          <w:szCs w:val="28"/>
        </w:rPr>
        <w:t>Согласно п. 12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(далее - выпадающие расходы и недополученные доходы), то такие выпадающие расходы и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7A3819EE" w14:textId="77777777" w:rsidR="005E68D1" w:rsidRDefault="005E68D1" w:rsidP="005E68D1">
      <w:pPr>
        <w:tabs>
          <w:tab w:val="left" w:pos="998"/>
        </w:tabs>
        <w:autoSpaceDE w:val="0"/>
        <w:autoSpaceDN w:val="0"/>
        <w:adjustRightInd w:val="0"/>
        <w:ind w:firstLine="709"/>
        <w:jc w:val="both"/>
        <w:rPr>
          <w:sz w:val="28"/>
          <w:szCs w:val="28"/>
        </w:rPr>
      </w:pPr>
      <w:r w:rsidRPr="00985025">
        <w:rPr>
          <w:sz w:val="28"/>
          <w:szCs w:val="28"/>
        </w:rPr>
        <w:t xml:space="preserve">Затраты по статье РЭК КО утверждены на 2020 год в размере </w:t>
      </w:r>
      <w:r w:rsidRPr="008768AF">
        <w:rPr>
          <w:b/>
          <w:bCs/>
          <w:sz w:val="28"/>
          <w:szCs w:val="28"/>
        </w:rPr>
        <w:t>1328,32</w:t>
      </w:r>
      <w:r w:rsidRPr="00985025">
        <w:rPr>
          <w:sz w:val="28"/>
          <w:szCs w:val="28"/>
        </w:rPr>
        <w:t xml:space="preserve"> тыс. руб. </w:t>
      </w:r>
      <w:r>
        <w:rPr>
          <w:sz w:val="28"/>
          <w:szCs w:val="28"/>
        </w:rPr>
        <w:t>по снижению объемов реализованной воды за 2017 год ( в соответствии                      с пунктом 12 Методических указаний</w:t>
      </w:r>
      <w:r w:rsidRPr="008116AC">
        <w:rPr>
          <w:sz w:val="28"/>
          <w:szCs w:val="28"/>
        </w:rPr>
        <w:t xml:space="preserve"> регулятором </w:t>
      </w:r>
      <w:r>
        <w:rPr>
          <w:sz w:val="28"/>
          <w:szCs w:val="28"/>
        </w:rPr>
        <w:t xml:space="preserve">было </w:t>
      </w:r>
      <w:r w:rsidRPr="008116AC">
        <w:rPr>
          <w:sz w:val="28"/>
          <w:szCs w:val="28"/>
        </w:rPr>
        <w:t xml:space="preserve">принято решение </w:t>
      </w:r>
      <w:r>
        <w:rPr>
          <w:sz w:val="28"/>
          <w:szCs w:val="28"/>
        </w:rPr>
        <w:t xml:space="preserve">в 2019 г. (в первый год долгосрочного периода) </w:t>
      </w:r>
      <w:r w:rsidRPr="008116AC">
        <w:rPr>
          <w:sz w:val="28"/>
          <w:szCs w:val="28"/>
        </w:rPr>
        <w:t xml:space="preserve">общую сумму недополученных доходов </w:t>
      </w:r>
      <w:r>
        <w:rPr>
          <w:sz w:val="28"/>
          <w:szCs w:val="28"/>
        </w:rPr>
        <w:t xml:space="preserve">за 2017 г. </w:t>
      </w:r>
      <w:r w:rsidRPr="008116AC">
        <w:rPr>
          <w:sz w:val="28"/>
          <w:szCs w:val="28"/>
        </w:rPr>
        <w:t>в размере 3990,28 тыс.руб. учесть</w:t>
      </w:r>
      <w:r>
        <w:rPr>
          <w:sz w:val="28"/>
          <w:szCs w:val="28"/>
        </w:rPr>
        <w:t xml:space="preserve"> в 2019 г.-2021 г., с календарной разбивкой:</w:t>
      </w:r>
      <w:r w:rsidRPr="008116AC">
        <w:rPr>
          <w:sz w:val="28"/>
          <w:szCs w:val="28"/>
        </w:rPr>
        <w:t xml:space="preserve"> в 2019г.-</w:t>
      </w:r>
      <w:r>
        <w:rPr>
          <w:sz w:val="28"/>
          <w:szCs w:val="28"/>
        </w:rPr>
        <w:t xml:space="preserve"> 1332,28 тыс.руб., 2020 г. -1328,32 тыс.руб., </w:t>
      </w:r>
      <w:r w:rsidRPr="008116AC">
        <w:rPr>
          <w:sz w:val="28"/>
          <w:szCs w:val="28"/>
        </w:rPr>
        <w:t xml:space="preserve">2021 г. </w:t>
      </w:r>
      <w:r>
        <w:rPr>
          <w:sz w:val="28"/>
          <w:szCs w:val="28"/>
        </w:rPr>
        <w:t xml:space="preserve"> – 1329,68 тыс.руб.).</w:t>
      </w:r>
    </w:p>
    <w:p w14:paraId="5547B193" w14:textId="77777777" w:rsidR="005E68D1" w:rsidRDefault="005E68D1" w:rsidP="005E68D1">
      <w:pPr>
        <w:tabs>
          <w:tab w:val="left" w:pos="998"/>
        </w:tabs>
        <w:autoSpaceDE w:val="0"/>
        <w:autoSpaceDN w:val="0"/>
        <w:adjustRightInd w:val="0"/>
        <w:ind w:firstLine="709"/>
        <w:jc w:val="both"/>
        <w:rPr>
          <w:sz w:val="28"/>
          <w:szCs w:val="28"/>
        </w:rPr>
      </w:pPr>
      <w:r w:rsidRPr="00985025">
        <w:rPr>
          <w:sz w:val="28"/>
          <w:szCs w:val="28"/>
        </w:rPr>
        <w:t xml:space="preserve">Предприятием в целях корректировки предложены затраты в размере </w:t>
      </w:r>
      <w:r w:rsidRPr="008768AF">
        <w:rPr>
          <w:b/>
          <w:bCs/>
          <w:sz w:val="28"/>
          <w:szCs w:val="28"/>
        </w:rPr>
        <w:t>7495,61</w:t>
      </w:r>
      <w:r w:rsidRPr="00985025">
        <w:rPr>
          <w:sz w:val="28"/>
          <w:szCs w:val="28"/>
        </w:rPr>
        <w:t xml:space="preserve"> тыс. руб.</w:t>
      </w:r>
      <w:r>
        <w:rPr>
          <w:sz w:val="28"/>
          <w:szCs w:val="28"/>
        </w:rPr>
        <w:t>, в том числе  недополученные доходы за счет отклонения фактического достигнутого объема поданной воды в размере 3730,65 тыс.руб. ( за 2017 г. 1328,32 тыс.руб. и за 2018 г. 2402,33 тыс.руб.), а также затраты</w:t>
      </w:r>
      <w:r w:rsidRPr="00A40DCF">
        <w:rPr>
          <w:sz w:val="28"/>
          <w:szCs w:val="28"/>
        </w:rPr>
        <w:t xml:space="preserve"> по решению суда по делу №3а-413/2018</w:t>
      </w:r>
      <w:r>
        <w:rPr>
          <w:sz w:val="28"/>
          <w:szCs w:val="28"/>
        </w:rPr>
        <w:t xml:space="preserve"> в размере 3585,10 тыс.руб., и расходы, связанные с незапланированным ростом цен на электроэнергию в размере 179,86 тыс.руб.</w:t>
      </w:r>
    </w:p>
    <w:p w14:paraId="3A7446D2" w14:textId="77777777" w:rsidR="005E68D1" w:rsidRDefault="005E68D1" w:rsidP="005E68D1">
      <w:pPr>
        <w:tabs>
          <w:tab w:val="left" w:pos="998"/>
        </w:tabs>
        <w:autoSpaceDE w:val="0"/>
        <w:autoSpaceDN w:val="0"/>
        <w:adjustRightInd w:val="0"/>
        <w:ind w:firstLine="709"/>
        <w:jc w:val="both"/>
        <w:rPr>
          <w:sz w:val="28"/>
          <w:szCs w:val="28"/>
        </w:rPr>
      </w:pPr>
      <w:bookmarkStart w:id="13" w:name="_Hlk13836260"/>
      <w:r w:rsidRPr="00985025">
        <w:rPr>
          <w:sz w:val="28"/>
          <w:szCs w:val="28"/>
        </w:rPr>
        <w:t xml:space="preserve">В процессе экспертизы определены расходы в сумме </w:t>
      </w:r>
      <w:r w:rsidRPr="00377125">
        <w:rPr>
          <w:b/>
          <w:bCs/>
          <w:sz w:val="28"/>
          <w:szCs w:val="28"/>
        </w:rPr>
        <w:t>2401,58</w:t>
      </w:r>
      <w:r w:rsidRPr="00985025">
        <w:rPr>
          <w:sz w:val="28"/>
          <w:szCs w:val="28"/>
        </w:rPr>
        <w:t xml:space="preserve"> тыс. руб.</w:t>
      </w:r>
      <w:r>
        <w:rPr>
          <w:sz w:val="28"/>
          <w:szCs w:val="28"/>
        </w:rPr>
        <w:t xml:space="preserve">, в том числе </w:t>
      </w:r>
      <w:r w:rsidRPr="00985025">
        <w:rPr>
          <w:sz w:val="28"/>
          <w:szCs w:val="28"/>
        </w:rPr>
        <w:t xml:space="preserve">недополученные доходы за 2017 год в размере 1328,32 тыс.руб. </w:t>
      </w:r>
      <w:r>
        <w:rPr>
          <w:sz w:val="28"/>
          <w:szCs w:val="28"/>
        </w:rPr>
        <w:t xml:space="preserve"> учтенные РЭК КО при утверждении тарифов на 2020 год плюс недополученные доходы в размере </w:t>
      </w:r>
      <w:r w:rsidRPr="00985025">
        <w:rPr>
          <w:sz w:val="28"/>
          <w:szCs w:val="28"/>
        </w:rPr>
        <w:t>1073,26 тыс.руб. за счет снижения объема реализованной воды за 2018 г.</w:t>
      </w:r>
    </w:p>
    <w:p w14:paraId="19CDA7C7"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Предложение организации учтено частично в размере 2401,58 тыс.руб., только в размере снижения объема реализованной воды за 2017 год и 2018 г. В остальной сумме экспертом принято решение отказать, а именно:</w:t>
      </w:r>
    </w:p>
    <w:p w14:paraId="01AA4DB2"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xml:space="preserve">- в сумме 3585,10 тыс.руб.  </w:t>
      </w:r>
      <w:r w:rsidRPr="008768AF">
        <w:rPr>
          <w:sz w:val="28"/>
          <w:szCs w:val="28"/>
        </w:rPr>
        <w:t xml:space="preserve">так как во исполнение апелляционного определения Верховного суда Российской Федерации от 16.01.2019 № 81-АПГ18-2, </w:t>
      </w:r>
      <w:r>
        <w:rPr>
          <w:sz w:val="28"/>
          <w:szCs w:val="28"/>
        </w:rPr>
        <w:t xml:space="preserve">а также </w:t>
      </w:r>
      <w:r w:rsidRPr="008768AF">
        <w:rPr>
          <w:sz w:val="28"/>
          <w:szCs w:val="28"/>
        </w:rPr>
        <w:t xml:space="preserve">решения Кемеровского областного суда от 10.09.2018 по делу № 3а-413/2018 региональная энергетическая комиссия Кемеровской области </w:t>
      </w:r>
      <w:r>
        <w:rPr>
          <w:sz w:val="28"/>
          <w:szCs w:val="28"/>
        </w:rPr>
        <w:t>приняло замещающий акт (</w:t>
      </w:r>
      <w:r w:rsidRPr="008768AF">
        <w:rPr>
          <w:sz w:val="28"/>
          <w:szCs w:val="28"/>
        </w:rPr>
        <w:t xml:space="preserve"> постановление от 20.06.2019 №167</w:t>
      </w:r>
      <w:r>
        <w:rPr>
          <w:sz w:val="28"/>
          <w:szCs w:val="28"/>
        </w:rPr>
        <w:t>) в соответствии с которым регулятором были учтены затраты  в размере 1210,43 тыс.руб. в расчете тарифов на  2018 г.;</w:t>
      </w:r>
    </w:p>
    <w:p w14:paraId="7D735551"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xml:space="preserve">- в сумме 179,86 тыс.руб., так как </w:t>
      </w:r>
      <w:r w:rsidRPr="008768AF">
        <w:rPr>
          <w:sz w:val="28"/>
          <w:szCs w:val="28"/>
        </w:rPr>
        <w:t xml:space="preserve">в материалах дела нет расчета предлагаемой суммы, а также нет экономического обоснования предложенной суммы, кроме того фактическая цена 2018 г. на электроэнергию учтена при </w:t>
      </w:r>
      <w:r>
        <w:rPr>
          <w:sz w:val="28"/>
          <w:szCs w:val="28"/>
        </w:rPr>
        <w:t xml:space="preserve">расчете </w:t>
      </w:r>
      <w:r w:rsidRPr="008768AF">
        <w:rPr>
          <w:sz w:val="28"/>
          <w:szCs w:val="28"/>
        </w:rPr>
        <w:t>перерасход</w:t>
      </w:r>
      <w:r>
        <w:rPr>
          <w:sz w:val="28"/>
          <w:szCs w:val="28"/>
        </w:rPr>
        <w:t>а</w:t>
      </w:r>
      <w:r w:rsidRPr="008768AF">
        <w:rPr>
          <w:sz w:val="28"/>
          <w:szCs w:val="28"/>
        </w:rPr>
        <w:t xml:space="preserve"> электроэнергии</w:t>
      </w:r>
      <w:r>
        <w:rPr>
          <w:sz w:val="28"/>
          <w:szCs w:val="28"/>
        </w:rPr>
        <w:t xml:space="preserve"> (в разделе - в</w:t>
      </w:r>
      <w:r w:rsidRPr="00622170">
        <w:rPr>
          <w:sz w:val="28"/>
          <w:szCs w:val="28"/>
        </w:rPr>
        <w:t>еличина отклонения фактически достигнутого уровня неподконтрольных расходов</w:t>
      </w:r>
      <w:r>
        <w:rPr>
          <w:sz w:val="28"/>
          <w:szCs w:val="28"/>
        </w:rPr>
        <w:t>).</w:t>
      </w:r>
    </w:p>
    <w:p w14:paraId="4C9CF259" w14:textId="77777777" w:rsidR="005E68D1" w:rsidRPr="00AD3000" w:rsidRDefault="005E68D1" w:rsidP="005E68D1">
      <w:pPr>
        <w:tabs>
          <w:tab w:val="left" w:pos="998"/>
        </w:tabs>
        <w:autoSpaceDE w:val="0"/>
        <w:autoSpaceDN w:val="0"/>
        <w:adjustRightInd w:val="0"/>
        <w:ind w:firstLine="709"/>
        <w:jc w:val="both"/>
        <w:rPr>
          <w:sz w:val="28"/>
          <w:szCs w:val="28"/>
        </w:rPr>
      </w:pPr>
      <w:r>
        <w:rPr>
          <w:sz w:val="28"/>
          <w:szCs w:val="28"/>
        </w:rPr>
        <w:t>О</w:t>
      </w:r>
      <w:r w:rsidRPr="00AD3000">
        <w:rPr>
          <w:sz w:val="28"/>
          <w:szCs w:val="28"/>
        </w:rPr>
        <w:t xml:space="preserve">тклонение в сторону </w:t>
      </w:r>
      <w:r>
        <w:rPr>
          <w:sz w:val="28"/>
          <w:szCs w:val="28"/>
        </w:rPr>
        <w:t>снижения</w:t>
      </w:r>
      <w:r w:rsidRPr="00AD3000">
        <w:rPr>
          <w:sz w:val="28"/>
          <w:szCs w:val="28"/>
        </w:rPr>
        <w:t xml:space="preserve"> затрат от предложенных организацией составило </w:t>
      </w:r>
      <w:r>
        <w:rPr>
          <w:sz w:val="28"/>
          <w:szCs w:val="28"/>
        </w:rPr>
        <w:t>5094,03</w:t>
      </w:r>
      <w:r w:rsidRPr="00AD3000">
        <w:rPr>
          <w:sz w:val="28"/>
          <w:szCs w:val="28"/>
        </w:rPr>
        <w:t xml:space="preserve"> тыс. руб., увеличение затрат по отношению к утвержденным регулятором составило </w:t>
      </w:r>
      <w:r>
        <w:rPr>
          <w:sz w:val="28"/>
          <w:szCs w:val="28"/>
        </w:rPr>
        <w:t>1073,26</w:t>
      </w:r>
      <w:r w:rsidRPr="00AD3000">
        <w:rPr>
          <w:sz w:val="28"/>
          <w:szCs w:val="28"/>
        </w:rPr>
        <w:t xml:space="preserve"> тыс. руб.</w:t>
      </w:r>
    </w:p>
    <w:p w14:paraId="3C0A1155" w14:textId="77777777" w:rsidR="005E68D1" w:rsidRPr="00AD3000" w:rsidRDefault="005E68D1" w:rsidP="005E68D1">
      <w:pPr>
        <w:tabs>
          <w:tab w:val="left" w:pos="998"/>
        </w:tabs>
        <w:autoSpaceDE w:val="0"/>
        <w:autoSpaceDN w:val="0"/>
        <w:adjustRightInd w:val="0"/>
        <w:ind w:firstLine="709"/>
        <w:jc w:val="both"/>
        <w:rPr>
          <w:color w:val="FF0000"/>
          <w:sz w:val="28"/>
          <w:szCs w:val="28"/>
        </w:rPr>
      </w:pPr>
    </w:p>
    <w:bookmarkEnd w:id="13"/>
    <w:p w14:paraId="6947AAEA" w14:textId="77777777" w:rsidR="005E68D1" w:rsidRDefault="005E68D1" w:rsidP="005E68D1">
      <w:pPr>
        <w:autoSpaceDE w:val="0"/>
        <w:autoSpaceDN w:val="0"/>
        <w:adjustRightInd w:val="0"/>
        <w:jc w:val="center"/>
        <w:rPr>
          <w:b/>
          <w:bCs/>
          <w:sz w:val="28"/>
          <w:szCs w:val="28"/>
        </w:rPr>
      </w:pPr>
      <w:r w:rsidRPr="00622170">
        <w:rPr>
          <w:b/>
          <w:bCs/>
          <w:sz w:val="28"/>
          <w:szCs w:val="28"/>
        </w:rPr>
        <w:t xml:space="preserve">Величина отклонения </w:t>
      </w:r>
      <w:bookmarkStart w:id="14" w:name="_Hlk13836151"/>
      <w:r w:rsidRPr="00622170">
        <w:rPr>
          <w:b/>
          <w:bCs/>
          <w:sz w:val="28"/>
          <w:szCs w:val="28"/>
        </w:rPr>
        <w:t>фактически достигнутого уровня неподконтрольных расходов</w:t>
      </w:r>
      <w:bookmarkEnd w:id="14"/>
    </w:p>
    <w:p w14:paraId="7D74C652" w14:textId="77777777" w:rsidR="005E68D1" w:rsidRDefault="005E68D1" w:rsidP="005E68D1">
      <w:pPr>
        <w:autoSpaceDE w:val="0"/>
        <w:autoSpaceDN w:val="0"/>
        <w:adjustRightInd w:val="0"/>
        <w:jc w:val="both"/>
        <w:rPr>
          <w:b/>
          <w:bCs/>
          <w:sz w:val="28"/>
          <w:szCs w:val="28"/>
        </w:rPr>
      </w:pPr>
    </w:p>
    <w:p w14:paraId="03E92689" w14:textId="77777777" w:rsidR="005E68D1" w:rsidRDefault="005E68D1" w:rsidP="005E68D1">
      <w:pPr>
        <w:autoSpaceDE w:val="0"/>
        <w:autoSpaceDN w:val="0"/>
        <w:adjustRightInd w:val="0"/>
        <w:jc w:val="both"/>
        <w:rPr>
          <w:sz w:val="28"/>
          <w:szCs w:val="28"/>
        </w:rPr>
      </w:pPr>
      <w:r w:rsidRPr="00622170">
        <w:rPr>
          <w:sz w:val="28"/>
          <w:szCs w:val="28"/>
        </w:rPr>
        <w:t xml:space="preserve">     </w:t>
      </w:r>
      <w:r>
        <w:rPr>
          <w:sz w:val="28"/>
          <w:szCs w:val="28"/>
        </w:rPr>
        <w:t>Согласно п. 91 в</w:t>
      </w:r>
      <w:r w:rsidRPr="00622170">
        <w:rPr>
          <w:sz w:val="28"/>
          <w:szCs w:val="28"/>
        </w:rPr>
        <w:t xml:space="preserve">еличина отклонения фактически достигнутого уровня неподконтрольных расходов </w:t>
      </w:r>
      <w:r>
        <w:rPr>
          <w:sz w:val="28"/>
          <w:szCs w:val="28"/>
        </w:rPr>
        <w:t>от уровня неподконтрольных расходов, который был использован при установлении тарифов, рассчитывается по следующей формуле:</w:t>
      </w:r>
    </w:p>
    <w:p w14:paraId="22781B3B" w14:textId="77777777" w:rsidR="005E68D1" w:rsidRDefault="005E68D1" w:rsidP="005E68D1">
      <w:pPr>
        <w:autoSpaceDE w:val="0"/>
        <w:autoSpaceDN w:val="0"/>
        <w:adjustRightInd w:val="0"/>
        <w:jc w:val="both"/>
        <w:outlineLvl w:val="0"/>
        <w:rPr>
          <w:sz w:val="28"/>
          <w:szCs w:val="28"/>
        </w:rPr>
      </w:pPr>
    </w:p>
    <w:p w14:paraId="74B96884" w14:textId="3C731DE1" w:rsidR="005E68D1" w:rsidRDefault="005E68D1" w:rsidP="005E68D1">
      <w:pPr>
        <w:autoSpaceDE w:val="0"/>
        <w:autoSpaceDN w:val="0"/>
        <w:adjustRightInd w:val="0"/>
        <w:jc w:val="center"/>
        <w:rPr>
          <w:sz w:val="28"/>
          <w:szCs w:val="28"/>
        </w:rPr>
      </w:pPr>
      <w:r>
        <w:rPr>
          <w:noProof/>
          <w:position w:val="-12"/>
          <w:sz w:val="28"/>
          <w:szCs w:val="28"/>
        </w:rPr>
        <w:drawing>
          <wp:inline distT="0" distB="0" distL="0" distR="0" wp14:anchorId="101C7D65" wp14:editId="5CBF92E4">
            <wp:extent cx="1544955" cy="32575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4955" cy="325755"/>
                    </a:xfrm>
                    <a:prstGeom prst="rect">
                      <a:avLst/>
                    </a:prstGeom>
                    <a:noFill/>
                    <a:ln>
                      <a:noFill/>
                    </a:ln>
                  </pic:spPr>
                </pic:pic>
              </a:graphicData>
            </a:graphic>
          </wp:inline>
        </w:drawing>
      </w:r>
      <w:r>
        <w:rPr>
          <w:sz w:val="28"/>
          <w:szCs w:val="28"/>
        </w:rPr>
        <w:t>, (34)</w:t>
      </w:r>
    </w:p>
    <w:p w14:paraId="07EB981A" w14:textId="77777777" w:rsidR="005E68D1" w:rsidRDefault="005E68D1" w:rsidP="005E68D1">
      <w:pPr>
        <w:autoSpaceDE w:val="0"/>
        <w:autoSpaceDN w:val="0"/>
        <w:adjustRightInd w:val="0"/>
        <w:jc w:val="both"/>
        <w:rPr>
          <w:sz w:val="28"/>
          <w:szCs w:val="28"/>
        </w:rPr>
      </w:pPr>
    </w:p>
    <w:p w14:paraId="7436D291" w14:textId="77777777" w:rsidR="005E68D1" w:rsidRDefault="005E68D1" w:rsidP="005E68D1">
      <w:pPr>
        <w:autoSpaceDE w:val="0"/>
        <w:autoSpaceDN w:val="0"/>
        <w:adjustRightInd w:val="0"/>
        <w:ind w:firstLine="540"/>
        <w:jc w:val="both"/>
        <w:rPr>
          <w:sz w:val="28"/>
          <w:szCs w:val="28"/>
        </w:rPr>
      </w:pPr>
      <w:r>
        <w:rPr>
          <w:sz w:val="28"/>
          <w:szCs w:val="28"/>
        </w:rPr>
        <w:t>где:</w:t>
      </w:r>
    </w:p>
    <w:p w14:paraId="7638FC8F" w14:textId="535794B9" w:rsidR="005E68D1" w:rsidRDefault="005E68D1" w:rsidP="005E68D1">
      <w:pPr>
        <w:autoSpaceDE w:val="0"/>
        <w:autoSpaceDN w:val="0"/>
        <w:adjustRightInd w:val="0"/>
        <w:spacing w:before="280"/>
        <w:ind w:firstLine="540"/>
        <w:jc w:val="both"/>
        <w:rPr>
          <w:sz w:val="28"/>
          <w:szCs w:val="28"/>
        </w:rPr>
      </w:pPr>
      <w:r>
        <w:rPr>
          <w:noProof/>
          <w:position w:val="-12"/>
          <w:sz w:val="28"/>
          <w:szCs w:val="28"/>
        </w:rPr>
        <w:drawing>
          <wp:inline distT="0" distB="0" distL="0" distR="0" wp14:anchorId="30033C79" wp14:editId="7E746BC6">
            <wp:extent cx="420370" cy="32575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0370" cy="325755"/>
                    </a:xfrm>
                    <a:prstGeom prst="rect">
                      <a:avLst/>
                    </a:prstGeom>
                    <a:noFill/>
                    <a:ln>
                      <a:noFill/>
                    </a:ln>
                  </pic:spPr>
                </pic:pic>
              </a:graphicData>
            </a:graphic>
          </wp:inline>
        </w:drawing>
      </w:r>
      <w:r>
        <w:rPr>
          <w:sz w:val="28"/>
          <w:szCs w:val="28"/>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033DEBC5" w14:textId="0250C72D" w:rsidR="005E68D1" w:rsidRDefault="005E68D1" w:rsidP="005E68D1">
      <w:pPr>
        <w:autoSpaceDE w:val="0"/>
        <w:autoSpaceDN w:val="0"/>
        <w:adjustRightInd w:val="0"/>
        <w:spacing w:before="280"/>
        <w:ind w:firstLine="540"/>
        <w:jc w:val="both"/>
        <w:rPr>
          <w:sz w:val="28"/>
          <w:szCs w:val="28"/>
        </w:rPr>
      </w:pPr>
      <w:r>
        <w:rPr>
          <w:noProof/>
          <w:position w:val="-11"/>
          <w:sz w:val="28"/>
          <w:szCs w:val="28"/>
        </w:rPr>
        <w:drawing>
          <wp:inline distT="0" distB="0" distL="0" distR="0" wp14:anchorId="0733AAF4" wp14:editId="406874AC">
            <wp:extent cx="388620" cy="31559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8620" cy="315595"/>
                    </a:xfrm>
                    <a:prstGeom prst="rect">
                      <a:avLst/>
                    </a:prstGeom>
                    <a:noFill/>
                    <a:ln>
                      <a:noFill/>
                    </a:ln>
                  </pic:spPr>
                </pic:pic>
              </a:graphicData>
            </a:graphic>
          </wp:inline>
        </w:drawing>
      </w:r>
      <w:r>
        <w:rPr>
          <w:sz w:val="28"/>
          <w:szCs w:val="28"/>
        </w:rPr>
        <w:t xml:space="preserve"> - величина неподконтрольных расходов, учтенная при установлении тарифов, тыс. руб.</w:t>
      </w:r>
    </w:p>
    <w:p w14:paraId="798A94BE" w14:textId="77777777" w:rsidR="005E68D1" w:rsidRPr="00622170" w:rsidRDefault="005E68D1" w:rsidP="005E68D1">
      <w:pPr>
        <w:autoSpaceDE w:val="0"/>
        <w:autoSpaceDN w:val="0"/>
        <w:adjustRightInd w:val="0"/>
        <w:ind w:firstLine="709"/>
        <w:jc w:val="both"/>
        <w:rPr>
          <w:rFonts w:eastAsia="Calibri"/>
          <w:noProof/>
          <w:position w:val="-12"/>
          <w:sz w:val="28"/>
          <w:szCs w:val="28"/>
        </w:rPr>
      </w:pPr>
    </w:p>
    <w:p w14:paraId="5479355C"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Величина отклонения</w:t>
      </w:r>
      <w:r w:rsidRPr="00622170">
        <w:rPr>
          <w:rFonts w:eastAsia="Calibri"/>
          <w:noProof/>
          <w:position w:val="-12"/>
          <w:sz w:val="28"/>
          <w:szCs w:val="28"/>
        </w:rPr>
        <w:t xml:space="preserve"> фактически достигнутого уровня неподконтрольных расходов РЭК КО на 2020 год </w:t>
      </w:r>
      <w:r>
        <w:rPr>
          <w:rFonts w:eastAsia="Calibri"/>
          <w:noProof/>
          <w:position w:val="-12"/>
          <w:sz w:val="28"/>
          <w:szCs w:val="28"/>
        </w:rPr>
        <w:t xml:space="preserve"> не была утверждена. </w:t>
      </w:r>
      <w:r w:rsidRPr="003B1A93">
        <w:rPr>
          <w:rFonts w:eastAsia="Calibri"/>
          <w:noProof/>
          <w:position w:val="-12"/>
          <w:sz w:val="28"/>
          <w:szCs w:val="28"/>
        </w:rPr>
        <w:t>Предприятием в целях корректировки предложены затраты в размере 350,02 тыс. руб.,</w:t>
      </w:r>
      <w:r w:rsidRPr="00622170">
        <w:rPr>
          <w:rFonts w:eastAsia="Calibri"/>
          <w:noProof/>
          <w:position w:val="-12"/>
          <w:sz w:val="28"/>
          <w:szCs w:val="28"/>
        </w:rPr>
        <w:t xml:space="preserve"> в том числе отклонение по водному налогу 83,63 тыс.руб</w:t>
      </w:r>
      <w:r>
        <w:rPr>
          <w:rFonts w:eastAsia="Calibri"/>
          <w:noProof/>
          <w:position w:val="-12"/>
          <w:sz w:val="28"/>
          <w:szCs w:val="28"/>
        </w:rPr>
        <w:t xml:space="preserve">., </w:t>
      </w:r>
      <w:r w:rsidRPr="00622170">
        <w:rPr>
          <w:rFonts w:eastAsia="Calibri"/>
          <w:noProof/>
          <w:position w:val="-12"/>
          <w:sz w:val="28"/>
          <w:szCs w:val="28"/>
        </w:rPr>
        <w:t xml:space="preserve">по тепловой энергии 266,38 </w:t>
      </w:r>
      <w:r>
        <w:rPr>
          <w:rFonts w:eastAsia="Calibri"/>
          <w:noProof/>
          <w:position w:val="-12"/>
          <w:sz w:val="28"/>
          <w:szCs w:val="28"/>
        </w:rPr>
        <w:t xml:space="preserve"> тыс.руб.</w:t>
      </w:r>
    </w:p>
    <w:p w14:paraId="4900F066" w14:textId="77777777" w:rsidR="005E68D1" w:rsidRDefault="005E68D1" w:rsidP="005E68D1">
      <w:pPr>
        <w:autoSpaceDE w:val="0"/>
        <w:autoSpaceDN w:val="0"/>
        <w:adjustRightInd w:val="0"/>
        <w:ind w:firstLine="709"/>
        <w:jc w:val="both"/>
        <w:rPr>
          <w:rFonts w:eastAsia="Calibri"/>
          <w:noProof/>
          <w:position w:val="-12"/>
          <w:sz w:val="28"/>
          <w:szCs w:val="28"/>
        </w:rPr>
      </w:pPr>
      <w:r w:rsidRPr="00622170">
        <w:rPr>
          <w:rFonts w:eastAsia="Calibri"/>
          <w:noProof/>
          <w:position w:val="-12"/>
          <w:sz w:val="28"/>
          <w:szCs w:val="28"/>
        </w:rPr>
        <w:t xml:space="preserve">В процессе экспертизы определены </w:t>
      </w:r>
      <w:r>
        <w:rPr>
          <w:rFonts w:eastAsia="Calibri"/>
          <w:noProof/>
          <w:position w:val="-12"/>
          <w:sz w:val="28"/>
          <w:szCs w:val="28"/>
        </w:rPr>
        <w:t xml:space="preserve">отклонения по неподконтрольным расходам за 2018 г. </w:t>
      </w:r>
      <w:r w:rsidRPr="00622170">
        <w:rPr>
          <w:rFonts w:eastAsia="Calibri"/>
          <w:noProof/>
          <w:position w:val="-12"/>
          <w:sz w:val="28"/>
          <w:szCs w:val="28"/>
        </w:rPr>
        <w:t xml:space="preserve">в сумме </w:t>
      </w:r>
      <w:r>
        <w:rPr>
          <w:rFonts w:eastAsia="Calibri"/>
          <w:noProof/>
          <w:position w:val="-12"/>
          <w:sz w:val="28"/>
          <w:szCs w:val="28"/>
        </w:rPr>
        <w:t>896,08</w:t>
      </w:r>
      <w:r w:rsidRPr="00622170">
        <w:rPr>
          <w:rFonts w:eastAsia="Calibri"/>
          <w:noProof/>
          <w:position w:val="-12"/>
          <w:sz w:val="28"/>
          <w:szCs w:val="28"/>
        </w:rPr>
        <w:t xml:space="preserve"> тыс. руб., в том числе</w:t>
      </w:r>
      <w:r>
        <w:rPr>
          <w:rFonts w:eastAsia="Calibri"/>
          <w:noProof/>
          <w:position w:val="-12"/>
          <w:sz w:val="28"/>
          <w:szCs w:val="28"/>
        </w:rPr>
        <w:t>:</w:t>
      </w:r>
    </w:p>
    <w:p w14:paraId="44135B10"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по водному налогу 83,63 тыс.руб. ( план 772,58 тыс.руб. - факт 688,95 тыс.руб.);</w:t>
      </w:r>
    </w:p>
    <w:p w14:paraId="35993EC5"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xml:space="preserve">- по электроэнергии (экономия) 309,91 тыс.руб. (согласно приложению 1 ) согласно подпункта «а» пункта16 Основ ценообразования. </w:t>
      </w:r>
    </w:p>
    <w:p w14:paraId="5309C9C2"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xml:space="preserve">Организацией было предоставлено дополнительное письмо </w:t>
      </w:r>
      <w:r w:rsidRPr="00CA4667">
        <w:rPr>
          <w:rFonts w:eastAsia="Calibri"/>
          <w:noProof/>
          <w:position w:val="-12"/>
          <w:sz w:val="28"/>
          <w:szCs w:val="28"/>
        </w:rPr>
        <w:t xml:space="preserve">вх. от 09.07.2019 № 3535 </w:t>
      </w:r>
      <w:r>
        <w:rPr>
          <w:rFonts w:eastAsia="Calibri"/>
          <w:noProof/>
          <w:position w:val="-12"/>
          <w:sz w:val="28"/>
          <w:szCs w:val="28"/>
        </w:rPr>
        <w:t xml:space="preserve">согласно, которого экономия сложилась </w:t>
      </w:r>
      <w:r w:rsidRPr="00CA4667">
        <w:rPr>
          <w:rFonts w:eastAsia="Calibri"/>
          <w:noProof/>
          <w:position w:val="-12"/>
          <w:sz w:val="28"/>
          <w:szCs w:val="28"/>
        </w:rPr>
        <w:t>счет снижения объёма добытой воды и периодического выхода из строя насосов</w:t>
      </w:r>
      <w:r>
        <w:rPr>
          <w:rFonts w:eastAsia="Calibri"/>
          <w:noProof/>
          <w:position w:val="-12"/>
          <w:sz w:val="28"/>
          <w:szCs w:val="28"/>
        </w:rPr>
        <w:t>,</w:t>
      </w:r>
      <w:r w:rsidRPr="00CA4667">
        <w:rPr>
          <w:rFonts w:eastAsia="Calibri"/>
          <w:noProof/>
          <w:position w:val="-12"/>
          <w:sz w:val="28"/>
          <w:szCs w:val="28"/>
        </w:rPr>
        <w:t xml:space="preserve"> и простой на скважинах первого водоподъема.</w:t>
      </w:r>
      <w:r>
        <w:rPr>
          <w:rFonts w:eastAsia="Calibri"/>
          <w:noProof/>
          <w:position w:val="-12"/>
          <w:sz w:val="28"/>
          <w:szCs w:val="28"/>
        </w:rPr>
        <w:t xml:space="preserve">  Данная экономия снимается, так как снижение объема потребления электрической энергии и экономия за 2018 г. средств организации не связаны с мероприятиями производственной программы, доказательств, подтверждающих, что снижение объема потребления электрической энергии обусловлено проведением организацией предварительно согласованных с тарифным органом мероприятий в области энергосбережения, а также доказательств объективного повышения эффективности работы организации в 2018 г. материалы тарифного дела не содержат.;</w:t>
      </w:r>
    </w:p>
    <w:p w14:paraId="398DE82D"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по тепловой энергии 266,38 тыс.руб. ( план 347,45 - факт 81,06 тыс.руб.)</w:t>
      </w:r>
    </w:p>
    <w:p w14:paraId="1410D1E1"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xml:space="preserve">- налог на прибыль 127,75 тыс.руб. за 2016г. и 108,41 тыс.руб. за 2017 г. </w:t>
      </w:r>
      <w:r w:rsidRPr="00622170">
        <w:rPr>
          <w:rFonts w:eastAsia="Calibri"/>
          <w:noProof/>
          <w:position w:val="-12"/>
          <w:sz w:val="28"/>
          <w:szCs w:val="28"/>
        </w:rPr>
        <w:t xml:space="preserve">( в соотвествии с разьяснениями ФАС России от 18.07.2018 № ВК/55514/18 "компенсация расходов на уплату налога на прибыль в отношении расчетной предпринимательской прибыли осуществляется за счет регулируемой организации,несущей бремя налогоплательщика в соответсвии с нормами налогового законодательства РФ, и не включается в состав расходов, учитываемых при установлении (корректировке) тарифов в сферах теплоснабжения, водоснабжения и водоотведения", в следствии чего РЭК КО </w:t>
      </w:r>
      <w:r>
        <w:rPr>
          <w:rFonts w:eastAsia="Calibri"/>
          <w:noProof/>
          <w:position w:val="-12"/>
          <w:sz w:val="28"/>
          <w:szCs w:val="28"/>
        </w:rPr>
        <w:t xml:space="preserve">был включен излишне уплаченный </w:t>
      </w:r>
      <w:r w:rsidRPr="00622170">
        <w:rPr>
          <w:rFonts w:eastAsia="Calibri"/>
          <w:noProof/>
          <w:position w:val="-12"/>
          <w:sz w:val="28"/>
          <w:szCs w:val="28"/>
        </w:rPr>
        <w:t>налог на</w:t>
      </w:r>
      <w:r>
        <w:rPr>
          <w:rFonts w:eastAsia="Calibri"/>
          <w:noProof/>
          <w:position w:val="-12"/>
          <w:sz w:val="28"/>
          <w:szCs w:val="28"/>
        </w:rPr>
        <w:t xml:space="preserve"> расчетную предпринимательскую прибыль</w:t>
      </w:r>
      <w:r w:rsidRPr="00622170">
        <w:rPr>
          <w:rFonts w:eastAsia="Calibri"/>
          <w:noProof/>
          <w:position w:val="-12"/>
          <w:sz w:val="28"/>
          <w:szCs w:val="28"/>
        </w:rPr>
        <w:t xml:space="preserve"> за 2016 г. и 2017 г.)</w:t>
      </w:r>
    </w:p>
    <w:p w14:paraId="64505BCF" w14:textId="77777777" w:rsidR="005E68D1" w:rsidRDefault="005E68D1" w:rsidP="005E68D1">
      <w:pPr>
        <w:autoSpaceDE w:val="0"/>
        <w:autoSpaceDN w:val="0"/>
        <w:adjustRightInd w:val="0"/>
        <w:ind w:firstLine="709"/>
        <w:jc w:val="both"/>
        <w:rPr>
          <w:sz w:val="28"/>
          <w:szCs w:val="28"/>
        </w:rPr>
      </w:pPr>
      <w:r w:rsidRPr="00AD3000">
        <w:rPr>
          <w:sz w:val="28"/>
          <w:szCs w:val="28"/>
        </w:rPr>
        <w:t xml:space="preserve">Увеличение затрат по отношению к утвержденным РЭК КО составило </w:t>
      </w:r>
      <w:r>
        <w:rPr>
          <w:sz w:val="28"/>
          <w:szCs w:val="28"/>
        </w:rPr>
        <w:t>896,08</w:t>
      </w:r>
      <w:r w:rsidRPr="00AD3000">
        <w:rPr>
          <w:sz w:val="28"/>
          <w:szCs w:val="28"/>
        </w:rPr>
        <w:t xml:space="preserve"> тыс. руб., отклонение в сторону увеличения затрат от предложенных организацией составило </w:t>
      </w:r>
      <w:r>
        <w:rPr>
          <w:sz w:val="28"/>
          <w:szCs w:val="28"/>
        </w:rPr>
        <w:t>546,06</w:t>
      </w:r>
      <w:r w:rsidRPr="00AD3000">
        <w:rPr>
          <w:sz w:val="28"/>
          <w:szCs w:val="28"/>
        </w:rPr>
        <w:t xml:space="preserve"> тыс. руб. </w:t>
      </w:r>
    </w:p>
    <w:p w14:paraId="79DF0171" w14:textId="77777777" w:rsidR="005E68D1" w:rsidRDefault="005E68D1" w:rsidP="005E68D1">
      <w:pPr>
        <w:tabs>
          <w:tab w:val="left" w:pos="730"/>
        </w:tabs>
        <w:autoSpaceDE w:val="0"/>
        <w:autoSpaceDN w:val="0"/>
        <w:adjustRightInd w:val="0"/>
        <w:ind w:firstLine="709"/>
        <w:jc w:val="center"/>
        <w:rPr>
          <w:b/>
          <w:bCs/>
          <w:sz w:val="28"/>
          <w:szCs w:val="28"/>
        </w:rPr>
      </w:pPr>
    </w:p>
    <w:p w14:paraId="7B4745CE" w14:textId="77777777" w:rsidR="005E68D1" w:rsidRDefault="005E68D1" w:rsidP="005E68D1">
      <w:pPr>
        <w:tabs>
          <w:tab w:val="left" w:pos="730"/>
        </w:tabs>
        <w:autoSpaceDE w:val="0"/>
        <w:autoSpaceDN w:val="0"/>
        <w:adjustRightInd w:val="0"/>
        <w:ind w:firstLine="709"/>
        <w:jc w:val="center"/>
        <w:rPr>
          <w:b/>
          <w:bCs/>
          <w:sz w:val="28"/>
          <w:szCs w:val="28"/>
        </w:rPr>
      </w:pPr>
      <w:r w:rsidRPr="00AD3000">
        <w:rPr>
          <w:b/>
          <w:bCs/>
          <w:sz w:val="28"/>
          <w:szCs w:val="28"/>
        </w:rPr>
        <w:t>Нормативная прибыль</w:t>
      </w:r>
    </w:p>
    <w:p w14:paraId="784DF67B" w14:textId="77777777" w:rsidR="005E68D1" w:rsidRPr="00AD3000" w:rsidRDefault="005E68D1" w:rsidP="005E68D1">
      <w:pPr>
        <w:tabs>
          <w:tab w:val="left" w:pos="730"/>
        </w:tabs>
        <w:autoSpaceDE w:val="0"/>
        <w:autoSpaceDN w:val="0"/>
        <w:adjustRightInd w:val="0"/>
        <w:ind w:firstLine="709"/>
        <w:jc w:val="center"/>
        <w:rPr>
          <w:b/>
          <w:bCs/>
          <w:sz w:val="28"/>
          <w:szCs w:val="28"/>
        </w:rPr>
      </w:pPr>
    </w:p>
    <w:p w14:paraId="61F5B641" w14:textId="77777777" w:rsidR="005E68D1" w:rsidRPr="00AD3000" w:rsidRDefault="005E68D1" w:rsidP="005E68D1">
      <w:pPr>
        <w:widowControl w:val="0"/>
        <w:autoSpaceDE w:val="0"/>
        <w:autoSpaceDN w:val="0"/>
        <w:adjustRightInd w:val="0"/>
        <w:ind w:firstLine="709"/>
        <w:jc w:val="both"/>
        <w:rPr>
          <w:bCs/>
          <w:sz w:val="28"/>
          <w:szCs w:val="28"/>
        </w:rPr>
      </w:pPr>
      <w:r w:rsidRPr="00AD3000">
        <w:rPr>
          <w:bCs/>
          <w:sz w:val="28"/>
          <w:szCs w:val="28"/>
        </w:rPr>
        <w:t>Величина нормативной прибыли, регулируемой организации включает:</w:t>
      </w:r>
    </w:p>
    <w:p w14:paraId="2A5DD945"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1) величину расходов на капитальные вложения (инвестиции), определяемую на основе утвержденных инвестиционных программ;</w:t>
      </w:r>
    </w:p>
    <w:p w14:paraId="6D64F6FE"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56460B0"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Нормативная прибыль рассчитывается по формуле:</w:t>
      </w:r>
    </w:p>
    <w:p w14:paraId="06DE27DE" w14:textId="77777777" w:rsidR="005E68D1" w:rsidRPr="00AD3000" w:rsidRDefault="005E68D1" w:rsidP="005E68D1">
      <w:pPr>
        <w:autoSpaceDE w:val="0"/>
        <w:autoSpaceDN w:val="0"/>
        <w:adjustRightInd w:val="0"/>
        <w:ind w:firstLine="709"/>
        <w:jc w:val="both"/>
        <w:outlineLvl w:val="0"/>
        <w:rPr>
          <w:bCs/>
          <w:color w:val="FF0000"/>
          <w:sz w:val="22"/>
          <w:szCs w:val="28"/>
        </w:rPr>
      </w:pPr>
    </w:p>
    <w:p w14:paraId="13AC20A8" w14:textId="268938CB" w:rsidR="005E68D1" w:rsidRPr="00AD3000" w:rsidRDefault="005E68D1" w:rsidP="005E68D1">
      <w:pPr>
        <w:autoSpaceDE w:val="0"/>
        <w:autoSpaceDN w:val="0"/>
        <w:adjustRightInd w:val="0"/>
        <w:ind w:firstLine="709"/>
        <w:jc w:val="center"/>
        <w:rPr>
          <w:bCs/>
          <w:color w:val="FF0000"/>
          <w:sz w:val="28"/>
          <w:szCs w:val="28"/>
        </w:rPr>
      </w:pPr>
      <w:r w:rsidRPr="00AD3000">
        <w:rPr>
          <w:noProof/>
          <w:color w:val="FF0000"/>
          <w:position w:val="-16"/>
          <w:sz w:val="28"/>
          <w:szCs w:val="28"/>
        </w:rPr>
        <w:drawing>
          <wp:inline distT="0" distB="0" distL="0" distR="0" wp14:anchorId="64320092" wp14:editId="185F994F">
            <wp:extent cx="1755140" cy="3886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5140" cy="388620"/>
                    </a:xfrm>
                    <a:prstGeom prst="rect">
                      <a:avLst/>
                    </a:prstGeom>
                    <a:noFill/>
                    <a:ln>
                      <a:noFill/>
                    </a:ln>
                  </pic:spPr>
                </pic:pic>
              </a:graphicData>
            </a:graphic>
          </wp:inline>
        </w:drawing>
      </w:r>
    </w:p>
    <w:p w14:paraId="4D6D7890"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где:</w:t>
      </w:r>
    </w:p>
    <w:p w14:paraId="7BB71A9B" w14:textId="77777777" w:rsidR="005E68D1" w:rsidRPr="00AD3000" w:rsidRDefault="005E68D1" w:rsidP="005E68D1">
      <w:pPr>
        <w:autoSpaceDE w:val="0"/>
        <w:autoSpaceDN w:val="0"/>
        <w:adjustRightInd w:val="0"/>
        <w:ind w:firstLine="709"/>
        <w:jc w:val="both"/>
        <w:rPr>
          <w:bCs/>
          <w:sz w:val="28"/>
          <w:szCs w:val="28"/>
        </w:rPr>
      </w:pPr>
    </w:p>
    <w:p w14:paraId="3A849489" w14:textId="4604BF8E" w:rsidR="005E68D1" w:rsidRPr="00AD3000" w:rsidRDefault="005E68D1" w:rsidP="005E68D1">
      <w:pPr>
        <w:autoSpaceDE w:val="0"/>
        <w:autoSpaceDN w:val="0"/>
        <w:adjustRightInd w:val="0"/>
        <w:ind w:firstLine="709"/>
        <w:jc w:val="both"/>
        <w:rPr>
          <w:bCs/>
          <w:sz w:val="28"/>
          <w:szCs w:val="28"/>
        </w:rPr>
      </w:pPr>
      <w:r w:rsidRPr="00AD3000">
        <w:rPr>
          <w:noProof/>
          <w:position w:val="-1"/>
          <w:sz w:val="28"/>
          <w:szCs w:val="28"/>
        </w:rPr>
        <w:drawing>
          <wp:inline distT="0" distB="0" distL="0" distR="0" wp14:anchorId="6D4CC823" wp14:editId="33FB2D47">
            <wp:extent cx="189230" cy="189230"/>
            <wp:effectExtent l="0" t="0" r="127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AD3000">
        <w:rPr>
          <w:bCs/>
          <w:sz w:val="28"/>
          <w:szCs w:val="28"/>
        </w:rPr>
        <w:t xml:space="preserve"> - нормативный уровень прибыли, определенный органом регулирования тарифов.</w:t>
      </w:r>
    </w:p>
    <w:p w14:paraId="0B4318B9" w14:textId="77777777" w:rsidR="005E68D1" w:rsidRPr="00AD3000" w:rsidRDefault="005E68D1" w:rsidP="005E68D1">
      <w:pPr>
        <w:autoSpaceDE w:val="0"/>
        <w:autoSpaceDN w:val="0"/>
        <w:adjustRightInd w:val="0"/>
        <w:ind w:firstLine="709"/>
        <w:jc w:val="both"/>
        <w:rPr>
          <w:bCs/>
          <w:sz w:val="28"/>
          <w:szCs w:val="28"/>
        </w:rPr>
      </w:pPr>
    </w:p>
    <w:p w14:paraId="28183997"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44661B2A" w14:textId="77777777" w:rsidR="005E68D1" w:rsidRPr="00AD3000" w:rsidRDefault="005E68D1" w:rsidP="005E68D1">
      <w:pPr>
        <w:tabs>
          <w:tab w:val="left" w:pos="567"/>
        </w:tabs>
        <w:autoSpaceDE w:val="0"/>
        <w:autoSpaceDN w:val="0"/>
        <w:adjustRightInd w:val="0"/>
        <w:ind w:firstLine="709"/>
        <w:jc w:val="both"/>
        <w:rPr>
          <w:bCs/>
          <w:sz w:val="28"/>
          <w:szCs w:val="28"/>
        </w:rPr>
      </w:pPr>
      <w:r w:rsidRPr="00AD3000">
        <w:rPr>
          <w:bCs/>
          <w:sz w:val="28"/>
          <w:szCs w:val="28"/>
        </w:rPr>
        <w:t>При определении нормативного уровня прибыли учитываются расходы, предусмотренные пунктом 31 Методических указаний.</w:t>
      </w:r>
    </w:p>
    <w:p w14:paraId="1C2CF4C6" w14:textId="77777777" w:rsidR="005E68D1" w:rsidRDefault="005E68D1" w:rsidP="005E68D1">
      <w:pPr>
        <w:tabs>
          <w:tab w:val="left" w:pos="874"/>
        </w:tabs>
        <w:autoSpaceDE w:val="0"/>
        <w:autoSpaceDN w:val="0"/>
        <w:adjustRightInd w:val="0"/>
        <w:spacing w:before="53"/>
        <w:ind w:firstLine="709"/>
        <w:jc w:val="both"/>
        <w:rPr>
          <w:b/>
          <w:sz w:val="28"/>
          <w:szCs w:val="28"/>
        </w:rPr>
      </w:pPr>
      <w:bookmarkStart w:id="15" w:name="_Hlk5281286"/>
      <w:r w:rsidRPr="00AD3000">
        <w:rPr>
          <w:bCs/>
          <w:sz w:val="28"/>
          <w:szCs w:val="28"/>
        </w:rPr>
        <w:t>Долгосрочными параметрами регулирования тарифов на водоснабжение нормативный уровень прибыли установлен для организации 0 %.  Затраты по данной статье в целях корректировки организацией не предложены</w:t>
      </w:r>
      <w:r w:rsidRPr="00AD3000">
        <w:rPr>
          <w:b/>
          <w:sz w:val="28"/>
          <w:szCs w:val="28"/>
        </w:rPr>
        <w:t>.</w:t>
      </w:r>
    </w:p>
    <w:p w14:paraId="03B71398" w14:textId="77777777" w:rsidR="005E68D1" w:rsidRPr="00AD3000" w:rsidRDefault="005E68D1" w:rsidP="005E68D1">
      <w:pPr>
        <w:tabs>
          <w:tab w:val="left" w:pos="874"/>
        </w:tabs>
        <w:autoSpaceDE w:val="0"/>
        <w:autoSpaceDN w:val="0"/>
        <w:adjustRightInd w:val="0"/>
        <w:spacing w:before="53"/>
        <w:ind w:firstLine="709"/>
        <w:jc w:val="both"/>
        <w:rPr>
          <w:b/>
          <w:sz w:val="28"/>
          <w:szCs w:val="28"/>
        </w:rPr>
      </w:pPr>
    </w:p>
    <w:p w14:paraId="21776285" w14:textId="77777777" w:rsidR="005E68D1" w:rsidRPr="00AD3000" w:rsidRDefault="005E68D1" w:rsidP="005E68D1">
      <w:pPr>
        <w:tabs>
          <w:tab w:val="left" w:pos="730"/>
        </w:tabs>
        <w:autoSpaceDE w:val="0"/>
        <w:autoSpaceDN w:val="0"/>
        <w:adjustRightInd w:val="0"/>
        <w:ind w:firstLine="709"/>
        <w:jc w:val="both"/>
        <w:rPr>
          <w:sz w:val="8"/>
          <w:szCs w:val="28"/>
        </w:rPr>
      </w:pPr>
    </w:p>
    <w:p w14:paraId="7C0B59E9" w14:textId="77777777" w:rsidR="005E68D1" w:rsidRDefault="005E68D1" w:rsidP="005E68D1">
      <w:pPr>
        <w:tabs>
          <w:tab w:val="left" w:pos="1134"/>
        </w:tabs>
        <w:jc w:val="center"/>
        <w:rPr>
          <w:b/>
          <w:sz w:val="32"/>
          <w:szCs w:val="32"/>
          <w:u w:val="single"/>
        </w:rPr>
      </w:pPr>
      <w:r w:rsidRPr="007F67B0">
        <w:rPr>
          <w:b/>
          <w:sz w:val="32"/>
          <w:szCs w:val="32"/>
          <w:u w:val="single"/>
        </w:rPr>
        <w:t>Корректировка НВВ в целях сглаживания тарифов (у</w:t>
      </w:r>
      <w:r>
        <w:rPr>
          <w:b/>
          <w:sz w:val="32"/>
          <w:szCs w:val="32"/>
          <w:u w:val="single"/>
        </w:rPr>
        <w:t>меньшение</w:t>
      </w:r>
      <w:r w:rsidRPr="007F67B0">
        <w:rPr>
          <w:b/>
          <w:sz w:val="32"/>
          <w:szCs w:val="32"/>
          <w:u w:val="single"/>
        </w:rPr>
        <w:t>)</w:t>
      </w:r>
    </w:p>
    <w:p w14:paraId="5A85386D" w14:textId="77777777" w:rsidR="005E68D1" w:rsidRDefault="005E68D1" w:rsidP="005E68D1">
      <w:pPr>
        <w:tabs>
          <w:tab w:val="left" w:pos="1134"/>
        </w:tabs>
        <w:ind w:firstLine="709"/>
        <w:jc w:val="both"/>
        <w:rPr>
          <w:b/>
          <w:sz w:val="32"/>
          <w:szCs w:val="32"/>
          <w:u w:val="single"/>
        </w:rPr>
      </w:pPr>
    </w:p>
    <w:p w14:paraId="43D2A64F" w14:textId="77777777" w:rsidR="005E68D1" w:rsidRPr="00296027" w:rsidRDefault="005E68D1" w:rsidP="005E68D1">
      <w:pPr>
        <w:ind w:firstLine="709"/>
        <w:jc w:val="both"/>
        <w:rPr>
          <w:sz w:val="28"/>
          <w:szCs w:val="28"/>
        </w:rPr>
      </w:pPr>
      <w:r w:rsidRPr="00296027">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w:t>
      </w:r>
      <w:r>
        <w:rPr>
          <w:sz w:val="28"/>
          <w:szCs w:val="28"/>
        </w:rPr>
        <w:t xml:space="preserve">была </w:t>
      </w:r>
      <w:r w:rsidRPr="00296027">
        <w:rPr>
          <w:sz w:val="28"/>
          <w:szCs w:val="28"/>
        </w:rPr>
        <w:t xml:space="preserve">произведена </w:t>
      </w:r>
      <w:r>
        <w:rPr>
          <w:sz w:val="28"/>
          <w:szCs w:val="28"/>
        </w:rPr>
        <w:t xml:space="preserve">и утверждена в тарифе </w:t>
      </w:r>
      <w:r w:rsidRPr="00296027">
        <w:rPr>
          <w:sz w:val="28"/>
          <w:szCs w:val="28"/>
        </w:rPr>
        <w:t>корректировка общей суммы необходимой валовой выручки</w:t>
      </w:r>
      <w:r>
        <w:rPr>
          <w:sz w:val="28"/>
          <w:szCs w:val="28"/>
        </w:rPr>
        <w:t xml:space="preserve"> на 2020 год в сумме </w:t>
      </w:r>
      <w:r w:rsidRPr="007E6894">
        <w:rPr>
          <w:b/>
          <w:bCs/>
          <w:sz w:val="28"/>
          <w:szCs w:val="28"/>
        </w:rPr>
        <w:t>1700</w:t>
      </w:r>
      <w:r>
        <w:rPr>
          <w:sz w:val="28"/>
          <w:szCs w:val="28"/>
        </w:rPr>
        <w:t xml:space="preserve"> тыс.руб. </w:t>
      </w:r>
      <w:r w:rsidRPr="00296027">
        <w:rPr>
          <w:sz w:val="28"/>
          <w:szCs w:val="28"/>
        </w:rPr>
        <w:t xml:space="preserve">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342F015" w14:textId="77777777" w:rsidR="005E68D1" w:rsidRPr="00296027" w:rsidRDefault="005E68D1" w:rsidP="005E68D1">
      <w:pPr>
        <w:ind w:firstLine="709"/>
        <w:jc w:val="both"/>
        <w:rPr>
          <w:sz w:val="28"/>
          <w:szCs w:val="28"/>
        </w:rPr>
      </w:pPr>
    </w:p>
    <w:p w14:paraId="3A00FEC4" w14:textId="1D5B2253" w:rsidR="005E68D1" w:rsidRPr="00296027" w:rsidRDefault="005E68D1" w:rsidP="005E68D1">
      <w:pPr>
        <w:ind w:firstLine="709"/>
        <w:jc w:val="center"/>
        <w:rPr>
          <w:position w:val="-16"/>
        </w:rPr>
      </w:pPr>
      <w:r w:rsidRPr="00296027">
        <w:rPr>
          <w:noProof/>
          <w:position w:val="-16"/>
        </w:rPr>
        <w:drawing>
          <wp:inline distT="0" distB="0" distL="0" distR="0" wp14:anchorId="35A6E485" wp14:editId="778AA7FA">
            <wp:extent cx="3415665" cy="38862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15665" cy="388620"/>
                    </a:xfrm>
                    <a:prstGeom prst="rect">
                      <a:avLst/>
                    </a:prstGeom>
                    <a:noFill/>
                    <a:ln>
                      <a:noFill/>
                    </a:ln>
                  </pic:spPr>
                </pic:pic>
              </a:graphicData>
            </a:graphic>
          </wp:inline>
        </w:drawing>
      </w:r>
      <w:r w:rsidRPr="00296027">
        <w:rPr>
          <w:position w:val="-16"/>
        </w:rPr>
        <w:t>,</w:t>
      </w:r>
    </w:p>
    <w:p w14:paraId="533A7454" w14:textId="77777777" w:rsidR="005E68D1" w:rsidRPr="00296027" w:rsidRDefault="005E68D1" w:rsidP="005E68D1">
      <w:pPr>
        <w:ind w:firstLine="709"/>
        <w:jc w:val="both"/>
        <w:rPr>
          <w:sz w:val="28"/>
          <w:szCs w:val="28"/>
        </w:rPr>
      </w:pPr>
      <w:r w:rsidRPr="00296027">
        <w:rPr>
          <w:sz w:val="28"/>
          <w:szCs w:val="28"/>
        </w:rPr>
        <w:t>где:</w:t>
      </w:r>
    </w:p>
    <w:p w14:paraId="048DA42B" w14:textId="77777777" w:rsidR="005E68D1" w:rsidRPr="00296027" w:rsidRDefault="005E68D1" w:rsidP="005E68D1">
      <w:pPr>
        <w:ind w:firstLine="709"/>
        <w:jc w:val="both"/>
        <w:rPr>
          <w:sz w:val="16"/>
          <w:szCs w:val="28"/>
        </w:rPr>
      </w:pPr>
    </w:p>
    <w:p w14:paraId="48DFBD71" w14:textId="0EAF1C35" w:rsidR="005E68D1" w:rsidRPr="00296027" w:rsidRDefault="005E68D1" w:rsidP="005E68D1">
      <w:pPr>
        <w:autoSpaceDE w:val="0"/>
        <w:autoSpaceDN w:val="0"/>
        <w:adjustRightInd w:val="0"/>
        <w:ind w:firstLine="540"/>
        <w:jc w:val="both"/>
        <w:rPr>
          <w:sz w:val="28"/>
          <w:szCs w:val="28"/>
        </w:rPr>
      </w:pPr>
      <w:r w:rsidRPr="00296027">
        <w:rPr>
          <w:noProof/>
          <w:position w:val="-12"/>
          <w:sz w:val="28"/>
          <w:szCs w:val="28"/>
        </w:rPr>
        <w:drawing>
          <wp:inline distT="0" distB="0" distL="0" distR="0" wp14:anchorId="5E999B41" wp14:editId="02E462CE">
            <wp:extent cx="662305" cy="357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296027">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4A737E41" w14:textId="77777777" w:rsidR="005E68D1" w:rsidRPr="00296027" w:rsidRDefault="005E68D1" w:rsidP="005E68D1">
      <w:pPr>
        <w:autoSpaceDE w:val="0"/>
        <w:autoSpaceDN w:val="0"/>
        <w:adjustRightInd w:val="0"/>
        <w:ind w:firstLine="540"/>
        <w:jc w:val="both"/>
        <w:rPr>
          <w:sz w:val="18"/>
          <w:szCs w:val="28"/>
        </w:rPr>
      </w:pPr>
    </w:p>
    <w:p w14:paraId="4BBF5429" w14:textId="132EE139" w:rsidR="005E68D1" w:rsidRPr="00296027" w:rsidRDefault="005E68D1" w:rsidP="005E68D1">
      <w:pPr>
        <w:autoSpaceDE w:val="0"/>
        <w:autoSpaceDN w:val="0"/>
        <w:adjustRightInd w:val="0"/>
        <w:ind w:firstLine="540"/>
        <w:jc w:val="both"/>
        <w:rPr>
          <w:sz w:val="28"/>
          <w:szCs w:val="28"/>
        </w:rPr>
      </w:pPr>
      <w:r w:rsidRPr="00296027">
        <w:rPr>
          <w:noProof/>
          <w:position w:val="-14"/>
          <w:sz w:val="28"/>
          <w:szCs w:val="28"/>
        </w:rPr>
        <w:drawing>
          <wp:inline distT="0" distB="0" distL="0" distR="0" wp14:anchorId="45E5FDC1" wp14:editId="5900EA71">
            <wp:extent cx="704215" cy="3575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215" cy="357505"/>
                    </a:xfrm>
                    <a:prstGeom prst="rect">
                      <a:avLst/>
                    </a:prstGeom>
                    <a:noFill/>
                    <a:ln>
                      <a:noFill/>
                    </a:ln>
                  </pic:spPr>
                </pic:pic>
              </a:graphicData>
            </a:graphic>
          </wp:inline>
        </w:drawing>
      </w:r>
      <w:r w:rsidRPr="00296027">
        <w:rPr>
          <w:sz w:val="28"/>
          <w:szCs w:val="28"/>
        </w:rPr>
        <w:t xml:space="preserve"> - величина сглаживания необходимой валовой выручки, определенная органом регулирования;</w:t>
      </w:r>
    </w:p>
    <w:p w14:paraId="060C8CDA" w14:textId="3DFF8E76" w:rsidR="005E68D1" w:rsidRPr="00296027" w:rsidRDefault="005E68D1" w:rsidP="005E68D1">
      <w:pPr>
        <w:autoSpaceDE w:val="0"/>
        <w:autoSpaceDN w:val="0"/>
        <w:adjustRightInd w:val="0"/>
        <w:spacing w:before="280"/>
        <w:ind w:firstLine="540"/>
        <w:jc w:val="both"/>
        <w:rPr>
          <w:sz w:val="28"/>
          <w:szCs w:val="28"/>
        </w:rPr>
      </w:pPr>
      <w:r w:rsidRPr="00296027">
        <w:rPr>
          <w:noProof/>
          <w:position w:val="-12"/>
          <w:sz w:val="28"/>
          <w:szCs w:val="28"/>
        </w:rPr>
        <w:drawing>
          <wp:inline distT="0" distB="0" distL="0" distR="0" wp14:anchorId="2344B998" wp14:editId="66D96B8B">
            <wp:extent cx="620395" cy="35750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20395" cy="357505"/>
                    </a:xfrm>
                    <a:prstGeom prst="rect">
                      <a:avLst/>
                    </a:prstGeom>
                    <a:noFill/>
                    <a:ln>
                      <a:noFill/>
                    </a:ln>
                  </pic:spPr>
                </pic:pic>
              </a:graphicData>
            </a:graphic>
          </wp:inline>
        </w:drawing>
      </w:r>
      <w:r w:rsidRPr="00296027">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A844683" w14:textId="77777777" w:rsidR="005E68D1" w:rsidRPr="00296027" w:rsidRDefault="005E68D1" w:rsidP="005E68D1">
      <w:pPr>
        <w:autoSpaceDE w:val="0"/>
        <w:autoSpaceDN w:val="0"/>
        <w:adjustRightInd w:val="0"/>
        <w:ind w:firstLine="539"/>
        <w:jc w:val="both"/>
        <w:rPr>
          <w:sz w:val="20"/>
          <w:szCs w:val="28"/>
        </w:rPr>
      </w:pPr>
    </w:p>
    <w:p w14:paraId="2F91D5B9" w14:textId="77777777" w:rsidR="005E68D1" w:rsidRPr="00296027" w:rsidRDefault="005E68D1" w:rsidP="005E68D1">
      <w:pPr>
        <w:ind w:firstLine="709"/>
        <w:jc w:val="both"/>
        <w:rPr>
          <w:sz w:val="28"/>
          <w:szCs w:val="28"/>
        </w:rPr>
      </w:pPr>
      <w:r w:rsidRPr="00296027">
        <w:rPr>
          <w:sz w:val="28"/>
          <w:szCs w:val="28"/>
        </w:rPr>
        <w:t>Организацией расходы по данной статье для учета в необходимой валовой выручке не заявлены.</w:t>
      </w:r>
    </w:p>
    <w:p w14:paraId="08C0F4A6" w14:textId="77777777" w:rsidR="005E68D1" w:rsidRDefault="005E68D1" w:rsidP="005E68D1">
      <w:pPr>
        <w:autoSpaceDE w:val="0"/>
        <w:autoSpaceDN w:val="0"/>
        <w:adjustRightInd w:val="0"/>
        <w:ind w:firstLine="709"/>
        <w:jc w:val="both"/>
        <w:rPr>
          <w:rFonts w:eastAsia="Calibri"/>
          <w:noProof/>
          <w:position w:val="-12"/>
          <w:sz w:val="28"/>
          <w:szCs w:val="28"/>
        </w:rPr>
      </w:pPr>
      <w:r w:rsidRPr="00622170">
        <w:rPr>
          <w:rFonts w:eastAsia="Calibri"/>
          <w:noProof/>
          <w:position w:val="-12"/>
          <w:sz w:val="28"/>
          <w:szCs w:val="28"/>
        </w:rPr>
        <w:t xml:space="preserve">В процессе экспертизы </w:t>
      </w:r>
      <w:r>
        <w:rPr>
          <w:rFonts w:eastAsia="Calibri"/>
          <w:noProof/>
          <w:position w:val="-12"/>
          <w:sz w:val="28"/>
          <w:szCs w:val="28"/>
        </w:rPr>
        <w:t xml:space="preserve"> регулятором принято решение не применять на 2020 год к</w:t>
      </w:r>
      <w:r w:rsidRPr="007E6894">
        <w:rPr>
          <w:rFonts w:eastAsia="Calibri"/>
          <w:noProof/>
          <w:position w:val="-12"/>
          <w:sz w:val="28"/>
          <w:szCs w:val="28"/>
        </w:rPr>
        <w:t>орректировк</w:t>
      </w:r>
      <w:r>
        <w:rPr>
          <w:rFonts w:eastAsia="Calibri"/>
          <w:noProof/>
          <w:position w:val="-12"/>
          <w:sz w:val="28"/>
          <w:szCs w:val="28"/>
        </w:rPr>
        <w:t>у</w:t>
      </w:r>
      <w:r w:rsidRPr="007E6894">
        <w:rPr>
          <w:rFonts w:eastAsia="Calibri"/>
          <w:noProof/>
          <w:position w:val="-12"/>
          <w:sz w:val="28"/>
          <w:szCs w:val="28"/>
        </w:rPr>
        <w:t xml:space="preserve"> НВВ в целях сглаживания тарифов (уменьшение)</w:t>
      </w:r>
      <w:r>
        <w:rPr>
          <w:rFonts w:eastAsia="Calibri"/>
          <w:noProof/>
          <w:position w:val="-12"/>
          <w:sz w:val="28"/>
          <w:szCs w:val="28"/>
        </w:rPr>
        <w:t>, в следствии чего данный показатель на регулируемый период будет равен 0.</w:t>
      </w:r>
    </w:p>
    <w:p w14:paraId="6D7640FF" w14:textId="77777777" w:rsidR="005E68D1" w:rsidRDefault="005E68D1" w:rsidP="005E68D1">
      <w:pPr>
        <w:autoSpaceDE w:val="0"/>
        <w:autoSpaceDN w:val="0"/>
        <w:adjustRightInd w:val="0"/>
        <w:ind w:firstLine="709"/>
        <w:jc w:val="both"/>
        <w:rPr>
          <w:sz w:val="28"/>
          <w:szCs w:val="28"/>
        </w:rPr>
      </w:pPr>
      <w:r>
        <w:rPr>
          <w:sz w:val="28"/>
          <w:szCs w:val="28"/>
        </w:rPr>
        <w:t>Уменьшение</w:t>
      </w:r>
      <w:r w:rsidRPr="00AD3000">
        <w:rPr>
          <w:sz w:val="28"/>
          <w:szCs w:val="28"/>
        </w:rPr>
        <w:t xml:space="preserve"> затрат по отношению к утвержденным РЭК КО составило </w:t>
      </w:r>
      <w:r>
        <w:rPr>
          <w:sz w:val="28"/>
          <w:szCs w:val="28"/>
        </w:rPr>
        <w:t>1700</w:t>
      </w:r>
      <w:r w:rsidRPr="00AD3000">
        <w:rPr>
          <w:sz w:val="28"/>
          <w:szCs w:val="28"/>
        </w:rPr>
        <w:t xml:space="preserve"> тыс. руб.</w:t>
      </w:r>
    </w:p>
    <w:p w14:paraId="6CA8556B" w14:textId="77777777" w:rsidR="005E68D1" w:rsidRDefault="005E68D1" w:rsidP="005E68D1">
      <w:pPr>
        <w:tabs>
          <w:tab w:val="left" w:pos="730"/>
        </w:tabs>
        <w:autoSpaceDE w:val="0"/>
        <w:autoSpaceDN w:val="0"/>
        <w:adjustRightInd w:val="0"/>
        <w:ind w:firstLine="709"/>
        <w:jc w:val="both"/>
        <w:rPr>
          <w:sz w:val="28"/>
          <w:szCs w:val="28"/>
        </w:rPr>
      </w:pPr>
    </w:p>
    <w:p w14:paraId="10E1E189" w14:textId="77777777" w:rsidR="005E68D1" w:rsidRPr="00AD3000" w:rsidRDefault="005E68D1" w:rsidP="005E68D1">
      <w:pPr>
        <w:tabs>
          <w:tab w:val="left" w:pos="730"/>
        </w:tabs>
        <w:autoSpaceDE w:val="0"/>
        <w:autoSpaceDN w:val="0"/>
        <w:adjustRightInd w:val="0"/>
        <w:ind w:firstLine="709"/>
        <w:jc w:val="both"/>
        <w:rPr>
          <w:szCs w:val="28"/>
        </w:rPr>
      </w:pPr>
      <w:r w:rsidRPr="00AD3000">
        <w:rPr>
          <w:sz w:val="28"/>
          <w:szCs w:val="28"/>
        </w:rPr>
        <w:t xml:space="preserve">Инвестиционная программа в сфере водоснабжения на 2019-2023 годы для </w:t>
      </w:r>
      <w:r>
        <w:rPr>
          <w:sz w:val="28"/>
          <w:szCs w:val="28"/>
        </w:rPr>
        <w:t xml:space="preserve">МУП ЖКУ «Белогорск» </w:t>
      </w:r>
      <w:r w:rsidRPr="00AD3000">
        <w:rPr>
          <w:sz w:val="28"/>
          <w:szCs w:val="28"/>
        </w:rPr>
        <w:t>не утверждалась.</w:t>
      </w:r>
    </w:p>
    <w:bookmarkEnd w:id="15"/>
    <w:p w14:paraId="4495FB64" w14:textId="77777777" w:rsidR="005E68D1" w:rsidRPr="00AD3000" w:rsidRDefault="005E68D1" w:rsidP="005E68D1">
      <w:pPr>
        <w:tabs>
          <w:tab w:val="left" w:pos="567"/>
        </w:tabs>
        <w:autoSpaceDE w:val="0"/>
        <w:autoSpaceDN w:val="0"/>
        <w:adjustRightInd w:val="0"/>
        <w:ind w:firstLine="709"/>
        <w:jc w:val="both"/>
        <w:rPr>
          <w:color w:val="FF0000"/>
          <w:sz w:val="10"/>
          <w:szCs w:val="28"/>
        </w:rPr>
      </w:pPr>
    </w:p>
    <w:p w14:paraId="48DA1520" w14:textId="7181F65A" w:rsidR="005E68D1" w:rsidRDefault="005E68D1" w:rsidP="005E68D1">
      <w:pPr>
        <w:autoSpaceDE w:val="0"/>
        <w:autoSpaceDN w:val="0"/>
        <w:adjustRightInd w:val="0"/>
        <w:ind w:firstLine="709"/>
        <w:jc w:val="both"/>
        <w:rPr>
          <w:rFonts w:eastAsia="Calibri"/>
          <w:sz w:val="28"/>
          <w:szCs w:val="28"/>
          <w:lang w:eastAsia="en-US"/>
        </w:rPr>
      </w:pPr>
      <w:r w:rsidRPr="00AD3000">
        <w:rPr>
          <w:rFonts w:eastAsia="Calibri"/>
          <w:sz w:val="28"/>
          <w:szCs w:val="28"/>
          <w:lang w:eastAsia="en-US"/>
        </w:rPr>
        <w:t xml:space="preserve">При корректировке НВВ на 2020 год показатели </w:t>
      </w:r>
      <w:r w:rsidRPr="00AD3000">
        <w:rPr>
          <w:rFonts w:eastAsia="Calibri"/>
          <w:noProof/>
          <w:position w:val="-12"/>
          <w:sz w:val="28"/>
          <w:szCs w:val="28"/>
        </w:rPr>
        <w:drawing>
          <wp:inline distT="0" distB="0" distL="0" distR="0" wp14:anchorId="1E90C5F3" wp14:editId="1D055B08">
            <wp:extent cx="452120" cy="25209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120" cy="252095"/>
                    </a:xfrm>
                    <a:prstGeom prst="rect">
                      <a:avLst/>
                    </a:prstGeom>
                    <a:noFill/>
                    <a:ln>
                      <a:noFill/>
                    </a:ln>
                  </pic:spPr>
                </pic:pic>
              </a:graphicData>
            </a:graphic>
          </wp:inline>
        </w:drawing>
      </w:r>
      <w:r w:rsidRPr="00AD3000">
        <w:rPr>
          <w:rFonts w:eastAsia="Calibri"/>
          <w:sz w:val="28"/>
          <w:szCs w:val="28"/>
          <w:lang w:eastAsia="en-US"/>
        </w:rPr>
        <w:t xml:space="preserve">, </w:t>
      </w:r>
      <w:r w:rsidRPr="00AD3000">
        <w:rPr>
          <w:rFonts w:eastAsia="Calibri"/>
          <w:noProof/>
          <w:position w:val="-11"/>
          <w:sz w:val="28"/>
          <w:szCs w:val="28"/>
        </w:rPr>
        <w:drawing>
          <wp:inline distT="0" distB="0" distL="0" distR="0" wp14:anchorId="3306CAED" wp14:editId="06CED0BB">
            <wp:extent cx="504190" cy="241935"/>
            <wp:effectExtent l="0" t="0" r="0" b="571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190" cy="241935"/>
                    </a:xfrm>
                    <a:prstGeom prst="rect">
                      <a:avLst/>
                    </a:prstGeom>
                    <a:noFill/>
                    <a:ln>
                      <a:noFill/>
                    </a:ln>
                  </pic:spPr>
                </pic:pic>
              </a:graphicData>
            </a:graphic>
          </wp:inline>
        </w:drawing>
      </w:r>
      <w:r w:rsidRPr="00AD3000">
        <w:rPr>
          <w:rFonts w:eastAsia="Calibri"/>
          <w:sz w:val="28"/>
          <w:szCs w:val="28"/>
          <w:lang w:eastAsia="en-US"/>
        </w:rPr>
        <w:t xml:space="preserve">, </w:t>
      </w:r>
      <w:r w:rsidRPr="00AD3000">
        <w:rPr>
          <w:rFonts w:eastAsia="Calibri"/>
          <w:noProof/>
          <w:position w:val="-11"/>
          <w:sz w:val="28"/>
          <w:szCs w:val="28"/>
        </w:rPr>
        <w:drawing>
          <wp:inline distT="0" distB="0" distL="0" distR="0" wp14:anchorId="26A3C329" wp14:editId="7B5EC307">
            <wp:extent cx="672465" cy="241935"/>
            <wp:effectExtent l="0" t="0" r="0" b="571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465" cy="241935"/>
                    </a:xfrm>
                    <a:prstGeom prst="rect">
                      <a:avLst/>
                    </a:prstGeom>
                    <a:noFill/>
                    <a:ln>
                      <a:noFill/>
                    </a:ln>
                  </pic:spPr>
                </pic:pic>
              </a:graphicData>
            </a:graphic>
          </wp:inline>
        </w:drawing>
      </w:r>
      <w:r w:rsidRPr="00AD3000">
        <w:rPr>
          <w:rFonts w:eastAsia="Calibri"/>
          <w:sz w:val="28"/>
          <w:szCs w:val="28"/>
          <w:lang w:eastAsia="en-US"/>
        </w:rPr>
        <w:t xml:space="preserve">  равны нулю.</w:t>
      </w:r>
    </w:p>
    <w:p w14:paraId="716958BE" w14:textId="77777777" w:rsidR="005E68D1" w:rsidRDefault="005E68D1" w:rsidP="005E68D1">
      <w:pPr>
        <w:autoSpaceDE w:val="0"/>
        <w:autoSpaceDN w:val="0"/>
        <w:adjustRightInd w:val="0"/>
        <w:ind w:firstLine="709"/>
        <w:jc w:val="both"/>
        <w:rPr>
          <w:rFonts w:eastAsia="Calibri"/>
          <w:sz w:val="28"/>
          <w:szCs w:val="28"/>
          <w:lang w:eastAsia="en-US"/>
        </w:rPr>
      </w:pPr>
    </w:p>
    <w:p w14:paraId="717E7558"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 xml:space="preserve">В соответствии с п. 91 </w:t>
      </w:r>
      <w:r w:rsidRPr="00AD3000">
        <w:rPr>
          <w:rFonts w:eastAsia="Calibri"/>
          <w:sz w:val="28"/>
          <w:szCs w:val="28"/>
          <w:lang w:eastAsia="en-US"/>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AD3000">
        <w:rPr>
          <w:sz w:val="28"/>
          <w:szCs w:val="28"/>
        </w:rPr>
        <w:t>рганизацией не заявлен.</w:t>
      </w:r>
    </w:p>
    <w:p w14:paraId="1B68A8C8"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 xml:space="preserve"> </w:t>
      </w:r>
    </w:p>
    <w:p w14:paraId="191FC538" w14:textId="77777777" w:rsidR="005E68D1" w:rsidRPr="00AD3000" w:rsidRDefault="005E68D1" w:rsidP="005E68D1">
      <w:pPr>
        <w:tabs>
          <w:tab w:val="left" w:pos="567"/>
        </w:tabs>
        <w:autoSpaceDE w:val="0"/>
        <w:autoSpaceDN w:val="0"/>
        <w:adjustRightInd w:val="0"/>
        <w:ind w:firstLine="709"/>
        <w:jc w:val="both"/>
        <w:rPr>
          <w:sz w:val="28"/>
          <w:szCs w:val="28"/>
        </w:rPr>
      </w:pPr>
      <w:r w:rsidRPr="00AD3000">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2020 год составляет:</w:t>
      </w:r>
    </w:p>
    <w:p w14:paraId="72DDB089" w14:textId="77777777" w:rsidR="005E68D1" w:rsidRPr="00AD3000" w:rsidRDefault="005E68D1" w:rsidP="005E68D1">
      <w:pPr>
        <w:tabs>
          <w:tab w:val="left" w:pos="567"/>
        </w:tabs>
        <w:autoSpaceDE w:val="0"/>
        <w:autoSpaceDN w:val="0"/>
        <w:adjustRightInd w:val="0"/>
        <w:ind w:firstLine="709"/>
        <w:jc w:val="both"/>
        <w:rPr>
          <w:sz w:val="28"/>
          <w:szCs w:val="28"/>
        </w:rPr>
      </w:pPr>
      <w:r w:rsidRPr="00AD3000">
        <w:rPr>
          <w:b/>
          <w:bCs/>
          <w:sz w:val="28"/>
          <w:szCs w:val="28"/>
        </w:rPr>
        <w:t>НВВ</w:t>
      </w:r>
      <w:r w:rsidRPr="00AD3000">
        <w:rPr>
          <w:b/>
          <w:bCs/>
          <w:sz w:val="20"/>
        </w:rPr>
        <w:t>2020</w:t>
      </w:r>
      <w:r w:rsidRPr="00AD3000">
        <w:rPr>
          <w:b/>
          <w:bCs/>
          <w:sz w:val="28"/>
          <w:szCs w:val="28"/>
        </w:rPr>
        <w:t xml:space="preserve">= </w:t>
      </w:r>
      <w:r>
        <w:rPr>
          <w:sz w:val="28"/>
          <w:szCs w:val="28"/>
        </w:rPr>
        <w:t>8422,21</w:t>
      </w:r>
      <w:r w:rsidRPr="00AD3000">
        <w:rPr>
          <w:sz w:val="28"/>
          <w:szCs w:val="28"/>
        </w:rPr>
        <w:t xml:space="preserve"> +</w:t>
      </w:r>
      <w:r>
        <w:rPr>
          <w:sz w:val="28"/>
          <w:szCs w:val="28"/>
        </w:rPr>
        <w:t>2563,62</w:t>
      </w:r>
      <w:r w:rsidRPr="00AD3000">
        <w:rPr>
          <w:sz w:val="28"/>
          <w:szCs w:val="28"/>
        </w:rPr>
        <w:t xml:space="preserve"> +</w:t>
      </w:r>
      <w:r>
        <w:rPr>
          <w:sz w:val="28"/>
          <w:szCs w:val="28"/>
        </w:rPr>
        <w:t>5649,07</w:t>
      </w:r>
      <w:r w:rsidRPr="00AD3000">
        <w:rPr>
          <w:b/>
          <w:bCs/>
          <w:sz w:val="28"/>
          <w:szCs w:val="28"/>
        </w:rPr>
        <w:t xml:space="preserve"> =</w:t>
      </w:r>
      <w:r>
        <w:rPr>
          <w:sz w:val="28"/>
          <w:szCs w:val="28"/>
        </w:rPr>
        <w:t>16634,91</w:t>
      </w:r>
      <w:r w:rsidRPr="00AD3000">
        <w:rPr>
          <w:sz w:val="28"/>
          <w:szCs w:val="28"/>
        </w:rPr>
        <w:t xml:space="preserve"> тыс. руб.,</w:t>
      </w:r>
    </w:p>
    <w:p w14:paraId="3DCA64A4" w14:textId="77777777" w:rsidR="005E68D1" w:rsidRPr="00AD3000" w:rsidRDefault="005E68D1" w:rsidP="005E68D1">
      <w:pPr>
        <w:tabs>
          <w:tab w:val="left" w:pos="567"/>
        </w:tabs>
        <w:autoSpaceDE w:val="0"/>
        <w:autoSpaceDN w:val="0"/>
        <w:adjustRightInd w:val="0"/>
        <w:jc w:val="both"/>
        <w:rPr>
          <w:b/>
          <w:bCs/>
          <w:sz w:val="28"/>
          <w:szCs w:val="28"/>
        </w:rPr>
      </w:pPr>
      <w:r w:rsidRPr="00AD3000">
        <w:rPr>
          <w:b/>
          <w:bCs/>
          <w:sz w:val="28"/>
          <w:szCs w:val="28"/>
        </w:rPr>
        <w:t>в том числе с календарной разбивкой:</w:t>
      </w:r>
    </w:p>
    <w:p w14:paraId="1883BE93"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01.01.2020 по 30.06.2020 – </w:t>
      </w:r>
      <w:r>
        <w:rPr>
          <w:rFonts w:eastAsia="Calibri"/>
          <w:sz w:val="28"/>
          <w:szCs w:val="28"/>
          <w:lang w:eastAsia="en-US"/>
        </w:rPr>
        <w:t>7328,32</w:t>
      </w:r>
      <w:r w:rsidRPr="00AD3000">
        <w:rPr>
          <w:rFonts w:eastAsia="Calibri"/>
          <w:sz w:val="28"/>
          <w:szCs w:val="28"/>
          <w:lang w:eastAsia="en-US"/>
        </w:rPr>
        <w:t xml:space="preserve"> тыс. руб.,</w:t>
      </w:r>
    </w:p>
    <w:p w14:paraId="1132BC76"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01.07.2020 по 31.12.2020 – </w:t>
      </w:r>
      <w:r>
        <w:rPr>
          <w:rFonts w:eastAsia="Calibri"/>
          <w:sz w:val="28"/>
          <w:szCs w:val="28"/>
          <w:lang w:eastAsia="en-US"/>
        </w:rPr>
        <w:t>9306,59</w:t>
      </w:r>
      <w:r w:rsidRPr="00AD3000">
        <w:rPr>
          <w:rFonts w:eastAsia="Calibri"/>
          <w:sz w:val="28"/>
          <w:szCs w:val="28"/>
          <w:lang w:eastAsia="en-US"/>
        </w:rPr>
        <w:t xml:space="preserve"> тыс. руб.</w:t>
      </w:r>
    </w:p>
    <w:p w14:paraId="6274B10A" w14:textId="77777777" w:rsidR="005E68D1" w:rsidRPr="00AD3000" w:rsidRDefault="005E68D1" w:rsidP="005E68D1">
      <w:pPr>
        <w:autoSpaceDE w:val="0"/>
        <w:autoSpaceDN w:val="0"/>
        <w:adjustRightInd w:val="0"/>
        <w:ind w:firstLine="709"/>
        <w:jc w:val="both"/>
        <w:rPr>
          <w:rFonts w:eastAsia="Calibri"/>
          <w:sz w:val="28"/>
          <w:szCs w:val="28"/>
          <w:lang w:eastAsia="en-US"/>
        </w:rPr>
      </w:pPr>
    </w:p>
    <w:p w14:paraId="31B8B2FC" w14:textId="77777777" w:rsidR="005E68D1" w:rsidRPr="00377125"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Распределение НВВ по периодам произведено исходя из непревышения уровня тарифа в 1 полугодии 2020 года над тарифом </w:t>
      </w:r>
      <w:r>
        <w:rPr>
          <w:sz w:val="28"/>
          <w:szCs w:val="28"/>
        </w:rPr>
        <w:t xml:space="preserve">31 </w:t>
      </w:r>
      <w:r w:rsidRPr="00377125">
        <w:rPr>
          <w:sz w:val="28"/>
          <w:szCs w:val="28"/>
        </w:rPr>
        <w:t>декабря 2019 года (</w:t>
      </w:r>
      <w:r>
        <w:rPr>
          <w:sz w:val="28"/>
          <w:szCs w:val="28"/>
        </w:rPr>
        <w:t>11,78</w:t>
      </w:r>
      <w:r w:rsidRPr="00377125">
        <w:rPr>
          <w:sz w:val="28"/>
          <w:szCs w:val="28"/>
        </w:rPr>
        <w:t xml:space="preserve"> руб./м3).</w:t>
      </w:r>
    </w:p>
    <w:p w14:paraId="15B74C09"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необходимой валовой выручки к установленной составляет </w:t>
      </w:r>
      <w:r>
        <w:rPr>
          <w:sz w:val="28"/>
          <w:szCs w:val="28"/>
        </w:rPr>
        <w:t>3547,68</w:t>
      </w:r>
      <w:r w:rsidRPr="00377125">
        <w:rPr>
          <w:sz w:val="28"/>
          <w:szCs w:val="28"/>
        </w:rPr>
        <w:t xml:space="preserve"> тыс. руб., отклонение в сторону уменьшения от предложенной организацией составило </w:t>
      </w:r>
      <w:r>
        <w:rPr>
          <w:sz w:val="28"/>
          <w:szCs w:val="28"/>
        </w:rPr>
        <w:t>13118,24</w:t>
      </w:r>
      <w:r w:rsidRPr="00377125">
        <w:rPr>
          <w:sz w:val="28"/>
          <w:szCs w:val="28"/>
        </w:rPr>
        <w:t xml:space="preserve"> тыс. руб.</w:t>
      </w:r>
    </w:p>
    <w:p w14:paraId="33ECAA9F" w14:textId="77777777" w:rsidR="005E68D1" w:rsidRPr="00377125" w:rsidRDefault="005E68D1" w:rsidP="005E68D1">
      <w:pPr>
        <w:tabs>
          <w:tab w:val="left" w:pos="567"/>
        </w:tabs>
        <w:autoSpaceDE w:val="0"/>
        <w:autoSpaceDN w:val="0"/>
        <w:adjustRightInd w:val="0"/>
        <w:ind w:firstLine="709"/>
        <w:jc w:val="both"/>
        <w:rPr>
          <w:sz w:val="28"/>
          <w:szCs w:val="28"/>
        </w:rPr>
      </w:pPr>
    </w:p>
    <w:p w14:paraId="195A55D4" w14:textId="77777777" w:rsidR="005E68D1" w:rsidRPr="00740548" w:rsidRDefault="005E68D1" w:rsidP="005E68D1">
      <w:pPr>
        <w:widowControl w:val="0"/>
        <w:tabs>
          <w:tab w:val="left" w:pos="284"/>
        </w:tabs>
        <w:autoSpaceDE w:val="0"/>
        <w:autoSpaceDN w:val="0"/>
        <w:adjustRightInd w:val="0"/>
        <w:jc w:val="center"/>
        <w:rPr>
          <w:b/>
          <w:sz w:val="28"/>
          <w:szCs w:val="28"/>
          <w:u w:val="single"/>
        </w:rPr>
      </w:pPr>
      <w:r w:rsidRPr="00740548">
        <w:rPr>
          <w:b/>
          <w:sz w:val="28"/>
          <w:szCs w:val="28"/>
          <w:u w:val="single"/>
        </w:rPr>
        <w:t>Объемные показатели по водоснабжению (питьевая вода)</w:t>
      </w:r>
    </w:p>
    <w:p w14:paraId="399B651B" w14:textId="77777777" w:rsidR="005E68D1" w:rsidRPr="00740548" w:rsidRDefault="005E68D1" w:rsidP="005E68D1">
      <w:pPr>
        <w:widowControl w:val="0"/>
        <w:tabs>
          <w:tab w:val="left" w:pos="284"/>
        </w:tabs>
        <w:autoSpaceDE w:val="0"/>
        <w:autoSpaceDN w:val="0"/>
        <w:adjustRightInd w:val="0"/>
        <w:jc w:val="center"/>
        <w:rPr>
          <w:b/>
          <w:sz w:val="28"/>
          <w:szCs w:val="28"/>
          <w:u w:val="single"/>
        </w:rPr>
      </w:pPr>
    </w:p>
    <w:p w14:paraId="19829467" w14:textId="77777777" w:rsidR="005E68D1" w:rsidRPr="00AD3000" w:rsidRDefault="005E68D1" w:rsidP="005E68D1">
      <w:pPr>
        <w:autoSpaceDE w:val="0"/>
        <w:autoSpaceDN w:val="0"/>
        <w:adjustRightInd w:val="0"/>
        <w:ind w:firstLine="540"/>
        <w:jc w:val="both"/>
        <w:rPr>
          <w:rFonts w:eastAsia="Calibri"/>
          <w:sz w:val="28"/>
          <w:szCs w:val="28"/>
          <w:lang w:eastAsia="en-US"/>
        </w:rPr>
      </w:pPr>
      <w:bookmarkStart w:id="16" w:name="_Hlk12556033"/>
      <w:r w:rsidRPr="00740548">
        <w:rPr>
          <w:rFonts w:eastAsia="Calibri"/>
          <w:sz w:val="28"/>
          <w:szCs w:val="28"/>
          <w:lang w:eastAsia="en-US"/>
        </w:rPr>
        <w:t>В соответствии</w:t>
      </w:r>
      <w:r w:rsidRPr="00AD3000">
        <w:rPr>
          <w:rFonts w:eastAsia="Calibri"/>
          <w:sz w:val="28"/>
          <w:szCs w:val="28"/>
          <w:lang w:eastAsia="en-US"/>
        </w:rPr>
        <w:t xml:space="preserve">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bookmarkEnd w:id="16"/>
      <w:r w:rsidRPr="00AD3000">
        <w:rPr>
          <w:rFonts w:eastAsia="Calibri"/>
          <w:sz w:val="28"/>
          <w:szCs w:val="28"/>
          <w:lang w:eastAsia="en-US"/>
        </w:rPr>
        <w:t>Расчетный объем отпуска воды,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в отношении объектов 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4183F3DB" w14:textId="77777777" w:rsidR="005E68D1" w:rsidRPr="00AD3000" w:rsidRDefault="005E68D1" w:rsidP="005E68D1">
      <w:pPr>
        <w:autoSpaceDE w:val="0"/>
        <w:autoSpaceDN w:val="0"/>
        <w:adjustRightInd w:val="0"/>
        <w:ind w:firstLine="540"/>
        <w:jc w:val="both"/>
        <w:rPr>
          <w:rFonts w:eastAsia="Calibri"/>
          <w:sz w:val="28"/>
          <w:szCs w:val="28"/>
          <w:lang w:eastAsia="en-US"/>
        </w:rPr>
      </w:pPr>
      <w:r w:rsidRPr="00AD3000">
        <w:rPr>
          <w:rFonts w:eastAsia="Calibri"/>
          <w:sz w:val="28"/>
          <w:szCs w:val="28"/>
          <w:lang w:eastAsia="en-US"/>
        </w:rPr>
        <w:t>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7E2EFA7D" w14:textId="77777777" w:rsidR="005E68D1" w:rsidRPr="00AD3000" w:rsidRDefault="005E68D1" w:rsidP="005E68D1">
      <w:pPr>
        <w:autoSpaceDE w:val="0"/>
        <w:autoSpaceDN w:val="0"/>
        <w:adjustRightInd w:val="0"/>
        <w:jc w:val="both"/>
        <w:outlineLvl w:val="0"/>
        <w:rPr>
          <w:rFonts w:eastAsia="Calibri"/>
          <w:b/>
          <w:bCs/>
          <w:sz w:val="28"/>
          <w:szCs w:val="28"/>
          <w:lang w:eastAsia="en-US"/>
        </w:rPr>
      </w:pPr>
    </w:p>
    <w:p w14:paraId="6B4C76C2" w14:textId="3E484EA5" w:rsidR="005E68D1" w:rsidRPr="00AD3000" w:rsidRDefault="005E68D1" w:rsidP="005E68D1">
      <w:pPr>
        <w:autoSpaceDE w:val="0"/>
        <w:autoSpaceDN w:val="0"/>
        <w:adjustRightInd w:val="0"/>
        <w:jc w:val="center"/>
        <w:rPr>
          <w:rFonts w:eastAsia="Calibri"/>
          <w:b/>
          <w:bCs/>
          <w:sz w:val="28"/>
          <w:szCs w:val="28"/>
          <w:lang w:eastAsia="en-US"/>
        </w:rPr>
      </w:pPr>
      <w:r w:rsidRPr="00AD3000">
        <w:rPr>
          <w:rFonts w:eastAsia="Calibri"/>
          <w:b/>
          <w:noProof/>
          <w:position w:val="-12"/>
          <w:sz w:val="28"/>
          <w:szCs w:val="28"/>
          <w:lang w:eastAsia="en-US"/>
        </w:rPr>
        <w:drawing>
          <wp:inline distT="0" distB="0" distL="0" distR="0" wp14:anchorId="7382C64C" wp14:editId="4C2B9036">
            <wp:extent cx="2869565" cy="357505"/>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69565" cy="357505"/>
                    </a:xfrm>
                    <a:prstGeom prst="rect">
                      <a:avLst/>
                    </a:prstGeom>
                    <a:noFill/>
                    <a:ln>
                      <a:noFill/>
                    </a:ln>
                  </pic:spPr>
                </pic:pic>
              </a:graphicData>
            </a:graphic>
          </wp:inline>
        </w:drawing>
      </w:r>
      <w:r w:rsidRPr="00AD3000">
        <w:rPr>
          <w:rFonts w:eastAsia="Calibri"/>
          <w:b/>
          <w:bCs/>
          <w:sz w:val="28"/>
          <w:szCs w:val="28"/>
          <w:lang w:eastAsia="en-US"/>
        </w:rPr>
        <w:t>, (1)</w:t>
      </w:r>
    </w:p>
    <w:p w14:paraId="6F74D94C" w14:textId="77777777" w:rsidR="005E68D1" w:rsidRPr="00AD3000" w:rsidRDefault="005E68D1" w:rsidP="005E68D1">
      <w:pPr>
        <w:autoSpaceDE w:val="0"/>
        <w:autoSpaceDN w:val="0"/>
        <w:adjustRightInd w:val="0"/>
        <w:jc w:val="both"/>
        <w:rPr>
          <w:rFonts w:eastAsia="Calibri"/>
          <w:b/>
          <w:bCs/>
          <w:sz w:val="28"/>
          <w:szCs w:val="28"/>
          <w:lang w:eastAsia="en-US"/>
        </w:rPr>
      </w:pPr>
    </w:p>
    <w:p w14:paraId="70C13D4E" w14:textId="48ADD3D2" w:rsidR="005E68D1" w:rsidRPr="00AD3000" w:rsidRDefault="005E68D1" w:rsidP="005E68D1">
      <w:pPr>
        <w:autoSpaceDE w:val="0"/>
        <w:autoSpaceDN w:val="0"/>
        <w:adjustRightInd w:val="0"/>
        <w:jc w:val="center"/>
        <w:rPr>
          <w:rFonts w:eastAsia="Calibri"/>
          <w:b/>
          <w:bCs/>
          <w:sz w:val="28"/>
          <w:szCs w:val="28"/>
          <w:lang w:eastAsia="en-US"/>
        </w:rPr>
      </w:pPr>
      <w:r w:rsidRPr="00AD3000">
        <w:rPr>
          <w:rFonts w:eastAsia="Calibri"/>
          <w:b/>
          <w:noProof/>
          <w:position w:val="-36"/>
          <w:sz w:val="28"/>
          <w:szCs w:val="28"/>
          <w:lang w:eastAsia="en-US"/>
        </w:rPr>
        <w:drawing>
          <wp:inline distT="0" distB="0" distL="0" distR="0" wp14:anchorId="7AFE399B" wp14:editId="2890738E">
            <wp:extent cx="3184525" cy="65151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4525" cy="651510"/>
                    </a:xfrm>
                    <a:prstGeom prst="rect">
                      <a:avLst/>
                    </a:prstGeom>
                    <a:noFill/>
                    <a:ln>
                      <a:noFill/>
                    </a:ln>
                  </pic:spPr>
                </pic:pic>
              </a:graphicData>
            </a:graphic>
          </wp:inline>
        </w:drawing>
      </w:r>
      <w:r w:rsidRPr="00AD3000">
        <w:rPr>
          <w:rFonts w:eastAsia="Calibri"/>
          <w:b/>
          <w:bCs/>
          <w:sz w:val="28"/>
          <w:szCs w:val="28"/>
          <w:lang w:eastAsia="en-US"/>
        </w:rPr>
        <w:t>, (1.1)</w:t>
      </w:r>
    </w:p>
    <w:p w14:paraId="4059CD8D" w14:textId="77777777" w:rsidR="005E68D1" w:rsidRPr="00AD3000" w:rsidRDefault="005E68D1" w:rsidP="005E68D1">
      <w:pPr>
        <w:autoSpaceDE w:val="0"/>
        <w:autoSpaceDN w:val="0"/>
        <w:adjustRightInd w:val="0"/>
        <w:jc w:val="both"/>
        <w:rPr>
          <w:rFonts w:eastAsia="Calibri"/>
          <w:b/>
          <w:bCs/>
          <w:sz w:val="28"/>
          <w:szCs w:val="28"/>
          <w:lang w:eastAsia="en-US"/>
        </w:rPr>
      </w:pPr>
    </w:p>
    <w:p w14:paraId="502F6992" w14:textId="77777777" w:rsidR="005E68D1" w:rsidRPr="00AD3000" w:rsidRDefault="005E68D1" w:rsidP="005E68D1">
      <w:pPr>
        <w:autoSpaceDE w:val="0"/>
        <w:autoSpaceDN w:val="0"/>
        <w:adjustRightInd w:val="0"/>
        <w:ind w:firstLine="540"/>
        <w:jc w:val="both"/>
        <w:rPr>
          <w:rFonts w:eastAsia="Calibri"/>
          <w:sz w:val="28"/>
          <w:szCs w:val="28"/>
          <w:lang w:eastAsia="en-US"/>
        </w:rPr>
      </w:pPr>
      <w:r w:rsidRPr="00AD3000">
        <w:rPr>
          <w:rFonts w:eastAsia="Calibri"/>
          <w:sz w:val="28"/>
          <w:szCs w:val="28"/>
          <w:lang w:eastAsia="en-US"/>
        </w:rPr>
        <w:t>где:</w:t>
      </w:r>
    </w:p>
    <w:p w14:paraId="45F1ED97" w14:textId="793BE1C6" w:rsidR="005E68D1" w:rsidRPr="00AD3000" w:rsidRDefault="005E68D1" w:rsidP="005E68D1">
      <w:pPr>
        <w:autoSpaceDE w:val="0"/>
        <w:autoSpaceDN w:val="0"/>
        <w:adjustRightInd w:val="0"/>
        <w:ind w:firstLine="539"/>
        <w:jc w:val="both"/>
        <w:rPr>
          <w:rFonts w:eastAsia="Calibri"/>
          <w:sz w:val="28"/>
          <w:szCs w:val="28"/>
          <w:lang w:eastAsia="en-US"/>
        </w:rPr>
      </w:pPr>
      <w:r w:rsidRPr="00AD3000">
        <w:rPr>
          <w:rFonts w:eastAsia="Calibri"/>
          <w:noProof/>
          <w:position w:val="-11"/>
          <w:sz w:val="28"/>
          <w:szCs w:val="28"/>
          <w:lang w:eastAsia="en-US"/>
        </w:rPr>
        <w:drawing>
          <wp:inline distT="0" distB="0" distL="0" distR="0" wp14:anchorId="05F4F403" wp14:editId="3ED7D60F">
            <wp:extent cx="262890" cy="325755"/>
            <wp:effectExtent l="0" t="0" r="381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890" cy="325755"/>
                    </a:xfrm>
                    <a:prstGeom prst="rect">
                      <a:avLst/>
                    </a:prstGeom>
                    <a:noFill/>
                    <a:ln>
                      <a:noFill/>
                    </a:ln>
                  </pic:spPr>
                </pic:pic>
              </a:graphicData>
            </a:graphic>
          </wp:inline>
        </w:drawing>
      </w:r>
      <w:r w:rsidRPr="00AD3000">
        <w:rPr>
          <w:rFonts w:eastAsia="Calibri"/>
          <w:sz w:val="28"/>
          <w:szCs w:val="28"/>
          <w:lang w:eastAsia="en-US"/>
        </w:rPr>
        <w:t xml:space="preserve"> - объем воды, отпускаемой абонентам (планируемой к отпуску) в году i, тыс. куб. м;</w:t>
      </w:r>
    </w:p>
    <w:p w14:paraId="6D3494BE" w14:textId="26399FA6" w:rsidR="005E68D1" w:rsidRPr="00AD3000" w:rsidRDefault="005E68D1" w:rsidP="005E68D1">
      <w:pPr>
        <w:autoSpaceDE w:val="0"/>
        <w:autoSpaceDN w:val="0"/>
        <w:adjustRightInd w:val="0"/>
        <w:ind w:firstLine="539"/>
        <w:jc w:val="both"/>
        <w:rPr>
          <w:rFonts w:eastAsia="Calibri"/>
          <w:sz w:val="28"/>
          <w:szCs w:val="28"/>
          <w:lang w:eastAsia="en-US"/>
        </w:rPr>
      </w:pPr>
      <w:r w:rsidRPr="00AD3000">
        <w:rPr>
          <w:rFonts w:eastAsia="Calibri"/>
          <w:noProof/>
          <w:position w:val="-12"/>
          <w:sz w:val="28"/>
          <w:szCs w:val="28"/>
          <w:lang w:eastAsia="en-US"/>
        </w:rPr>
        <w:drawing>
          <wp:inline distT="0" distB="0" distL="0" distR="0" wp14:anchorId="2141BE94" wp14:editId="6E49F49A">
            <wp:extent cx="357505" cy="3365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7505" cy="336550"/>
                    </a:xfrm>
                    <a:prstGeom prst="rect">
                      <a:avLst/>
                    </a:prstGeom>
                    <a:noFill/>
                    <a:ln>
                      <a:noFill/>
                    </a:ln>
                  </pic:spPr>
                </pic:pic>
              </a:graphicData>
            </a:graphic>
          </wp:inline>
        </w:drawing>
      </w:r>
      <w:r w:rsidRPr="00AD3000">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53B2387" w14:textId="4B61CE62" w:rsidR="005E68D1" w:rsidRPr="00AD3000" w:rsidRDefault="005E68D1" w:rsidP="005E68D1">
      <w:pPr>
        <w:autoSpaceDE w:val="0"/>
        <w:autoSpaceDN w:val="0"/>
        <w:adjustRightInd w:val="0"/>
        <w:ind w:firstLine="539"/>
        <w:jc w:val="both"/>
        <w:rPr>
          <w:rFonts w:eastAsia="Calibri"/>
          <w:sz w:val="28"/>
          <w:szCs w:val="28"/>
          <w:lang w:eastAsia="en-US"/>
        </w:rPr>
      </w:pPr>
      <w:r w:rsidRPr="00AD3000">
        <w:rPr>
          <w:rFonts w:eastAsia="Calibri"/>
          <w:noProof/>
          <w:position w:val="-12"/>
          <w:sz w:val="28"/>
          <w:szCs w:val="28"/>
          <w:lang w:eastAsia="en-US"/>
        </w:rPr>
        <w:drawing>
          <wp:inline distT="0" distB="0" distL="0" distR="0" wp14:anchorId="72390309" wp14:editId="6E8A5167">
            <wp:extent cx="431165" cy="3365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165" cy="336550"/>
                    </a:xfrm>
                    <a:prstGeom prst="rect">
                      <a:avLst/>
                    </a:prstGeom>
                    <a:noFill/>
                    <a:ln>
                      <a:noFill/>
                    </a:ln>
                  </pic:spPr>
                </pic:pic>
              </a:graphicData>
            </a:graphic>
          </wp:inline>
        </w:drawing>
      </w:r>
      <w:r w:rsidRPr="00AD3000">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8CEB81B" w14:textId="2DCE415A" w:rsidR="005E68D1" w:rsidRPr="00AD3000" w:rsidRDefault="005E68D1" w:rsidP="005E68D1">
      <w:pPr>
        <w:autoSpaceDE w:val="0"/>
        <w:autoSpaceDN w:val="0"/>
        <w:adjustRightInd w:val="0"/>
        <w:ind w:firstLine="539"/>
        <w:jc w:val="both"/>
        <w:rPr>
          <w:rFonts w:eastAsia="Calibri"/>
          <w:sz w:val="28"/>
          <w:szCs w:val="28"/>
          <w:lang w:eastAsia="en-US"/>
        </w:rPr>
      </w:pPr>
      <w:r w:rsidRPr="00AD3000">
        <w:rPr>
          <w:rFonts w:eastAsia="Calibri"/>
          <w:noProof/>
          <w:position w:val="-11"/>
          <w:sz w:val="28"/>
          <w:szCs w:val="28"/>
          <w:lang w:eastAsia="en-US"/>
        </w:rPr>
        <w:drawing>
          <wp:inline distT="0" distB="0" distL="0" distR="0" wp14:anchorId="10367738" wp14:editId="5F6481A3">
            <wp:extent cx="199390" cy="3257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9390" cy="325755"/>
                    </a:xfrm>
                    <a:prstGeom prst="rect">
                      <a:avLst/>
                    </a:prstGeom>
                    <a:noFill/>
                    <a:ln>
                      <a:noFill/>
                    </a:ln>
                  </pic:spPr>
                </pic:pic>
              </a:graphicData>
            </a:graphic>
          </wp:inline>
        </w:drawing>
      </w:r>
      <w:r w:rsidRPr="00AD3000">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D7990EA" w14:textId="77777777" w:rsidR="005E68D1" w:rsidRDefault="005E68D1" w:rsidP="005E68D1">
      <w:pPr>
        <w:tabs>
          <w:tab w:val="left" w:pos="10206"/>
        </w:tabs>
        <w:autoSpaceDN w:val="0"/>
        <w:ind w:firstLine="709"/>
        <w:jc w:val="both"/>
        <w:rPr>
          <w:bCs/>
          <w:sz w:val="28"/>
          <w:szCs w:val="28"/>
        </w:rPr>
      </w:pPr>
      <w:r w:rsidRPr="0050482D">
        <w:rPr>
          <w:bCs/>
          <w:sz w:val="28"/>
          <w:szCs w:val="28"/>
        </w:rPr>
        <w:t xml:space="preserve">Предприятием в целях корректировки </w:t>
      </w:r>
      <w:r>
        <w:rPr>
          <w:bCs/>
          <w:sz w:val="28"/>
          <w:szCs w:val="28"/>
        </w:rPr>
        <w:t xml:space="preserve">на 2020 год </w:t>
      </w:r>
      <w:r w:rsidRPr="0050482D">
        <w:rPr>
          <w:bCs/>
          <w:sz w:val="28"/>
          <w:szCs w:val="28"/>
        </w:rPr>
        <w:t>предложен</w:t>
      </w:r>
      <w:r>
        <w:rPr>
          <w:bCs/>
          <w:sz w:val="28"/>
          <w:szCs w:val="28"/>
        </w:rPr>
        <w:t xml:space="preserve"> </w:t>
      </w:r>
      <w:r w:rsidRPr="0050482D">
        <w:rPr>
          <w:bCs/>
          <w:sz w:val="28"/>
          <w:szCs w:val="28"/>
        </w:rPr>
        <w:t>объем</w:t>
      </w:r>
      <w:r w:rsidRPr="00410CF1">
        <w:rPr>
          <w:bCs/>
          <w:sz w:val="28"/>
          <w:szCs w:val="28"/>
        </w:rPr>
        <w:t xml:space="preserve">   поднятой   воды </w:t>
      </w:r>
      <w:r>
        <w:rPr>
          <w:bCs/>
          <w:sz w:val="28"/>
          <w:szCs w:val="28"/>
        </w:rPr>
        <w:t>1157200,00</w:t>
      </w:r>
      <w:r w:rsidRPr="00410CF1">
        <w:rPr>
          <w:bCs/>
          <w:sz w:val="28"/>
          <w:szCs w:val="28"/>
        </w:rPr>
        <w:t xml:space="preserve"> м3.</w:t>
      </w:r>
      <w:r>
        <w:rPr>
          <w:bCs/>
          <w:sz w:val="28"/>
          <w:szCs w:val="28"/>
        </w:rPr>
        <w:t>, расход воды на коммунально-бытовые нужды 120 м3,  о</w:t>
      </w:r>
      <w:r w:rsidRPr="00410CF1">
        <w:rPr>
          <w:bCs/>
          <w:sz w:val="28"/>
          <w:szCs w:val="28"/>
        </w:rPr>
        <w:t xml:space="preserve">бъем поданной воды в сеть </w:t>
      </w:r>
      <w:r>
        <w:rPr>
          <w:bCs/>
          <w:sz w:val="28"/>
          <w:szCs w:val="28"/>
        </w:rPr>
        <w:t>1157080,00</w:t>
      </w:r>
      <w:r w:rsidRPr="00410CF1">
        <w:rPr>
          <w:bCs/>
          <w:sz w:val="28"/>
          <w:szCs w:val="28"/>
        </w:rPr>
        <w:t xml:space="preserve"> м3.</w:t>
      </w:r>
      <w:r>
        <w:rPr>
          <w:bCs/>
          <w:sz w:val="28"/>
          <w:szCs w:val="28"/>
        </w:rPr>
        <w:t>, потери воды 27780,00 м3 (2,40%), отпущено воды по категориям потребителей 1129300,00 м3, в том числе: на потребительский рынок 1078000,00 м3 (население 98400,00 м3, бюджетные организации 3100,00 м3, прочие потребители 976500,00 м3), на собственные нужды производства 51300,00 м3.</w:t>
      </w:r>
    </w:p>
    <w:p w14:paraId="4BB9482F" w14:textId="77777777" w:rsidR="005E68D1" w:rsidRPr="00AD3000" w:rsidRDefault="005E68D1" w:rsidP="005E68D1">
      <w:pPr>
        <w:tabs>
          <w:tab w:val="left" w:pos="10206"/>
        </w:tabs>
        <w:autoSpaceDN w:val="0"/>
        <w:ind w:firstLine="709"/>
        <w:jc w:val="both"/>
        <w:rPr>
          <w:rFonts w:eastAsia="Calibri"/>
          <w:sz w:val="28"/>
          <w:szCs w:val="28"/>
          <w:lang w:eastAsia="en-US"/>
        </w:rPr>
      </w:pPr>
      <w:r>
        <w:rPr>
          <w:bCs/>
          <w:sz w:val="28"/>
          <w:szCs w:val="28"/>
        </w:rPr>
        <w:t>В</w:t>
      </w:r>
      <w:r w:rsidRPr="00AD3000">
        <w:rPr>
          <w:rFonts w:eastAsia="Calibri"/>
          <w:b/>
          <w:bCs/>
          <w:sz w:val="28"/>
          <w:szCs w:val="28"/>
          <w:lang w:eastAsia="en-US"/>
        </w:rPr>
        <w:t xml:space="preserve"> </w:t>
      </w:r>
      <w:r w:rsidRPr="00AD3000">
        <w:rPr>
          <w:rFonts w:eastAsia="Calibr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AD3000">
        <w:rPr>
          <w:bCs/>
          <w:sz w:val="28"/>
          <w:szCs w:val="28"/>
        </w:rPr>
        <w:t xml:space="preserve"> </w:t>
      </w:r>
      <w:r>
        <w:rPr>
          <w:bCs/>
          <w:sz w:val="28"/>
          <w:szCs w:val="28"/>
        </w:rPr>
        <w:t xml:space="preserve">регулятором </w:t>
      </w:r>
      <w:r w:rsidRPr="00AD3000">
        <w:rPr>
          <w:bCs/>
          <w:sz w:val="28"/>
          <w:szCs w:val="28"/>
        </w:rPr>
        <w:t xml:space="preserve">предлагается принять на 2020 год объем отпущенной </w:t>
      </w:r>
      <w:r>
        <w:rPr>
          <w:bCs/>
          <w:sz w:val="28"/>
          <w:szCs w:val="28"/>
        </w:rPr>
        <w:t>питьевой</w:t>
      </w:r>
      <w:r w:rsidRPr="00AD3000">
        <w:rPr>
          <w:bCs/>
          <w:sz w:val="28"/>
          <w:szCs w:val="28"/>
        </w:rPr>
        <w:t xml:space="preserve"> воды  по категориям потребителей в размере </w:t>
      </w:r>
      <w:r>
        <w:rPr>
          <w:rFonts w:eastAsia="Calibri"/>
          <w:sz w:val="28"/>
          <w:szCs w:val="28"/>
          <w:lang w:eastAsia="en-US"/>
        </w:rPr>
        <w:t>1244196,90</w:t>
      </w:r>
      <w:r w:rsidRPr="00AD3000">
        <w:rPr>
          <w:rFonts w:eastAsia="Calibri"/>
          <w:sz w:val="28"/>
          <w:szCs w:val="28"/>
          <w:lang w:eastAsia="en-US"/>
        </w:rPr>
        <w:t xml:space="preserve"> м3,  с календарной разбивкой по периодам:</w:t>
      </w:r>
    </w:p>
    <w:p w14:paraId="1E13117C"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с 01.01.2020 по 30.06.2020 –</w:t>
      </w:r>
      <w:r>
        <w:rPr>
          <w:rFonts w:eastAsia="Calibri"/>
          <w:sz w:val="28"/>
          <w:szCs w:val="28"/>
          <w:lang w:eastAsia="en-US"/>
        </w:rPr>
        <w:t xml:space="preserve"> 622098,45</w:t>
      </w:r>
      <w:r w:rsidRPr="00AD3000">
        <w:rPr>
          <w:rFonts w:eastAsia="Calibri"/>
          <w:sz w:val="28"/>
          <w:szCs w:val="28"/>
          <w:lang w:eastAsia="en-US"/>
        </w:rPr>
        <w:t xml:space="preserve">м3, в том числе на потребительский рынок </w:t>
      </w:r>
      <w:r w:rsidRPr="00AD185C">
        <w:rPr>
          <w:rFonts w:eastAsia="Calibri"/>
          <w:sz w:val="28"/>
          <w:szCs w:val="28"/>
          <w:lang w:eastAsia="en-US"/>
        </w:rPr>
        <w:t xml:space="preserve">596481,95 </w:t>
      </w:r>
      <w:r w:rsidRPr="00AD3000">
        <w:rPr>
          <w:rFonts w:eastAsia="Calibri"/>
          <w:sz w:val="28"/>
          <w:szCs w:val="28"/>
          <w:lang w:eastAsia="en-US"/>
        </w:rPr>
        <w:t>м3</w:t>
      </w:r>
      <w:r>
        <w:rPr>
          <w:rFonts w:eastAsia="Calibri"/>
          <w:sz w:val="28"/>
          <w:szCs w:val="28"/>
          <w:lang w:eastAsia="en-US"/>
        </w:rPr>
        <w:t>, на собственные нужды 25616,50 м3</w:t>
      </w:r>
      <w:r w:rsidRPr="00AD3000">
        <w:rPr>
          <w:rFonts w:eastAsia="Calibri"/>
          <w:sz w:val="28"/>
          <w:szCs w:val="28"/>
          <w:lang w:eastAsia="en-US"/>
        </w:rPr>
        <w:t>;</w:t>
      </w:r>
    </w:p>
    <w:p w14:paraId="5C9296CA" w14:textId="77777777" w:rsidR="005E68D1"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01.07.2020 по 31.12.2020 – </w:t>
      </w:r>
      <w:r w:rsidRPr="00AD185C">
        <w:rPr>
          <w:rFonts w:eastAsia="Calibri"/>
          <w:sz w:val="28"/>
          <w:szCs w:val="28"/>
          <w:lang w:eastAsia="en-US"/>
        </w:rPr>
        <w:t>622098,45м3, в том числе на потребительский рынок 596481,95 м3, на собственные нужды 25616,50 м3</w:t>
      </w:r>
      <w:r w:rsidRPr="00AD3000">
        <w:rPr>
          <w:rFonts w:eastAsia="Calibri"/>
          <w:sz w:val="28"/>
          <w:szCs w:val="28"/>
          <w:lang w:eastAsia="en-US"/>
        </w:rPr>
        <w:t>.</w:t>
      </w:r>
    </w:p>
    <w:p w14:paraId="7EAFADED" w14:textId="77777777" w:rsidR="005E68D1" w:rsidRDefault="005E68D1" w:rsidP="005E68D1">
      <w:pPr>
        <w:tabs>
          <w:tab w:val="left" w:pos="10206"/>
        </w:tabs>
        <w:ind w:firstLine="709"/>
        <w:jc w:val="both"/>
        <w:rPr>
          <w:rFonts w:eastAsia="Calibri"/>
          <w:sz w:val="28"/>
          <w:szCs w:val="28"/>
          <w:lang w:eastAsia="en-US"/>
        </w:rPr>
      </w:pPr>
      <w:r w:rsidRPr="00AD3000">
        <w:rPr>
          <w:rFonts w:eastAsia="Calibri"/>
          <w:sz w:val="28"/>
          <w:szCs w:val="28"/>
          <w:lang w:eastAsia="en-US"/>
        </w:rPr>
        <w:t xml:space="preserve">Расчет объемов отпущенной воды </w:t>
      </w:r>
      <w:r>
        <w:rPr>
          <w:rFonts w:eastAsia="Calibri"/>
          <w:sz w:val="28"/>
          <w:szCs w:val="28"/>
          <w:lang w:eastAsia="en-US"/>
        </w:rPr>
        <w:t xml:space="preserve">на потребительский рынок </w:t>
      </w:r>
      <w:r w:rsidRPr="00AD3000">
        <w:rPr>
          <w:rFonts w:eastAsia="Calibri"/>
          <w:sz w:val="28"/>
          <w:szCs w:val="28"/>
          <w:lang w:eastAsia="en-US"/>
        </w:rPr>
        <w:t>представлен в таблице</w:t>
      </w:r>
      <w:r>
        <w:rPr>
          <w:rFonts w:eastAsia="Calibri"/>
          <w:sz w:val="28"/>
          <w:szCs w:val="28"/>
          <w:lang w:eastAsia="en-US"/>
        </w:rPr>
        <w:t xml:space="preserve"> в приложении 2.</w:t>
      </w:r>
    </w:p>
    <w:p w14:paraId="34B0688A" w14:textId="77777777" w:rsidR="005E68D1" w:rsidRPr="000B6F72" w:rsidRDefault="005E68D1" w:rsidP="005E68D1">
      <w:pPr>
        <w:tabs>
          <w:tab w:val="left" w:pos="10206"/>
        </w:tabs>
        <w:ind w:firstLine="709"/>
        <w:jc w:val="both"/>
        <w:rPr>
          <w:rFonts w:eastAsia="Calibri"/>
          <w:sz w:val="28"/>
          <w:szCs w:val="28"/>
          <w:lang w:eastAsia="en-US"/>
        </w:rPr>
      </w:pPr>
      <w:r>
        <w:rPr>
          <w:rFonts w:eastAsia="Calibri"/>
          <w:sz w:val="28"/>
          <w:szCs w:val="28"/>
          <w:lang w:eastAsia="en-US"/>
        </w:rPr>
        <w:t xml:space="preserve">Объемы на собственные нужды приняты в размере 51233 м3 по представленному расчету, который основывается на утвержденном объеме собственного потребления воды при установлении тарифов по тепловой энергии (экспертное заключение постановления РЭК КО от 17.12.2018 № 550 представлено организацией) </w:t>
      </w:r>
      <w:bookmarkStart w:id="17" w:name="_Hlk14789694"/>
      <w:r w:rsidRPr="000B6F72">
        <w:rPr>
          <w:sz w:val="28"/>
          <w:szCs w:val="28"/>
        </w:rPr>
        <w:t>с</w:t>
      </w:r>
      <w:r w:rsidRPr="000B6F72">
        <w:rPr>
          <w:rFonts w:eastAsia="Calibri"/>
          <w:sz w:val="28"/>
          <w:szCs w:val="28"/>
          <w:lang w:eastAsia="en-US"/>
        </w:rPr>
        <w:t xml:space="preserve"> календарной разбивкой по периодам составит:</w:t>
      </w:r>
    </w:p>
    <w:p w14:paraId="6EA75151" w14:textId="77777777" w:rsidR="005E68D1" w:rsidRPr="000B6F72" w:rsidRDefault="005E68D1" w:rsidP="005E68D1">
      <w:pPr>
        <w:tabs>
          <w:tab w:val="left" w:pos="10206"/>
        </w:tabs>
        <w:ind w:firstLine="709"/>
        <w:jc w:val="both"/>
        <w:rPr>
          <w:rFonts w:eastAsia="Calibri"/>
          <w:sz w:val="28"/>
          <w:szCs w:val="28"/>
          <w:lang w:eastAsia="en-US"/>
        </w:rPr>
      </w:pPr>
      <w:r w:rsidRPr="000B6F72">
        <w:rPr>
          <w:rFonts w:eastAsia="Calibri"/>
          <w:sz w:val="28"/>
          <w:szCs w:val="28"/>
          <w:lang w:eastAsia="en-US"/>
        </w:rPr>
        <w:t xml:space="preserve">- с 01.01.2020 по 30.06.2020 – </w:t>
      </w:r>
      <w:r>
        <w:rPr>
          <w:rFonts w:eastAsia="Calibri"/>
          <w:sz w:val="28"/>
          <w:szCs w:val="28"/>
          <w:lang w:eastAsia="en-US"/>
        </w:rPr>
        <w:t>25616,50</w:t>
      </w:r>
      <w:r w:rsidRPr="000B6F72">
        <w:rPr>
          <w:rFonts w:eastAsia="Calibri"/>
          <w:sz w:val="28"/>
          <w:szCs w:val="28"/>
          <w:lang w:eastAsia="en-US"/>
        </w:rPr>
        <w:t xml:space="preserve"> м3;</w:t>
      </w:r>
    </w:p>
    <w:p w14:paraId="23E792CE" w14:textId="77777777" w:rsidR="005E68D1" w:rsidRDefault="005E68D1" w:rsidP="005E68D1">
      <w:pPr>
        <w:tabs>
          <w:tab w:val="left" w:pos="10206"/>
        </w:tabs>
        <w:ind w:firstLine="709"/>
        <w:jc w:val="both"/>
        <w:rPr>
          <w:rFonts w:eastAsia="Calibri"/>
          <w:sz w:val="28"/>
          <w:szCs w:val="28"/>
          <w:lang w:eastAsia="en-US"/>
        </w:rPr>
      </w:pPr>
      <w:r w:rsidRPr="000B6F72">
        <w:rPr>
          <w:rFonts w:eastAsia="Calibri"/>
          <w:sz w:val="28"/>
          <w:szCs w:val="28"/>
          <w:lang w:eastAsia="en-US"/>
        </w:rPr>
        <w:t xml:space="preserve">- с 01.07.2020 по 31.12.2020 – </w:t>
      </w:r>
      <w:r>
        <w:rPr>
          <w:rFonts w:eastAsia="Calibri"/>
          <w:sz w:val="28"/>
          <w:szCs w:val="28"/>
          <w:lang w:eastAsia="en-US"/>
        </w:rPr>
        <w:t>25616,50</w:t>
      </w:r>
      <w:r w:rsidRPr="000B6F72">
        <w:rPr>
          <w:rFonts w:eastAsia="Calibri"/>
          <w:sz w:val="28"/>
          <w:szCs w:val="28"/>
          <w:lang w:eastAsia="en-US"/>
        </w:rPr>
        <w:t xml:space="preserve"> м3.</w:t>
      </w:r>
    </w:p>
    <w:bookmarkEnd w:id="17"/>
    <w:p w14:paraId="05F79E6A" w14:textId="77777777" w:rsidR="005E68D1" w:rsidRPr="00A561CD"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Учитывая, что показатель «потери воды» является долгосрочным параметром регулирования и установлен постановлением региональной энергетической комиссии Кемеровской области от 25.09.2018 г. № 211 на уровне </w:t>
      </w:r>
      <w:r>
        <w:rPr>
          <w:rFonts w:eastAsia="Calibri"/>
          <w:sz w:val="28"/>
          <w:szCs w:val="28"/>
          <w:lang w:eastAsia="en-US"/>
        </w:rPr>
        <w:t>2,40</w:t>
      </w:r>
      <w:r w:rsidRPr="00AD3000">
        <w:rPr>
          <w:rFonts w:eastAsia="Calibri"/>
          <w:sz w:val="28"/>
          <w:szCs w:val="28"/>
          <w:lang w:eastAsia="en-US"/>
        </w:rPr>
        <w:t xml:space="preserve"> % на 2020 год</w:t>
      </w:r>
      <w:r>
        <w:rPr>
          <w:rFonts w:eastAsia="Calibri"/>
          <w:sz w:val="28"/>
          <w:szCs w:val="28"/>
          <w:lang w:eastAsia="en-US"/>
        </w:rPr>
        <w:t>, объем потерь воды на 2020 год</w:t>
      </w:r>
      <w:r w:rsidRPr="00A561CD">
        <w:t xml:space="preserve"> </w:t>
      </w:r>
      <w:r w:rsidRPr="00A561CD">
        <w:rPr>
          <w:rFonts w:eastAsia="Calibri"/>
          <w:sz w:val="28"/>
          <w:szCs w:val="28"/>
          <w:lang w:eastAsia="en-US"/>
        </w:rPr>
        <w:t>с календарной разбивкой по периодам</w:t>
      </w:r>
      <w:r>
        <w:rPr>
          <w:rFonts w:eastAsia="Calibri"/>
          <w:sz w:val="28"/>
          <w:szCs w:val="28"/>
          <w:lang w:eastAsia="en-US"/>
        </w:rPr>
        <w:t xml:space="preserve"> составит</w:t>
      </w:r>
      <w:r w:rsidRPr="00A561CD">
        <w:rPr>
          <w:rFonts w:eastAsia="Calibri"/>
          <w:sz w:val="28"/>
          <w:szCs w:val="28"/>
          <w:lang w:eastAsia="en-US"/>
        </w:rPr>
        <w:t>:</w:t>
      </w:r>
    </w:p>
    <w:p w14:paraId="0784F71E" w14:textId="77777777" w:rsidR="005E68D1" w:rsidRPr="00A561CD" w:rsidRDefault="005E68D1" w:rsidP="005E68D1">
      <w:pPr>
        <w:tabs>
          <w:tab w:val="left" w:pos="10206"/>
        </w:tabs>
        <w:autoSpaceDN w:val="0"/>
        <w:ind w:firstLine="709"/>
        <w:jc w:val="both"/>
        <w:rPr>
          <w:rFonts w:eastAsia="Calibri"/>
          <w:sz w:val="28"/>
          <w:szCs w:val="28"/>
          <w:lang w:eastAsia="en-US"/>
        </w:rPr>
      </w:pPr>
      <w:r w:rsidRPr="00A561CD">
        <w:rPr>
          <w:rFonts w:eastAsia="Calibri"/>
          <w:sz w:val="28"/>
          <w:szCs w:val="28"/>
          <w:lang w:eastAsia="en-US"/>
        </w:rPr>
        <w:t xml:space="preserve">- с 01.01.2020 по 30.06.2020 – </w:t>
      </w:r>
      <w:r>
        <w:rPr>
          <w:rFonts w:eastAsia="Calibri"/>
          <w:sz w:val="28"/>
          <w:szCs w:val="28"/>
          <w:lang w:eastAsia="en-US"/>
        </w:rPr>
        <w:t xml:space="preserve">15276,55 </w:t>
      </w:r>
      <w:r w:rsidRPr="00A561CD">
        <w:rPr>
          <w:rFonts w:eastAsia="Calibri"/>
          <w:sz w:val="28"/>
          <w:szCs w:val="28"/>
          <w:lang w:eastAsia="en-US"/>
        </w:rPr>
        <w:t>м3;</w:t>
      </w:r>
    </w:p>
    <w:p w14:paraId="1308ECA1" w14:textId="77777777" w:rsidR="005E68D1" w:rsidRPr="00A561CD" w:rsidRDefault="005E68D1" w:rsidP="005E68D1">
      <w:pPr>
        <w:tabs>
          <w:tab w:val="left" w:pos="10206"/>
        </w:tabs>
        <w:autoSpaceDN w:val="0"/>
        <w:ind w:firstLine="709"/>
        <w:jc w:val="both"/>
        <w:rPr>
          <w:rFonts w:eastAsia="Calibri"/>
          <w:sz w:val="28"/>
          <w:szCs w:val="28"/>
          <w:lang w:eastAsia="en-US"/>
        </w:rPr>
      </w:pPr>
      <w:r w:rsidRPr="00A561CD">
        <w:rPr>
          <w:rFonts w:eastAsia="Calibri"/>
          <w:sz w:val="28"/>
          <w:szCs w:val="28"/>
          <w:lang w:eastAsia="en-US"/>
        </w:rPr>
        <w:t xml:space="preserve">- с 01.07.2020 по 31.12.2020 – </w:t>
      </w:r>
      <w:r>
        <w:rPr>
          <w:rFonts w:eastAsia="Calibri"/>
          <w:sz w:val="28"/>
          <w:szCs w:val="28"/>
          <w:lang w:eastAsia="en-US"/>
        </w:rPr>
        <w:t xml:space="preserve">15276,55 </w:t>
      </w:r>
      <w:r w:rsidRPr="00A561CD">
        <w:rPr>
          <w:rFonts w:eastAsia="Calibri"/>
          <w:sz w:val="28"/>
          <w:szCs w:val="28"/>
          <w:lang w:eastAsia="en-US"/>
        </w:rPr>
        <w:t>м3</w:t>
      </w:r>
      <w:r>
        <w:rPr>
          <w:rFonts w:eastAsia="Calibri"/>
          <w:sz w:val="28"/>
          <w:szCs w:val="28"/>
          <w:lang w:eastAsia="en-US"/>
        </w:rPr>
        <w:t>.</w:t>
      </w:r>
    </w:p>
    <w:p w14:paraId="586A8ED7" w14:textId="77777777" w:rsidR="005E68D1" w:rsidRPr="00AD3000" w:rsidRDefault="005E68D1" w:rsidP="005E68D1">
      <w:pPr>
        <w:tabs>
          <w:tab w:val="left" w:pos="10206"/>
        </w:tabs>
        <w:autoSpaceDN w:val="0"/>
        <w:ind w:firstLine="709"/>
        <w:jc w:val="both"/>
        <w:rPr>
          <w:rFonts w:eastAsia="Calibri"/>
          <w:sz w:val="28"/>
          <w:szCs w:val="28"/>
          <w:lang w:eastAsia="en-US"/>
        </w:rPr>
      </w:pPr>
      <w:r>
        <w:rPr>
          <w:rFonts w:eastAsia="Calibri"/>
          <w:sz w:val="28"/>
          <w:szCs w:val="28"/>
          <w:lang w:eastAsia="en-US"/>
        </w:rPr>
        <w:t xml:space="preserve"> </w:t>
      </w:r>
      <w:r w:rsidRPr="00AD3000">
        <w:rPr>
          <w:rFonts w:eastAsia="Calibri"/>
          <w:sz w:val="28"/>
          <w:szCs w:val="28"/>
          <w:lang w:eastAsia="en-US"/>
        </w:rPr>
        <w:t>Соответственно поднято воды принимается на уровне</w:t>
      </w:r>
      <w:r>
        <w:rPr>
          <w:rFonts w:eastAsia="Calibri"/>
          <w:sz w:val="28"/>
          <w:szCs w:val="28"/>
          <w:lang w:eastAsia="en-US"/>
        </w:rPr>
        <w:t>,</w:t>
      </w:r>
      <w:r w:rsidRPr="00A561CD">
        <w:t xml:space="preserve"> </w:t>
      </w:r>
      <w:r w:rsidRPr="00A561CD">
        <w:rPr>
          <w:rFonts w:eastAsia="Calibri"/>
          <w:sz w:val="28"/>
          <w:szCs w:val="28"/>
          <w:lang w:eastAsia="en-US"/>
        </w:rPr>
        <w:t>с календарной разбивкой по периодам</w:t>
      </w:r>
      <w:r>
        <w:rPr>
          <w:rFonts w:eastAsia="Calibri"/>
          <w:sz w:val="28"/>
          <w:szCs w:val="28"/>
          <w:lang w:eastAsia="en-US"/>
        </w:rPr>
        <w:t>:</w:t>
      </w:r>
    </w:p>
    <w:p w14:paraId="0AF6AA59" w14:textId="77777777" w:rsidR="005E68D1" w:rsidRPr="00A561CD" w:rsidRDefault="005E68D1" w:rsidP="005E68D1">
      <w:pPr>
        <w:tabs>
          <w:tab w:val="left" w:pos="10206"/>
        </w:tabs>
        <w:autoSpaceDN w:val="0"/>
        <w:ind w:firstLine="709"/>
        <w:jc w:val="both"/>
        <w:rPr>
          <w:rFonts w:eastAsia="Calibri"/>
          <w:sz w:val="28"/>
          <w:szCs w:val="28"/>
          <w:lang w:eastAsia="en-US"/>
        </w:rPr>
      </w:pPr>
      <w:r w:rsidRPr="00A561CD">
        <w:rPr>
          <w:rFonts w:eastAsia="Calibri"/>
          <w:sz w:val="28"/>
          <w:szCs w:val="28"/>
          <w:lang w:eastAsia="en-US"/>
        </w:rPr>
        <w:t xml:space="preserve">- с 01.01.2020 по 30.06.2020 – </w:t>
      </w:r>
      <w:r>
        <w:rPr>
          <w:rFonts w:eastAsia="Calibri"/>
          <w:sz w:val="28"/>
          <w:szCs w:val="28"/>
          <w:lang w:eastAsia="en-US"/>
        </w:rPr>
        <w:t xml:space="preserve">637445,00 </w:t>
      </w:r>
      <w:r w:rsidRPr="00A561CD">
        <w:rPr>
          <w:rFonts w:eastAsia="Calibri"/>
          <w:sz w:val="28"/>
          <w:szCs w:val="28"/>
          <w:lang w:eastAsia="en-US"/>
        </w:rPr>
        <w:t>м3;</w:t>
      </w:r>
    </w:p>
    <w:p w14:paraId="33F1BC73" w14:textId="77777777" w:rsidR="005E68D1" w:rsidRPr="00A561CD" w:rsidRDefault="005E68D1" w:rsidP="005E68D1">
      <w:pPr>
        <w:tabs>
          <w:tab w:val="left" w:pos="10206"/>
        </w:tabs>
        <w:autoSpaceDN w:val="0"/>
        <w:ind w:firstLine="709"/>
        <w:jc w:val="both"/>
        <w:rPr>
          <w:rFonts w:eastAsia="Calibri"/>
          <w:sz w:val="28"/>
          <w:szCs w:val="28"/>
          <w:lang w:eastAsia="en-US"/>
        </w:rPr>
      </w:pPr>
      <w:r w:rsidRPr="00A561CD">
        <w:rPr>
          <w:rFonts w:eastAsia="Calibri"/>
          <w:sz w:val="28"/>
          <w:szCs w:val="28"/>
          <w:lang w:eastAsia="en-US"/>
        </w:rPr>
        <w:t xml:space="preserve">- с 01.07.2020 по 31.12.2020 – </w:t>
      </w:r>
      <w:r>
        <w:rPr>
          <w:rFonts w:eastAsia="Calibri"/>
          <w:sz w:val="28"/>
          <w:szCs w:val="28"/>
          <w:lang w:eastAsia="en-US"/>
        </w:rPr>
        <w:t xml:space="preserve">637445,00 </w:t>
      </w:r>
      <w:r w:rsidRPr="00A561CD">
        <w:rPr>
          <w:rFonts w:eastAsia="Calibri"/>
          <w:sz w:val="28"/>
          <w:szCs w:val="28"/>
          <w:lang w:eastAsia="en-US"/>
        </w:rPr>
        <w:t>м3</w:t>
      </w:r>
      <w:r>
        <w:rPr>
          <w:rFonts w:eastAsia="Calibri"/>
          <w:sz w:val="28"/>
          <w:szCs w:val="28"/>
          <w:lang w:eastAsia="en-US"/>
        </w:rPr>
        <w:t>.</w:t>
      </w:r>
    </w:p>
    <w:p w14:paraId="5BD75062" w14:textId="77777777" w:rsidR="005E68D1" w:rsidRPr="000B6F72" w:rsidRDefault="005E68D1" w:rsidP="005E68D1">
      <w:pPr>
        <w:tabs>
          <w:tab w:val="left" w:pos="10206"/>
        </w:tabs>
        <w:autoSpaceDN w:val="0"/>
        <w:ind w:firstLine="709"/>
        <w:jc w:val="both"/>
        <w:rPr>
          <w:rFonts w:eastAsia="Calibri"/>
          <w:sz w:val="28"/>
          <w:szCs w:val="28"/>
          <w:lang w:eastAsia="en-US"/>
        </w:rPr>
      </w:pPr>
      <w:r>
        <w:rPr>
          <w:rFonts w:eastAsia="Calibri"/>
          <w:sz w:val="28"/>
          <w:szCs w:val="28"/>
          <w:lang w:eastAsia="en-US"/>
        </w:rPr>
        <w:t>Расходы воды на коммунально-бытовые нужды учтены в размере 140 м3 на 2020 год, с</w:t>
      </w:r>
      <w:r w:rsidRPr="000B6F72">
        <w:rPr>
          <w:rFonts w:eastAsia="Calibri"/>
          <w:sz w:val="28"/>
          <w:szCs w:val="28"/>
          <w:lang w:eastAsia="en-US"/>
        </w:rPr>
        <w:t xml:space="preserve"> календарной разбивкой по периодам составит:</w:t>
      </w:r>
    </w:p>
    <w:p w14:paraId="6E3399D0" w14:textId="77777777" w:rsidR="005E68D1" w:rsidRPr="000B6F72" w:rsidRDefault="005E68D1" w:rsidP="005E68D1">
      <w:pPr>
        <w:tabs>
          <w:tab w:val="left" w:pos="10206"/>
        </w:tabs>
        <w:autoSpaceDN w:val="0"/>
        <w:ind w:firstLine="709"/>
        <w:jc w:val="both"/>
        <w:rPr>
          <w:rFonts w:eastAsia="Calibri"/>
          <w:sz w:val="28"/>
          <w:szCs w:val="28"/>
          <w:lang w:eastAsia="en-US"/>
        </w:rPr>
      </w:pPr>
      <w:r w:rsidRPr="000B6F72">
        <w:rPr>
          <w:rFonts w:eastAsia="Calibri"/>
          <w:sz w:val="28"/>
          <w:szCs w:val="28"/>
          <w:lang w:eastAsia="en-US"/>
        </w:rPr>
        <w:t xml:space="preserve">- с 01.01.2020 по 30.06.2020 – </w:t>
      </w:r>
      <w:r>
        <w:rPr>
          <w:rFonts w:eastAsia="Calibri"/>
          <w:sz w:val="28"/>
          <w:szCs w:val="28"/>
          <w:lang w:eastAsia="en-US"/>
        </w:rPr>
        <w:t>70</w:t>
      </w:r>
      <w:r w:rsidRPr="000B6F72">
        <w:rPr>
          <w:rFonts w:eastAsia="Calibri"/>
          <w:sz w:val="28"/>
          <w:szCs w:val="28"/>
          <w:lang w:eastAsia="en-US"/>
        </w:rPr>
        <w:t xml:space="preserve"> м3;</w:t>
      </w:r>
    </w:p>
    <w:p w14:paraId="4CA0B513" w14:textId="77777777" w:rsidR="005E68D1" w:rsidRDefault="005E68D1" w:rsidP="005E68D1">
      <w:pPr>
        <w:tabs>
          <w:tab w:val="left" w:pos="10206"/>
        </w:tabs>
        <w:autoSpaceDN w:val="0"/>
        <w:ind w:firstLine="709"/>
        <w:jc w:val="both"/>
        <w:rPr>
          <w:rFonts w:eastAsia="Calibri"/>
          <w:sz w:val="28"/>
          <w:szCs w:val="28"/>
          <w:lang w:eastAsia="en-US"/>
        </w:rPr>
      </w:pPr>
      <w:r w:rsidRPr="000B6F72">
        <w:rPr>
          <w:rFonts w:eastAsia="Calibri"/>
          <w:sz w:val="28"/>
          <w:szCs w:val="28"/>
          <w:lang w:eastAsia="en-US"/>
        </w:rPr>
        <w:t xml:space="preserve">- с 01.07.2020 по 31.12.2020 – </w:t>
      </w:r>
      <w:r>
        <w:rPr>
          <w:rFonts w:eastAsia="Calibri"/>
          <w:sz w:val="28"/>
          <w:szCs w:val="28"/>
          <w:lang w:eastAsia="en-US"/>
        </w:rPr>
        <w:t>70</w:t>
      </w:r>
      <w:r w:rsidRPr="000B6F72">
        <w:rPr>
          <w:rFonts w:eastAsia="Calibri"/>
          <w:sz w:val="28"/>
          <w:szCs w:val="28"/>
          <w:lang w:eastAsia="en-US"/>
        </w:rPr>
        <w:t xml:space="preserve"> м3.</w:t>
      </w:r>
    </w:p>
    <w:p w14:paraId="4C4F8520" w14:textId="77777777" w:rsidR="005E68D1" w:rsidRDefault="005E68D1" w:rsidP="005E68D1">
      <w:pPr>
        <w:tabs>
          <w:tab w:val="left" w:pos="10206"/>
        </w:tabs>
        <w:autoSpaceDN w:val="0"/>
        <w:ind w:firstLine="709"/>
        <w:jc w:val="both"/>
        <w:rPr>
          <w:rFonts w:eastAsia="Calibri"/>
          <w:sz w:val="28"/>
          <w:szCs w:val="28"/>
          <w:lang w:eastAsia="en-US"/>
        </w:rPr>
      </w:pPr>
      <w:r>
        <w:rPr>
          <w:rFonts w:eastAsia="Calibri"/>
          <w:sz w:val="28"/>
          <w:szCs w:val="28"/>
          <w:lang w:eastAsia="en-US"/>
        </w:rPr>
        <w:t xml:space="preserve">Расходы учтены по факту 2018 г. согласно представленному отчету. Заявленные объемы организацией </w:t>
      </w:r>
      <w:r w:rsidRPr="00910EAC">
        <w:rPr>
          <w:rFonts w:eastAsia="Calibri"/>
          <w:sz w:val="28"/>
          <w:szCs w:val="28"/>
          <w:lang w:eastAsia="en-US"/>
        </w:rPr>
        <w:t xml:space="preserve">на коммунально-бытовые нужды </w:t>
      </w:r>
      <w:r>
        <w:rPr>
          <w:rFonts w:eastAsia="Calibri"/>
          <w:sz w:val="28"/>
          <w:szCs w:val="28"/>
          <w:lang w:eastAsia="en-US"/>
        </w:rPr>
        <w:t>не подтверждены расчетами в материалах дела.</w:t>
      </w:r>
    </w:p>
    <w:p w14:paraId="21B2F3B2" w14:textId="77777777" w:rsidR="005E68D1" w:rsidRDefault="005E68D1" w:rsidP="005E68D1">
      <w:pPr>
        <w:tabs>
          <w:tab w:val="left" w:pos="10206"/>
        </w:tabs>
        <w:autoSpaceDN w:val="0"/>
        <w:ind w:firstLine="709"/>
        <w:jc w:val="both"/>
        <w:rPr>
          <w:rFonts w:eastAsia="Calibri"/>
          <w:sz w:val="28"/>
          <w:szCs w:val="28"/>
          <w:lang w:eastAsia="en-US"/>
        </w:rPr>
      </w:pPr>
    </w:p>
    <w:tbl>
      <w:tblPr>
        <w:tblW w:w="1085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275"/>
        <w:gridCol w:w="993"/>
        <w:gridCol w:w="992"/>
        <w:gridCol w:w="992"/>
        <w:gridCol w:w="992"/>
        <w:gridCol w:w="1276"/>
        <w:gridCol w:w="1276"/>
        <w:gridCol w:w="1202"/>
        <w:gridCol w:w="13"/>
      </w:tblGrid>
      <w:tr w:rsidR="005E68D1" w:rsidRPr="00BA4194" w14:paraId="74610426" w14:textId="77777777" w:rsidTr="00196B69">
        <w:trPr>
          <w:gridAfter w:val="1"/>
          <w:wAfter w:w="13" w:type="dxa"/>
          <w:trHeight w:val="752"/>
        </w:trPr>
        <w:tc>
          <w:tcPr>
            <w:tcW w:w="1844" w:type="dxa"/>
            <w:vMerge w:val="restart"/>
            <w:shd w:val="clear" w:color="auto" w:fill="auto"/>
            <w:vAlign w:val="center"/>
          </w:tcPr>
          <w:p w14:paraId="693BA9AF" w14:textId="77777777" w:rsidR="005E68D1" w:rsidRPr="00BA4194" w:rsidRDefault="005E68D1" w:rsidP="00281DB6">
            <w:pPr>
              <w:tabs>
                <w:tab w:val="left" w:pos="10206"/>
              </w:tabs>
              <w:spacing w:line="360" w:lineRule="auto"/>
              <w:jc w:val="center"/>
              <w:rPr>
                <w:sz w:val="18"/>
                <w:szCs w:val="18"/>
              </w:rPr>
            </w:pPr>
          </w:p>
        </w:tc>
        <w:tc>
          <w:tcPr>
            <w:tcW w:w="1275" w:type="dxa"/>
            <w:vMerge w:val="restart"/>
            <w:shd w:val="clear" w:color="auto" w:fill="auto"/>
            <w:vAlign w:val="center"/>
          </w:tcPr>
          <w:p w14:paraId="30E99D5B" w14:textId="77777777" w:rsidR="005E68D1" w:rsidRPr="00BA4194" w:rsidRDefault="005E68D1" w:rsidP="00281DB6">
            <w:pPr>
              <w:tabs>
                <w:tab w:val="left" w:pos="10206"/>
              </w:tabs>
              <w:spacing w:line="360" w:lineRule="auto"/>
              <w:jc w:val="center"/>
              <w:rPr>
                <w:sz w:val="18"/>
                <w:szCs w:val="18"/>
              </w:rPr>
            </w:pPr>
            <w:r w:rsidRPr="00BA4194">
              <w:rPr>
                <w:sz w:val="18"/>
                <w:szCs w:val="18"/>
              </w:rPr>
              <w:t>Поднято воды, м</w:t>
            </w:r>
            <w:r w:rsidRPr="00BA4194">
              <w:rPr>
                <w:sz w:val="18"/>
                <w:szCs w:val="18"/>
                <w:vertAlign w:val="superscript"/>
              </w:rPr>
              <w:t>3</w:t>
            </w:r>
          </w:p>
        </w:tc>
        <w:tc>
          <w:tcPr>
            <w:tcW w:w="993" w:type="dxa"/>
            <w:vMerge w:val="restart"/>
          </w:tcPr>
          <w:p w14:paraId="0D466C6D" w14:textId="77777777" w:rsidR="005E68D1" w:rsidRPr="00BA4194" w:rsidRDefault="005E68D1" w:rsidP="00281DB6">
            <w:pPr>
              <w:tabs>
                <w:tab w:val="left" w:pos="10206"/>
              </w:tabs>
              <w:spacing w:line="360" w:lineRule="auto"/>
              <w:jc w:val="center"/>
              <w:rPr>
                <w:sz w:val="18"/>
                <w:szCs w:val="18"/>
              </w:rPr>
            </w:pPr>
            <w:r w:rsidRPr="00BA4194">
              <w:rPr>
                <w:sz w:val="18"/>
                <w:szCs w:val="18"/>
              </w:rPr>
              <w:t>Расходы воды на коммунально-бытовые нужды, м</w:t>
            </w:r>
            <w:r w:rsidRPr="00BA4194">
              <w:rPr>
                <w:sz w:val="18"/>
                <w:szCs w:val="18"/>
                <w:vertAlign w:val="superscript"/>
              </w:rPr>
              <w:t>3</w:t>
            </w:r>
          </w:p>
        </w:tc>
        <w:tc>
          <w:tcPr>
            <w:tcW w:w="992" w:type="dxa"/>
            <w:vMerge w:val="restart"/>
            <w:shd w:val="clear" w:color="auto" w:fill="auto"/>
            <w:vAlign w:val="center"/>
          </w:tcPr>
          <w:p w14:paraId="61BA4632" w14:textId="77777777" w:rsidR="005E68D1" w:rsidRPr="00BA4194" w:rsidRDefault="005E68D1" w:rsidP="00281DB6">
            <w:pPr>
              <w:tabs>
                <w:tab w:val="left" w:pos="10206"/>
              </w:tabs>
              <w:spacing w:line="360" w:lineRule="auto"/>
              <w:jc w:val="center"/>
              <w:rPr>
                <w:sz w:val="18"/>
                <w:szCs w:val="18"/>
              </w:rPr>
            </w:pPr>
            <w:r w:rsidRPr="00BA4194">
              <w:rPr>
                <w:sz w:val="18"/>
                <w:szCs w:val="18"/>
              </w:rPr>
              <w:t>Потери, м</w:t>
            </w:r>
            <w:r w:rsidRPr="00BA4194">
              <w:rPr>
                <w:sz w:val="18"/>
                <w:szCs w:val="18"/>
                <w:vertAlign w:val="superscript"/>
              </w:rPr>
              <w:t>3</w:t>
            </w:r>
          </w:p>
        </w:tc>
        <w:tc>
          <w:tcPr>
            <w:tcW w:w="5738" w:type="dxa"/>
            <w:gridSpan w:val="5"/>
          </w:tcPr>
          <w:p w14:paraId="4223D9A2" w14:textId="77777777" w:rsidR="005E68D1" w:rsidRPr="00BA4194" w:rsidRDefault="005E68D1" w:rsidP="00281DB6">
            <w:pPr>
              <w:tabs>
                <w:tab w:val="left" w:pos="10206"/>
              </w:tabs>
              <w:spacing w:line="360" w:lineRule="auto"/>
              <w:jc w:val="center"/>
              <w:rPr>
                <w:sz w:val="18"/>
                <w:szCs w:val="18"/>
                <w:vertAlign w:val="superscript"/>
              </w:rPr>
            </w:pPr>
            <w:r w:rsidRPr="00BA4194">
              <w:rPr>
                <w:sz w:val="18"/>
                <w:szCs w:val="18"/>
              </w:rPr>
              <w:t>Отпущено воды по категориям потребителей, м</w:t>
            </w:r>
            <w:r w:rsidRPr="00BA4194">
              <w:rPr>
                <w:sz w:val="18"/>
                <w:szCs w:val="18"/>
                <w:vertAlign w:val="superscript"/>
              </w:rPr>
              <w:t>3</w:t>
            </w:r>
          </w:p>
        </w:tc>
      </w:tr>
      <w:tr w:rsidR="005E68D1" w:rsidRPr="00BA4194" w14:paraId="392FC9B4" w14:textId="77777777" w:rsidTr="00196B69">
        <w:trPr>
          <w:gridAfter w:val="1"/>
          <w:wAfter w:w="13" w:type="dxa"/>
          <w:trHeight w:val="827"/>
        </w:trPr>
        <w:tc>
          <w:tcPr>
            <w:tcW w:w="1844" w:type="dxa"/>
            <w:vMerge/>
            <w:shd w:val="clear" w:color="auto" w:fill="auto"/>
            <w:vAlign w:val="center"/>
          </w:tcPr>
          <w:p w14:paraId="48E92003" w14:textId="77777777" w:rsidR="005E68D1" w:rsidRPr="00BA4194" w:rsidRDefault="005E68D1" w:rsidP="00281DB6">
            <w:pPr>
              <w:tabs>
                <w:tab w:val="left" w:pos="10206"/>
              </w:tabs>
              <w:spacing w:line="360" w:lineRule="auto"/>
              <w:jc w:val="center"/>
              <w:rPr>
                <w:sz w:val="18"/>
                <w:szCs w:val="18"/>
              </w:rPr>
            </w:pPr>
          </w:p>
        </w:tc>
        <w:tc>
          <w:tcPr>
            <w:tcW w:w="1275" w:type="dxa"/>
            <w:vMerge/>
            <w:shd w:val="clear" w:color="auto" w:fill="auto"/>
            <w:vAlign w:val="center"/>
          </w:tcPr>
          <w:p w14:paraId="327DF6D2" w14:textId="77777777" w:rsidR="005E68D1" w:rsidRPr="00BA4194" w:rsidRDefault="005E68D1" w:rsidP="00281DB6">
            <w:pPr>
              <w:tabs>
                <w:tab w:val="left" w:pos="10206"/>
              </w:tabs>
              <w:spacing w:line="360" w:lineRule="auto"/>
              <w:jc w:val="center"/>
              <w:rPr>
                <w:sz w:val="18"/>
                <w:szCs w:val="18"/>
              </w:rPr>
            </w:pPr>
          </w:p>
        </w:tc>
        <w:tc>
          <w:tcPr>
            <w:tcW w:w="993" w:type="dxa"/>
            <w:vMerge/>
          </w:tcPr>
          <w:p w14:paraId="2572A710" w14:textId="77777777" w:rsidR="005E68D1" w:rsidRPr="00BA4194" w:rsidRDefault="005E68D1" w:rsidP="00281DB6">
            <w:pPr>
              <w:tabs>
                <w:tab w:val="left" w:pos="10206"/>
              </w:tabs>
              <w:spacing w:line="360" w:lineRule="auto"/>
              <w:jc w:val="center"/>
              <w:rPr>
                <w:sz w:val="18"/>
                <w:szCs w:val="18"/>
              </w:rPr>
            </w:pPr>
          </w:p>
        </w:tc>
        <w:tc>
          <w:tcPr>
            <w:tcW w:w="992" w:type="dxa"/>
            <w:vMerge/>
            <w:shd w:val="clear" w:color="auto" w:fill="auto"/>
            <w:vAlign w:val="center"/>
          </w:tcPr>
          <w:p w14:paraId="3A7FE34F" w14:textId="77777777" w:rsidR="005E68D1" w:rsidRPr="00BA4194" w:rsidRDefault="005E68D1" w:rsidP="00281DB6">
            <w:pPr>
              <w:tabs>
                <w:tab w:val="left" w:pos="10206"/>
              </w:tabs>
              <w:spacing w:line="360" w:lineRule="auto"/>
              <w:jc w:val="center"/>
              <w:rPr>
                <w:sz w:val="18"/>
                <w:szCs w:val="18"/>
              </w:rPr>
            </w:pPr>
          </w:p>
        </w:tc>
        <w:tc>
          <w:tcPr>
            <w:tcW w:w="992" w:type="dxa"/>
          </w:tcPr>
          <w:p w14:paraId="57402703" w14:textId="77777777" w:rsidR="005E68D1" w:rsidRPr="00BA4194" w:rsidRDefault="005E68D1" w:rsidP="00281DB6">
            <w:pPr>
              <w:tabs>
                <w:tab w:val="left" w:pos="10206"/>
              </w:tabs>
              <w:spacing w:line="360" w:lineRule="auto"/>
              <w:ind w:hanging="105"/>
              <w:jc w:val="right"/>
              <w:rPr>
                <w:sz w:val="18"/>
                <w:szCs w:val="18"/>
              </w:rPr>
            </w:pPr>
            <w:r w:rsidRPr="00BA4194">
              <w:rPr>
                <w:sz w:val="18"/>
                <w:szCs w:val="18"/>
              </w:rPr>
              <w:t>Население</w:t>
            </w:r>
          </w:p>
        </w:tc>
        <w:tc>
          <w:tcPr>
            <w:tcW w:w="992" w:type="dxa"/>
          </w:tcPr>
          <w:p w14:paraId="53258BB6" w14:textId="77777777" w:rsidR="005E68D1" w:rsidRDefault="005E68D1" w:rsidP="00281DB6">
            <w:pPr>
              <w:tabs>
                <w:tab w:val="left" w:pos="10206"/>
              </w:tabs>
              <w:spacing w:line="360" w:lineRule="auto"/>
              <w:jc w:val="center"/>
              <w:rPr>
                <w:sz w:val="18"/>
                <w:szCs w:val="18"/>
              </w:rPr>
            </w:pPr>
            <w:r w:rsidRPr="00BA4194">
              <w:rPr>
                <w:sz w:val="18"/>
                <w:szCs w:val="18"/>
              </w:rPr>
              <w:t>Бюджет</w:t>
            </w:r>
          </w:p>
          <w:p w14:paraId="626D94FD" w14:textId="77777777" w:rsidR="005E68D1" w:rsidRDefault="005E68D1" w:rsidP="00281DB6">
            <w:pPr>
              <w:tabs>
                <w:tab w:val="left" w:pos="10206"/>
              </w:tabs>
              <w:spacing w:line="360" w:lineRule="auto"/>
              <w:jc w:val="center"/>
              <w:rPr>
                <w:sz w:val="18"/>
                <w:szCs w:val="18"/>
              </w:rPr>
            </w:pPr>
            <w:r w:rsidRPr="00BA4194">
              <w:rPr>
                <w:sz w:val="18"/>
                <w:szCs w:val="18"/>
              </w:rPr>
              <w:t>ные организа</w:t>
            </w:r>
          </w:p>
          <w:p w14:paraId="20F99FE1" w14:textId="77777777" w:rsidR="005E68D1" w:rsidRPr="00BA4194" w:rsidRDefault="005E68D1" w:rsidP="00281DB6">
            <w:pPr>
              <w:tabs>
                <w:tab w:val="left" w:pos="10206"/>
              </w:tabs>
              <w:spacing w:line="360" w:lineRule="auto"/>
              <w:jc w:val="center"/>
              <w:rPr>
                <w:sz w:val="18"/>
                <w:szCs w:val="18"/>
              </w:rPr>
            </w:pPr>
            <w:r w:rsidRPr="00BA4194">
              <w:rPr>
                <w:sz w:val="18"/>
                <w:szCs w:val="18"/>
              </w:rPr>
              <w:t>ции</w:t>
            </w:r>
          </w:p>
        </w:tc>
        <w:tc>
          <w:tcPr>
            <w:tcW w:w="1276" w:type="dxa"/>
            <w:shd w:val="clear" w:color="auto" w:fill="auto"/>
            <w:vAlign w:val="center"/>
          </w:tcPr>
          <w:p w14:paraId="237738C8" w14:textId="77777777" w:rsidR="005E68D1" w:rsidRDefault="005E68D1" w:rsidP="00281DB6">
            <w:pPr>
              <w:tabs>
                <w:tab w:val="left" w:pos="10206"/>
              </w:tabs>
              <w:spacing w:line="360" w:lineRule="auto"/>
              <w:jc w:val="center"/>
              <w:rPr>
                <w:sz w:val="18"/>
                <w:szCs w:val="18"/>
              </w:rPr>
            </w:pPr>
            <w:r w:rsidRPr="00BA4194">
              <w:rPr>
                <w:sz w:val="18"/>
                <w:szCs w:val="18"/>
              </w:rPr>
              <w:t>Прочие потреби</w:t>
            </w:r>
          </w:p>
          <w:p w14:paraId="2FCA136B" w14:textId="77777777" w:rsidR="005E68D1" w:rsidRPr="00BA4194" w:rsidRDefault="005E68D1" w:rsidP="00281DB6">
            <w:pPr>
              <w:tabs>
                <w:tab w:val="left" w:pos="10206"/>
              </w:tabs>
              <w:spacing w:line="360" w:lineRule="auto"/>
              <w:jc w:val="center"/>
              <w:rPr>
                <w:sz w:val="18"/>
                <w:szCs w:val="18"/>
              </w:rPr>
            </w:pPr>
            <w:r w:rsidRPr="00BA4194">
              <w:rPr>
                <w:sz w:val="18"/>
                <w:szCs w:val="18"/>
              </w:rPr>
              <w:t>тели</w:t>
            </w:r>
          </w:p>
        </w:tc>
        <w:tc>
          <w:tcPr>
            <w:tcW w:w="1276" w:type="dxa"/>
            <w:shd w:val="clear" w:color="auto" w:fill="auto"/>
            <w:vAlign w:val="center"/>
          </w:tcPr>
          <w:p w14:paraId="7657C3A3" w14:textId="77777777" w:rsidR="005E68D1" w:rsidRPr="00BA4194" w:rsidRDefault="005E68D1" w:rsidP="00281DB6">
            <w:pPr>
              <w:widowControl w:val="0"/>
              <w:autoSpaceDE w:val="0"/>
              <w:autoSpaceDN w:val="0"/>
              <w:adjustRightInd w:val="0"/>
              <w:spacing w:line="360" w:lineRule="auto"/>
              <w:jc w:val="center"/>
              <w:rPr>
                <w:sz w:val="18"/>
                <w:szCs w:val="18"/>
              </w:rPr>
            </w:pPr>
            <w:r w:rsidRPr="00BA4194">
              <w:rPr>
                <w:sz w:val="18"/>
                <w:szCs w:val="18"/>
              </w:rPr>
              <w:t>Собственные нужды производства</w:t>
            </w:r>
          </w:p>
        </w:tc>
        <w:tc>
          <w:tcPr>
            <w:tcW w:w="1202" w:type="dxa"/>
            <w:shd w:val="clear" w:color="auto" w:fill="auto"/>
            <w:vAlign w:val="center"/>
          </w:tcPr>
          <w:p w14:paraId="1FF94744" w14:textId="77777777" w:rsidR="005E68D1" w:rsidRPr="00BA4194" w:rsidRDefault="005E68D1" w:rsidP="00281DB6">
            <w:pPr>
              <w:tabs>
                <w:tab w:val="left" w:pos="10206"/>
              </w:tabs>
              <w:spacing w:line="360" w:lineRule="auto"/>
              <w:jc w:val="center"/>
              <w:rPr>
                <w:sz w:val="18"/>
                <w:szCs w:val="18"/>
              </w:rPr>
            </w:pPr>
            <w:r w:rsidRPr="00BA4194">
              <w:rPr>
                <w:sz w:val="18"/>
                <w:szCs w:val="18"/>
              </w:rPr>
              <w:t>Всего:</w:t>
            </w:r>
          </w:p>
        </w:tc>
      </w:tr>
      <w:tr w:rsidR="005E68D1" w:rsidRPr="00BA4194" w14:paraId="074A7B4A" w14:textId="77777777" w:rsidTr="00196B69">
        <w:tc>
          <w:tcPr>
            <w:tcW w:w="10855" w:type="dxa"/>
            <w:gridSpan w:val="10"/>
          </w:tcPr>
          <w:p w14:paraId="7959DB99" w14:textId="77777777" w:rsidR="005E68D1" w:rsidRPr="00BA4194" w:rsidRDefault="005E68D1" w:rsidP="00281DB6">
            <w:pPr>
              <w:tabs>
                <w:tab w:val="left" w:pos="10206"/>
              </w:tabs>
              <w:spacing w:line="360" w:lineRule="auto"/>
              <w:jc w:val="center"/>
              <w:rPr>
                <w:sz w:val="20"/>
              </w:rPr>
            </w:pPr>
            <w:r w:rsidRPr="00BA4194">
              <w:rPr>
                <w:sz w:val="20"/>
              </w:rPr>
              <w:t>2020 год</w:t>
            </w:r>
          </w:p>
        </w:tc>
      </w:tr>
      <w:tr w:rsidR="005E68D1" w:rsidRPr="00BA4194" w14:paraId="65A218EF" w14:textId="77777777" w:rsidTr="00196B69">
        <w:trPr>
          <w:gridAfter w:val="1"/>
          <w:wAfter w:w="13" w:type="dxa"/>
        </w:trPr>
        <w:tc>
          <w:tcPr>
            <w:tcW w:w="1844" w:type="dxa"/>
            <w:shd w:val="clear" w:color="auto" w:fill="auto"/>
            <w:vAlign w:val="center"/>
          </w:tcPr>
          <w:p w14:paraId="4F687F5A" w14:textId="77777777" w:rsidR="005E68D1" w:rsidRPr="00BA4194" w:rsidRDefault="005E68D1" w:rsidP="00281DB6">
            <w:pPr>
              <w:tabs>
                <w:tab w:val="left" w:pos="10206"/>
              </w:tabs>
              <w:spacing w:line="360" w:lineRule="auto"/>
              <w:jc w:val="center"/>
              <w:rPr>
                <w:sz w:val="20"/>
              </w:rPr>
            </w:pPr>
            <w:r w:rsidRPr="00BA4194">
              <w:rPr>
                <w:sz w:val="20"/>
              </w:rPr>
              <w:t>Утверждено РЭК КО</w:t>
            </w:r>
          </w:p>
        </w:tc>
        <w:tc>
          <w:tcPr>
            <w:tcW w:w="1275" w:type="dxa"/>
            <w:shd w:val="clear" w:color="auto" w:fill="auto"/>
            <w:vAlign w:val="center"/>
          </w:tcPr>
          <w:p w14:paraId="76EA85BF" w14:textId="77777777" w:rsidR="005E68D1" w:rsidRPr="00BA4194" w:rsidRDefault="005E68D1" w:rsidP="00281DB6">
            <w:pPr>
              <w:tabs>
                <w:tab w:val="left" w:pos="10206"/>
              </w:tabs>
              <w:spacing w:line="360" w:lineRule="auto"/>
              <w:jc w:val="center"/>
              <w:rPr>
                <w:sz w:val="20"/>
              </w:rPr>
            </w:pPr>
            <w:r>
              <w:rPr>
                <w:sz w:val="20"/>
              </w:rPr>
              <w:t>951000,00</w:t>
            </w:r>
          </w:p>
        </w:tc>
        <w:tc>
          <w:tcPr>
            <w:tcW w:w="993" w:type="dxa"/>
            <w:vAlign w:val="center"/>
          </w:tcPr>
          <w:p w14:paraId="1E19D95D" w14:textId="77777777" w:rsidR="005E68D1" w:rsidRPr="00BA4194" w:rsidRDefault="005E68D1" w:rsidP="00281DB6">
            <w:pPr>
              <w:tabs>
                <w:tab w:val="left" w:pos="10206"/>
              </w:tabs>
              <w:spacing w:line="360" w:lineRule="auto"/>
              <w:jc w:val="center"/>
              <w:rPr>
                <w:sz w:val="20"/>
              </w:rPr>
            </w:pPr>
            <w:r>
              <w:rPr>
                <w:sz w:val="20"/>
              </w:rPr>
              <w:t>2000,00</w:t>
            </w:r>
          </w:p>
        </w:tc>
        <w:tc>
          <w:tcPr>
            <w:tcW w:w="992" w:type="dxa"/>
            <w:shd w:val="clear" w:color="auto" w:fill="auto"/>
            <w:vAlign w:val="center"/>
          </w:tcPr>
          <w:p w14:paraId="60B48AB1" w14:textId="77777777" w:rsidR="005E68D1" w:rsidRPr="00BA4194" w:rsidRDefault="005E68D1" w:rsidP="00281DB6">
            <w:pPr>
              <w:tabs>
                <w:tab w:val="left" w:pos="10206"/>
              </w:tabs>
              <w:spacing w:line="360" w:lineRule="auto"/>
              <w:jc w:val="center"/>
              <w:rPr>
                <w:sz w:val="20"/>
              </w:rPr>
            </w:pPr>
            <w:r>
              <w:rPr>
                <w:sz w:val="20"/>
              </w:rPr>
              <w:t>22798,42</w:t>
            </w:r>
          </w:p>
        </w:tc>
        <w:tc>
          <w:tcPr>
            <w:tcW w:w="992" w:type="dxa"/>
            <w:vAlign w:val="center"/>
          </w:tcPr>
          <w:p w14:paraId="09399434" w14:textId="77777777" w:rsidR="005E68D1" w:rsidRPr="00BA4194" w:rsidRDefault="005E68D1" w:rsidP="00281DB6">
            <w:pPr>
              <w:tabs>
                <w:tab w:val="left" w:pos="10206"/>
              </w:tabs>
              <w:spacing w:line="360" w:lineRule="auto"/>
              <w:jc w:val="center"/>
              <w:rPr>
                <w:sz w:val="20"/>
              </w:rPr>
            </w:pPr>
            <w:r>
              <w:rPr>
                <w:sz w:val="20"/>
              </w:rPr>
              <w:t>99243,58</w:t>
            </w:r>
          </w:p>
        </w:tc>
        <w:tc>
          <w:tcPr>
            <w:tcW w:w="992" w:type="dxa"/>
            <w:vAlign w:val="center"/>
          </w:tcPr>
          <w:p w14:paraId="00F73196" w14:textId="77777777" w:rsidR="005E68D1" w:rsidRPr="00BA4194" w:rsidRDefault="005E68D1" w:rsidP="00281DB6">
            <w:pPr>
              <w:tabs>
                <w:tab w:val="left" w:pos="10206"/>
              </w:tabs>
              <w:spacing w:line="360" w:lineRule="auto"/>
              <w:jc w:val="center"/>
              <w:rPr>
                <w:sz w:val="20"/>
              </w:rPr>
            </w:pPr>
            <w:r>
              <w:rPr>
                <w:sz w:val="20"/>
              </w:rPr>
              <w:t>2200,00</w:t>
            </w:r>
          </w:p>
        </w:tc>
        <w:tc>
          <w:tcPr>
            <w:tcW w:w="1276" w:type="dxa"/>
            <w:shd w:val="clear" w:color="auto" w:fill="auto"/>
            <w:vAlign w:val="center"/>
          </w:tcPr>
          <w:p w14:paraId="2635FECB" w14:textId="77777777" w:rsidR="005E68D1" w:rsidRPr="00BA4194" w:rsidRDefault="005E68D1" w:rsidP="00281DB6">
            <w:pPr>
              <w:tabs>
                <w:tab w:val="left" w:pos="10206"/>
              </w:tabs>
              <w:spacing w:line="360" w:lineRule="auto"/>
              <w:jc w:val="center"/>
              <w:rPr>
                <w:sz w:val="20"/>
              </w:rPr>
            </w:pPr>
            <w:r>
              <w:rPr>
                <w:sz w:val="20"/>
              </w:rPr>
              <w:t>769458,00</w:t>
            </w:r>
          </w:p>
        </w:tc>
        <w:tc>
          <w:tcPr>
            <w:tcW w:w="1276" w:type="dxa"/>
            <w:shd w:val="clear" w:color="auto" w:fill="auto"/>
            <w:vAlign w:val="center"/>
          </w:tcPr>
          <w:p w14:paraId="007C672D" w14:textId="77777777" w:rsidR="005E68D1" w:rsidRPr="00BA4194" w:rsidRDefault="005E68D1" w:rsidP="00281DB6">
            <w:pPr>
              <w:tabs>
                <w:tab w:val="left" w:pos="10206"/>
              </w:tabs>
              <w:spacing w:line="360" w:lineRule="auto"/>
              <w:jc w:val="center"/>
              <w:rPr>
                <w:sz w:val="20"/>
              </w:rPr>
            </w:pPr>
            <w:r>
              <w:rPr>
                <w:sz w:val="20"/>
              </w:rPr>
              <w:t>55300,00</w:t>
            </w:r>
          </w:p>
        </w:tc>
        <w:tc>
          <w:tcPr>
            <w:tcW w:w="1202" w:type="dxa"/>
            <w:shd w:val="clear" w:color="auto" w:fill="auto"/>
            <w:vAlign w:val="center"/>
          </w:tcPr>
          <w:p w14:paraId="3F8ED585" w14:textId="77777777" w:rsidR="005E68D1" w:rsidRPr="00BA4194" w:rsidRDefault="005E68D1" w:rsidP="00281DB6">
            <w:pPr>
              <w:tabs>
                <w:tab w:val="left" w:pos="10206"/>
              </w:tabs>
              <w:spacing w:line="360" w:lineRule="auto"/>
              <w:jc w:val="center"/>
              <w:rPr>
                <w:sz w:val="20"/>
              </w:rPr>
            </w:pPr>
            <w:r>
              <w:rPr>
                <w:sz w:val="20"/>
              </w:rPr>
              <w:t>926201,58</w:t>
            </w:r>
          </w:p>
        </w:tc>
      </w:tr>
      <w:tr w:rsidR="005E68D1" w:rsidRPr="00BA4194" w14:paraId="12890ADB" w14:textId="77777777" w:rsidTr="00196B69">
        <w:trPr>
          <w:gridAfter w:val="1"/>
          <w:wAfter w:w="13" w:type="dxa"/>
        </w:trPr>
        <w:tc>
          <w:tcPr>
            <w:tcW w:w="1844" w:type="dxa"/>
            <w:shd w:val="clear" w:color="auto" w:fill="auto"/>
            <w:vAlign w:val="center"/>
          </w:tcPr>
          <w:p w14:paraId="16A36CB5" w14:textId="77777777" w:rsidR="005E68D1" w:rsidRPr="00BA4194" w:rsidRDefault="005E68D1" w:rsidP="00281DB6">
            <w:pPr>
              <w:tabs>
                <w:tab w:val="left" w:pos="10206"/>
              </w:tabs>
              <w:spacing w:line="360" w:lineRule="auto"/>
              <w:jc w:val="center"/>
              <w:rPr>
                <w:sz w:val="20"/>
              </w:rPr>
            </w:pPr>
            <w:r w:rsidRPr="00BA4194">
              <w:rPr>
                <w:sz w:val="20"/>
              </w:rPr>
              <w:t>Предложение организации в целях корректировки</w:t>
            </w:r>
          </w:p>
        </w:tc>
        <w:tc>
          <w:tcPr>
            <w:tcW w:w="1275" w:type="dxa"/>
            <w:shd w:val="clear" w:color="auto" w:fill="auto"/>
            <w:vAlign w:val="center"/>
          </w:tcPr>
          <w:p w14:paraId="168E141A" w14:textId="77777777" w:rsidR="005E68D1" w:rsidRPr="00BA4194" w:rsidRDefault="005E68D1" w:rsidP="00281DB6">
            <w:pPr>
              <w:tabs>
                <w:tab w:val="left" w:pos="10206"/>
              </w:tabs>
              <w:spacing w:line="360" w:lineRule="auto"/>
              <w:jc w:val="center"/>
              <w:rPr>
                <w:sz w:val="20"/>
              </w:rPr>
            </w:pPr>
            <w:r>
              <w:rPr>
                <w:sz w:val="20"/>
              </w:rPr>
              <w:t>1157200,00</w:t>
            </w:r>
          </w:p>
        </w:tc>
        <w:tc>
          <w:tcPr>
            <w:tcW w:w="993" w:type="dxa"/>
            <w:vAlign w:val="center"/>
          </w:tcPr>
          <w:p w14:paraId="63A5F3B3" w14:textId="77777777" w:rsidR="005E68D1" w:rsidRPr="00BA4194" w:rsidRDefault="005E68D1" w:rsidP="00281DB6">
            <w:pPr>
              <w:tabs>
                <w:tab w:val="left" w:pos="10206"/>
              </w:tabs>
              <w:spacing w:line="360" w:lineRule="auto"/>
              <w:jc w:val="center"/>
              <w:rPr>
                <w:sz w:val="20"/>
              </w:rPr>
            </w:pPr>
            <w:r>
              <w:rPr>
                <w:sz w:val="20"/>
              </w:rPr>
              <w:t>120,00</w:t>
            </w:r>
          </w:p>
        </w:tc>
        <w:tc>
          <w:tcPr>
            <w:tcW w:w="992" w:type="dxa"/>
            <w:shd w:val="clear" w:color="auto" w:fill="auto"/>
            <w:vAlign w:val="center"/>
          </w:tcPr>
          <w:p w14:paraId="7082F417" w14:textId="77777777" w:rsidR="005E68D1" w:rsidRPr="00BA4194" w:rsidRDefault="005E68D1" w:rsidP="00281DB6">
            <w:pPr>
              <w:tabs>
                <w:tab w:val="left" w:pos="10206"/>
              </w:tabs>
              <w:spacing w:line="360" w:lineRule="auto"/>
              <w:jc w:val="center"/>
              <w:rPr>
                <w:sz w:val="20"/>
              </w:rPr>
            </w:pPr>
            <w:r>
              <w:rPr>
                <w:sz w:val="20"/>
              </w:rPr>
              <w:t>27780,00</w:t>
            </w:r>
          </w:p>
        </w:tc>
        <w:tc>
          <w:tcPr>
            <w:tcW w:w="992" w:type="dxa"/>
            <w:vAlign w:val="center"/>
          </w:tcPr>
          <w:p w14:paraId="6ADAFCEE" w14:textId="77777777" w:rsidR="005E68D1" w:rsidRPr="00BA4194" w:rsidRDefault="005E68D1" w:rsidP="00281DB6">
            <w:pPr>
              <w:tabs>
                <w:tab w:val="left" w:pos="10206"/>
              </w:tabs>
              <w:spacing w:line="360" w:lineRule="auto"/>
              <w:jc w:val="center"/>
              <w:rPr>
                <w:sz w:val="20"/>
              </w:rPr>
            </w:pPr>
            <w:r>
              <w:rPr>
                <w:sz w:val="20"/>
              </w:rPr>
              <w:t>98400,00</w:t>
            </w:r>
          </w:p>
        </w:tc>
        <w:tc>
          <w:tcPr>
            <w:tcW w:w="992" w:type="dxa"/>
            <w:vAlign w:val="center"/>
          </w:tcPr>
          <w:p w14:paraId="6E2629EC" w14:textId="77777777" w:rsidR="005E68D1" w:rsidRPr="00BA4194" w:rsidRDefault="005E68D1" w:rsidP="00281DB6">
            <w:pPr>
              <w:tabs>
                <w:tab w:val="left" w:pos="10206"/>
              </w:tabs>
              <w:spacing w:line="360" w:lineRule="auto"/>
              <w:jc w:val="center"/>
              <w:rPr>
                <w:sz w:val="20"/>
              </w:rPr>
            </w:pPr>
            <w:r>
              <w:rPr>
                <w:sz w:val="20"/>
              </w:rPr>
              <w:t>3100,00</w:t>
            </w:r>
          </w:p>
        </w:tc>
        <w:tc>
          <w:tcPr>
            <w:tcW w:w="1276" w:type="dxa"/>
            <w:shd w:val="clear" w:color="auto" w:fill="auto"/>
            <w:vAlign w:val="center"/>
          </w:tcPr>
          <w:p w14:paraId="49233F7D" w14:textId="77777777" w:rsidR="005E68D1" w:rsidRPr="00BA4194" w:rsidRDefault="005E68D1" w:rsidP="00281DB6">
            <w:pPr>
              <w:tabs>
                <w:tab w:val="left" w:pos="10206"/>
              </w:tabs>
              <w:spacing w:line="360" w:lineRule="auto"/>
              <w:jc w:val="center"/>
              <w:rPr>
                <w:sz w:val="20"/>
              </w:rPr>
            </w:pPr>
            <w:r>
              <w:rPr>
                <w:sz w:val="20"/>
              </w:rPr>
              <w:t>976500,00</w:t>
            </w:r>
          </w:p>
        </w:tc>
        <w:tc>
          <w:tcPr>
            <w:tcW w:w="1276" w:type="dxa"/>
            <w:shd w:val="clear" w:color="auto" w:fill="auto"/>
            <w:vAlign w:val="center"/>
          </w:tcPr>
          <w:p w14:paraId="684788E2" w14:textId="77777777" w:rsidR="005E68D1" w:rsidRPr="00BA4194" w:rsidRDefault="005E68D1" w:rsidP="00281DB6">
            <w:pPr>
              <w:tabs>
                <w:tab w:val="left" w:pos="10206"/>
              </w:tabs>
              <w:spacing w:line="360" w:lineRule="auto"/>
              <w:jc w:val="center"/>
              <w:rPr>
                <w:sz w:val="20"/>
              </w:rPr>
            </w:pPr>
            <w:r>
              <w:rPr>
                <w:sz w:val="20"/>
              </w:rPr>
              <w:t>51300,00</w:t>
            </w:r>
          </w:p>
        </w:tc>
        <w:tc>
          <w:tcPr>
            <w:tcW w:w="1202" w:type="dxa"/>
            <w:shd w:val="clear" w:color="auto" w:fill="auto"/>
            <w:vAlign w:val="center"/>
          </w:tcPr>
          <w:p w14:paraId="1B5B2437" w14:textId="77777777" w:rsidR="005E68D1" w:rsidRPr="00BA4194" w:rsidRDefault="005E68D1" w:rsidP="00281DB6">
            <w:pPr>
              <w:tabs>
                <w:tab w:val="left" w:pos="10206"/>
              </w:tabs>
              <w:spacing w:line="360" w:lineRule="auto"/>
              <w:jc w:val="center"/>
              <w:rPr>
                <w:sz w:val="20"/>
              </w:rPr>
            </w:pPr>
            <w:r>
              <w:rPr>
                <w:sz w:val="20"/>
              </w:rPr>
              <w:t>1129300,00</w:t>
            </w:r>
          </w:p>
        </w:tc>
      </w:tr>
      <w:tr w:rsidR="005E68D1" w:rsidRPr="00BA4194" w14:paraId="5F80595C" w14:textId="77777777" w:rsidTr="00196B69">
        <w:trPr>
          <w:gridAfter w:val="1"/>
          <w:wAfter w:w="13" w:type="dxa"/>
        </w:trPr>
        <w:tc>
          <w:tcPr>
            <w:tcW w:w="1844" w:type="dxa"/>
            <w:shd w:val="clear" w:color="auto" w:fill="auto"/>
            <w:vAlign w:val="center"/>
          </w:tcPr>
          <w:p w14:paraId="2E7221DE" w14:textId="77777777" w:rsidR="005E68D1" w:rsidRPr="00BA4194" w:rsidRDefault="005E68D1" w:rsidP="00281DB6">
            <w:pPr>
              <w:tabs>
                <w:tab w:val="left" w:pos="10206"/>
              </w:tabs>
              <w:spacing w:line="360" w:lineRule="auto"/>
              <w:jc w:val="center"/>
              <w:rPr>
                <w:sz w:val="20"/>
              </w:rPr>
            </w:pPr>
            <w:r w:rsidRPr="00BA4194">
              <w:rPr>
                <w:sz w:val="20"/>
              </w:rPr>
              <w:t xml:space="preserve">Предложение РЭК КО в целях корректировки </w:t>
            </w:r>
          </w:p>
        </w:tc>
        <w:tc>
          <w:tcPr>
            <w:tcW w:w="1275" w:type="dxa"/>
            <w:shd w:val="clear" w:color="auto" w:fill="auto"/>
            <w:vAlign w:val="center"/>
          </w:tcPr>
          <w:p w14:paraId="6B89FEDD" w14:textId="77777777" w:rsidR="005E68D1" w:rsidRPr="00BA4194" w:rsidRDefault="005E68D1" w:rsidP="00281DB6">
            <w:pPr>
              <w:tabs>
                <w:tab w:val="left" w:pos="10206"/>
              </w:tabs>
              <w:spacing w:line="360" w:lineRule="auto"/>
              <w:jc w:val="center"/>
              <w:rPr>
                <w:sz w:val="20"/>
              </w:rPr>
            </w:pPr>
            <w:r>
              <w:rPr>
                <w:sz w:val="20"/>
              </w:rPr>
              <w:t>1274890,00</w:t>
            </w:r>
          </w:p>
        </w:tc>
        <w:tc>
          <w:tcPr>
            <w:tcW w:w="993" w:type="dxa"/>
            <w:vAlign w:val="center"/>
          </w:tcPr>
          <w:p w14:paraId="28034D7C" w14:textId="77777777" w:rsidR="005E68D1" w:rsidRPr="00BA4194" w:rsidRDefault="005E68D1" w:rsidP="00281DB6">
            <w:pPr>
              <w:tabs>
                <w:tab w:val="left" w:pos="10206"/>
              </w:tabs>
              <w:spacing w:line="360" w:lineRule="auto"/>
              <w:jc w:val="center"/>
              <w:rPr>
                <w:sz w:val="20"/>
              </w:rPr>
            </w:pPr>
            <w:r>
              <w:rPr>
                <w:sz w:val="20"/>
              </w:rPr>
              <w:t>140,00</w:t>
            </w:r>
          </w:p>
        </w:tc>
        <w:tc>
          <w:tcPr>
            <w:tcW w:w="992" w:type="dxa"/>
            <w:shd w:val="clear" w:color="auto" w:fill="auto"/>
            <w:vAlign w:val="center"/>
          </w:tcPr>
          <w:p w14:paraId="21C068CA" w14:textId="77777777" w:rsidR="005E68D1" w:rsidRPr="00BA4194" w:rsidRDefault="005E68D1" w:rsidP="00281DB6">
            <w:pPr>
              <w:tabs>
                <w:tab w:val="left" w:pos="10206"/>
              </w:tabs>
              <w:spacing w:line="360" w:lineRule="auto"/>
              <w:jc w:val="center"/>
              <w:rPr>
                <w:sz w:val="20"/>
              </w:rPr>
            </w:pPr>
            <w:r>
              <w:rPr>
                <w:sz w:val="20"/>
              </w:rPr>
              <w:t>30553,10</w:t>
            </w:r>
          </w:p>
        </w:tc>
        <w:tc>
          <w:tcPr>
            <w:tcW w:w="992" w:type="dxa"/>
            <w:vAlign w:val="center"/>
          </w:tcPr>
          <w:p w14:paraId="6D80BF95" w14:textId="77777777" w:rsidR="005E68D1" w:rsidRPr="00BA4194" w:rsidRDefault="005E68D1" w:rsidP="00281DB6">
            <w:pPr>
              <w:tabs>
                <w:tab w:val="left" w:pos="10206"/>
              </w:tabs>
              <w:spacing w:line="360" w:lineRule="auto"/>
              <w:jc w:val="center"/>
              <w:rPr>
                <w:sz w:val="20"/>
              </w:rPr>
            </w:pPr>
            <w:r>
              <w:rPr>
                <w:sz w:val="20"/>
              </w:rPr>
              <w:t>92374,80</w:t>
            </w:r>
          </w:p>
        </w:tc>
        <w:tc>
          <w:tcPr>
            <w:tcW w:w="992" w:type="dxa"/>
            <w:vAlign w:val="center"/>
          </w:tcPr>
          <w:p w14:paraId="7F42ABCA" w14:textId="77777777" w:rsidR="005E68D1" w:rsidRPr="00BA4194" w:rsidRDefault="005E68D1" w:rsidP="00281DB6">
            <w:pPr>
              <w:tabs>
                <w:tab w:val="left" w:pos="10206"/>
              </w:tabs>
              <w:spacing w:line="360" w:lineRule="auto"/>
              <w:jc w:val="center"/>
              <w:rPr>
                <w:sz w:val="20"/>
              </w:rPr>
            </w:pPr>
            <w:r>
              <w:rPr>
                <w:sz w:val="20"/>
              </w:rPr>
              <w:t>3065,60</w:t>
            </w:r>
          </w:p>
        </w:tc>
        <w:tc>
          <w:tcPr>
            <w:tcW w:w="1276" w:type="dxa"/>
            <w:shd w:val="clear" w:color="auto" w:fill="auto"/>
            <w:vAlign w:val="center"/>
          </w:tcPr>
          <w:p w14:paraId="3BC55D8B" w14:textId="77777777" w:rsidR="005E68D1" w:rsidRPr="00BA4194" w:rsidRDefault="005E68D1" w:rsidP="00281DB6">
            <w:pPr>
              <w:tabs>
                <w:tab w:val="left" w:pos="10206"/>
              </w:tabs>
              <w:spacing w:line="360" w:lineRule="auto"/>
              <w:jc w:val="center"/>
              <w:rPr>
                <w:sz w:val="20"/>
              </w:rPr>
            </w:pPr>
            <w:r>
              <w:rPr>
                <w:sz w:val="20"/>
              </w:rPr>
              <w:t>1097523,50</w:t>
            </w:r>
          </w:p>
        </w:tc>
        <w:tc>
          <w:tcPr>
            <w:tcW w:w="1276" w:type="dxa"/>
            <w:shd w:val="clear" w:color="auto" w:fill="auto"/>
            <w:vAlign w:val="center"/>
          </w:tcPr>
          <w:p w14:paraId="1DA26C66" w14:textId="77777777" w:rsidR="005E68D1" w:rsidRPr="00BA4194" w:rsidRDefault="005E68D1" w:rsidP="00281DB6">
            <w:pPr>
              <w:tabs>
                <w:tab w:val="left" w:pos="10206"/>
              </w:tabs>
              <w:spacing w:line="360" w:lineRule="auto"/>
              <w:jc w:val="center"/>
              <w:rPr>
                <w:sz w:val="20"/>
              </w:rPr>
            </w:pPr>
            <w:r>
              <w:rPr>
                <w:sz w:val="20"/>
              </w:rPr>
              <w:t>51233,00</w:t>
            </w:r>
          </w:p>
        </w:tc>
        <w:tc>
          <w:tcPr>
            <w:tcW w:w="1202" w:type="dxa"/>
            <w:shd w:val="clear" w:color="auto" w:fill="auto"/>
            <w:vAlign w:val="center"/>
          </w:tcPr>
          <w:p w14:paraId="7B2542CB" w14:textId="77777777" w:rsidR="005E68D1" w:rsidRPr="00BA4194" w:rsidRDefault="005E68D1" w:rsidP="00281DB6">
            <w:pPr>
              <w:tabs>
                <w:tab w:val="left" w:pos="10206"/>
              </w:tabs>
              <w:spacing w:line="360" w:lineRule="auto"/>
              <w:jc w:val="center"/>
              <w:rPr>
                <w:sz w:val="20"/>
              </w:rPr>
            </w:pPr>
            <w:r>
              <w:rPr>
                <w:sz w:val="20"/>
              </w:rPr>
              <w:t>1244196,90</w:t>
            </w:r>
          </w:p>
        </w:tc>
      </w:tr>
    </w:tbl>
    <w:p w14:paraId="59F102C0"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поднятой воды</w:t>
      </w:r>
      <w:r w:rsidRPr="00377125">
        <w:rPr>
          <w:sz w:val="28"/>
          <w:szCs w:val="28"/>
        </w:rPr>
        <w:t xml:space="preserve"> к установленной составляет </w:t>
      </w:r>
      <w:r>
        <w:rPr>
          <w:sz w:val="28"/>
          <w:szCs w:val="28"/>
        </w:rPr>
        <w:t>323890,00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117690,00 м3</w:t>
      </w:r>
      <w:r w:rsidRPr="00377125">
        <w:rPr>
          <w:sz w:val="28"/>
          <w:szCs w:val="28"/>
        </w:rPr>
        <w:t>.</w:t>
      </w:r>
    </w:p>
    <w:p w14:paraId="0E0361E9"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Снижение</w:t>
      </w:r>
      <w:r w:rsidRPr="00377125">
        <w:rPr>
          <w:sz w:val="28"/>
          <w:szCs w:val="28"/>
        </w:rPr>
        <w:t xml:space="preserve"> </w:t>
      </w:r>
      <w:r>
        <w:rPr>
          <w:sz w:val="28"/>
          <w:szCs w:val="28"/>
        </w:rPr>
        <w:t>объемов воды</w:t>
      </w:r>
      <w:r w:rsidRPr="00377125">
        <w:rPr>
          <w:sz w:val="28"/>
          <w:szCs w:val="28"/>
        </w:rPr>
        <w:t xml:space="preserve"> </w:t>
      </w:r>
      <w:r w:rsidRPr="000B6F72">
        <w:rPr>
          <w:sz w:val="28"/>
          <w:szCs w:val="28"/>
        </w:rPr>
        <w:t xml:space="preserve">на коммунально-бытовые нужды </w:t>
      </w:r>
      <w:r w:rsidRPr="00377125">
        <w:rPr>
          <w:sz w:val="28"/>
          <w:szCs w:val="28"/>
        </w:rPr>
        <w:t xml:space="preserve">к установленной составляет </w:t>
      </w:r>
      <w:r>
        <w:rPr>
          <w:sz w:val="28"/>
          <w:szCs w:val="28"/>
        </w:rPr>
        <w:t>1860,00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20,00 м3</w:t>
      </w:r>
      <w:r w:rsidRPr="00377125">
        <w:rPr>
          <w:sz w:val="28"/>
          <w:szCs w:val="28"/>
        </w:rPr>
        <w:t>.</w:t>
      </w:r>
    </w:p>
    <w:p w14:paraId="32CFD92C"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поданной воды в сеть</w:t>
      </w:r>
      <w:r w:rsidRPr="00377125">
        <w:rPr>
          <w:sz w:val="28"/>
          <w:szCs w:val="28"/>
        </w:rPr>
        <w:t xml:space="preserve"> к установленной составляет </w:t>
      </w:r>
      <w:r>
        <w:rPr>
          <w:sz w:val="28"/>
          <w:szCs w:val="28"/>
        </w:rPr>
        <w:t>325750,00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117670,00 м3</w:t>
      </w:r>
      <w:r w:rsidRPr="00377125">
        <w:rPr>
          <w:sz w:val="28"/>
          <w:szCs w:val="28"/>
        </w:rPr>
        <w:t>.</w:t>
      </w:r>
    </w:p>
    <w:p w14:paraId="6ACB494B"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 xml:space="preserve">объемов потерь воды </w:t>
      </w:r>
      <w:r w:rsidRPr="00377125">
        <w:rPr>
          <w:sz w:val="28"/>
          <w:szCs w:val="28"/>
        </w:rPr>
        <w:t xml:space="preserve">к установленной составляет </w:t>
      </w:r>
      <w:r>
        <w:rPr>
          <w:sz w:val="28"/>
          <w:szCs w:val="28"/>
        </w:rPr>
        <w:t>7754,00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2753,1 м3</w:t>
      </w:r>
      <w:r w:rsidRPr="00377125">
        <w:rPr>
          <w:sz w:val="28"/>
          <w:szCs w:val="28"/>
        </w:rPr>
        <w:t>.</w:t>
      </w:r>
    </w:p>
    <w:p w14:paraId="13C7BA0F"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отпущенной воды по категориям потребителей</w:t>
      </w:r>
      <w:r w:rsidRPr="00377125">
        <w:rPr>
          <w:sz w:val="28"/>
          <w:szCs w:val="28"/>
        </w:rPr>
        <w:t xml:space="preserve"> к установленной составляет </w:t>
      </w:r>
      <w:r>
        <w:rPr>
          <w:sz w:val="28"/>
          <w:szCs w:val="28"/>
        </w:rPr>
        <w:t>317995,32</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114896,90 м3</w:t>
      </w:r>
      <w:r w:rsidRPr="00377125">
        <w:rPr>
          <w:sz w:val="28"/>
          <w:szCs w:val="28"/>
        </w:rPr>
        <w:t>.</w:t>
      </w:r>
    </w:p>
    <w:p w14:paraId="70399602"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Снижение</w:t>
      </w:r>
      <w:r w:rsidRPr="00377125">
        <w:rPr>
          <w:sz w:val="28"/>
          <w:szCs w:val="28"/>
        </w:rPr>
        <w:t xml:space="preserve"> </w:t>
      </w:r>
      <w:r>
        <w:rPr>
          <w:sz w:val="28"/>
          <w:szCs w:val="28"/>
        </w:rPr>
        <w:t>объемов отпущенной воды населению</w:t>
      </w:r>
      <w:r w:rsidRPr="00377125">
        <w:rPr>
          <w:sz w:val="28"/>
          <w:szCs w:val="28"/>
        </w:rPr>
        <w:t xml:space="preserve"> к установленной составляет </w:t>
      </w:r>
      <w:r>
        <w:rPr>
          <w:sz w:val="28"/>
          <w:szCs w:val="28"/>
        </w:rPr>
        <w:t>6868,78</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снижения</w:t>
      </w:r>
      <w:r w:rsidRPr="00377125">
        <w:rPr>
          <w:sz w:val="28"/>
          <w:szCs w:val="28"/>
        </w:rPr>
        <w:t xml:space="preserve"> от предложенной организацией составило </w:t>
      </w:r>
      <w:r>
        <w:rPr>
          <w:sz w:val="28"/>
          <w:szCs w:val="28"/>
        </w:rPr>
        <w:t>6025,20 м3</w:t>
      </w:r>
      <w:r w:rsidRPr="00377125">
        <w:rPr>
          <w:sz w:val="28"/>
          <w:szCs w:val="28"/>
        </w:rPr>
        <w:t>.</w:t>
      </w:r>
    </w:p>
    <w:p w14:paraId="6C3CAC48"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отпущенной воды бюджетным организациям</w:t>
      </w:r>
      <w:r w:rsidRPr="00377125">
        <w:rPr>
          <w:sz w:val="28"/>
          <w:szCs w:val="28"/>
        </w:rPr>
        <w:t xml:space="preserve"> к установленной составляет </w:t>
      </w:r>
      <w:r>
        <w:rPr>
          <w:sz w:val="28"/>
          <w:szCs w:val="28"/>
        </w:rPr>
        <w:t>865,6</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снижения</w:t>
      </w:r>
      <w:r w:rsidRPr="00377125">
        <w:rPr>
          <w:sz w:val="28"/>
          <w:szCs w:val="28"/>
        </w:rPr>
        <w:t xml:space="preserve"> от предложенной организацией составило </w:t>
      </w:r>
      <w:r>
        <w:rPr>
          <w:sz w:val="28"/>
          <w:szCs w:val="28"/>
        </w:rPr>
        <w:t>34,40 м3</w:t>
      </w:r>
      <w:r w:rsidRPr="00377125">
        <w:rPr>
          <w:sz w:val="28"/>
          <w:szCs w:val="28"/>
        </w:rPr>
        <w:t>.</w:t>
      </w:r>
    </w:p>
    <w:p w14:paraId="6EAA332D"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отпущенной воды прочих потребителей</w:t>
      </w:r>
      <w:r w:rsidRPr="00377125">
        <w:rPr>
          <w:sz w:val="28"/>
          <w:szCs w:val="28"/>
        </w:rPr>
        <w:t xml:space="preserve"> к установленной составляет </w:t>
      </w:r>
      <w:r>
        <w:rPr>
          <w:sz w:val="28"/>
          <w:szCs w:val="28"/>
        </w:rPr>
        <w:t>328065,50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121023,5 м3</w:t>
      </w:r>
      <w:r w:rsidRPr="00377125">
        <w:rPr>
          <w:sz w:val="28"/>
          <w:szCs w:val="28"/>
        </w:rPr>
        <w:t>.</w:t>
      </w:r>
    </w:p>
    <w:p w14:paraId="127A2A47"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Снижение</w:t>
      </w:r>
      <w:r w:rsidRPr="00377125">
        <w:rPr>
          <w:sz w:val="28"/>
          <w:szCs w:val="28"/>
        </w:rPr>
        <w:t xml:space="preserve"> </w:t>
      </w:r>
      <w:r>
        <w:rPr>
          <w:sz w:val="28"/>
          <w:szCs w:val="28"/>
        </w:rPr>
        <w:t xml:space="preserve">объемов отпущенной воды на собственные нужды производства </w:t>
      </w:r>
      <w:r w:rsidRPr="00377125">
        <w:rPr>
          <w:sz w:val="28"/>
          <w:szCs w:val="28"/>
        </w:rPr>
        <w:t xml:space="preserve">к установленной составляет </w:t>
      </w:r>
      <w:r>
        <w:rPr>
          <w:sz w:val="28"/>
          <w:szCs w:val="28"/>
        </w:rPr>
        <w:t>4067,00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снижения</w:t>
      </w:r>
      <w:r w:rsidRPr="00377125">
        <w:rPr>
          <w:sz w:val="28"/>
          <w:szCs w:val="28"/>
        </w:rPr>
        <w:t xml:space="preserve"> от предложенной организацией составило </w:t>
      </w:r>
      <w:r>
        <w:rPr>
          <w:sz w:val="28"/>
          <w:szCs w:val="28"/>
        </w:rPr>
        <w:t>67,00 м3</w:t>
      </w:r>
      <w:r w:rsidRPr="00377125">
        <w:rPr>
          <w:sz w:val="28"/>
          <w:szCs w:val="28"/>
        </w:rPr>
        <w:t>.</w:t>
      </w:r>
    </w:p>
    <w:p w14:paraId="73B4B30B" w14:textId="77777777" w:rsidR="005E68D1" w:rsidRDefault="005E68D1" w:rsidP="005E68D1">
      <w:pPr>
        <w:jc w:val="center"/>
        <w:rPr>
          <w:b/>
          <w:sz w:val="32"/>
          <w:szCs w:val="32"/>
          <w:u w:val="single"/>
        </w:rPr>
      </w:pPr>
    </w:p>
    <w:bookmarkEnd w:id="7"/>
    <w:p w14:paraId="7645913F" w14:textId="77777777" w:rsidR="005E68D1" w:rsidRPr="00BA70D2" w:rsidRDefault="005E68D1" w:rsidP="005E68D1">
      <w:pPr>
        <w:jc w:val="center"/>
        <w:rPr>
          <w:b/>
          <w:sz w:val="32"/>
          <w:szCs w:val="32"/>
        </w:rPr>
      </w:pPr>
      <w:r w:rsidRPr="00BA70D2">
        <w:rPr>
          <w:b/>
          <w:sz w:val="32"/>
          <w:szCs w:val="32"/>
        </w:rPr>
        <w:t xml:space="preserve"> «ВОДООТВЕДЕНИЕ»</w:t>
      </w:r>
    </w:p>
    <w:p w14:paraId="65E21F96" w14:textId="77777777" w:rsidR="005E68D1" w:rsidRPr="00390E70" w:rsidRDefault="005E68D1" w:rsidP="005E68D1">
      <w:pPr>
        <w:tabs>
          <w:tab w:val="left" w:pos="1134"/>
        </w:tabs>
        <w:ind w:firstLine="709"/>
        <w:jc w:val="center"/>
        <w:rPr>
          <w:b/>
          <w:bCs/>
          <w:color w:val="000000"/>
          <w:sz w:val="28"/>
          <w:szCs w:val="28"/>
        </w:rPr>
      </w:pPr>
    </w:p>
    <w:p w14:paraId="2EE2A784" w14:textId="77777777" w:rsidR="005E68D1" w:rsidRPr="00AD3000" w:rsidRDefault="005E68D1" w:rsidP="005E68D1">
      <w:pPr>
        <w:autoSpaceDE w:val="0"/>
        <w:autoSpaceDN w:val="0"/>
        <w:adjustRightInd w:val="0"/>
        <w:jc w:val="center"/>
        <w:rPr>
          <w:rFonts w:eastAsia="Calibri"/>
          <w:b/>
          <w:bCs/>
          <w:sz w:val="28"/>
          <w:szCs w:val="28"/>
          <w:lang w:eastAsia="en-US"/>
        </w:rPr>
      </w:pPr>
      <w:r w:rsidRPr="00AD3000">
        <w:rPr>
          <w:rFonts w:eastAsia="Calibri"/>
          <w:b/>
          <w:bCs/>
          <w:sz w:val="28"/>
          <w:szCs w:val="28"/>
          <w:lang w:eastAsia="en-US"/>
        </w:rPr>
        <w:t>Анализ экономической обоснованности расходов по отдельным статьям</w:t>
      </w:r>
    </w:p>
    <w:p w14:paraId="48414D9E" w14:textId="77777777" w:rsidR="005E68D1" w:rsidRDefault="005E68D1" w:rsidP="005E68D1">
      <w:pPr>
        <w:autoSpaceDE w:val="0"/>
        <w:autoSpaceDN w:val="0"/>
        <w:adjustRightInd w:val="0"/>
        <w:spacing w:before="38"/>
        <w:ind w:firstLine="567"/>
        <w:jc w:val="center"/>
        <w:rPr>
          <w:b/>
          <w:bCs/>
          <w:sz w:val="28"/>
          <w:szCs w:val="28"/>
        </w:rPr>
      </w:pPr>
      <w:r w:rsidRPr="00AD3000">
        <w:rPr>
          <w:b/>
          <w:bCs/>
          <w:sz w:val="28"/>
          <w:szCs w:val="28"/>
        </w:rPr>
        <w:t>Операционные расходы</w:t>
      </w:r>
    </w:p>
    <w:p w14:paraId="0C4B7800" w14:textId="77777777" w:rsidR="005E68D1" w:rsidRPr="00AD3000" w:rsidRDefault="005E68D1" w:rsidP="005E68D1">
      <w:pPr>
        <w:autoSpaceDE w:val="0"/>
        <w:autoSpaceDN w:val="0"/>
        <w:adjustRightInd w:val="0"/>
        <w:spacing w:before="38"/>
        <w:ind w:firstLine="567"/>
        <w:jc w:val="center"/>
        <w:rPr>
          <w:b/>
          <w:bCs/>
          <w:sz w:val="28"/>
          <w:szCs w:val="28"/>
        </w:rPr>
      </w:pPr>
    </w:p>
    <w:p w14:paraId="4647440F" w14:textId="77777777" w:rsidR="005E68D1" w:rsidRPr="00AD3000" w:rsidRDefault="005E68D1" w:rsidP="005E68D1">
      <w:pPr>
        <w:autoSpaceDE w:val="0"/>
        <w:autoSpaceDN w:val="0"/>
        <w:adjustRightInd w:val="0"/>
        <w:spacing w:before="38"/>
        <w:ind w:firstLine="709"/>
        <w:jc w:val="both"/>
        <w:rPr>
          <w:sz w:val="28"/>
          <w:szCs w:val="28"/>
        </w:rPr>
      </w:pPr>
      <w:r w:rsidRPr="00AD3000">
        <w:rPr>
          <w:sz w:val="28"/>
          <w:szCs w:val="28"/>
        </w:rPr>
        <w:t>Операционные расходы</w:t>
      </w:r>
      <w:r w:rsidRPr="00AD3000">
        <w:rPr>
          <w:b/>
          <w:bCs/>
          <w:sz w:val="28"/>
          <w:szCs w:val="28"/>
        </w:rPr>
        <w:t xml:space="preserve"> </w:t>
      </w:r>
      <w:r w:rsidRPr="00AD3000">
        <w:rPr>
          <w:sz w:val="28"/>
          <w:szCs w:val="28"/>
        </w:rPr>
        <w:t xml:space="preserve">утверждены РЭК КО на 2020 год в размере </w:t>
      </w:r>
      <w:r>
        <w:rPr>
          <w:sz w:val="28"/>
          <w:szCs w:val="28"/>
        </w:rPr>
        <w:t>7843,86</w:t>
      </w:r>
      <w:r w:rsidRPr="00AD3000">
        <w:rPr>
          <w:sz w:val="28"/>
          <w:szCs w:val="28"/>
        </w:rPr>
        <w:t xml:space="preserve"> тыс. руб.</w:t>
      </w:r>
    </w:p>
    <w:p w14:paraId="370AC5CC"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При расчете Операционных расходов на 2020 год регулятором использовались следующие показатели:</w:t>
      </w:r>
    </w:p>
    <w:p w14:paraId="3352EE7D" w14:textId="77777777" w:rsidR="005E68D1" w:rsidRPr="00AD3000" w:rsidRDefault="005E68D1" w:rsidP="005E68D1">
      <w:pPr>
        <w:widowControl w:val="0"/>
        <w:numPr>
          <w:ilvl w:val="0"/>
          <w:numId w:val="7"/>
        </w:numPr>
        <w:tabs>
          <w:tab w:val="left" w:pos="710"/>
        </w:tabs>
        <w:autoSpaceDE w:val="0"/>
        <w:autoSpaceDN w:val="0"/>
        <w:adjustRightInd w:val="0"/>
        <w:ind w:left="720" w:hanging="360"/>
        <w:jc w:val="both"/>
        <w:rPr>
          <w:sz w:val="28"/>
          <w:szCs w:val="28"/>
        </w:rPr>
      </w:pPr>
      <w:r w:rsidRPr="00AD3000">
        <w:rPr>
          <w:sz w:val="28"/>
          <w:szCs w:val="28"/>
        </w:rPr>
        <w:t xml:space="preserve">базовый уровень операционных расходов 2019 года – </w:t>
      </w:r>
      <w:r>
        <w:rPr>
          <w:sz w:val="28"/>
          <w:szCs w:val="28"/>
        </w:rPr>
        <w:t>7662,57</w:t>
      </w:r>
      <w:r w:rsidRPr="00AD3000">
        <w:rPr>
          <w:sz w:val="28"/>
          <w:szCs w:val="28"/>
        </w:rPr>
        <w:t xml:space="preserve"> тыс. руб.;</w:t>
      </w:r>
    </w:p>
    <w:p w14:paraId="0F9400EA" w14:textId="77777777" w:rsidR="005E68D1" w:rsidRPr="00AD3000" w:rsidRDefault="005E68D1" w:rsidP="005E68D1">
      <w:pPr>
        <w:widowControl w:val="0"/>
        <w:numPr>
          <w:ilvl w:val="0"/>
          <w:numId w:val="7"/>
        </w:numPr>
        <w:tabs>
          <w:tab w:val="left" w:pos="710"/>
        </w:tabs>
        <w:autoSpaceDE w:val="0"/>
        <w:autoSpaceDN w:val="0"/>
        <w:adjustRightInd w:val="0"/>
        <w:ind w:left="720" w:hanging="360"/>
        <w:jc w:val="both"/>
        <w:rPr>
          <w:sz w:val="28"/>
          <w:szCs w:val="28"/>
        </w:rPr>
      </w:pPr>
      <w:r w:rsidRPr="00AD3000">
        <w:rPr>
          <w:sz w:val="28"/>
          <w:szCs w:val="28"/>
        </w:rPr>
        <w:t xml:space="preserve">индекс потребительских цен </w:t>
      </w:r>
      <w:r>
        <w:rPr>
          <w:sz w:val="28"/>
          <w:szCs w:val="28"/>
        </w:rPr>
        <w:t>103,4</w:t>
      </w:r>
      <w:r w:rsidRPr="00AD3000">
        <w:rPr>
          <w:sz w:val="28"/>
          <w:szCs w:val="28"/>
        </w:rPr>
        <w:t>%, согласно прогнозу Минэкономразвития России;</w:t>
      </w:r>
    </w:p>
    <w:p w14:paraId="3BF3B9C5"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эффективности операционных расходов 1%;</w:t>
      </w:r>
    </w:p>
    <w:p w14:paraId="102A8D37"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изменения количества активов 0%;</w:t>
      </w:r>
    </w:p>
    <w:p w14:paraId="4B7837DE"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коэффициент эластичности операционных расходов 0,75.</w:t>
      </w:r>
    </w:p>
    <w:p w14:paraId="5E042506" w14:textId="77777777" w:rsidR="005E68D1" w:rsidRPr="00AD3000" w:rsidRDefault="005E68D1" w:rsidP="005E68D1">
      <w:pPr>
        <w:tabs>
          <w:tab w:val="left" w:pos="715"/>
        </w:tabs>
        <w:autoSpaceDE w:val="0"/>
        <w:autoSpaceDN w:val="0"/>
        <w:adjustRightInd w:val="0"/>
        <w:ind w:firstLine="709"/>
        <w:jc w:val="both"/>
        <w:rPr>
          <w:sz w:val="28"/>
          <w:szCs w:val="28"/>
        </w:rPr>
      </w:pPr>
      <w:r w:rsidRPr="00AD3000">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600D4E2A" w14:textId="77777777" w:rsidR="005E68D1" w:rsidRPr="00AD3000" w:rsidRDefault="005E68D1" w:rsidP="005E68D1">
      <w:pPr>
        <w:tabs>
          <w:tab w:val="left" w:pos="715"/>
        </w:tabs>
        <w:autoSpaceDE w:val="0"/>
        <w:autoSpaceDN w:val="0"/>
        <w:adjustRightInd w:val="0"/>
        <w:ind w:left="567"/>
        <w:jc w:val="both"/>
        <w:rPr>
          <w:sz w:val="28"/>
          <w:szCs w:val="28"/>
        </w:rPr>
      </w:pPr>
    </w:p>
    <w:p w14:paraId="797C8C2D" w14:textId="77777777" w:rsidR="005E68D1" w:rsidRPr="00AD3000" w:rsidRDefault="005E68D1" w:rsidP="005E68D1">
      <w:pPr>
        <w:autoSpaceDE w:val="0"/>
        <w:autoSpaceDN w:val="0"/>
        <w:adjustRightInd w:val="0"/>
        <w:ind w:firstLine="567"/>
        <w:jc w:val="both"/>
        <w:rPr>
          <w:sz w:val="28"/>
          <w:szCs w:val="28"/>
        </w:rPr>
      </w:pPr>
      <w:r w:rsidRPr="00AD3000">
        <w:rPr>
          <w:sz w:val="28"/>
          <w:szCs w:val="28"/>
        </w:rPr>
        <w:t>Согласно п. 95 Методических указаний операционные расходы определяются по формуле:</w:t>
      </w:r>
    </w:p>
    <w:p w14:paraId="3A1AA245" w14:textId="77777777" w:rsidR="005E68D1" w:rsidRPr="00AD3000" w:rsidRDefault="005E68D1" w:rsidP="005E68D1">
      <w:pPr>
        <w:autoSpaceDE w:val="0"/>
        <w:autoSpaceDN w:val="0"/>
        <w:adjustRightInd w:val="0"/>
        <w:ind w:firstLine="567"/>
        <w:jc w:val="both"/>
        <w:rPr>
          <w:sz w:val="28"/>
          <w:szCs w:val="28"/>
        </w:rPr>
      </w:pPr>
    </w:p>
    <w:p w14:paraId="2ACFF7BA" w14:textId="5C2B6B47" w:rsidR="005E68D1" w:rsidRPr="00AD3000" w:rsidRDefault="005E68D1" w:rsidP="005E68D1">
      <w:pPr>
        <w:widowControl w:val="0"/>
        <w:autoSpaceDE w:val="0"/>
        <w:autoSpaceDN w:val="0"/>
        <w:jc w:val="center"/>
        <w:rPr>
          <w:sz w:val="28"/>
          <w:szCs w:val="28"/>
        </w:rPr>
      </w:pPr>
      <w:r w:rsidRPr="00AD3000">
        <w:rPr>
          <w:rFonts w:ascii="Calibri" w:hAnsi="Calibri" w:cs="Calibri"/>
          <w:noProof/>
          <w:position w:val="-27"/>
          <w:sz w:val="28"/>
          <w:szCs w:val="28"/>
        </w:rPr>
        <w:drawing>
          <wp:inline distT="0" distB="0" distL="0" distR="0" wp14:anchorId="14885811" wp14:editId="23BB1BEF">
            <wp:extent cx="4277995" cy="577850"/>
            <wp:effectExtent l="0" t="0" r="8255" b="0"/>
            <wp:docPr id="41" name="Рисунок 41"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7995" cy="577850"/>
                    </a:xfrm>
                    <a:prstGeom prst="rect">
                      <a:avLst/>
                    </a:prstGeom>
                    <a:noFill/>
                    <a:ln>
                      <a:noFill/>
                    </a:ln>
                  </pic:spPr>
                </pic:pic>
              </a:graphicData>
            </a:graphic>
          </wp:inline>
        </w:drawing>
      </w:r>
      <w:r w:rsidRPr="00AD3000">
        <w:rPr>
          <w:sz w:val="28"/>
          <w:szCs w:val="28"/>
        </w:rPr>
        <w:t>,</w:t>
      </w:r>
    </w:p>
    <w:p w14:paraId="075F5910" w14:textId="77777777" w:rsidR="005E68D1" w:rsidRDefault="005E68D1" w:rsidP="005E68D1">
      <w:pPr>
        <w:autoSpaceDE w:val="0"/>
        <w:autoSpaceDN w:val="0"/>
        <w:adjustRightInd w:val="0"/>
        <w:spacing w:before="101"/>
        <w:ind w:firstLine="576"/>
        <w:rPr>
          <w:sz w:val="28"/>
          <w:szCs w:val="28"/>
        </w:rPr>
      </w:pPr>
    </w:p>
    <w:p w14:paraId="6FE88105" w14:textId="77777777" w:rsidR="005E68D1" w:rsidRPr="00AD3000" w:rsidRDefault="005E68D1" w:rsidP="005E68D1">
      <w:pPr>
        <w:autoSpaceDE w:val="0"/>
        <w:autoSpaceDN w:val="0"/>
        <w:adjustRightInd w:val="0"/>
        <w:spacing w:before="101"/>
        <w:ind w:firstLine="576"/>
        <w:rPr>
          <w:sz w:val="28"/>
          <w:szCs w:val="28"/>
        </w:rPr>
      </w:pPr>
      <w:r w:rsidRPr="00AD3000">
        <w:rPr>
          <w:sz w:val="28"/>
          <w:szCs w:val="28"/>
        </w:rPr>
        <w:t>где:</w:t>
      </w:r>
    </w:p>
    <w:p w14:paraId="45AA7E39" w14:textId="77777777" w:rsidR="005E68D1" w:rsidRPr="00AD3000" w:rsidRDefault="005E68D1" w:rsidP="005E68D1">
      <w:pPr>
        <w:autoSpaceDE w:val="0"/>
        <w:autoSpaceDN w:val="0"/>
        <w:adjustRightInd w:val="0"/>
        <w:spacing w:before="24"/>
        <w:ind w:firstLine="576"/>
        <w:jc w:val="both"/>
        <w:rPr>
          <w:sz w:val="28"/>
          <w:szCs w:val="28"/>
        </w:rPr>
      </w:pPr>
      <w:r w:rsidRPr="00AD3000">
        <w:rPr>
          <w:sz w:val="28"/>
          <w:szCs w:val="28"/>
        </w:rPr>
        <w:t>i0 - первый год текущего долгосрочного периода регулирования;</w:t>
      </w:r>
    </w:p>
    <w:p w14:paraId="38B92FA4" w14:textId="020786A0" w:rsidR="005E68D1" w:rsidRPr="00AD3000" w:rsidRDefault="005E68D1" w:rsidP="005E68D1">
      <w:pPr>
        <w:autoSpaceDE w:val="0"/>
        <w:autoSpaceDN w:val="0"/>
        <w:adjustRightInd w:val="0"/>
        <w:spacing w:before="72"/>
        <w:ind w:firstLine="576"/>
        <w:jc w:val="both"/>
        <w:rPr>
          <w:sz w:val="28"/>
          <w:szCs w:val="28"/>
        </w:rPr>
      </w:pPr>
      <w:r w:rsidRPr="00AD3000">
        <w:rPr>
          <w:noProof/>
          <w:position w:val="-12"/>
        </w:rPr>
        <w:drawing>
          <wp:inline distT="0" distB="0" distL="0" distR="0" wp14:anchorId="4DA74AE8" wp14:editId="0B48C703">
            <wp:extent cx="336550" cy="273050"/>
            <wp:effectExtent l="0" t="0" r="6350" b="0"/>
            <wp:docPr id="40" name="Рисунок 40"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550" cy="273050"/>
                    </a:xfrm>
                    <a:prstGeom prst="rect">
                      <a:avLst/>
                    </a:prstGeom>
                    <a:noFill/>
                    <a:ln>
                      <a:noFill/>
                    </a:ln>
                  </pic:spPr>
                </pic:pic>
              </a:graphicData>
            </a:graphic>
          </wp:inline>
        </w:drawing>
      </w:r>
      <w:r w:rsidRPr="00AD3000">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336585BD" w14:textId="0CB50B05" w:rsidR="005E68D1" w:rsidRPr="00AD3000" w:rsidRDefault="005E68D1" w:rsidP="005E68D1">
      <w:pPr>
        <w:autoSpaceDE w:val="0"/>
        <w:autoSpaceDN w:val="0"/>
        <w:adjustRightInd w:val="0"/>
        <w:spacing w:before="82"/>
        <w:ind w:firstLine="576"/>
        <w:jc w:val="both"/>
        <w:rPr>
          <w:sz w:val="28"/>
          <w:szCs w:val="28"/>
        </w:rPr>
      </w:pPr>
      <w:r w:rsidRPr="00AD3000">
        <w:rPr>
          <w:noProof/>
          <w:position w:val="-12"/>
        </w:rPr>
        <w:drawing>
          <wp:inline distT="0" distB="0" distL="0" distR="0" wp14:anchorId="25F1921B" wp14:editId="5019E6B8">
            <wp:extent cx="367665" cy="241935"/>
            <wp:effectExtent l="0" t="0" r="0" b="5715"/>
            <wp:docPr id="39" name="Рисунок 3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7665" cy="241935"/>
                    </a:xfrm>
                    <a:prstGeom prst="rect">
                      <a:avLst/>
                    </a:prstGeom>
                    <a:noFill/>
                    <a:ln>
                      <a:noFill/>
                    </a:ln>
                  </pic:spPr>
                </pic:pic>
              </a:graphicData>
            </a:graphic>
          </wp:inline>
        </w:drawing>
      </w:r>
      <w:r w:rsidRPr="00AD3000">
        <w:rPr>
          <w:sz w:val="28"/>
          <w:szCs w:val="28"/>
        </w:rPr>
        <w:t xml:space="preserve"> - базовый уровень операционных расходов, установленный на долгосрочный период регулирования в соответствии с</w:t>
      </w:r>
      <w:hyperlink r:id="rId48" w:history="1">
        <w:r w:rsidRPr="00AD3000">
          <w:rPr>
            <w:sz w:val="28"/>
            <w:szCs w:val="28"/>
          </w:rPr>
          <w:t xml:space="preserve"> п. 45 </w:t>
        </w:r>
      </w:hyperlink>
      <w:r w:rsidRPr="00AD3000">
        <w:rPr>
          <w:sz w:val="28"/>
          <w:szCs w:val="28"/>
        </w:rPr>
        <w:t xml:space="preserve">Методических указаний, тыс. руб.; </w:t>
      </w:r>
    </w:p>
    <w:p w14:paraId="58C8715C" w14:textId="77777777" w:rsidR="005E68D1" w:rsidRPr="00AD3000" w:rsidRDefault="005E68D1" w:rsidP="005E68D1">
      <w:pPr>
        <w:autoSpaceDE w:val="0"/>
        <w:autoSpaceDN w:val="0"/>
        <w:adjustRightInd w:val="0"/>
        <w:spacing w:before="82"/>
        <w:ind w:firstLine="576"/>
        <w:jc w:val="both"/>
        <w:rPr>
          <w:sz w:val="28"/>
          <w:szCs w:val="28"/>
        </w:rPr>
      </w:pPr>
      <w:r w:rsidRPr="00AD3000">
        <w:rPr>
          <w:sz w:val="28"/>
          <w:szCs w:val="28"/>
        </w:rPr>
        <w:t>ИОР - индекс эффективности операционных расходов, выраженный в процентах;</w:t>
      </w:r>
    </w:p>
    <w:p w14:paraId="1CB1BE20" w14:textId="4135CB89" w:rsidR="005E68D1" w:rsidRPr="00AD3000" w:rsidRDefault="005E68D1" w:rsidP="005E68D1">
      <w:pPr>
        <w:autoSpaceDE w:val="0"/>
        <w:autoSpaceDN w:val="0"/>
        <w:adjustRightInd w:val="0"/>
        <w:spacing w:before="67"/>
        <w:ind w:firstLine="576"/>
        <w:jc w:val="both"/>
      </w:pPr>
      <w:r w:rsidRPr="00AD3000">
        <w:rPr>
          <w:noProof/>
          <w:position w:val="-14"/>
        </w:rPr>
        <w:drawing>
          <wp:inline distT="0" distB="0" distL="0" distR="0" wp14:anchorId="3F7ED7E5" wp14:editId="01194341">
            <wp:extent cx="504190" cy="315595"/>
            <wp:effectExtent l="0" t="0" r="0" b="8255"/>
            <wp:docPr id="38" name="Рисунок 3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190" cy="315595"/>
                    </a:xfrm>
                    <a:prstGeom prst="rect">
                      <a:avLst/>
                    </a:prstGeom>
                    <a:noFill/>
                    <a:ln>
                      <a:noFill/>
                    </a:ln>
                  </pic:spPr>
                </pic:pic>
              </a:graphicData>
            </a:graphic>
          </wp:inline>
        </w:drawing>
      </w:r>
      <w:r w:rsidRPr="00AD3000">
        <w:t xml:space="preserve">, </w:t>
      </w:r>
      <w:r w:rsidRPr="00AD3000">
        <w:rPr>
          <w:noProof/>
          <w:position w:val="-14"/>
        </w:rPr>
        <w:drawing>
          <wp:inline distT="0" distB="0" distL="0" distR="0" wp14:anchorId="002D4DFA" wp14:editId="455A0645">
            <wp:extent cx="452120" cy="304800"/>
            <wp:effectExtent l="0" t="0" r="5080" b="0"/>
            <wp:docPr id="37" name="Рисунок 3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2120" cy="304800"/>
                    </a:xfrm>
                    <a:prstGeom prst="rect">
                      <a:avLst/>
                    </a:prstGeom>
                    <a:noFill/>
                    <a:ln>
                      <a:noFill/>
                    </a:ln>
                  </pic:spPr>
                </pic:pic>
              </a:graphicData>
            </a:graphic>
          </wp:inline>
        </w:drawing>
      </w:r>
      <w:r w:rsidRPr="00AD3000">
        <w:rPr>
          <w:sz w:val="28"/>
          <w:szCs w:val="28"/>
        </w:rPr>
        <w:t>- соответственно фактический и прогнозный индексы изменения потребительских цен в j-м году;</w:t>
      </w:r>
    </w:p>
    <w:p w14:paraId="69D79416" w14:textId="1C939622" w:rsidR="005E68D1" w:rsidRPr="00AD3000" w:rsidRDefault="005E68D1" w:rsidP="005E68D1">
      <w:pPr>
        <w:autoSpaceDE w:val="0"/>
        <w:autoSpaceDN w:val="0"/>
        <w:adjustRightInd w:val="0"/>
        <w:spacing w:before="48"/>
        <w:ind w:firstLine="576"/>
        <w:jc w:val="both"/>
        <w:rPr>
          <w:sz w:val="28"/>
          <w:szCs w:val="28"/>
        </w:rPr>
      </w:pPr>
      <w:r w:rsidRPr="00AD3000">
        <w:rPr>
          <w:noProof/>
          <w:position w:val="-12"/>
        </w:rPr>
        <w:drawing>
          <wp:inline distT="0" distB="0" distL="0" distR="0" wp14:anchorId="651524DE" wp14:editId="2F16E673">
            <wp:extent cx="304800" cy="283845"/>
            <wp:effectExtent l="0" t="0" r="0" b="1905"/>
            <wp:docPr id="36" name="Рисунок 36"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283845"/>
                    </a:xfrm>
                    <a:prstGeom prst="rect">
                      <a:avLst/>
                    </a:prstGeom>
                    <a:noFill/>
                    <a:ln>
                      <a:noFill/>
                    </a:ln>
                  </pic:spPr>
                </pic:pic>
              </a:graphicData>
            </a:graphic>
          </wp:inline>
        </w:drawing>
      </w:r>
      <w:r w:rsidRPr="00AD3000">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0E58EE41" w14:textId="0B05540C" w:rsidR="005E68D1" w:rsidRPr="00AD3000" w:rsidRDefault="005E68D1" w:rsidP="005E68D1">
      <w:pPr>
        <w:autoSpaceDE w:val="0"/>
        <w:autoSpaceDN w:val="0"/>
        <w:adjustRightInd w:val="0"/>
        <w:spacing w:before="58"/>
        <w:ind w:firstLine="576"/>
        <w:jc w:val="both"/>
        <w:rPr>
          <w:sz w:val="28"/>
          <w:szCs w:val="28"/>
        </w:rPr>
      </w:pPr>
      <w:r w:rsidRPr="00AD3000">
        <w:rPr>
          <w:noProof/>
          <w:position w:val="-14"/>
        </w:rPr>
        <w:drawing>
          <wp:inline distT="0" distB="0" distL="0" distR="0" wp14:anchorId="77344990" wp14:editId="6B327D7F">
            <wp:extent cx="452120" cy="304800"/>
            <wp:effectExtent l="0" t="0" r="5080" b="0"/>
            <wp:docPr id="35" name="Рисунок 35"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2120" cy="304800"/>
                    </a:xfrm>
                    <a:prstGeom prst="rect">
                      <a:avLst/>
                    </a:prstGeom>
                    <a:noFill/>
                    <a:ln>
                      <a:noFill/>
                    </a:ln>
                  </pic:spPr>
                </pic:pic>
              </a:graphicData>
            </a:graphic>
          </wp:inline>
        </w:drawing>
      </w:r>
      <w:r w:rsidRPr="00AD3000">
        <w:rPr>
          <w:sz w:val="28"/>
          <w:szCs w:val="28"/>
        </w:rPr>
        <w:t xml:space="preserve">   -   фактический   индекс   изменения   количества   активов   в         i-м году, рассчитываемый в соответствии с</w:t>
      </w:r>
      <w:hyperlink r:id="rId49" w:history="1">
        <w:r w:rsidRPr="00AD3000">
          <w:rPr>
            <w:sz w:val="28"/>
            <w:szCs w:val="28"/>
          </w:rPr>
          <w:t xml:space="preserve"> формулой 8.1 </w:t>
        </w:r>
      </w:hyperlink>
      <w:r w:rsidRPr="00AD3000">
        <w:rPr>
          <w:sz w:val="28"/>
          <w:szCs w:val="28"/>
        </w:rPr>
        <w:t xml:space="preserve">Методических указаний. </w:t>
      </w:r>
    </w:p>
    <w:p w14:paraId="04B8FA6D" w14:textId="77777777" w:rsidR="005E68D1" w:rsidRPr="00AD3000" w:rsidRDefault="005E68D1" w:rsidP="005E68D1">
      <w:pPr>
        <w:autoSpaceDE w:val="0"/>
        <w:autoSpaceDN w:val="0"/>
        <w:adjustRightInd w:val="0"/>
        <w:spacing w:before="58"/>
        <w:ind w:firstLine="709"/>
        <w:jc w:val="both"/>
        <w:rPr>
          <w:sz w:val="28"/>
          <w:szCs w:val="28"/>
        </w:rPr>
      </w:pPr>
      <w:r w:rsidRPr="00AD3000">
        <w:rPr>
          <w:sz w:val="28"/>
          <w:szCs w:val="28"/>
        </w:rPr>
        <w:t>При корректировке Операционных расходов на 2020 год регулятором использовались следующие показатели:</w:t>
      </w:r>
    </w:p>
    <w:p w14:paraId="476BCDA9" w14:textId="77777777" w:rsidR="005E68D1" w:rsidRPr="00AD3000" w:rsidRDefault="005E68D1" w:rsidP="005E68D1">
      <w:pPr>
        <w:widowControl w:val="0"/>
        <w:numPr>
          <w:ilvl w:val="0"/>
          <w:numId w:val="7"/>
        </w:numPr>
        <w:tabs>
          <w:tab w:val="left" w:pos="710"/>
        </w:tabs>
        <w:autoSpaceDE w:val="0"/>
        <w:autoSpaceDN w:val="0"/>
        <w:adjustRightInd w:val="0"/>
        <w:ind w:left="720" w:hanging="360"/>
        <w:jc w:val="both"/>
        <w:rPr>
          <w:sz w:val="28"/>
          <w:szCs w:val="28"/>
        </w:rPr>
      </w:pPr>
      <w:r w:rsidRPr="00AD3000">
        <w:rPr>
          <w:sz w:val="28"/>
          <w:szCs w:val="28"/>
        </w:rPr>
        <w:t xml:space="preserve">базовый уровень операционных расходов 2019 года – </w:t>
      </w:r>
      <w:r>
        <w:rPr>
          <w:sz w:val="28"/>
          <w:szCs w:val="28"/>
        </w:rPr>
        <w:t>7662,57</w:t>
      </w:r>
      <w:r w:rsidRPr="00AD3000">
        <w:rPr>
          <w:sz w:val="28"/>
          <w:szCs w:val="28"/>
        </w:rPr>
        <w:t xml:space="preserve"> тыс. руб.;</w:t>
      </w:r>
    </w:p>
    <w:p w14:paraId="0DBDB0BA" w14:textId="77777777" w:rsidR="005E68D1" w:rsidRPr="00AD3000" w:rsidRDefault="005E68D1" w:rsidP="005E68D1">
      <w:pPr>
        <w:widowControl w:val="0"/>
        <w:numPr>
          <w:ilvl w:val="0"/>
          <w:numId w:val="7"/>
        </w:numPr>
        <w:autoSpaceDE w:val="0"/>
        <w:autoSpaceDN w:val="0"/>
        <w:adjustRightInd w:val="0"/>
        <w:ind w:left="720" w:hanging="360"/>
        <w:contextualSpacing/>
        <w:jc w:val="both"/>
        <w:rPr>
          <w:color w:val="000000"/>
          <w:sz w:val="28"/>
          <w:szCs w:val="28"/>
          <w:lang w:eastAsia="en-US"/>
        </w:rPr>
      </w:pPr>
      <w:r w:rsidRPr="00AD3000">
        <w:rPr>
          <w:sz w:val="28"/>
          <w:szCs w:val="28"/>
          <w:lang w:eastAsia="en-US"/>
        </w:rPr>
        <w:t xml:space="preserve">индекс потребительских цен на 2020 год – 103,4%, согласно </w:t>
      </w:r>
      <w:r w:rsidRPr="00AD3000">
        <w:rPr>
          <w:rFonts w:eastAsia="Calibri"/>
          <w:sz w:val="28"/>
          <w:szCs w:val="28"/>
          <w:lang w:eastAsia="en-US"/>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AD3000">
        <w:rPr>
          <w:sz w:val="28"/>
          <w:szCs w:val="28"/>
          <w:lang w:eastAsia="en-US"/>
        </w:rPr>
        <w:t>прогноз Минэкономразвития России, ИПЦ Минэкономразвития России);</w:t>
      </w:r>
    </w:p>
    <w:p w14:paraId="41318B5D"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эффективности операционных расходов 1%;</w:t>
      </w:r>
    </w:p>
    <w:p w14:paraId="24BC46AE"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индекс изменения количества активов 0%;</w:t>
      </w:r>
    </w:p>
    <w:p w14:paraId="65F03728" w14:textId="77777777" w:rsidR="005E68D1" w:rsidRPr="00AD3000" w:rsidRDefault="005E68D1" w:rsidP="005E68D1">
      <w:pPr>
        <w:widowControl w:val="0"/>
        <w:numPr>
          <w:ilvl w:val="0"/>
          <w:numId w:val="7"/>
        </w:numPr>
        <w:tabs>
          <w:tab w:val="left" w:pos="715"/>
        </w:tabs>
        <w:autoSpaceDE w:val="0"/>
        <w:autoSpaceDN w:val="0"/>
        <w:adjustRightInd w:val="0"/>
        <w:ind w:left="720" w:hanging="360"/>
        <w:jc w:val="both"/>
        <w:rPr>
          <w:sz w:val="28"/>
          <w:szCs w:val="28"/>
        </w:rPr>
      </w:pPr>
      <w:r w:rsidRPr="00AD3000">
        <w:rPr>
          <w:sz w:val="28"/>
          <w:szCs w:val="28"/>
        </w:rPr>
        <w:t>коэффициент эластичности операционных расходов 0,75.</w:t>
      </w:r>
    </w:p>
    <w:p w14:paraId="4B80F157" w14:textId="77777777" w:rsidR="005E68D1" w:rsidRPr="00AD3000" w:rsidRDefault="005E68D1" w:rsidP="005E68D1">
      <w:pPr>
        <w:widowControl w:val="0"/>
        <w:autoSpaceDE w:val="0"/>
        <w:autoSpaceDN w:val="0"/>
        <w:adjustRightInd w:val="0"/>
        <w:ind w:firstLine="709"/>
        <w:rPr>
          <w:sz w:val="28"/>
          <w:szCs w:val="28"/>
        </w:rPr>
      </w:pPr>
      <w:r w:rsidRPr="00AD3000">
        <w:rPr>
          <w:sz w:val="28"/>
          <w:szCs w:val="28"/>
        </w:rPr>
        <w:t xml:space="preserve">Таким образом, в процессе экспертизы операционные расходы на 2020 год определены в сумме </w:t>
      </w:r>
      <w:r>
        <w:rPr>
          <w:sz w:val="28"/>
          <w:szCs w:val="28"/>
        </w:rPr>
        <w:t>7843,86</w:t>
      </w:r>
      <w:r w:rsidRPr="00AD3000">
        <w:rPr>
          <w:sz w:val="28"/>
          <w:szCs w:val="28"/>
        </w:rPr>
        <w:t xml:space="preserve"> тыс. руб.</w:t>
      </w:r>
    </w:p>
    <w:p w14:paraId="2CB78174" w14:textId="77777777" w:rsidR="005E68D1" w:rsidRPr="00AD3000" w:rsidRDefault="005E68D1" w:rsidP="005E68D1">
      <w:pPr>
        <w:autoSpaceDE w:val="0"/>
        <w:autoSpaceDN w:val="0"/>
        <w:adjustRightInd w:val="0"/>
        <w:rPr>
          <w:sz w:val="28"/>
          <w:szCs w:val="28"/>
        </w:rPr>
      </w:pPr>
      <w:r w:rsidRPr="00AD3000">
        <w:rPr>
          <w:sz w:val="28"/>
          <w:szCs w:val="28"/>
        </w:rPr>
        <w:t>ОР</w:t>
      </w:r>
      <w:r w:rsidRPr="00AD3000">
        <w:rPr>
          <w:sz w:val="20"/>
        </w:rPr>
        <w:t xml:space="preserve">2020 </w:t>
      </w:r>
      <w:r w:rsidRPr="00AD3000">
        <w:rPr>
          <w:sz w:val="28"/>
          <w:szCs w:val="28"/>
        </w:rPr>
        <w:t xml:space="preserve">= </w:t>
      </w:r>
      <w:r>
        <w:rPr>
          <w:sz w:val="28"/>
          <w:szCs w:val="28"/>
        </w:rPr>
        <w:t>7662,57</w:t>
      </w:r>
      <w:r w:rsidRPr="00AD3000">
        <w:rPr>
          <w:sz w:val="28"/>
          <w:szCs w:val="28"/>
        </w:rPr>
        <w:t xml:space="preserve"> х [(1- 1%/100%) х (1+0,034)] х (1+0) = </w:t>
      </w:r>
      <w:r>
        <w:rPr>
          <w:sz w:val="28"/>
          <w:szCs w:val="28"/>
        </w:rPr>
        <w:t>7843,86</w:t>
      </w:r>
      <w:r w:rsidRPr="00AD3000">
        <w:rPr>
          <w:sz w:val="28"/>
          <w:szCs w:val="28"/>
        </w:rPr>
        <w:t xml:space="preserve"> тыс. руб.</w:t>
      </w:r>
    </w:p>
    <w:p w14:paraId="16EE19BB" w14:textId="77777777" w:rsidR="005E68D1" w:rsidRDefault="005E68D1" w:rsidP="005E68D1">
      <w:pPr>
        <w:autoSpaceDE w:val="0"/>
        <w:autoSpaceDN w:val="0"/>
        <w:adjustRightInd w:val="0"/>
        <w:ind w:firstLine="576"/>
        <w:jc w:val="both"/>
        <w:rPr>
          <w:sz w:val="28"/>
          <w:szCs w:val="28"/>
        </w:rPr>
      </w:pPr>
      <w:r>
        <w:rPr>
          <w:sz w:val="28"/>
          <w:szCs w:val="28"/>
        </w:rPr>
        <w:t>Изменение</w:t>
      </w:r>
      <w:r w:rsidRPr="00AD3000">
        <w:rPr>
          <w:sz w:val="28"/>
          <w:szCs w:val="28"/>
        </w:rPr>
        <w:t xml:space="preserve"> затрат по отношению к утвержденным РЭК КО составило </w:t>
      </w:r>
      <w:r>
        <w:rPr>
          <w:sz w:val="28"/>
          <w:szCs w:val="28"/>
        </w:rPr>
        <w:t>0</w:t>
      </w:r>
      <w:r w:rsidRPr="00AD3000">
        <w:rPr>
          <w:sz w:val="28"/>
          <w:szCs w:val="28"/>
        </w:rPr>
        <w:t xml:space="preserve"> тыс. руб., отклонение в сторону уменьшения затрат от предложенных организацией составило </w:t>
      </w:r>
      <w:r>
        <w:rPr>
          <w:sz w:val="28"/>
          <w:szCs w:val="28"/>
        </w:rPr>
        <w:t>5528,83</w:t>
      </w:r>
      <w:r w:rsidRPr="00AD3000">
        <w:rPr>
          <w:sz w:val="28"/>
          <w:szCs w:val="28"/>
        </w:rPr>
        <w:t xml:space="preserve"> тыс. руб. </w:t>
      </w:r>
    </w:p>
    <w:p w14:paraId="475DE590" w14:textId="77777777" w:rsidR="005E68D1" w:rsidRDefault="005E68D1" w:rsidP="005E68D1">
      <w:pPr>
        <w:autoSpaceDE w:val="0"/>
        <w:autoSpaceDN w:val="0"/>
        <w:adjustRightInd w:val="0"/>
        <w:ind w:firstLine="576"/>
        <w:jc w:val="both"/>
        <w:rPr>
          <w:sz w:val="28"/>
          <w:szCs w:val="28"/>
        </w:rPr>
      </w:pPr>
    </w:p>
    <w:p w14:paraId="783C9BDA" w14:textId="77777777" w:rsidR="005E68D1" w:rsidRPr="00C76748" w:rsidRDefault="005E68D1" w:rsidP="005E68D1">
      <w:pPr>
        <w:autoSpaceDE w:val="0"/>
        <w:autoSpaceDN w:val="0"/>
        <w:adjustRightInd w:val="0"/>
        <w:ind w:firstLine="576"/>
        <w:jc w:val="center"/>
        <w:rPr>
          <w:b/>
          <w:bCs/>
          <w:sz w:val="28"/>
          <w:szCs w:val="28"/>
        </w:rPr>
      </w:pPr>
      <w:r w:rsidRPr="00C76748">
        <w:rPr>
          <w:b/>
          <w:bCs/>
          <w:sz w:val="28"/>
          <w:szCs w:val="28"/>
        </w:rPr>
        <w:t>Расходы на приобретение энергетических ресурсов</w:t>
      </w:r>
    </w:p>
    <w:p w14:paraId="4833F288" w14:textId="77777777" w:rsidR="005E68D1" w:rsidRDefault="005E68D1" w:rsidP="005E68D1">
      <w:pPr>
        <w:autoSpaceDE w:val="0"/>
        <w:autoSpaceDN w:val="0"/>
        <w:adjustRightInd w:val="0"/>
        <w:spacing w:before="280"/>
        <w:ind w:firstLine="540"/>
        <w:jc w:val="both"/>
        <w:rPr>
          <w:sz w:val="28"/>
          <w:szCs w:val="28"/>
        </w:rPr>
      </w:pPr>
      <w:r>
        <w:rPr>
          <w:sz w:val="28"/>
          <w:szCs w:val="28"/>
        </w:rPr>
        <w:t>Расходы на приобретение энергетических ресурсов, с</w:t>
      </w:r>
      <w:r w:rsidRPr="00E12C32">
        <w:rPr>
          <w:sz w:val="28"/>
          <w:szCs w:val="28"/>
        </w:rPr>
        <w:t xml:space="preserve">огласно п. 95 </w:t>
      </w:r>
      <w:bookmarkStart w:id="18" w:name="_Hlk14080447"/>
      <w:r w:rsidRPr="00E12C32">
        <w:rPr>
          <w:sz w:val="28"/>
          <w:szCs w:val="28"/>
        </w:rPr>
        <w:t xml:space="preserve">Методических указаний </w:t>
      </w:r>
      <w:bookmarkEnd w:id="18"/>
      <w:r>
        <w:rPr>
          <w:sz w:val="28"/>
          <w:szCs w:val="28"/>
        </w:rPr>
        <w:t>определяются из фактических значений параметров расчета тарифов.</w:t>
      </w:r>
    </w:p>
    <w:p w14:paraId="0BEC1A76" w14:textId="77777777" w:rsidR="005E68D1" w:rsidRDefault="005E68D1" w:rsidP="005E68D1">
      <w:pPr>
        <w:autoSpaceDE w:val="0"/>
        <w:autoSpaceDN w:val="0"/>
        <w:adjustRightInd w:val="0"/>
        <w:spacing w:before="280"/>
        <w:ind w:firstLine="540"/>
        <w:jc w:val="both"/>
        <w:rPr>
          <w:sz w:val="28"/>
          <w:szCs w:val="28"/>
        </w:rPr>
      </w:pPr>
      <w:r>
        <w:rPr>
          <w:sz w:val="28"/>
          <w:szCs w:val="28"/>
        </w:rPr>
        <w:t xml:space="preserve">По статье </w:t>
      </w:r>
      <w:r w:rsidRPr="00BB36AC">
        <w:rPr>
          <w:b/>
          <w:bCs/>
          <w:sz w:val="28"/>
          <w:szCs w:val="28"/>
        </w:rPr>
        <w:t>«Затраты на покупную электрическую энергию»</w:t>
      </w:r>
      <w:r w:rsidRPr="00BB36AC">
        <w:t xml:space="preserve"> </w:t>
      </w:r>
      <w:r w:rsidRPr="00BB36AC">
        <w:rPr>
          <w:sz w:val="28"/>
          <w:szCs w:val="28"/>
        </w:rPr>
        <w:t xml:space="preserve">утверждены РЭК КО на 2020 год в размере </w:t>
      </w:r>
      <w:r>
        <w:rPr>
          <w:sz w:val="28"/>
          <w:szCs w:val="28"/>
        </w:rPr>
        <w:t>1381,05</w:t>
      </w:r>
      <w:r w:rsidRPr="00BB36AC">
        <w:rPr>
          <w:sz w:val="28"/>
          <w:szCs w:val="28"/>
        </w:rPr>
        <w:t xml:space="preserve"> тыс. руб.</w:t>
      </w:r>
      <w:r>
        <w:rPr>
          <w:sz w:val="28"/>
          <w:szCs w:val="28"/>
        </w:rPr>
        <w:t xml:space="preserve"> </w:t>
      </w:r>
      <w:r w:rsidRPr="00AD3000">
        <w:rPr>
          <w:sz w:val="28"/>
          <w:szCs w:val="28"/>
        </w:rPr>
        <w:t xml:space="preserve">Организацией расходы на электрическую энергию в целях корректировки предложены в размере </w:t>
      </w:r>
      <w:r>
        <w:rPr>
          <w:b/>
          <w:sz w:val="28"/>
          <w:szCs w:val="28"/>
        </w:rPr>
        <w:t>1505,07</w:t>
      </w:r>
      <w:r w:rsidRPr="00AD3000">
        <w:rPr>
          <w:b/>
          <w:sz w:val="28"/>
          <w:szCs w:val="28"/>
        </w:rPr>
        <w:t xml:space="preserve"> тыс. руб.</w:t>
      </w:r>
      <w:r w:rsidRPr="00AD3000">
        <w:rPr>
          <w:sz w:val="28"/>
          <w:szCs w:val="28"/>
        </w:rPr>
        <w:t xml:space="preserve"> (электроэнергия по уровню напряжения </w:t>
      </w:r>
      <w:r>
        <w:rPr>
          <w:sz w:val="28"/>
          <w:szCs w:val="28"/>
        </w:rPr>
        <w:t>С</w:t>
      </w:r>
      <w:r w:rsidRPr="00AD3000">
        <w:rPr>
          <w:sz w:val="28"/>
          <w:szCs w:val="28"/>
        </w:rPr>
        <w:t>Н</w:t>
      </w:r>
      <w:r>
        <w:rPr>
          <w:sz w:val="28"/>
          <w:szCs w:val="28"/>
        </w:rPr>
        <w:t>2</w:t>
      </w:r>
      <w:r w:rsidRPr="00AD3000">
        <w:rPr>
          <w:sz w:val="28"/>
          <w:szCs w:val="28"/>
        </w:rPr>
        <w:t xml:space="preserve"> (</w:t>
      </w:r>
      <w:r>
        <w:rPr>
          <w:sz w:val="28"/>
          <w:szCs w:val="28"/>
        </w:rPr>
        <w:t>1-20</w:t>
      </w:r>
      <w:r w:rsidRPr="00AD3000">
        <w:rPr>
          <w:sz w:val="28"/>
          <w:szCs w:val="28"/>
        </w:rPr>
        <w:t xml:space="preserve"> кВ ) в объеме </w:t>
      </w:r>
      <w:r>
        <w:rPr>
          <w:sz w:val="28"/>
          <w:szCs w:val="28"/>
        </w:rPr>
        <w:t>350,00</w:t>
      </w:r>
      <w:r w:rsidRPr="00AD3000">
        <w:rPr>
          <w:sz w:val="28"/>
          <w:szCs w:val="28"/>
        </w:rPr>
        <w:t xml:space="preserve"> тыс. кВт в год, цена на электроэнергию </w:t>
      </w:r>
      <w:r>
        <w:rPr>
          <w:sz w:val="28"/>
          <w:szCs w:val="28"/>
        </w:rPr>
        <w:t>4,30</w:t>
      </w:r>
      <w:r w:rsidRPr="00AD3000">
        <w:rPr>
          <w:sz w:val="28"/>
          <w:szCs w:val="28"/>
        </w:rPr>
        <w:t xml:space="preserve"> руб./кВт*час).</w:t>
      </w:r>
    </w:p>
    <w:p w14:paraId="7BBFC62E" w14:textId="77777777" w:rsidR="005E68D1" w:rsidRPr="00AD3000" w:rsidRDefault="005E68D1" w:rsidP="005E68D1">
      <w:pPr>
        <w:autoSpaceDE w:val="0"/>
        <w:autoSpaceDN w:val="0"/>
        <w:adjustRightInd w:val="0"/>
        <w:ind w:firstLine="576"/>
        <w:jc w:val="both"/>
        <w:rPr>
          <w:sz w:val="28"/>
          <w:szCs w:val="28"/>
        </w:rPr>
      </w:pPr>
      <w:r w:rsidRPr="00BB36AC">
        <w:rPr>
          <w:sz w:val="28"/>
          <w:szCs w:val="28"/>
        </w:rPr>
        <w:t>Поставщик электроэнергии для организации в соответствии с договором с    ОАО "Кузбассэнергосбыт" от 01.06.2015 № 380295. В качестве подтверждающих документов представлены счет-фактуры и расшифровки объемов расхода электроэнергии по объектам за 2018 год с указанием объектов потребления и точек поставки.</w:t>
      </w:r>
      <w:r w:rsidRPr="00082A1C">
        <w:t xml:space="preserve"> </w:t>
      </w:r>
      <w:r w:rsidRPr="00082A1C">
        <w:rPr>
          <w:sz w:val="28"/>
          <w:szCs w:val="28"/>
        </w:rPr>
        <w:t>Следует отметить, что затраты на электроэнергию по факту 2018 г. организацией в шаблоне «CALC.TARIFF.VOT» в пункте 3.10.3.6  «коммунальные услуги (электроэнергия)»</w:t>
      </w:r>
      <w:r>
        <w:rPr>
          <w:sz w:val="28"/>
          <w:szCs w:val="28"/>
        </w:rPr>
        <w:t>.</w:t>
      </w:r>
    </w:p>
    <w:p w14:paraId="0722BE16" w14:textId="77777777" w:rsidR="005E68D1" w:rsidRPr="00082A1C" w:rsidRDefault="005E68D1" w:rsidP="005E68D1">
      <w:pPr>
        <w:autoSpaceDE w:val="0"/>
        <w:autoSpaceDN w:val="0"/>
        <w:adjustRightInd w:val="0"/>
        <w:ind w:firstLine="576"/>
        <w:jc w:val="both"/>
        <w:rPr>
          <w:sz w:val="28"/>
          <w:szCs w:val="28"/>
        </w:rPr>
      </w:pPr>
      <w:r w:rsidRPr="00AD3000">
        <w:rPr>
          <w:sz w:val="28"/>
          <w:szCs w:val="28"/>
        </w:rPr>
        <w:t xml:space="preserve">В процессе экспертизы определены расходы в сумме </w:t>
      </w:r>
      <w:r>
        <w:rPr>
          <w:b/>
          <w:sz w:val="28"/>
          <w:szCs w:val="28"/>
        </w:rPr>
        <w:t>1862,51</w:t>
      </w:r>
      <w:r w:rsidRPr="00AD3000">
        <w:rPr>
          <w:b/>
          <w:sz w:val="28"/>
          <w:szCs w:val="28"/>
        </w:rPr>
        <w:t xml:space="preserve"> тыс. руб.</w:t>
      </w:r>
      <w:r w:rsidRPr="00AD3000">
        <w:rPr>
          <w:sz w:val="28"/>
          <w:szCs w:val="28"/>
        </w:rPr>
        <w:t xml:space="preserve"> (электроэнергия по уровню напряжения </w:t>
      </w:r>
      <w:r>
        <w:rPr>
          <w:sz w:val="28"/>
          <w:szCs w:val="28"/>
        </w:rPr>
        <w:t>С</w:t>
      </w:r>
      <w:r w:rsidRPr="00AD3000">
        <w:rPr>
          <w:sz w:val="28"/>
          <w:szCs w:val="28"/>
        </w:rPr>
        <w:t>Н</w:t>
      </w:r>
      <w:r>
        <w:rPr>
          <w:sz w:val="28"/>
          <w:szCs w:val="28"/>
        </w:rPr>
        <w:t>2</w:t>
      </w:r>
      <w:r w:rsidRPr="00AD3000">
        <w:rPr>
          <w:sz w:val="28"/>
          <w:szCs w:val="28"/>
        </w:rPr>
        <w:t xml:space="preserve"> (</w:t>
      </w:r>
      <w:r>
        <w:rPr>
          <w:sz w:val="28"/>
          <w:szCs w:val="28"/>
        </w:rPr>
        <w:t xml:space="preserve">1-20 </w:t>
      </w:r>
      <w:r w:rsidRPr="00AD3000">
        <w:rPr>
          <w:sz w:val="28"/>
          <w:szCs w:val="28"/>
        </w:rPr>
        <w:t xml:space="preserve">кВ) в объеме </w:t>
      </w:r>
      <w:r>
        <w:rPr>
          <w:sz w:val="28"/>
          <w:szCs w:val="28"/>
        </w:rPr>
        <w:t>426,23</w:t>
      </w:r>
      <w:r w:rsidRPr="00AD3000">
        <w:rPr>
          <w:sz w:val="28"/>
          <w:szCs w:val="28"/>
        </w:rPr>
        <w:t xml:space="preserve"> тыс. кВт в год - рассчитана в соответствии с утвержденным на 2020 год удельным расходом электрической энергии – </w:t>
      </w:r>
      <w:r>
        <w:rPr>
          <w:sz w:val="28"/>
          <w:szCs w:val="28"/>
        </w:rPr>
        <w:t>0,39</w:t>
      </w:r>
      <w:r w:rsidRPr="00AD3000">
        <w:rPr>
          <w:sz w:val="28"/>
          <w:szCs w:val="28"/>
        </w:rPr>
        <w:t xml:space="preserve"> кВт.ч/м</w:t>
      </w:r>
      <w:r w:rsidRPr="00AD3000">
        <w:rPr>
          <w:sz w:val="28"/>
          <w:szCs w:val="28"/>
          <w:vertAlign w:val="superscript"/>
        </w:rPr>
        <w:t>3</w:t>
      </w:r>
      <w:r w:rsidRPr="00AD3000">
        <w:rPr>
          <w:sz w:val="28"/>
          <w:szCs w:val="28"/>
        </w:rPr>
        <w:t xml:space="preserve">, средний тариф на электроэнергию </w:t>
      </w:r>
      <w:r>
        <w:rPr>
          <w:sz w:val="28"/>
          <w:szCs w:val="28"/>
        </w:rPr>
        <w:t>4,37</w:t>
      </w:r>
      <w:r w:rsidRPr="00AD3000">
        <w:rPr>
          <w:sz w:val="28"/>
          <w:szCs w:val="28"/>
        </w:rPr>
        <w:t xml:space="preserve"> руб./кВт*час принят </w:t>
      </w:r>
      <w:r>
        <w:rPr>
          <w:sz w:val="28"/>
          <w:szCs w:val="28"/>
        </w:rPr>
        <w:t xml:space="preserve">по факту 2018 года (согласно расшифровок и счет-фактур за 2018 год средний тариф 3,96 </w:t>
      </w:r>
      <w:r w:rsidRPr="00F733AE">
        <w:rPr>
          <w:sz w:val="28"/>
          <w:szCs w:val="28"/>
        </w:rPr>
        <w:t>руб./кВт*час</w:t>
      </w:r>
      <w:r>
        <w:rPr>
          <w:sz w:val="28"/>
          <w:szCs w:val="28"/>
        </w:rPr>
        <w:t xml:space="preserve">) с учетом ИЦП </w:t>
      </w:r>
      <w:r w:rsidRPr="00AD3000">
        <w:rPr>
          <w:sz w:val="28"/>
          <w:szCs w:val="28"/>
        </w:rPr>
        <w:t>по прогнозу Минэкономразвития России (ИЦП Минэкономразвития России на электроэнергию на 2019 год 105,9% и на 2020 год 104,2%).</w:t>
      </w:r>
      <w:r>
        <w:rPr>
          <w:sz w:val="28"/>
          <w:szCs w:val="28"/>
        </w:rPr>
        <w:t xml:space="preserve"> Предложение организации по дополнительному письму вх. от 09.07.2019 № 3535 было учтено (</w:t>
      </w:r>
      <w:r w:rsidRPr="005F7F19">
        <w:rPr>
          <w:sz w:val="28"/>
          <w:szCs w:val="28"/>
        </w:rPr>
        <w:t>принять индекс цен (ИПЦ) по электрической энергии на регулируемый период по прогнозу Министерства экономического развития РФ</w:t>
      </w:r>
      <w:r>
        <w:rPr>
          <w:sz w:val="28"/>
          <w:szCs w:val="28"/>
        </w:rPr>
        <w:t xml:space="preserve">). </w:t>
      </w:r>
    </w:p>
    <w:p w14:paraId="5AE310B5" w14:textId="77777777" w:rsidR="005E68D1" w:rsidRDefault="005E68D1" w:rsidP="005E68D1">
      <w:pPr>
        <w:autoSpaceDE w:val="0"/>
        <w:autoSpaceDN w:val="0"/>
        <w:adjustRightInd w:val="0"/>
        <w:ind w:firstLine="709"/>
        <w:jc w:val="both"/>
        <w:rPr>
          <w:sz w:val="28"/>
          <w:szCs w:val="28"/>
        </w:rPr>
      </w:pPr>
      <w:r w:rsidRPr="00AD3000">
        <w:rPr>
          <w:sz w:val="28"/>
          <w:szCs w:val="28"/>
        </w:rPr>
        <w:t xml:space="preserve">Увеличение затрат по отношению к утвержденным РЭК КО составило </w:t>
      </w:r>
      <w:r>
        <w:rPr>
          <w:sz w:val="28"/>
          <w:szCs w:val="28"/>
        </w:rPr>
        <w:t>481,46</w:t>
      </w:r>
      <w:r w:rsidRPr="00AD3000">
        <w:rPr>
          <w:sz w:val="28"/>
          <w:szCs w:val="28"/>
        </w:rPr>
        <w:t xml:space="preserve"> тыс. руб., отклонение в сторону увеличения затрат от предложенных организацией составило </w:t>
      </w:r>
      <w:r>
        <w:rPr>
          <w:sz w:val="28"/>
          <w:szCs w:val="28"/>
        </w:rPr>
        <w:t>357,44</w:t>
      </w:r>
      <w:r w:rsidRPr="00AD3000">
        <w:rPr>
          <w:sz w:val="28"/>
          <w:szCs w:val="28"/>
        </w:rPr>
        <w:t xml:space="preserve"> тыс. руб. </w:t>
      </w:r>
    </w:p>
    <w:p w14:paraId="5404CADE" w14:textId="77777777" w:rsidR="005E68D1" w:rsidRPr="00AD3000" w:rsidRDefault="005E68D1" w:rsidP="005E68D1">
      <w:pPr>
        <w:tabs>
          <w:tab w:val="left" w:pos="874"/>
        </w:tabs>
        <w:autoSpaceDE w:val="0"/>
        <w:autoSpaceDN w:val="0"/>
        <w:adjustRightInd w:val="0"/>
        <w:spacing w:before="53"/>
        <w:ind w:firstLine="709"/>
        <w:jc w:val="center"/>
        <w:rPr>
          <w:b/>
          <w:bCs/>
          <w:sz w:val="28"/>
          <w:szCs w:val="28"/>
        </w:rPr>
      </w:pPr>
      <w:r w:rsidRPr="00AD3000">
        <w:rPr>
          <w:b/>
          <w:bCs/>
          <w:sz w:val="28"/>
          <w:szCs w:val="28"/>
        </w:rPr>
        <w:t>Амортизация</w:t>
      </w:r>
    </w:p>
    <w:p w14:paraId="56E77BB1" w14:textId="77777777" w:rsidR="005E68D1" w:rsidRPr="005A06EB" w:rsidRDefault="005E68D1" w:rsidP="005E68D1">
      <w:pPr>
        <w:tabs>
          <w:tab w:val="left" w:pos="874"/>
        </w:tabs>
        <w:autoSpaceDE w:val="0"/>
        <w:autoSpaceDN w:val="0"/>
        <w:adjustRightInd w:val="0"/>
        <w:spacing w:before="53"/>
        <w:ind w:firstLine="709"/>
        <w:jc w:val="both"/>
        <w:rPr>
          <w:sz w:val="28"/>
          <w:szCs w:val="28"/>
        </w:rPr>
      </w:pPr>
      <w:r w:rsidRPr="00AD3000">
        <w:rPr>
          <w:sz w:val="28"/>
          <w:szCs w:val="28"/>
        </w:rPr>
        <w:t xml:space="preserve">Расходы на амортизацию </w:t>
      </w:r>
      <w:r w:rsidRPr="005A06EB">
        <w:rPr>
          <w:sz w:val="28"/>
          <w:szCs w:val="28"/>
        </w:rPr>
        <w:t>организацией не предусмотрены.</w:t>
      </w:r>
    </w:p>
    <w:p w14:paraId="0981155D" w14:textId="77777777" w:rsidR="005E68D1" w:rsidRDefault="005E68D1" w:rsidP="005E68D1">
      <w:pPr>
        <w:tabs>
          <w:tab w:val="left" w:pos="859"/>
        </w:tabs>
        <w:autoSpaceDE w:val="0"/>
        <w:autoSpaceDN w:val="0"/>
        <w:adjustRightInd w:val="0"/>
        <w:ind w:firstLine="709"/>
        <w:jc w:val="both"/>
        <w:rPr>
          <w:b/>
          <w:bCs/>
          <w:sz w:val="28"/>
          <w:szCs w:val="28"/>
        </w:rPr>
      </w:pPr>
    </w:p>
    <w:p w14:paraId="381D3F04" w14:textId="77777777" w:rsidR="005E68D1" w:rsidRDefault="005E68D1" w:rsidP="005E68D1">
      <w:pPr>
        <w:tabs>
          <w:tab w:val="left" w:pos="859"/>
        </w:tabs>
        <w:autoSpaceDE w:val="0"/>
        <w:autoSpaceDN w:val="0"/>
        <w:adjustRightInd w:val="0"/>
        <w:ind w:firstLine="709"/>
        <w:jc w:val="center"/>
        <w:rPr>
          <w:b/>
          <w:bCs/>
          <w:sz w:val="28"/>
          <w:szCs w:val="28"/>
        </w:rPr>
      </w:pPr>
      <w:r w:rsidRPr="00AD3000">
        <w:rPr>
          <w:b/>
          <w:bCs/>
          <w:sz w:val="28"/>
          <w:szCs w:val="28"/>
        </w:rPr>
        <w:t>Неподконтрольные расходы</w:t>
      </w:r>
    </w:p>
    <w:p w14:paraId="55075910"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Неподконтрольные расходы в соответствии с Методическими указаниями включают в себя:</w:t>
      </w:r>
    </w:p>
    <w:p w14:paraId="15F0A823"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C6EFAB7"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8951A91"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B290F94"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14797FB"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29E2B5C"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8F24496"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13DF201"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8) расходы на концессионную плату;</w:t>
      </w:r>
    </w:p>
    <w:p w14:paraId="6079DD17"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E239532"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61F70D5" w14:textId="77777777" w:rsidR="005E68D1" w:rsidRPr="00AD3000" w:rsidRDefault="005E68D1" w:rsidP="005E68D1">
      <w:pPr>
        <w:tabs>
          <w:tab w:val="left" w:pos="859"/>
        </w:tabs>
        <w:autoSpaceDE w:val="0"/>
        <w:autoSpaceDN w:val="0"/>
        <w:adjustRightInd w:val="0"/>
        <w:ind w:firstLine="709"/>
        <w:jc w:val="both"/>
        <w:rPr>
          <w:sz w:val="28"/>
          <w:szCs w:val="28"/>
        </w:rPr>
      </w:pPr>
      <w:r w:rsidRPr="00591562">
        <w:rPr>
          <w:bCs/>
          <w:sz w:val="28"/>
          <w:szCs w:val="28"/>
        </w:rPr>
        <w:t xml:space="preserve">Неподконтрольные расходы </w:t>
      </w:r>
      <w:r w:rsidRPr="00591562">
        <w:rPr>
          <w:sz w:val="28"/>
          <w:szCs w:val="28"/>
        </w:rPr>
        <w:t xml:space="preserve">МУП ЖКУ «Белогорск» утверждены РЭК КО на 2020 год в размере </w:t>
      </w:r>
      <w:r>
        <w:rPr>
          <w:sz w:val="28"/>
          <w:szCs w:val="28"/>
        </w:rPr>
        <w:t>813,79</w:t>
      </w:r>
      <w:r w:rsidRPr="00591562">
        <w:rPr>
          <w:sz w:val="28"/>
          <w:szCs w:val="28"/>
        </w:rPr>
        <w:t xml:space="preserve"> тыс. руб., организацией неподконтрольные расходы в целях корректировки предложены в размере </w:t>
      </w:r>
      <w:r>
        <w:rPr>
          <w:sz w:val="28"/>
          <w:szCs w:val="28"/>
        </w:rPr>
        <w:t>961,20</w:t>
      </w:r>
      <w:r w:rsidRPr="00591562">
        <w:rPr>
          <w:sz w:val="28"/>
          <w:szCs w:val="28"/>
        </w:rPr>
        <w:t xml:space="preserve"> тыс. руб.</w:t>
      </w:r>
      <w:r w:rsidRPr="00AD3000">
        <w:rPr>
          <w:sz w:val="28"/>
          <w:szCs w:val="28"/>
        </w:rPr>
        <w:t xml:space="preserve"> </w:t>
      </w:r>
    </w:p>
    <w:p w14:paraId="2F389B22" w14:textId="77777777" w:rsidR="005E68D1" w:rsidRPr="00AD3000" w:rsidRDefault="005E68D1" w:rsidP="005E68D1">
      <w:pPr>
        <w:tabs>
          <w:tab w:val="left" w:pos="859"/>
        </w:tabs>
        <w:autoSpaceDE w:val="0"/>
        <w:autoSpaceDN w:val="0"/>
        <w:adjustRightInd w:val="0"/>
        <w:ind w:firstLine="709"/>
        <w:jc w:val="both"/>
        <w:rPr>
          <w:color w:val="FF0000"/>
          <w:sz w:val="28"/>
          <w:szCs w:val="28"/>
        </w:rPr>
      </w:pPr>
      <w:r w:rsidRPr="00AD3000">
        <w:rPr>
          <w:sz w:val="28"/>
          <w:szCs w:val="28"/>
        </w:rPr>
        <w:t xml:space="preserve">В процессе экспертизы определены расходы в сумме </w:t>
      </w:r>
      <w:r>
        <w:rPr>
          <w:sz w:val="28"/>
          <w:szCs w:val="28"/>
        </w:rPr>
        <w:t>(- 2147,45)</w:t>
      </w:r>
      <w:r w:rsidRPr="00AD3000">
        <w:rPr>
          <w:sz w:val="28"/>
          <w:szCs w:val="28"/>
        </w:rPr>
        <w:t xml:space="preserve"> тыс. руб., (</w:t>
      </w:r>
      <w:r>
        <w:rPr>
          <w:sz w:val="28"/>
          <w:szCs w:val="28"/>
        </w:rPr>
        <w:t>снижение</w:t>
      </w:r>
      <w:r w:rsidRPr="00AD3000">
        <w:rPr>
          <w:sz w:val="28"/>
          <w:szCs w:val="28"/>
        </w:rPr>
        <w:t xml:space="preserve"> затрат по отношению к утвержденным составило </w:t>
      </w:r>
      <w:r>
        <w:rPr>
          <w:sz w:val="28"/>
          <w:szCs w:val="28"/>
        </w:rPr>
        <w:t>2961,24</w:t>
      </w:r>
      <w:r w:rsidRPr="00AD3000">
        <w:rPr>
          <w:sz w:val="28"/>
          <w:szCs w:val="28"/>
        </w:rPr>
        <w:t xml:space="preserve"> тыс. руб., отклонение в сторону уменьшения затрат от предложенных организацией составило </w:t>
      </w:r>
      <w:r>
        <w:rPr>
          <w:sz w:val="28"/>
          <w:szCs w:val="28"/>
        </w:rPr>
        <w:t>3108,65</w:t>
      </w:r>
      <w:r w:rsidRPr="00AD3000">
        <w:rPr>
          <w:sz w:val="28"/>
          <w:szCs w:val="28"/>
        </w:rPr>
        <w:t xml:space="preserve"> тыс. руб.), в том числе:</w:t>
      </w:r>
    </w:p>
    <w:p w14:paraId="29A435A7" w14:textId="77777777" w:rsidR="005E68D1" w:rsidRPr="00AD3000" w:rsidRDefault="005E68D1" w:rsidP="005E68D1">
      <w:pPr>
        <w:tabs>
          <w:tab w:val="left" w:pos="998"/>
        </w:tabs>
        <w:autoSpaceDE w:val="0"/>
        <w:autoSpaceDN w:val="0"/>
        <w:adjustRightInd w:val="0"/>
        <w:ind w:firstLine="709"/>
        <w:jc w:val="both"/>
        <w:rPr>
          <w:b/>
          <w:bCs/>
          <w:sz w:val="28"/>
          <w:szCs w:val="28"/>
        </w:rPr>
      </w:pPr>
      <w:r w:rsidRPr="00AD3000">
        <w:rPr>
          <w:sz w:val="28"/>
          <w:szCs w:val="28"/>
        </w:rPr>
        <w:t xml:space="preserve">По статье </w:t>
      </w:r>
      <w:r w:rsidRPr="00AD3000">
        <w:rPr>
          <w:b/>
          <w:bCs/>
          <w:sz w:val="28"/>
          <w:szCs w:val="28"/>
        </w:rPr>
        <w:t>«Расходы, связанные с оплатой налогов и сборов».</w:t>
      </w:r>
    </w:p>
    <w:p w14:paraId="1BAB1A64"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При определении размера расходов, связанных с уплатой налогов и сборов, учитываются:</w:t>
      </w:r>
    </w:p>
    <w:p w14:paraId="0E203630"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налог на прибыль;</w:t>
      </w:r>
    </w:p>
    <w:p w14:paraId="04CB8A56"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налог на имущество организаций;</w:t>
      </w:r>
    </w:p>
    <w:p w14:paraId="0F86AFE1"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земельный налог;</w:t>
      </w:r>
    </w:p>
    <w:p w14:paraId="3D160BC7"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водный налог и плата за пользование водным объектом;</w:t>
      </w:r>
    </w:p>
    <w:p w14:paraId="11CE9E3F"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транспортный налог;</w:t>
      </w:r>
    </w:p>
    <w:p w14:paraId="3E999F45"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67FDF61" w14:textId="77777777" w:rsidR="005E68D1" w:rsidRPr="00AD3000" w:rsidRDefault="005E68D1" w:rsidP="005E68D1">
      <w:pPr>
        <w:widowControl w:val="0"/>
        <w:autoSpaceDE w:val="0"/>
        <w:autoSpaceDN w:val="0"/>
        <w:adjustRightInd w:val="0"/>
        <w:ind w:firstLine="709"/>
        <w:jc w:val="both"/>
        <w:rPr>
          <w:sz w:val="28"/>
          <w:szCs w:val="28"/>
        </w:rPr>
      </w:pPr>
      <w:r w:rsidRPr="00AD3000">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2A94064" w14:textId="77777777" w:rsidR="005E68D1" w:rsidRDefault="005E68D1" w:rsidP="005E68D1">
      <w:pPr>
        <w:tabs>
          <w:tab w:val="left" w:pos="998"/>
        </w:tabs>
        <w:autoSpaceDE w:val="0"/>
        <w:autoSpaceDN w:val="0"/>
        <w:adjustRightInd w:val="0"/>
        <w:ind w:firstLine="709"/>
        <w:jc w:val="both"/>
        <w:rPr>
          <w:sz w:val="28"/>
          <w:szCs w:val="28"/>
        </w:rPr>
      </w:pPr>
      <w:r w:rsidRPr="00AD3000">
        <w:rPr>
          <w:bCs/>
          <w:sz w:val="28"/>
          <w:szCs w:val="28"/>
        </w:rPr>
        <w:t>Затраты по статье</w:t>
      </w:r>
      <w:r>
        <w:rPr>
          <w:bCs/>
          <w:sz w:val="28"/>
          <w:szCs w:val="28"/>
        </w:rPr>
        <w:t xml:space="preserve"> </w:t>
      </w:r>
      <w:r w:rsidRPr="00AD3000">
        <w:rPr>
          <w:bCs/>
          <w:sz w:val="28"/>
          <w:szCs w:val="28"/>
        </w:rPr>
        <w:t xml:space="preserve"> </w:t>
      </w:r>
      <w:r w:rsidRPr="005F7F19">
        <w:rPr>
          <w:b/>
          <w:sz w:val="28"/>
          <w:szCs w:val="28"/>
        </w:rPr>
        <w:t>«Плата за негативное воздействие на окружающую среду»</w:t>
      </w:r>
      <w:r w:rsidRPr="005F7F19">
        <w:rPr>
          <w:bCs/>
          <w:sz w:val="28"/>
          <w:szCs w:val="28"/>
        </w:rPr>
        <w:t xml:space="preserve"> </w:t>
      </w:r>
      <w:r w:rsidRPr="00AD3000">
        <w:rPr>
          <w:bCs/>
          <w:sz w:val="28"/>
          <w:szCs w:val="28"/>
        </w:rPr>
        <w:t>РЭК КО</w:t>
      </w:r>
      <w:r w:rsidRPr="00AD3000">
        <w:rPr>
          <w:sz w:val="28"/>
          <w:szCs w:val="28"/>
        </w:rPr>
        <w:t xml:space="preserve"> утверждены на 2020 год в размере </w:t>
      </w:r>
      <w:r>
        <w:rPr>
          <w:b/>
          <w:bCs/>
          <w:sz w:val="28"/>
          <w:szCs w:val="28"/>
        </w:rPr>
        <w:t>1,41</w:t>
      </w:r>
      <w:r w:rsidRPr="00AD3000">
        <w:rPr>
          <w:sz w:val="28"/>
          <w:szCs w:val="28"/>
        </w:rPr>
        <w:t xml:space="preserve"> тыс. руб. </w:t>
      </w:r>
    </w:p>
    <w:p w14:paraId="0217FFFE" w14:textId="77777777" w:rsidR="005E68D1" w:rsidRDefault="005E68D1" w:rsidP="005E68D1">
      <w:pPr>
        <w:tabs>
          <w:tab w:val="left" w:pos="998"/>
        </w:tabs>
        <w:autoSpaceDE w:val="0"/>
        <w:autoSpaceDN w:val="0"/>
        <w:adjustRightInd w:val="0"/>
        <w:ind w:firstLine="709"/>
        <w:jc w:val="both"/>
        <w:rPr>
          <w:sz w:val="28"/>
          <w:szCs w:val="28"/>
        </w:rPr>
      </w:pPr>
      <w:r w:rsidRPr="00AD3000">
        <w:rPr>
          <w:sz w:val="28"/>
          <w:szCs w:val="28"/>
        </w:rPr>
        <w:t xml:space="preserve">Предприятием в целях корректировки предложены затраты в размере </w:t>
      </w:r>
      <w:r>
        <w:rPr>
          <w:sz w:val="28"/>
          <w:szCs w:val="28"/>
        </w:rPr>
        <w:t>1,80</w:t>
      </w:r>
      <w:r w:rsidRPr="00AD3000">
        <w:rPr>
          <w:sz w:val="28"/>
          <w:szCs w:val="28"/>
        </w:rPr>
        <w:t xml:space="preserve"> тыс. руб. В процессе экспертизы определены расходы в сумме</w:t>
      </w:r>
      <w:r w:rsidRPr="00AD3000">
        <w:rPr>
          <w:color w:val="FF0000"/>
          <w:sz w:val="28"/>
          <w:szCs w:val="28"/>
        </w:rPr>
        <w:t xml:space="preserve"> </w:t>
      </w:r>
      <w:r>
        <w:rPr>
          <w:b/>
          <w:bCs/>
          <w:sz w:val="28"/>
          <w:szCs w:val="28"/>
        </w:rPr>
        <w:t>1,74</w:t>
      </w:r>
      <w:r w:rsidRPr="00AD3000">
        <w:rPr>
          <w:sz w:val="28"/>
          <w:szCs w:val="28"/>
        </w:rPr>
        <w:t xml:space="preserve"> тыс. руб.</w:t>
      </w:r>
      <w:r>
        <w:rPr>
          <w:sz w:val="28"/>
          <w:szCs w:val="28"/>
        </w:rPr>
        <w:t xml:space="preserve"> ( учтены </w:t>
      </w:r>
      <w:r w:rsidRPr="00F10FC3">
        <w:rPr>
          <w:sz w:val="28"/>
          <w:szCs w:val="28"/>
        </w:rPr>
        <w:t>согласно представленной декларации</w:t>
      </w:r>
      <w:r>
        <w:rPr>
          <w:sz w:val="28"/>
          <w:szCs w:val="28"/>
        </w:rPr>
        <w:t xml:space="preserve"> о плате за негативное воздействие на окружающую среду за 2018 г., а именно </w:t>
      </w:r>
      <w:r w:rsidRPr="00F10FC3">
        <w:rPr>
          <w:sz w:val="28"/>
          <w:szCs w:val="28"/>
        </w:rPr>
        <w:t>расходы по статье приняты в расчет размер оплаты в пределах лимита по факту 201</w:t>
      </w:r>
      <w:r>
        <w:rPr>
          <w:sz w:val="28"/>
          <w:szCs w:val="28"/>
        </w:rPr>
        <w:t>8</w:t>
      </w:r>
      <w:r w:rsidRPr="00F10FC3">
        <w:rPr>
          <w:sz w:val="28"/>
          <w:szCs w:val="28"/>
        </w:rPr>
        <w:t xml:space="preserve"> г.</w:t>
      </w:r>
      <w:r>
        <w:rPr>
          <w:sz w:val="28"/>
          <w:szCs w:val="28"/>
        </w:rPr>
        <w:t>, в соответствии с п. 30</w:t>
      </w:r>
      <w:r w:rsidRPr="00F10FC3">
        <w:t xml:space="preserve"> </w:t>
      </w:r>
      <w:r w:rsidRPr="00F10FC3">
        <w:rPr>
          <w:sz w:val="28"/>
          <w:szCs w:val="28"/>
        </w:rPr>
        <w:t>Методических указаний</w:t>
      </w:r>
      <w:r>
        <w:rPr>
          <w:sz w:val="28"/>
          <w:szCs w:val="28"/>
        </w:rPr>
        <w:t xml:space="preserve">). </w:t>
      </w:r>
    </w:p>
    <w:p w14:paraId="6DC46792" w14:textId="77777777" w:rsidR="005E68D1" w:rsidRPr="00AD3000" w:rsidRDefault="005E68D1" w:rsidP="005E68D1">
      <w:pPr>
        <w:tabs>
          <w:tab w:val="left" w:pos="998"/>
        </w:tabs>
        <w:autoSpaceDE w:val="0"/>
        <w:autoSpaceDN w:val="0"/>
        <w:adjustRightInd w:val="0"/>
        <w:ind w:firstLine="709"/>
        <w:jc w:val="both"/>
        <w:rPr>
          <w:sz w:val="28"/>
          <w:szCs w:val="28"/>
        </w:rPr>
      </w:pPr>
      <w:r>
        <w:rPr>
          <w:sz w:val="28"/>
          <w:szCs w:val="28"/>
        </w:rPr>
        <w:t>О</w:t>
      </w:r>
      <w:r w:rsidRPr="00AD3000">
        <w:rPr>
          <w:sz w:val="28"/>
          <w:szCs w:val="28"/>
        </w:rPr>
        <w:t xml:space="preserve">тклонение в сторону </w:t>
      </w:r>
      <w:r>
        <w:rPr>
          <w:sz w:val="28"/>
          <w:szCs w:val="28"/>
        </w:rPr>
        <w:t>снижения</w:t>
      </w:r>
      <w:r w:rsidRPr="00AD3000">
        <w:rPr>
          <w:sz w:val="28"/>
          <w:szCs w:val="28"/>
        </w:rPr>
        <w:t xml:space="preserve"> затрат от предложенных организацией составило </w:t>
      </w:r>
      <w:r>
        <w:rPr>
          <w:sz w:val="28"/>
          <w:szCs w:val="28"/>
        </w:rPr>
        <w:t>0,06</w:t>
      </w:r>
      <w:r w:rsidRPr="00AD3000">
        <w:rPr>
          <w:sz w:val="28"/>
          <w:szCs w:val="28"/>
        </w:rPr>
        <w:t xml:space="preserve"> тыс. руб., </w:t>
      </w:r>
      <w:r>
        <w:rPr>
          <w:sz w:val="28"/>
          <w:szCs w:val="28"/>
        </w:rPr>
        <w:t>увеличение</w:t>
      </w:r>
      <w:r w:rsidRPr="00AD3000">
        <w:rPr>
          <w:sz w:val="28"/>
          <w:szCs w:val="28"/>
        </w:rPr>
        <w:t xml:space="preserve"> затрат по отношению к утвержденным регулятором составило </w:t>
      </w:r>
      <w:r>
        <w:rPr>
          <w:sz w:val="28"/>
          <w:szCs w:val="28"/>
        </w:rPr>
        <w:t>0,33</w:t>
      </w:r>
      <w:r w:rsidRPr="00AD3000">
        <w:rPr>
          <w:sz w:val="28"/>
          <w:szCs w:val="28"/>
        </w:rPr>
        <w:t xml:space="preserve"> тыс. руб.</w:t>
      </w:r>
    </w:p>
    <w:p w14:paraId="22C64401" w14:textId="77777777" w:rsidR="005E68D1" w:rsidRDefault="005E68D1" w:rsidP="005E68D1">
      <w:pPr>
        <w:tabs>
          <w:tab w:val="left" w:pos="998"/>
        </w:tabs>
        <w:autoSpaceDE w:val="0"/>
        <w:autoSpaceDN w:val="0"/>
        <w:adjustRightInd w:val="0"/>
        <w:ind w:firstLine="709"/>
        <w:jc w:val="both"/>
        <w:rPr>
          <w:sz w:val="28"/>
          <w:szCs w:val="28"/>
        </w:rPr>
      </w:pPr>
    </w:p>
    <w:p w14:paraId="2B2B9D6D"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xml:space="preserve">По статье </w:t>
      </w:r>
      <w:r w:rsidRPr="00985025">
        <w:rPr>
          <w:b/>
          <w:bCs/>
          <w:sz w:val="28"/>
          <w:szCs w:val="28"/>
        </w:rPr>
        <w:t>«Расходы на компенсацию недополученных доходов»</w:t>
      </w:r>
    </w:p>
    <w:p w14:paraId="434327E1" w14:textId="77777777" w:rsidR="005E68D1" w:rsidRPr="00985025" w:rsidRDefault="005E68D1" w:rsidP="005E68D1">
      <w:pPr>
        <w:tabs>
          <w:tab w:val="left" w:pos="998"/>
        </w:tabs>
        <w:autoSpaceDE w:val="0"/>
        <w:autoSpaceDN w:val="0"/>
        <w:adjustRightInd w:val="0"/>
        <w:ind w:firstLine="709"/>
        <w:jc w:val="both"/>
        <w:rPr>
          <w:sz w:val="28"/>
          <w:szCs w:val="28"/>
        </w:rPr>
      </w:pPr>
      <w:r w:rsidRPr="00985025">
        <w:rPr>
          <w:sz w:val="28"/>
          <w:szCs w:val="28"/>
        </w:rPr>
        <w:t>Согласно п. 12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(далее - выпадающие расходы и недополученные доходы), то такие выпадающие расходы и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25DAEF2" w14:textId="77777777" w:rsidR="005E68D1" w:rsidRDefault="005E68D1" w:rsidP="005E68D1">
      <w:pPr>
        <w:tabs>
          <w:tab w:val="left" w:pos="998"/>
        </w:tabs>
        <w:autoSpaceDE w:val="0"/>
        <w:autoSpaceDN w:val="0"/>
        <w:adjustRightInd w:val="0"/>
        <w:ind w:firstLine="709"/>
        <w:jc w:val="both"/>
        <w:rPr>
          <w:sz w:val="28"/>
          <w:szCs w:val="28"/>
        </w:rPr>
      </w:pPr>
      <w:r w:rsidRPr="00985025">
        <w:rPr>
          <w:sz w:val="28"/>
          <w:szCs w:val="28"/>
        </w:rPr>
        <w:t xml:space="preserve">Затраты по статье РЭК КО утверждены на 2020 год в размере </w:t>
      </w:r>
      <w:r>
        <w:rPr>
          <w:b/>
          <w:bCs/>
          <w:sz w:val="28"/>
          <w:szCs w:val="28"/>
        </w:rPr>
        <w:t>812,38</w:t>
      </w:r>
      <w:r w:rsidRPr="00985025">
        <w:rPr>
          <w:sz w:val="28"/>
          <w:szCs w:val="28"/>
        </w:rPr>
        <w:t xml:space="preserve"> тыс. руб. </w:t>
      </w:r>
      <w:r>
        <w:rPr>
          <w:sz w:val="28"/>
          <w:szCs w:val="28"/>
        </w:rPr>
        <w:t>по снижению объемов принятых стоков за 2017 год</w:t>
      </w:r>
      <w:r w:rsidRPr="005F7F19">
        <w:rPr>
          <w:sz w:val="28"/>
          <w:szCs w:val="28"/>
        </w:rPr>
        <w:t xml:space="preserve"> (согласно п</w:t>
      </w:r>
      <w:r>
        <w:rPr>
          <w:sz w:val="28"/>
          <w:szCs w:val="28"/>
        </w:rPr>
        <w:t>ункта</w:t>
      </w:r>
      <w:r w:rsidRPr="005F7F19">
        <w:rPr>
          <w:sz w:val="28"/>
          <w:szCs w:val="28"/>
        </w:rPr>
        <w:t xml:space="preserve"> 12 Методических указаний регулятором </w:t>
      </w:r>
      <w:r>
        <w:rPr>
          <w:sz w:val="28"/>
          <w:szCs w:val="28"/>
        </w:rPr>
        <w:t xml:space="preserve">в 2019 г. было </w:t>
      </w:r>
      <w:r w:rsidRPr="005F7F19">
        <w:rPr>
          <w:sz w:val="28"/>
          <w:szCs w:val="28"/>
        </w:rPr>
        <w:t xml:space="preserve">принято решение общую сумму недополученных доходов </w:t>
      </w:r>
      <w:r>
        <w:rPr>
          <w:sz w:val="28"/>
          <w:szCs w:val="28"/>
        </w:rPr>
        <w:t xml:space="preserve">за 2017 г. </w:t>
      </w:r>
      <w:r w:rsidRPr="005F7F19">
        <w:rPr>
          <w:sz w:val="28"/>
          <w:szCs w:val="28"/>
        </w:rPr>
        <w:t>в размере 2440,31 тыс.руб. учесть в 2019г.-2021 г. с учетом календарной разбивки на следующем уровне</w:t>
      </w:r>
      <w:r>
        <w:rPr>
          <w:sz w:val="28"/>
          <w:szCs w:val="28"/>
        </w:rPr>
        <w:t xml:space="preserve"> за 2019 г. 809,85 тыс.руб., 2020 г. 812,38 тыс.руб., 2021 г. – 818,08 тыс.руб.) </w:t>
      </w:r>
    </w:p>
    <w:p w14:paraId="5F0D22F9" w14:textId="77777777" w:rsidR="005E68D1" w:rsidRDefault="005E68D1" w:rsidP="005E68D1">
      <w:pPr>
        <w:tabs>
          <w:tab w:val="left" w:pos="998"/>
        </w:tabs>
        <w:autoSpaceDE w:val="0"/>
        <w:autoSpaceDN w:val="0"/>
        <w:adjustRightInd w:val="0"/>
        <w:ind w:firstLine="709"/>
        <w:jc w:val="both"/>
        <w:rPr>
          <w:sz w:val="28"/>
          <w:szCs w:val="28"/>
        </w:rPr>
      </w:pPr>
      <w:r w:rsidRPr="00985025">
        <w:rPr>
          <w:sz w:val="28"/>
          <w:szCs w:val="28"/>
        </w:rPr>
        <w:t xml:space="preserve">Предприятием в целях корректировки предложены затраты в размере </w:t>
      </w:r>
      <w:r>
        <w:rPr>
          <w:b/>
          <w:bCs/>
          <w:sz w:val="28"/>
          <w:szCs w:val="28"/>
        </w:rPr>
        <w:t>1007,97</w:t>
      </w:r>
      <w:r w:rsidRPr="00985025">
        <w:rPr>
          <w:sz w:val="28"/>
          <w:szCs w:val="28"/>
        </w:rPr>
        <w:t xml:space="preserve"> тыс. руб.</w:t>
      </w:r>
      <w:r>
        <w:rPr>
          <w:sz w:val="28"/>
          <w:szCs w:val="28"/>
        </w:rPr>
        <w:t>, в том числе отклонение фактического достигнутого объема полученных стоков в размере  за 2017 г. и за 2018 год (-7,42 тыс.руб.), а также другие в размере 1015,39 тыс.руб.</w:t>
      </w:r>
      <w:r w:rsidRPr="003240D6">
        <w:t xml:space="preserve"> </w:t>
      </w:r>
      <w:r w:rsidRPr="003240D6">
        <w:rPr>
          <w:sz w:val="28"/>
          <w:szCs w:val="28"/>
        </w:rPr>
        <w:t>(затраты по решению суда по делу №3а-413/2018)</w:t>
      </w:r>
      <w:r>
        <w:rPr>
          <w:sz w:val="28"/>
          <w:szCs w:val="28"/>
        </w:rPr>
        <w:t xml:space="preserve">. </w:t>
      </w:r>
    </w:p>
    <w:p w14:paraId="160398FB"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Следует отметить, что при расчете недополученных доходов от снижения принятых стоков, организацией допущена ошибка, затраты за 2017 г. учтены два раза (доп. материалы вх. от 17.05.2019 № 2605 стр. 30).</w:t>
      </w:r>
    </w:p>
    <w:p w14:paraId="23109C98" w14:textId="77777777" w:rsidR="005E68D1" w:rsidRDefault="005E68D1" w:rsidP="005E68D1">
      <w:pPr>
        <w:tabs>
          <w:tab w:val="left" w:pos="998"/>
        </w:tabs>
        <w:autoSpaceDE w:val="0"/>
        <w:autoSpaceDN w:val="0"/>
        <w:adjustRightInd w:val="0"/>
        <w:ind w:firstLine="709"/>
        <w:jc w:val="both"/>
        <w:rPr>
          <w:sz w:val="28"/>
          <w:szCs w:val="28"/>
        </w:rPr>
      </w:pPr>
      <w:r w:rsidRPr="00985025">
        <w:rPr>
          <w:sz w:val="28"/>
          <w:szCs w:val="28"/>
        </w:rPr>
        <w:t xml:space="preserve">В процессе экспертизы определены </w:t>
      </w:r>
      <w:r>
        <w:rPr>
          <w:sz w:val="28"/>
          <w:szCs w:val="28"/>
        </w:rPr>
        <w:t xml:space="preserve">по данной статье </w:t>
      </w:r>
      <w:r w:rsidRPr="00985025">
        <w:rPr>
          <w:sz w:val="28"/>
          <w:szCs w:val="28"/>
        </w:rPr>
        <w:t xml:space="preserve">расходы </w:t>
      </w:r>
      <w:r>
        <w:rPr>
          <w:sz w:val="28"/>
          <w:szCs w:val="28"/>
        </w:rPr>
        <w:t xml:space="preserve">приняты </w:t>
      </w:r>
      <w:r w:rsidRPr="00985025">
        <w:rPr>
          <w:sz w:val="28"/>
          <w:szCs w:val="28"/>
        </w:rPr>
        <w:t xml:space="preserve">в сумме </w:t>
      </w:r>
      <w:r>
        <w:rPr>
          <w:b/>
          <w:bCs/>
          <w:sz w:val="28"/>
          <w:szCs w:val="28"/>
        </w:rPr>
        <w:t>812,38</w:t>
      </w:r>
      <w:r w:rsidRPr="00985025">
        <w:rPr>
          <w:sz w:val="28"/>
          <w:szCs w:val="28"/>
        </w:rPr>
        <w:t xml:space="preserve"> тыс. руб.</w:t>
      </w:r>
      <w:r>
        <w:rPr>
          <w:sz w:val="28"/>
          <w:szCs w:val="28"/>
        </w:rPr>
        <w:t xml:space="preserve"> (</w:t>
      </w:r>
      <w:r w:rsidRPr="00985025">
        <w:rPr>
          <w:sz w:val="28"/>
          <w:szCs w:val="28"/>
        </w:rPr>
        <w:t xml:space="preserve">недополученные доходы за 2017 год в размере </w:t>
      </w:r>
      <w:r>
        <w:rPr>
          <w:sz w:val="28"/>
          <w:szCs w:val="28"/>
        </w:rPr>
        <w:t xml:space="preserve">812,38 </w:t>
      </w:r>
      <w:r w:rsidRPr="00985025">
        <w:rPr>
          <w:sz w:val="28"/>
          <w:szCs w:val="28"/>
        </w:rPr>
        <w:t xml:space="preserve"> тыс.руб. </w:t>
      </w:r>
      <w:r>
        <w:rPr>
          <w:sz w:val="28"/>
          <w:szCs w:val="28"/>
        </w:rPr>
        <w:t xml:space="preserve"> учтенные РЭК КО при утверждении тарифов на 2020 год).</w:t>
      </w:r>
    </w:p>
    <w:p w14:paraId="4F542AAA"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xml:space="preserve">Предложение организации учтено частично в размере 812,37 тыс.руб., только в размере снижения объема принятых стоков за 2017 год. </w:t>
      </w:r>
    </w:p>
    <w:p w14:paraId="6AF5A57B"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В остальной сумме экспертом принято следующее решение:</w:t>
      </w:r>
    </w:p>
    <w:p w14:paraId="6CDA44D6"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xml:space="preserve">- в сумме 1015,39 тыс.руб. отказать, </w:t>
      </w:r>
      <w:r w:rsidRPr="008768AF">
        <w:rPr>
          <w:sz w:val="28"/>
          <w:szCs w:val="28"/>
        </w:rPr>
        <w:t xml:space="preserve">так как во исполнение апелляционного определения Верховного суда Российской Федерации от 16.01.2019 № 81-АПГ18-2, решения Кемеровского областного суда от 10.09.2018 по делу № 3а-413/2018 региональная энергетическая комиссия Кемеровской области </w:t>
      </w:r>
      <w:r w:rsidRPr="005F7F19">
        <w:rPr>
          <w:sz w:val="28"/>
          <w:szCs w:val="28"/>
        </w:rPr>
        <w:t xml:space="preserve">приняло замещающий акт ( постановление от 20.06.2019 №167) в соответствии с которым регулятором были учтены затраты  в размере </w:t>
      </w:r>
      <w:r>
        <w:rPr>
          <w:sz w:val="28"/>
          <w:szCs w:val="28"/>
        </w:rPr>
        <w:t>846,94</w:t>
      </w:r>
      <w:r w:rsidRPr="005F7F19">
        <w:rPr>
          <w:sz w:val="28"/>
          <w:szCs w:val="28"/>
        </w:rPr>
        <w:t xml:space="preserve"> тыс.руб. в расчете тарифов на  2018 г.;</w:t>
      </w:r>
    </w:p>
    <w:p w14:paraId="0C8FA7FA"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 в сумме 1629,77 тыс.руб., экспертом принято решение сумму перенести в пункт  «</w:t>
      </w:r>
      <w:r w:rsidRPr="007F6BBE">
        <w:rPr>
          <w:sz w:val="28"/>
          <w:szCs w:val="28"/>
        </w:rPr>
        <w:t>корректировк</w:t>
      </w:r>
      <w:r>
        <w:rPr>
          <w:sz w:val="28"/>
          <w:szCs w:val="28"/>
        </w:rPr>
        <w:t>а</w:t>
      </w:r>
      <w:r w:rsidRPr="007F6BBE">
        <w:rPr>
          <w:sz w:val="28"/>
          <w:szCs w:val="28"/>
        </w:rPr>
        <w:t xml:space="preserve">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Pr>
          <w:sz w:val="28"/>
          <w:szCs w:val="28"/>
        </w:rPr>
        <w:t>».</w:t>
      </w:r>
    </w:p>
    <w:p w14:paraId="7E2BDA63" w14:textId="77777777" w:rsidR="005E68D1" w:rsidRDefault="005E68D1" w:rsidP="005E68D1">
      <w:pPr>
        <w:tabs>
          <w:tab w:val="left" w:pos="998"/>
        </w:tabs>
        <w:autoSpaceDE w:val="0"/>
        <w:autoSpaceDN w:val="0"/>
        <w:adjustRightInd w:val="0"/>
        <w:ind w:firstLine="709"/>
        <w:jc w:val="both"/>
        <w:rPr>
          <w:sz w:val="28"/>
          <w:szCs w:val="28"/>
        </w:rPr>
      </w:pPr>
      <w:r>
        <w:rPr>
          <w:sz w:val="28"/>
          <w:szCs w:val="28"/>
        </w:rPr>
        <w:t>О</w:t>
      </w:r>
      <w:r w:rsidRPr="00AD3000">
        <w:rPr>
          <w:sz w:val="28"/>
          <w:szCs w:val="28"/>
        </w:rPr>
        <w:t xml:space="preserve">тклонение в сторону </w:t>
      </w:r>
      <w:r>
        <w:rPr>
          <w:sz w:val="28"/>
          <w:szCs w:val="28"/>
        </w:rPr>
        <w:t>снижения</w:t>
      </w:r>
      <w:r w:rsidRPr="00AD3000">
        <w:rPr>
          <w:sz w:val="28"/>
          <w:szCs w:val="28"/>
        </w:rPr>
        <w:t xml:space="preserve"> затрат от предложенных организацией составило </w:t>
      </w:r>
      <w:r>
        <w:rPr>
          <w:sz w:val="28"/>
          <w:szCs w:val="28"/>
        </w:rPr>
        <w:t>195,59</w:t>
      </w:r>
      <w:r w:rsidRPr="00AD3000">
        <w:rPr>
          <w:sz w:val="28"/>
          <w:szCs w:val="28"/>
        </w:rPr>
        <w:t xml:space="preserve"> тыс. руб., </w:t>
      </w:r>
      <w:r>
        <w:rPr>
          <w:sz w:val="28"/>
          <w:szCs w:val="28"/>
        </w:rPr>
        <w:t>изменение</w:t>
      </w:r>
      <w:r w:rsidRPr="00AD3000">
        <w:rPr>
          <w:sz w:val="28"/>
          <w:szCs w:val="28"/>
        </w:rPr>
        <w:t xml:space="preserve"> затрат по отношению к утвержденным регулятором составило </w:t>
      </w:r>
      <w:r>
        <w:rPr>
          <w:sz w:val="28"/>
          <w:szCs w:val="28"/>
        </w:rPr>
        <w:t>0</w:t>
      </w:r>
      <w:r w:rsidRPr="00AD3000">
        <w:rPr>
          <w:sz w:val="28"/>
          <w:szCs w:val="28"/>
        </w:rPr>
        <w:t xml:space="preserve"> тыс. руб.</w:t>
      </w:r>
    </w:p>
    <w:p w14:paraId="73660D7C" w14:textId="77777777" w:rsidR="005E68D1" w:rsidRPr="005E243A" w:rsidRDefault="005E68D1" w:rsidP="005E68D1">
      <w:pPr>
        <w:tabs>
          <w:tab w:val="left" w:pos="998"/>
        </w:tabs>
        <w:autoSpaceDE w:val="0"/>
        <w:autoSpaceDN w:val="0"/>
        <w:adjustRightInd w:val="0"/>
        <w:ind w:firstLine="709"/>
        <w:jc w:val="center"/>
        <w:rPr>
          <w:b/>
          <w:bCs/>
          <w:sz w:val="28"/>
          <w:szCs w:val="28"/>
        </w:rPr>
      </w:pPr>
    </w:p>
    <w:p w14:paraId="2D204243" w14:textId="77777777" w:rsidR="005E68D1" w:rsidRDefault="005E68D1" w:rsidP="005E68D1">
      <w:pPr>
        <w:tabs>
          <w:tab w:val="left" w:pos="998"/>
        </w:tabs>
        <w:autoSpaceDE w:val="0"/>
        <w:autoSpaceDN w:val="0"/>
        <w:adjustRightInd w:val="0"/>
        <w:ind w:firstLine="709"/>
        <w:jc w:val="center"/>
        <w:rPr>
          <w:b/>
          <w:bCs/>
          <w:sz w:val="28"/>
          <w:szCs w:val="28"/>
        </w:rPr>
      </w:pPr>
      <w:r>
        <w:rPr>
          <w:b/>
          <w:bCs/>
          <w:sz w:val="28"/>
          <w:szCs w:val="28"/>
        </w:rPr>
        <w:t>К</w:t>
      </w:r>
      <w:r w:rsidRPr="005E243A">
        <w:rPr>
          <w:b/>
          <w:bCs/>
          <w:sz w:val="28"/>
          <w:szCs w:val="28"/>
        </w:rPr>
        <w:t>орректировка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p>
    <w:p w14:paraId="499AD3B0" w14:textId="77777777" w:rsidR="005E68D1" w:rsidRDefault="005E68D1" w:rsidP="005E68D1">
      <w:pPr>
        <w:tabs>
          <w:tab w:val="left" w:pos="998"/>
        </w:tabs>
        <w:autoSpaceDE w:val="0"/>
        <w:autoSpaceDN w:val="0"/>
        <w:adjustRightInd w:val="0"/>
        <w:ind w:firstLine="709"/>
        <w:jc w:val="center"/>
        <w:rPr>
          <w:b/>
          <w:bCs/>
          <w:sz w:val="28"/>
          <w:szCs w:val="28"/>
        </w:rPr>
      </w:pPr>
    </w:p>
    <w:p w14:paraId="53B7EE7D" w14:textId="77777777" w:rsidR="005E68D1" w:rsidRDefault="005E68D1" w:rsidP="005E68D1">
      <w:pPr>
        <w:tabs>
          <w:tab w:val="left" w:pos="998"/>
        </w:tabs>
        <w:autoSpaceDE w:val="0"/>
        <w:autoSpaceDN w:val="0"/>
        <w:adjustRightInd w:val="0"/>
        <w:ind w:firstLine="709"/>
        <w:jc w:val="both"/>
        <w:rPr>
          <w:sz w:val="28"/>
          <w:szCs w:val="28"/>
        </w:rPr>
      </w:pPr>
      <w:r w:rsidRPr="005E243A">
        <w:rPr>
          <w:sz w:val="28"/>
          <w:szCs w:val="28"/>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r:id="rId50" w:history="1">
        <w:r w:rsidRPr="005E243A">
          <w:rPr>
            <w:sz w:val="28"/>
            <w:szCs w:val="28"/>
          </w:rPr>
          <w:t>формуле (33)</w:t>
        </w:r>
      </w:hyperlink>
      <w:r w:rsidRPr="005E243A">
        <w:rPr>
          <w:sz w:val="28"/>
          <w:szCs w:val="28"/>
        </w:rPr>
        <w:t xml:space="preserve"> с применением данных за последний расчетный период регулирования, по которому имеются фактические значения.</w:t>
      </w:r>
    </w:p>
    <w:p w14:paraId="52450C4C" w14:textId="77777777" w:rsidR="005E68D1" w:rsidRPr="005E243A" w:rsidRDefault="005E68D1" w:rsidP="005E68D1">
      <w:pPr>
        <w:tabs>
          <w:tab w:val="left" w:pos="998"/>
        </w:tabs>
        <w:autoSpaceDE w:val="0"/>
        <w:autoSpaceDN w:val="0"/>
        <w:adjustRightInd w:val="0"/>
        <w:ind w:firstLine="709"/>
        <w:jc w:val="both"/>
        <w:rPr>
          <w:sz w:val="28"/>
          <w:szCs w:val="28"/>
        </w:rPr>
      </w:pPr>
    </w:p>
    <w:p w14:paraId="3DF5A61D" w14:textId="2B547C92" w:rsidR="005E68D1" w:rsidRPr="005E243A" w:rsidRDefault="005E68D1" w:rsidP="005E68D1">
      <w:pPr>
        <w:autoSpaceDE w:val="0"/>
        <w:autoSpaceDN w:val="0"/>
        <w:adjustRightInd w:val="0"/>
        <w:jc w:val="center"/>
        <w:rPr>
          <w:rFonts w:eastAsia="Calibri"/>
          <w:sz w:val="28"/>
          <w:szCs w:val="28"/>
          <w:lang w:eastAsia="en-US"/>
        </w:rPr>
      </w:pPr>
      <w:r w:rsidRPr="005E243A">
        <w:rPr>
          <w:rFonts w:eastAsia="Calibri"/>
          <w:noProof/>
          <w:position w:val="-12"/>
          <w:sz w:val="28"/>
          <w:szCs w:val="28"/>
          <w:lang w:eastAsia="en-US"/>
        </w:rPr>
        <w:drawing>
          <wp:inline distT="0" distB="0" distL="0" distR="0" wp14:anchorId="2BF71DA3" wp14:editId="21509442">
            <wp:extent cx="2774950" cy="336550"/>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74950" cy="336550"/>
                    </a:xfrm>
                    <a:prstGeom prst="rect">
                      <a:avLst/>
                    </a:prstGeom>
                    <a:noFill/>
                    <a:ln>
                      <a:noFill/>
                    </a:ln>
                  </pic:spPr>
                </pic:pic>
              </a:graphicData>
            </a:graphic>
          </wp:inline>
        </w:drawing>
      </w:r>
      <w:r w:rsidRPr="005E243A">
        <w:rPr>
          <w:rFonts w:eastAsia="Calibri"/>
          <w:sz w:val="28"/>
          <w:szCs w:val="28"/>
          <w:lang w:eastAsia="en-US"/>
        </w:rPr>
        <w:t>, (33)</w:t>
      </w:r>
    </w:p>
    <w:p w14:paraId="13F26C99" w14:textId="77777777" w:rsidR="005E68D1" w:rsidRPr="005E243A" w:rsidRDefault="005E68D1" w:rsidP="005E68D1">
      <w:pPr>
        <w:autoSpaceDE w:val="0"/>
        <w:autoSpaceDN w:val="0"/>
        <w:adjustRightInd w:val="0"/>
        <w:ind w:firstLine="540"/>
        <w:jc w:val="both"/>
        <w:rPr>
          <w:rFonts w:eastAsia="Calibri"/>
          <w:sz w:val="28"/>
          <w:szCs w:val="28"/>
          <w:lang w:eastAsia="en-US"/>
        </w:rPr>
      </w:pPr>
      <w:r w:rsidRPr="005E243A">
        <w:rPr>
          <w:rFonts w:eastAsia="Calibri"/>
          <w:sz w:val="28"/>
          <w:szCs w:val="28"/>
          <w:lang w:eastAsia="en-US"/>
        </w:rPr>
        <w:t>где:</w:t>
      </w:r>
    </w:p>
    <w:p w14:paraId="563CD6B0" w14:textId="1FB2CE1C" w:rsidR="005E68D1" w:rsidRPr="005E243A" w:rsidRDefault="005E68D1" w:rsidP="005E68D1">
      <w:pPr>
        <w:autoSpaceDE w:val="0"/>
        <w:autoSpaceDN w:val="0"/>
        <w:adjustRightInd w:val="0"/>
        <w:spacing w:before="280"/>
        <w:ind w:firstLine="540"/>
        <w:jc w:val="both"/>
        <w:rPr>
          <w:rFonts w:eastAsia="Calibri"/>
          <w:sz w:val="28"/>
          <w:szCs w:val="28"/>
          <w:lang w:eastAsia="en-US"/>
        </w:rPr>
      </w:pPr>
      <w:r w:rsidRPr="005E243A">
        <w:rPr>
          <w:rFonts w:eastAsia="Calibri"/>
          <w:noProof/>
          <w:position w:val="-12"/>
          <w:sz w:val="28"/>
          <w:szCs w:val="28"/>
          <w:lang w:eastAsia="en-US"/>
        </w:rPr>
        <w:drawing>
          <wp:inline distT="0" distB="0" distL="0" distR="0" wp14:anchorId="4238C7A9" wp14:editId="05E43ADC">
            <wp:extent cx="725170" cy="336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25170" cy="336550"/>
                    </a:xfrm>
                    <a:prstGeom prst="rect">
                      <a:avLst/>
                    </a:prstGeom>
                    <a:noFill/>
                    <a:ln>
                      <a:noFill/>
                    </a:ln>
                  </pic:spPr>
                </pic:pic>
              </a:graphicData>
            </a:graphic>
          </wp:inline>
        </w:drawing>
      </w:r>
      <w:r w:rsidRPr="005E243A">
        <w:rPr>
          <w:rFonts w:eastAsia="Calibri"/>
          <w:sz w:val="28"/>
          <w:szCs w:val="28"/>
          <w:lang w:eastAsia="en-US"/>
        </w:rPr>
        <w:t xml:space="preserve">, </w:t>
      </w:r>
      <w:r w:rsidRPr="005E243A">
        <w:rPr>
          <w:rFonts w:eastAsia="Calibri"/>
          <w:noProof/>
          <w:position w:val="-12"/>
          <w:sz w:val="28"/>
          <w:szCs w:val="28"/>
          <w:lang w:eastAsia="en-US"/>
        </w:rPr>
        <w:drawing>
          <wp:inline distT="0" distB="0" distL="0" distR="0" wp14:anchorId="1750893F" wp14:editId="58E7E6BB">
            <wp:extent cx="788035" cy="3365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88035" cy="336550"/>
                    </a:xfrm>
                    <a:prstGeom prst="rect">
                      <a:avLst/>
                    </a:prstGeom>
                    <a:noFill/>
                    <a:ln>
                      <a:noFill/>
                    </a:ln>
                  </pic:spPr>
                </pic:pic>
              </a:graphicData>
            </a:graphic>
          </wp:inline>
        </w:drawing>
      </w:r>
      <w:r w:rsidRPr="005E243A">
        <w:rPr>
          <w:rFonts w:eastAsia="Calibri"/>
          <w:sz w:val="28"/>
          <w:szCs w:val="28"/>
          <w:lang w:eastAsia="en-US"/>
        </w:rPr>
        <w:t xml:space="preserve"> - размер корректировки необходимой валовой выручки по результатам соответственно i-го и (i-2)-го года;</w:t>
      </w:r>
    </w:p>
    <w:p w14:paraId="7705051C" w14:textId="5CCDEFB1" w:rsidR="005E68D1" w:rsidRPr="00FD3334" w:rsidRDefault="005E68D1" w:rsidP="005E68D1">
      <w:pPr>
        <w:autoSpaceDE w:val="0"/>
        <w:autoSpaceDN w:val="0"/>
        <w:adjustRightInd w:val="0"/>
        <w:spacing w:before="280"/>
        <w:ind w:firstLine="540"/>
        <w:jc w:val="both"/>
        <w:rPr>
          <w:rFonts w:eastAsia="Calibri"/>
          <w:color w:val="000000"/>
          <w:sz w:val="28"/>
          <w:szCs w:val="28"/>
          <w:lang w:eastAsia="en-US"/>
        </w:rPr>
      </w:pPr>
      <w:r w:rsidRPr="005E243A">
        <w:rPr>
          <w:rFonts w:eastAsia="Calibri"/>
          <w:noProof/>
          <w:position w:val="-12"/>
          <w:sz w:val="28"/>
          <w:szCs w:val="28"/>
          <w:lang w:eastAsia="en-US"/>
        </w:rPr>
        <w:drawing>
          <wp:inline distT="0" distB="0" distL="0" distR="0" wp14:anchorId="07ADEA1E" wp14:editId="6EE4DBB7">
            <wp:extent cx="588645" cy="3365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8645" cy="336550"/>
                    </a:xfrm>
                    <a:prstGeom prst="rect">
                      <a:avLst/>
                    </a:prstGeom>
                    <a:noFill/>
                    <a:ln>
                      <a:noFill/>
                    </a:ln>
                  </pic:spPr>
                </pic:pic>
              </a:graphicData>
            </a:graphic>
          </wp:inline>
        </w:drawing>
      </w:r>
      <w:r w:rsidRPr="005E243A">
        <w:rPr>
          <w:rFonts w:eastAsia="Calibri"/>
          <w:sz w:val="28"/>
          <w:szCs w:val="28"/>
          <w:lang w:eastAsia="en-US"/>
        </w:rPr>
        <w:t xml:space="preserve"> - величина необходимой валовой выручки в i-м году, определяемая на основе фактических значений параметров расчета тарифов взамен прогнозных в </w:t>
      </w:r>
      <w:r w:rsidRPr="00FD3334">
        <w:rPr>
          <w:rFonts w:eastAsia="Calibri"/>
          <w:color w:val="000000"/>
          <w:sz w:val="28"/>
          <w:szCs w:val="28"/>
          <w:lang w:eastAsia="en-US"/>
        </w:rPr>
        <w:t xml:space="preserve">соответствии с </w:t>
      </w:r>
      <w:hyperlink r:id="rId55" w:history="1">
        <w:r w:rsidRPr="00FD3334">
          <w:rPr>
            <w:rFonts w:eastAsia="Calibri"/>
            <w:color w:val="000000"/>
            <w:sz w:val="28"/>
            <w:szCs w:val="28"/>
            <w:lang w:eastAsia="en-US"/>
          </w:rPr>
          <w:t>п. 95</w:t>
        </w:r>
      </w:hyperlink>
      <w:r w:rsidRPr="00FD3334">
        <w:rPr>
          <w:rFonts w:eastAsia="Calibri"/>
          <w:color w:val="000000"/>
          <w:sz w:val="28"/>
          <w:szCs w:val="28"/>
          <w:lang w:eastAsia="en-US"/>
        </w:rPr>
        <w:t xml:space="preserve"> настоящих Методических указаний;</w:t>
      </w:r>
    </w:p>
    <w:p w14:paraId="16A207F3" w14:textId="0AE53C6D" w:rsidR="005E68D1" w:rsidRPr="002E5FB4" w:rsidRDefault="005E68D1" w:rsidP="005E68D1">
      <w:pPr>
        <w:autoSpaceDE w:val="0"/>
        <w:autoSpaceDN w:val="0"/>
        <w:adjustRightInd w:val="0"/>
        <w:spacing w:before="280"/>
        <w:ind w:firstLine="540"/>
        <w:jc w:val="both"/>
        <w:rPr>
          <w:rFonts w:eastAsia="Calibri"/>
          <w:color w:val="000000"/>
          <w:sz w:val="28"/>
          <w:szCs w:val="28"/>
          <w:lang w:eastAsia="en-US"/>
        </w:rPr>
      </w:pPr>
      <w:r w:rsidRPr="00FD3334">
        <w:rPr>
          <w:rFonts w:eastAsia="Calibri"/>
          <w:noProof/>
          <w:color w:val="000000"/>
          <w:position w:val="-11"/>
          <w:sz w:val="28"/>
          <w:szCs w:val="28"/>
          <w:lang w:eastAsia="en-US"/>
        </w:rPr>
        <w:drawing>
          <wp:inline distT="0" distB="0" distL="0" distR="0" wp14:anchorId="35FB252A" wp14:editId="3D233641">
            <wp:extent cx="367665" cy="32575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7665" cy="325755"/>
                    </a:xfrm>
                    <a:prstGeom prst="rect">
                      <a:avLst/>
                    </a:prstGeom>
                    <a:noFill/>
                    <a:ln>
                      <a:noFill/>
                    </a:ln>
                  </pic:spPr>
                </pic:pic>
              </a:graphicData>
            </a:graphic>
          </wp:inline>
        </w:drawing>
      </w:r>
      <w:r w:rsidRPr="00FD3334">
        <w:rPr>
          <w:rFonts w:eastAsia="Calibri"/>
          <w:color w:val="000000"/>
          <w:sz w:val="28"/>
          <w:szCs w:val="28"/>
          <w:lang w:eastAsia="en-US"/>
        </w:rPr>
        <w:t xml:space="preserve"> - выручка от реализации</w:t>
      </w:r>
      <w:r w:rsidRPr="005E243A">
        <w:rPr>
          <w:rFonts w:eastAsia="Calibri"/>
          <w:sz w:val="28"/>
          <w:szCs w:val="28"/>
          <w:lang w:eastAsia="en-US"/>
        </w:rPr>
        <w:t xml:space="preserve"> товаров (услуг) по регулируемому виду деятельности </w:t>
      </w:r>
      <w:r w:rsidRPr="002E5FB4">
        <w:rPr>
          <w:rFonts w:eastAsia="Calibri"/>
          <w:color w:val="000000"/>
          <w:sz w:val="28"/>
          <w:szCs w:val="28"/>
          <w:lang w:eastAsia="en-US"/>
        </w:rPr>
        <w:t xml:space="preserve">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r:id="rId57" w:history="1">
        <w:r w:rsidRPr="002E5FB4">
          <w:rPr>
            <w:rFonts w:eastAsia="Calibri"/>
            <w:color w:val="000000"/>
            <w:sz w:val="28"/>
            <w:szCs w:val="28"/>
            <w:lang w:eastAsia="en-US"/>
          </w:rPr>
          <w:t>главами VIII</w:t>
        </w:r>
      </w:hyperlink>
      <w:r w:rsidRPr="002E5FB4">
        <w:rPr>
          <w:rFonts w:eastAsia="Calibri"/>
          <w:color w:val="000000"/>
          <w:sz w:val="28"/>
          <w:szCs w:val="28"/>
          <w:lang w:eastAsia="en-US"/>
        </w:rPr>
        <w:t xml:space="preserve">, </w:t>
      </w:r>
      <w:hyperlink r:id="rId58" w:history="1">
        <w:r w:rsidRPr="002E5FB4">
          <w:rPr>
            <w:rFonts w:eastAsia="Calibri"/>
            <w:color w:val="000000"/>
            <w:sz w:val="28"/>
            <w:szCs w:val="28"/>
            <w:lang w:eastAsia="en-US"/>
          </w:rPr>
          <w:t>VIII.I</w:t>
        </w:r>
      </w:hyperlink>
      <w:r w:rsidRPr="002E5FB4">
        <w:rPr>
          <w:rFonts w:eastAsia="Calibri"/>
          <w:color w:val="000000"/>
          <w:sz w:val="28"/>
          <w:szCs w:val="28"/>
          <w:lang w:eastAsia="en-US"/>
        </w:rPr>
        <w:t xml:space="preserve">, </w:t>
      </w:r>
      <w:hyperlink r:id="rId59" w:history="1">
        <w:r w:rsidRPr="002E5FB4">
          <w:rPr>
            <w:rFonts w:eastAsia="Calibri"/>
            <w:color w:val="000000"/>
            <w:sz w:val="28"/>
            <w:szCs w:val="28"/>
            <w:lang w:eastAsia="en-US"/>
          </w:rPr>
          <w:t>VIII.II</w:t>
        </w:r>
      </w:hyperlink>
      <w:r w:rsidRPr="002E5FB4">
        <w:rPr>
          <w:rFonts w:eastAsia="Calibri"/>
          <w:color w:val="000000"/>
          <w:sz w:val="28"/>
          <w:szCs w:val="28"/>
          <w:lang w:eastAsia="en-US"/>
        </w:rPr>
        <w:t xml:space="preserve">, </w:t>
      </w:r>
      <w:hyperlink r:id="rId60" w:history="1">
        <w:r w:rsidRPr="002E5FB4">
          <w:rPr>
            <w:rFonts w:eastAsia="Calibri"/>
            <w:color w:val="000000"/>
            <w:sz w:val="28"/>
            <w:szCs w:val="28"/>
            <w:lang w:eastAsia="en-US"/>
          </w:rPr>
          <w:t>VIII.III</w:t>
        </w:r>
      </w:hyperlink>
      <w:r w:rsidRPr="002E5FB4">
        <w:rPr>
          <w:rFonts w:eastAsia="Calibri"/>
          <w:color w:val="000000"/>
          <w:sz w:val="28"/>
          <w:szCs w:val="28"/>
          <w:lang w:eastAsia="en-US"/>
        </w:rPr>
        <w:t xml:space="preserve"> настоящих Методических указаний на i-й год, без учета уровня собираемости платежей.</w:t>
      </w:r>
    </w:p>
    <w:p w14:paraId="6117A3A8" w14:textId="77777777" w:rsidR="005E68D1" w:rsidRPr="002E5FB4" w:rsidRDefault="005E68D1" w:rsidP="005E68D1">
      <w:pPr>
        <w:autoSpaceDE w:val="0"/>
        <w:autoSpaceDN w:val="0"/>
        <w:adjustRightInd w:val="0"/>
        <w:jc w:val="both"/>
        <w:rPr>
          <w:rFonts w:eastAsia="Calibri"/>
          <w:b/>
          <w:bCs/>
          <w:color w:val="000000"/>
          <w:sz w:val="28"/>
          <w:szCs w:val="28"/>
          <w:lang w:eastAsia="en-US"/>
        </w:rPr>
      </w:pPr>
    </w:p>
    <w:p w14:paraId="62EE4E94" w14:textId="13150D44" w:rsidR="005E68D1" w:rsidRPr="002E5FB4" w:rsidRDefault="005E68D1" w:rsidP="005E68D1">
      <w:pPr>
        <w:tabs>
          <w:tab w:val="left" w:pos="998"/>
        </w:tabs>
        <w:autoSpaceDE w:val="0"/>
        <w:autoSpaceDN w:val="0"/>
        <w:adjustRightInd w:val="0"/>
        <w:ind w:firstLine="709"/>
        <w:jc w:val="both"/>
        <w:rPr>
          <w:bCs/>
          <w:color w:val="000000"/>
          <w:sz w:val="28"/>
          <w:szCs w:val="28"/>
        </w:rPr>
      </w:pPr>
      <w:r w:rsidRPr="002E5FB4">
        <w:rPr>
          <w:rFonts w:eastAsia="Calibri"/>
          <w:bCs/>
          <w:color w:val="000000"/>
          <w:sz w:val="28"/>
          <w:szCs w:val="28"/>
          <w:lang w:eastAsia="en-US"/>
        </w:rPr>
        <w:t xml:space="preserve">Организацией </w:t>
      </w:r>
      <w:bookmarkStart w:id="19" w:name="_Hlk529372283"/>
      <w:r w:rsidRPr="002E5FB4">
        <w:rPr>
          <w:rFonts w:eastAsia="Calibri"/>
          <w:noProof/>
          <w:color w:val="000000"/>
          <w:position w:val="-12"/>
          <w:sz w:val="28"/>
          <w:szCs w:val="28"/>
          <w:lang w:eastAsia="en-US"/>
        </w:rPr>
        <w:drawing>
          <wp:inline distT="0" distB="0" distL="0" distR="0" wp14:anchorId="7ECD92CC" wp14:editId="3EF333BF">
            <wp:extent cx="725170" cy="3365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25170" cy="336550"/>
                    </a:xfrm>
                    <a:prstGeom prst="rect">
                      <a:avLst/>
                    </a:prstGeom>
                    <a:noFill/>
                    <a:ln>
                      <a:noFill/>
                    </a:ln>
                  </pic:spPr>
                </pic:pic>
              </a:graphicData>
            </a:graphic>
          </wp:inline>
        </w:drawing>
      </w:r>
      <w:r w:rsidRPr="002E5FB4">
        <w:rPr>
          <w:rFonts w:eastAsia="Calibri"/>
          <w:bCs/>
          <w:color w:val="000000"/>
          <w:sz w:val="28"/>
          <w:szCs w:val="28"/>
          <w:lang w:eastAsia="en-US"/>
        </w:rPr>
        <w:t xml:space="preserve"> </w:t>
      </w:r>
      <w:r w:rsidRPr="002E5FB4">
        <w:rPr>
          <w:rFonts w:eastAsia="Calibri"/>
          <w:noProof/>
          <w:color w:val="000000"/>
          <w:position w:val="-12"/>
          <w:sz w:val="28"/>
          <w:szCs w:val="28"/>
          <w:lang w:eastAsia="en-US"/>
        </w:rPr>
        <w:drawing>
          <wp:inline distT="0" distB="0" distL="0" distR="0" wp14:anchorId="2F859472" wp14:editId="248E681A">
            <wp:extent cx="788035" cy="336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88035" cy="336550"/>
                    </a:xfrm>
                    <a:prstGeom prst="rect">
                      <a:avLst/>
                    </a:prstGeom>
                    <a:noFill/>
                    <a:ln>
                      <a:noFill/>
                    </a:ln>
                  </pic:spPr>
                </pic:pic>
              </a:graphicData>
            </a:graphic>
          </wp:inline>
        </w:drawing>
      </w:r>
      <w:r w:rsidRPr="002E5FB4">
        <w:rPr>
          <w:bCs/>
          <w:color w:val="000000"/>
          <w:sz w:val="28"/>
          <w:szCs w:val="28"/>
        </w:rPr>
        <w:t>в целях корректировки не заявлена.</w:t>
      </w:r>
    </w:p>
    <w:p w14:paraId="6B4968D7" w14:textId="7F214711" w:rsidR="005E68D1" w:rsidRPr="002E5FB4" w:rsidRDefault="005E68D1" w:rsidP="005E68D1">
      <w:pPr>
        <w:autoSpaceDE w:val="0"/>
        <w:autoSpaceDN w:val="0"/>
        <w:adjustRightInd w:val="0"/>
        <w:ind w:firstLine="709"/>
        <w:jc w:val="both"/>
        <w:rPr>
          <w:bCs/>
          <w:color w:val="000000"/>
          <w:sz w:val="28"/>
          <w:szCs w:val="28"/>
        </w:rPr>
      </w:pPr>
      <w:r w:rsidRPr="002E5FB4">
        <w:rPr>
          <w:bCs/>
          <w:color w:val="000000"/>
          <w:sz w:val="28"/>
          <w:szCs w:val="28"/>
        </w:rPr>
        <w:t xml:space="preserve">В процессе экспертизы установлено на 2018 г. </w:t>
      </w:r>
      <w:r w:rsidRPr="002E5FB4">
        <w:rPr>
          <w:rFonts w:eastAsia="Calibri"/>
          <w:bCs/>
          <w:color w:val="000000"/>
          <w:sz w:val="28"/>
          <w:szCs w:val="28"/>
          <w:lang w:eastAsia="en-US"/>
        </w:rPr>
        <w:t>объемы реализации</w:t>
      </w:r>
      <w:r w:rsidRPr="002E5FB4">
        <w:rPr>
          <w:bCs/>
          <w:color w:val="000000"/>
          <w:sz w:val="28"/>
          <w:szCs w:val="28"/>
        </w:rPr>
        <w:t xml:space="preserve"> </w:t>
      </w:r>
      <w:r w:rsidRPr="002E5FB4">
        <w:rPr>
          <w:rFonts w:eastAsia="Calibri"/>
          <w:bCs/>
          <w:color w:val="000000"/>
          <w:sz w:val="28"/>
          <w:szCs w:val="28"/>
          <w:lang w:eastAsia="en-US"/>
        </w:rPr>
        <w:t>на потребительский рынок</w:t>
      </w:r>
      <w:r w:rsidRPr="002E5FB4">
        <w:rPr>
          <w:bCs/>
          <w:color w:val="000000"/>
          <w:sz w:val="28"/>
          <w:szCs w:val="28"/>
        </w:rPr>
        <w:t xml:space="preserve"> утверждены 844501,62 м</w:t>
      </w:r>
      <w:r w:rsidRPr="002E5FB4">
        <w:rPr>
          <w:bCs/>
          <w:color w:val="000000"/>
          <w:sz w:val="28"/>
          <w:szCs w:val="28"/>
          <w:vertAlign w:val="superscript"/>
        </w:rPr>
        <w:t>3</w:t>
      </w:r>
      <w:r>
        <w:rPr>
          <w:bCs/>
          <w:color w:val="000000"/>
          <w:sz w:val="28"/>
          <w:szCs w:val="28"/>
        </w:rPr>
        <w:t>.</w:t>
      </w:r>
      <w:r w:rsidRPr="002E5FB4">
        <w:rPr>
          <w:bCs/>
          <w:color w:val="000000"/>
          <w:sz w:val="28"/>
          <w:szCs w:val="28"/>
        </w:rPr>
        <w:t xml:space="preserve"> Фактически организация реализовала 1048524,00 м</w:t>
      </w:r>
      <w:r w:rsidRPr="002E5FB4">
        <w:rPr>
          <w:bCs/>
          <w:color w:val="000000"/>
          <w:sz w:val="28"/>
          <w:szCs w:val="28"/>
          <w:vertAlign w:val="superscript"/>
        </w:rPr>
        <w:t>3</w:t>
      </w:r>
      <w:r w:rsidRPr="002E5FB4">
        <w:rPr>
          <w:bCs/>
          <w:color w:val="000000"/>
          <w:sz w:val="28"/>
          <w:szCs w:val="28"/>
        </w:rPr>
        <w:t xml:space="preserve">. Итого фактическая реализация подтверждена отчетами по проводкам за 2018 г. на сумму 8398,68 тыс. руб. </w:t>
      </w:r>
      <w:r w:rsidRPr="002E5FB4">
        <w:rPr>
          <w:rFonts w:eastAsia="Calibri"/>
          <w:noProof/>
          <w:color w:val="000000"/>
          <w:position w:val="-12"/>
          <w:sz w:val="28"/>
          <w:szCs w:val="28"/>
          <w:lang w:eastAsia="en-US"/>
        </w:rPr>
        <w:drawing>
          <wp:inline distT="0" distB="0" distL="0" distR="0" wp14:anchorId="329CA877" wp14:editId="11081BDA">
            <wp:extent cx="788035" cy="336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88035" cy="336550"/>
                    </a:xfrm>
                    <a:prstGeom prst="rect">
                      <a:avLst/>
                    </a:prstGeom>
                    <a:noFill/>
                    <a:ln>
                      <a:noFill/>
                    </a:ln>
                  </pic:spPr>
                </pic:pic>
              </a:graphicData>
            </a:graphic>
          </wp:inline>
        </w:drawing>
      </w:r>
      <w:r w:rsidRPr="002E5FB4">
        <w:rPr>
          <w:bCs/>
          <w:color w:val="000000"/>
          <w:sz w:val="28"/>
          <w:szCs w:val="28"/>
        </w:rPr>
        <w:t>=0.</w:t>
      </w:r>
    </w:p>
    <w:p w14:paraId="7A480194" w14:textId="77A4BE6E" w:rsidR="005E68D1" w:rsidRPr="002E5FB4" w:rsidRDefault="005E68D1" w:rsidP="005E68D1">
      <w:pPr>
        <w:autoSpaceDE w:val="0"/>
        <w:autoSpaceDN w:val="0"/>
        <w:adjustRightInd w:val="0"/>
        <w:ind w:firstLine="709"/>
        <w:jc w:val="both"/>
        <w:rPr>
          <w:bCs/>
          <w:color w:val="000000"/>
          <w:sz w:val="28"/>
          <w:szCs w:val="28"/>
        </w:rPr>
      </w:pPr>
      <w:r w:rsidRPr="002E5FB4">
        <w:rPr>
          <w:bCs/>
          <w:color w:val="000000"/>
          <w:sz w:val="28"/>
          <w:szCs w:val="28"/>
        </w:rPr>
        <w:t xml:space="preserve">В результате размер корректировки  </w:t>
      </w:r>
      <w:r w:rsidRPr="002E5FB4">
        <w:rPr>
          <w:rFonts w:eastAsia="Calibri"/>
          <w:noProof/>
          <w:color w:val="000000"/>
          <w:position w:val="-12"/>
          <w:sz w:val="28"/>
          <w:szCs w:val="28"/>
          <w:lang w:eastAsia="en-US"/>
        </w:rPr>
        <w:drawing>
          <wp:inline distT="0" distB="0" distL="0" distR="0" wp14:anchorId="3EF7A8E9" wp14:editId="628DDEAF">
            <wp:extent cx="725170" cy="336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25170" cy="336550"/>
                    </a:xfrm>
                    <a:prstGeom prst="rect">
                      <a:avLst/>
                    </a:prstGeom>
                    <a:noFill/>
                    <a:ln>
                      <a:noFill/>
                    </a:ln>
                  </pic:spPr>
                </pic:pic>
              </a:graphicData>
            </a:graphic>
          </wp:inline>
        </w:drawing>
      </w:r>
      <w:r w:rsidRPr="002E5FB4">
        <w:rPr>
          <w:bCs/>
          <w:color w:val="000000"/>
          <w:sz w:val="28"/>
          <w:szCs w:val="28"/>
        </w:rPr>
        <w:t xml:space="preserve"> составил (-1629,77) тыс. руб. (6764,46-8394,23 +0).</w:t>
      </w:r>
    </w:p>
    <w:bookmarkEnd w:id="19"/>
    <w:p w14:paraId="3771862C" w14:textId="77777777" w:rsidR="005E68D1" w:rsidRPr="005E243A" w:rsidRDefault="005E68D1" w:rsidP="005E68D1">
      <w:pPr>
        <w:tabs>
          <w:tab w:val="left" w:pos="998"/>
        </w:tabs>
        <w:autoSpaceDE w:val="0"/>
        <w:autoSpaceDN w:val="0"/>
        <w:adjustRightInd w:val="0"/>
        <w:ind w:firstLine="709"/>
        <w:jc w:val="center"/>
        <w:rPr>
          <w:b/>
          <w:bCs/>
          <w:sz w:val="28"/>
          <w:szCs w:val="28"/>
        </w:rPr>
      </w:pPr>
    </w:p>
    <w:p w14:paraId="1935261F" w14:textId="77777777" w:rsidR="005E68D1" w:rsidRDefault="005E68D1" w:rsidP="005E68D1">
      <w:pPr>
        <w:autoSpaceDE w:val="0"/>
        <w:autoSpaceDN w:val="0"/>
        <w:adjustRightInd w:val="0"/>
        <w:jc w:val="center"/>
        <w:rPr>
          <w:b/>
          <w:bCs/>
          <w:sz w:val="28"/>
          <w:szCs w:val="28"/>
        </w:rPr>
      </w:pPr>
      <w:r w:rsidRPr="00622170">
        <w:rPr>
          <w:b/>
          <w:bCs/>
          <w:sz w:val="28"/>
          <w:szCs w:val="28"/>
        </w:rPr>
        <w:t>Величина отклонения фактически достигнутого уровня неподконтрольных расходов</w:t>
      </w:r>
    </w:p>
    <w:p w14:paraId="27042876" w14:textId="77777777" w:rsidR="005E68D1" w:rsidRDefault="005E68D1" w:rsidP="005E68D1">
      <w:pPr>
        <w:autoSpaceDE w:val="0"/>
        <w:autoSpaceDN w:val="0"/>
        <w:adjustRightInd w:val="0"/>
        <w:jc w:val="both"/>
        <w:rPr>
          <w:b/>
          <w:bCs/>
          <w:sz w:val="28"/>
          <w:szCs w:val="28"/>
        </w:rPr>
      </w:pPr>
    </w:p>
    <w:p w14:paraId="65910F5B" w14:textId="77777777" w:rsidR="005E68D1" w:rsidRDefault="005E68D1" w:rsidP="005E68D1">
      <w:pPr>
        <w:autoSpaceDE w:val="0"/>
        <w:autoSpaceDN w:val="0"/>
        <w:adjustRightInd w:val="0"/>
        <w:jc w:val="both"/>
        <w:rPr>
          <w:sz w:val="28"/>
          <w:szCs w:val="28"/>
        </w:rPr>
      </w:pPr>
      <w:r w:rsidRPr="00622170">
        <w:rPr>
          <w:sz w:val="28"/>
          <w:szCs w:val="28"/>
        </w:rPr>
        <w:t xml:space="preserve">     </w:t>
      </w:r>
      <w:r>
        <w:rPr>
          <w:sz w:val="28"/>
          <w:szCs w:val="28"/>
        </w:rPr>
        <w:t>Согласно п. 91 в</w:t>
      </w:r>
      <w:r w:rsidRPr="00622170">
        <w:rPr>
          <w:sz w:val="28"/>
          <w:szCs w:val="28"/>
        </w:rPr>
        <w:t xml:space="preserve">еличина отклонения фактически достигнутого уровня неподконтрольных расходов </w:t>
      </w:r>
      <w:r>
        <w:rPr>
          <w:sz w:val="28"/>
          <w:szCs w:val="28"/>
        </w:rPr>
        <w:t>от уровня неподконтрольных расходов, который был использован при установлении тарифов, рассчитывается по следующей формуле:</w:t>
      </w:r>
    </w:p>
    <w:p w14:paraId="090703C2" w14:textId="77777777" w:rsidR="005E68D1" w:rsidRDefault="005E68D1" w:rsidP="005E68D1">
      <w:pPr>
        <w:autoSpaceDE w:val="0"/>
        <w:autoSpaceDN w:val="0"/>
        <w:adjustRightInd w:val="0"/>
        <w:jc w:val="both"/>
        <w:rPr>
          <w:sz w:val="28"/>
          <w:szCs w:val="28"/>
        </w:rPr>
      </w:pPr>
    </w:p>
    <w:p w14:paraId="6D27D9F4" w14:textId="77777777" w:rsidR="005E68D1" w:rsidRDefault="005E68D1" w:rsidP="005E68D1">
      <w:pPr>
        <w:autoSpaceDE w:val="0"/>
        <w:autoSpaceDN w:val="0"/>
        <w:adjustRightInd w:val="0"/>
        <w:jc w:val="both"/>
        <w:outlineLvl w:val="0"/>
        <w:rPr>
          <w:sz w:val="28"/>
          <w:szCs w:val="28"/>
        </w:rPr>
      </w:pPr>
    </w:p>
    <w:p w14:paraId="2CE1537D" w14:textId="622AAB6D" w:rsidR="005E68D1" w:rsidRDefault="005E68D1" w:rsidP="005E68D1">
      <w:pPr>
        <w:autoSpaceDE w:val="0"/>
        <w:autoSpaceDN w:val="0"/>
        <w:adjustRightInd w:val="0"/>
        <w:jc w:val="center"/>
        <w:rPr>
          <w:sz w:val="28"/>
          <w:szCs w:val="28"/>
        </w:rPr>
      </w:pPr>
      <w:r>
        <w:rPr>
          <w:noProof/>
          <w:position w:val="-12"/>
          <w:sz w:val="28"/>
          <w:szCs w:val="28"/>
        </w:rPr>
        <w:drawing>
          <wp:inline distT="0" distB="0" distL="0" distR="0" wp14:anchorId="3E17B7A7" wp14:editId="64D889C8">
            <wp:extent cx="1544955" cy="32575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4955" cy="325755"/>
                    </a:xfrm>
                    <a:prstGeom prst="rect">
                      <a:avLst/>
                    </a:prstGeom>
                    <a:noFill/>
                    <a:ln>
                      <a:noFill/>
                    </a:ln>
                  </pic:spPr>
                </pic:pic>
              </a:graphicData>
            </a:graphic>
          </wp:inline>
        </w:drawing>
      </w:r>
      <w:r>
        <w:rPr>
          <w:sz w:val="28"/>
          <w:szCs w:val="28"/>
        </w:rPr>
        <w:t>, (34)</w:t>
      </w:r>
    </w:p>
    <w:p w14:paraId="5B4CA0F9" w14:textId="77777777" w:rsidR="005E68D1" w:rsidRDefault="005E68D1" w:rsidP="005E68D1">
      <w:pPr>
        <w:autoSpaceDE w:val="0"/>
        <w:autoSpaceDN w:val="0"/>
        <w:adjustRightInd w:val="0"/>
        <w:ind w:firstLine="540"/>
        <w:jc w:val="both"/>
        <w:rPr>
          <w:sz w:val="28"/>
          <w:szCs w:val="28"/>
        </w:rPr>
      </w:pPr>
      <w:r>
        <w:rPr>
          <w:sz w:val="28"/>
          <w:szCs w:val="28"/>
        </w:rPr>
        <w:t>где:</w:t>
      </w:r>
    </w:p>
    <w:p w14:paraId="25C86400" w14:textId="60A46009" w:rsidR="005E68D1" w:rsidRDefault="005E68D1" w:rsidP="005E68D1">
      <w:pPr>
        <w:autoSpaceDE w:val="0"/>
        <w:autoSpaceDN w:val="0"/>
        <w:adjustRightInd w:val="0"/>
        <w:spacing w:before="280"/>
        <w:ind w:firstLine="540"/>
        <w:jc w:val="both"/>
        <w:rPr>
          <w:sz w:val="28"/>
          <w:szCs w:val="28"/>
        </w:rPr>
      </w:pPr>
      <w:r>
        <w:rPr>
          <w:noProof/>
          <w:position w:val="-12"/>
          <w:sz w:val="28"/>
          <w:szCs w:val="28"/>
        </w:rPr>
        <w:drawing>
          <wp:inline distT="0" distB="0" distL="0" distR="0" wp14:anchorId="2EED66AC" wp14:editId="7E2EB360">
            <wp:extent cx="420370" cy="3257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0370" cy="325755"/>
                    </a:xfrm>
                    <a:prstGeom prst="rect">
                      <a:avLst/>
                    </a:prstGeom>
                    <a:noFill/>
                    <a:ln>
                      <a:noFill/>
                    </a:ln>
                  </pic:spPr>
                </pic:pic>
              </a:graphicData>
            </a:graphic>
          </wp:inline>
        </w:drawing>
      </w:r>
      <w:r>
        <w:rPr>
          <w:sz w:val="28"/>
          <w:szCs w:val="28"/>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13B10AED" w14:textId="7AA1B54C" w:rsidR="005E68D1" w:rsidRDefault="005E68D1" w:rsidP="005E68D1">
      <w:pPr>
        <w:autoSpaceDE w:val="0"/>
        <w:autoSpaceDN w:val="0"/>
        <w:adjustRightInd w:val="0"/>
        <w:spacing w:before="280"/>
        <w:ind w:firstLine="540"/>
        <w:jc w:val="both"/>
        <w:rPr>
          <w:sz w:val="28"/>
          <w:szCs w:val="28"/>
        </w:rPr>
      </w:pPr>
      <w:r>
        <w:rPr>
          <w:noProof/>
          <w:position w:val="-11"/>
          <w:sz w:val="28"/>
          <w:szCs w:val="28"/>
        </w:rPr>
        <w:drawing>
          <wp:inline distT="0" distB="0" distL="0" distR="0" wp14:anchorId="6488A8A0" wp14:editId="0668B984">
            <wp:extent cx="388620" cy="3155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8620" cy="315595"/>
                    </a:xfrm>
                    <a:prstGeom prst="rect">
                      <a:avLst/>
                    </a:prstGeom>
                    <a:noFill/>
                    <a:ln>
                      <a:noFill/>
                    </a:ln>
                  </pic:spPr>
                </pic:pic>
              </a:graphicData>
            </a:graphic>
          </wp:inline>
        </w:drawing>
      </w:r>
      <w:r>
        <w:rPr>
          <w:sz w:val="28"/>
          <w:szCs w:val="28"/>
        </w:rPr>
        <w:t xml:space="preserve"> - величина неподконтрольных расходов, учтенная при установлении тарифов, тыс. руб.</w:t>
      </w:r>
    </w:p>
    <w:p w14:paraId="09FCDF0C" w14:textId="77777777" w:rsidR="005E68D1" w:rsidRPr="00622170" w:rsidRDefault="005E68D1" w:rsidP="005E68D1">
      <w:pPr>
        <w:autoSpaceDE w:val="0"/>
        <w:autoSpaceDN w:val="0"/>
        <w:adjustRightInd w:val="0"/>
        <w:ind w:firstLine="709"/>
        <w:jc w:val="both"/>
        <w:rPr>
          <w:rFonts w:eastAsia="Calibri"/>
          <w:noProof/>
          <w:position w:val="-12"/>
          <w:sz w:val="28"/>
          <w:szCs w:val="28"/>
        </w:rPr>
      </w:pPr>
    </w:p>
    <w:p w14:paraId="450584A2"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Величина отклонения</w:t>
      </w:r>
      <w:r w:rsidRPr="00622170">
        <w:rPr>
          <w:rFonts w:eastAsia="Calibri"/>
          <w:noProof/>
          <w:position w:val="-12"/>
          <w:sz w:val="28"/>
          <w:szCs w:val="28"/>
        </w:rPr>
        <w:t xml:space="preserve"> фактически достигнутого уровня неподконтрольных расходов РЭК КО на 2020 год </w:t>
      </w:r>
      <w:r>
        <w:rPr>
          <w:rFonts w:eastAsia="Calibri"/>
          <w:noProof/>
          <w:position w:val="-12"/>
          <w:sz w:val="28"/>
          <w:szCs w:val="28"/>
        </w:rPr>
        <w:t xml:space="preserve"> не была утверждена. </w:t>
      </w:r>
      <w:r w:rsidRPr="003B1A93">
        <w:rPr>
          <w:rFonts w:eastAsia="Calibri"/>
          <w:noProof/>
          <w:position w:val="-12"/>
          <w:sz w:val="28"/>
          <w:szCs w:val="28"/>
        </w:rPr>
        <w:t xml:space="preserve">Предприятием в целях корректировки предложены затраты в размере </w:t>
      </w:r>
      <w:r>
        <w:rPr>
          <w:rFonts w:eastAsia="Calibri"/>
          <w:noProof/>
          <w:position w:val="-12"/>
          <w:sz w:val="28"/>
          <w:szCs w:val="28"/>
        </w:rPr>
        <w:t>48,57</w:t>
      </w:r>
      <w:r w:rsidRPr="003B1A93">
        <w:rPr>
          <w:rFonts w:eastAsia="Calibri"/>
          <w:noProof/>
          <w:position w:val="-12"/>
          <w:sz w:val="28"/>
          <w:szCs w:val="28"/>
        </w:rPr>
        <w:t xml:space="preserve"> тыс. руб.,</w:t>
      </w:r>
      <w:r w:rsidRPr="00622170">
        <w:rPr>
          <w:rFonts w:eastAsia="Calibri"/>
          <w:noProof/>
          <w:position w:val="-12"/>
          <w:sz w:val="28"/>
          <w:szCs w:val="28"/>
        </w:rPr>
        <w:t xml:space="preserve"> в том числе отклонение </w:t>
      </w:r>
      <w:r>
        <w:rPr>
          <w:rFonts w:eastAsia="Calibri"/>
          <w:noProof/>
          <w:position w:val="-12"/>
          <w:sz w:val="28"/>
          <w:szCs w:val="28"/>
        </w:rPr>
        <w:t xml:space="preserve">по </w:t>
      </w:r>
      <w:r w:rsidRPr="007F6BBE">
        <w:rPr>
          <w:rFonts w:eastAsia="Calibri"/>
          <w:noProof/>
          <w:position w:val="-12"/>
          <w:sz w:val="28"/>
          <w:szCs w:val="28"/>
        </w:rPr>
        <w:t>плат</w:t>
      </w:r>
      <w:r>
        <w:rPr>
          <w:rFonts w:eastAsia="Calibri"/>
          <w:noProof/>
          <w:position w:val="-12"/>
          <w:sz w:val="28"/>
          <w:szCs w:val="28"/>
        </w:rPr>
        <w:t>е</w:t>
      </w:r>
      <w:r w:rsidRPr="007F6BBE">
        <w:rPr>
          <w:rFonts w:eastAsia="Calibri"/>
          <w:noProof/>
          <w:position w:val="-12"/>
          <w:sz w:val="28"/>
          <w:szCs w:val="28"/>
        </w:rPr>
        <w:t xml:space="preserve"> за негативное воздействие на окружающую среду </w:t>
      </w:r>
      <w:r>
        <w:rPr>
          <w:rFonts w:eastAsia="Calibri"/>
          <w:noProof/>
          <w:position w:val="-12"/>
          <w:sz w:val="28"/>
          <w:szCs w:val="28"/>
        </w:rPr>
        <w:t>48,57</w:t>
      </w:r>
      <w:r w:rsidRPr="00622170">
        <w:rPr>
          <w:rFonts w:eastAsia="Calibri"/>
          <w:noProof/>
          <w:position w:val="-12"/>
          <w:sz w:val="28"/>
          <w:szCs w:val="28"/>
        </w:rPr>
        <w:t xml:space="preserve"> тыс.руб</w:t>
      </w:r>
      <w:r>
        <w:rPr>
          <w:rFonts w:eastAsia="Calibri"/>
          <w:noProof/>
          <w:position w:val="-12"/>
          <w:sz w:val="28"/>
          <w:szCs w:val="28"/>
        </w:rPr>
        <w:t>.</w:t>
      </w:r>
    </w:p>
    <w:p w14:paraId="7FBE1A4F" w14:textId="77777777" w:rsidR="005E68D1" w:rsidRDefault="005E68D1" w:rsidP="005E68D1">
      <w:pPr>
        <w:autoSpaceDE w:val="0"/>
        <w:autoSpaceDN w:val="0"/>
        <w:adjustRightInd w:val="0"/>
        <w:ind w:firstLine="709"/>
        <w:jc w:val="both"/>
        <w:rPr>
          <w:rFonts w:eastAsia="Calibri"/>
          <w:noProof/>
          <w:position w:val="-12"/>
          <w:sz w:val="28"/>
          <w:szCs w:val="28"/>
        </w:rPr>
      </w:pPr>
      <w:r w:rsidRPr="00622170">
        <w:rPr>
          <w:rFonts w:eastAsia="Calibri"/>
          <w:noProof/>
          <w:position w:val="-12"/>
          <w:sz w:val="28"/>
          <w:szCs w:val="28"/>
        </w:rPr>
        <w:t xml:space="preserve">В процессе экспертизы определены </w:t>
      </w:r>
      <w:r>
        <w:rPr>
          <w:rFonts w:eastAsia="Calibri"/>
          <w:noProof/>
          <w:position w:val="-12"/>
          <w:sz w:val="28"/>
          <w:szCs w:val="28"/>
        </w:rPr>
        <w:t xml:space="preserve">отклонения по неподконтрольным расходам за 2018 г. </w:t>
      </w:r>
      <w:r w:rsidRPr="00622170">
        <w:rPr>
          <w:rFonts w:eastAsia="Calibri"/>
          <w:noProof/>
          <w:position w:val="-12"/>
          <w:sz w:val="28"/>
          <w:szCs w:val="28"/>
        </w:rPr>
        <w:t xml:space="preserve">в сумме </w:t>
      </w:r>
      <w:r>
        <w:rPr>
          <w:rFonts w:eastAsia="Calibri"/>
          <w:noProof/>
          <w:position w:val="-12"/>
          <w:sz w:val="28"/>
          <w:szCs w:val="28"/>
        </w:rPr>
        <w:t>1331,80</w:t>
      </w:r>
      <w:r w:rsidRPr="00622170">
        <w:rPr>
          <w:rFonts w:eastAsia="Calibri"/>
          <w:noProof/>
          <w:position w:val="-12"/>
          <w:sz w:val="28"/>
          <w:szCs w:val="28"/>
        </w:rPr>
        <w:t xml:space="preserve"> тыс. руб., в том числе</w:t>
      </w:r>
      <w:r>
        <w:rPr>
          <w:rFonts w:eastAsia="Calibri"/>
          <w:noProof/>
          <w:position w:val="-12"/>
          <w:sz w:val="28"/>
          <w:szCs w:val="28"/>
        </w:rPr>
        <w:t>:</w:t>
      </w:r>
    </w:p>
    <w:p w14:paraId="3B043246"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xml:space="preserve">- </w:t>
      </w:r>
      <w:r w:rsidRPr="007F6BBE">
        <w:rPr>
          <w:rFonts w:eastAsia="Calibri"/>
          <w:noProof/>
          <w:position w:val="-12"/>
          <w:sz w:val="28"/>
          <w:szCs w:val="28"/>
        </w:rPr>
        <w:t xml:space="preserve">по плате за негативное воздействие на окружающую среду 48,57 тыс.руб. </w:t>
      </w:r>
      <w:r>
        <w:rPr>
          <w:rFonts w:eastAsia="Calibri"/>
          <w:noProof/>
          <w:position w:val="-12"/>
          <w:sz w:val="28"/>
          <w:szCs w:val="28"/>
        </w:rPr>
        <w:t>( план 50,30 тыс.руб. - факт 1,74 тыс.руб.);</w:t>
      </w:r>
    </w:p>
    <w:p w14:paraId="2B097EB9"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затраты на капитальный ремонт 1123,49 тыс.руб. ( не исполнение производственной программы за 2018 г.)</w:t>
      </w:r>
    </w:p>
    <w:p w14:paraId="264F4A23" w14:textId="77777777" w:rsidR="005E68D1" w:rsidRDefault="005E68D1" w:rsidP="005E68D1">
      <w:pPr>
        <w:autoSpaceDE w:val="0"/>
        <w:autoSpaceDN w:val="0"/>
        <w:adjustRightInd w:val="0"/>
        <w:ind w:firstLine="709"/>
        <w:jc w:val="both"/>
        <w:rPr>
          <w:rFonts w:eastAsia="Calibri"/>
          <w:noProof/>
          <w:position w:val="-12"/>
          <w:sz w:val="28"/>
          <w:szCs w:val="28"/>
        </w:rPr>
      </w:pPr>
      <w:r>
        <w:rPr>
          <w:rFonts w:eastAsia="Calibri"/>
          <w:noProof/>
          <w:position w:val="-12"/>
          <w:sz w:val="28"/>
          <w:szCs w:val="28"/>
        </w:rPr>
        <w:t xml:space="preserve">- налог на прибыль 79,75 тыс.руб. за 2016г. и 80 тыс.руб. за 2017 г. </w:t>
      </w:r>
      <w:r w:rsidRPr="00622170">
        <w:rPr>
          <w:rFonts w:eastAsia="Calibri"/>
          <w:noProof/>
          <w:position w:val="-12"/>
          <w:sz w:val="28"/>
          <w:szCs w:val="28"/>
        </w:rPr>
        <w:t xml:space="preserve">( в соотвествии с разьяснениями ФАС России от 18.07.2018 № ВК/55514/18 "компенсация расходов на уплату налога на прибыль в отношении расчетной предпринимательской прибыли осуществляется за счет регулируемой организации,несущей бремя налогоплательщика в соответсвии с нормами налогового законодательства РФ, и не включается в состав расходов, учитываемых при установлении (корректировке) тарифов в сферах теплоснабжения, водоснабжения и водоотведения", в следствии чего РЭК КО </w:t>
      </w:r>
      <w:r>
        <w:rPr>
          <w:rFonts w:eastAsia="Calibri"/>
          <w:noProof/>
          <w:position w:val="-12"/>
          <w:sz w:val="28"/>
          <w:szCs w:val="28"/>
        </w:rPr>
        <w:t xml:space="preserve">был включен излишне уплаченный </w:t>
      </w:r>
      <w:r w:rsidRPr="00622170">
        <w:rPr>
          <w:rFonts w:eastAsia="Calibri"/>
          <w:noProof/>
          <w:position w:val="-12"/>
          <w:sz w:val="28"/>
          <w:szCs w:val="28"/>
        </w:rPr>
        <w:t xml:space="preserve">налог на </w:t>
      </w:r>
      <w:r>
        <w:rPr>
          <w:rFonts w:eastAsia="Calibri"/>
          <w:noProof/>
          <w:position w:val="-12"/>
          <w:sz w:val="28"/>
          <w:szCs w:val="28"/>
        </w:rPr>
        <w:t xml:space="preserve">расчетную предпринимательскую </w:t>
      </w:r>
      <w:r w:rsidRPr="00622170">
        <w:rPr>
          <w:rFonts w:eastAsia="Calibri"/>
          <w:noProof/>
          <w:position w:val="-12"/>
          <w:sz w:val="28"/>
          <w:szCs w:val="28"/>
        </w:rPr>
        <w:t>прибыль за 2016 г. и 2017 г.)</w:t>
      </w:r>
    </w:p>
    <w:p w14:paraId="4ADBECC4" w14:textId="77777777" w:rsidR="005E68D1" w:rsidRDefault="005E68D1" w:rsidP="005E68D1">
      <w:pPr>
        <w:autoSpaceDE w:val="0"/>
        <w:autoSpaceDN w:val="0"/>
        <w:adjustRightInd w:val="0"/>
        <w:ind w:firstLine="709"/>
        <w:jc w:val="both"/>
        <w:rPr>
          <w:sz w:val="28"/>
          <w:szCs w:val="28"/>
        </w:rPr>
      </w:pPr>
      <w:r w:rsidRPr="00AD3000">
        <w:rPr>
          <w:sz w:val="28"/>
          <w:szCs w:val="28"/>
        </w:rPr>
        <w:t xml:space="preserve">Увеличение затрат по отношению к утвержденным РЭК КО составило </w:t>
      </w:r>
      <w:r>
        <w:rPr>
          <w:sz w:val="28"/>
          <w:szCs w:val="28"/>
        </w:rPr>
        <w:t>1331,80</w:t>
      </w:r>
      <w:r w:rsidRPr="00AD3000">
        <w:rPr>
          <w:sz w:val="28"/>
          <w:szCs w:val="28"/>
        </w:rPr>
        <w:t xml:space="preserve"> тыс. руб., отклонение в сторону увеличения затрат от предложенных организацией составило </w:t>
      </w:r>
      <w:r>
        <w:rPr>
          <w:sz w:val="28"/>
          <w:szCs w:val="28"/>
        </w:rPr>
        <w:t>1283,23</w:t>
      </w:r>
      <w:r w:rsidRPr="00AD3000">
        <w:rPr>
          <w:sz w:val="28"/>
          <w:szCs w:val="28"/>
        </w:rPr>
        <w:t xml:space="preserve"> тыс. руб. </w:t>
      </w:r>
    </w:p>
    <w:p w14:paraId="7217030D" w14:textId="77777777" w:rsidR="005E68D1" w:rsidRDefault="005E68D1" w:rsidP="005E68D1">
      <w:pPr>
        <w:tabs>
          <w:tab w:val="left" w:pos="874"/>
        </w:tabs>
        <w:autoSpaceDE w:val="0"/>
        <w:autoSpaceDN w:val="0"/>
        <w:adjustRightInd w:val="0"/>
        <w:spacing w:before="53"/>
        <w:ind w:firstLine="709"/>
        <w:jc w:val="both"/>
        <w:rPr>
          <w:b/>
          <w:bCs/>
          <w:sz w:val="28"/>
          <w:szCs w:val="28"/>
        </w:rPr>
      </w:pPr>
    </w:p>
    <w:p w14:paraId="77DD007B" w14:textId="77777777" w:rsidR="005E68D1" w:rsidRDefault="005E68D1" w:rsidP="005E68D1">
      <w:pPr>
        <w:tabs>
          <w:tab w:val="left" w:pos="730"/>
        </w:tabs>
        <w:autoSpaceDE w:val="0"/>
        <w:autoSpaceDN w:val="0"/>
        <w:adjustRightInd w:val="0"/>
        <w:ind w:firstLine="709"/>
        <w:jc w:val="center"/>
        <w:rPr>
          <w:b/>
          <w:bCs/>
          <w:sz w:val="28"/>
          <w:szCs w:val="28"/>
        </w:rPr>
      </w:pPr>
      <w:r w:rsidRPr="00AD3000">
        <w:rPr>
          <w:b/>
          <w:bCs/>
          <w:sz w:val="28"/>
          <w:szCs w:val="28"/>
        </w:rPr>
        <w:t>Нормативная прибыль</w:t>
      </w:r>
    </w:p>
    <w:p w14:paraId="74686B23" w14:textId="77777777" w:rsidR="005E68D1" w:rsidRPr="00AD3000" w:rsidRDefault="005E68D1" w:rsidP="005E68D1">
      <w:pPr>
        <w:widowControl w:val="0"/>
        <w:autoSpaceDE w:val="0"/>
        <w:autoSpaceDN w:val="0"/>
        <w:adjustRightInd w:val="0"/>
        <w:ind w:firstLine="709"/>
        <w:jc w:val="both"/>
        <w:rPr>
          <w:bCs/>
          <w:sz w:val="28"/>
          <w:szCs w:val="28"/>
        </w:rPr>
      </w:pPr>
      <w:r w:rsidRPr="00AD3000">
        <w:rPr>
          <w:bCs/>
          <w:sz w:val="28"/>
          <w:szCs w:val="28"/>
        </w:rPr>
        <w:t>Величина нормативной прибыли, регулируемой организации включает:</w:t>
      </w:r>
    </w:p>
    <w:p w14:paraId="64E312AD"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1) величину расходов на капитальные вложения (инвестиции), определяемую на основе утвержденных инвестиционных программ;</w:t>
      </w:r>
    </w:p>
    <w:p w14:paraId="76506584"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5535DA9"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Нормативная прибыль рассчитывается по формуле:</w:t>
      </w:r>
    </w:p>
    <w:p w14:paraId="6A3CD4AA" w14:textId="77777777" w:rsidR="005E68D1" w:rsidRDefault="005E68D1" w:rsidP="005E68D1">
      <w:pPr>
        <w:autoSpaceDE w:val="0"/>
        <w:autoSpaceDN w:val="0"/>
        <w:adjustRightInd w:val="0"/>
        <w:ind w:firstLine="709"/>
        <w:jc w:val="both"/>
        <w:outlineLvl w:val="0"/>
        <w:rPr>
          <w:bCs/>
          <w:color w:val="FF0000"/>
          <w:sz w:val="22"/>
          <w:szCs w:val="28"/>
        </w:rPr>
      </w:pPr>
    </w:p>
    <w:p w14:paraId="3AB76768" w14:textId="77777777" w:rsidR="005E68D1" w:rsidRPr="00AD3000" w:rsidRDefault="005E68D1" w:rsidP="005E68D1">
      <w:pPr>
        <w:autoSpaceDE w:val="0"/>
        <w:autoSpaceDN w:val="0"/>
        <w:adjustRightInd w:val="0"/>
        <w:ind w:firstLine="709"/>
        <w:jc w:val="both"/>
        <w:outlineLvl w:val="0"/>
        <w:rPr>
          <w:bCs/>
          <w:color w:val="FF0000"/>
          <w:sz w:val="22"/>
          <w:szCs w:val="28"/>
        </w:rPr>
      </w:pPr>
    </w:p>
    <w:p w14:paraId="2906DEF8" w14:textId="05A2E076" w:rsidR="005E68D1" w:rsidRPr="00AD3000" w:rsidRDefault="005E68D1" w:rsidP="005E68D1">
      <w:pPr>
        <w:autoSpaceDE w:val="0"/>
        <w:autoSpaceDN w:val="0"/>
        <w:adjustRightInd w:val="0"/>
        <w:ind w:firstLine="709"/>
        <w:jc w:val="center"/>
        <w:rPr>
          <w:bCs/>
          <w:color w:val="FF0000"/>
          <w:sz w:val="28"/>
          <w:szCs w:val="28"/>
        </w:rPr>
      </w:pPr>
      <w:r w:rsidRPr="00AD3000">
        <w:rPr>
          <w:noProof/>
          <w:color w:val="FF0000"/>
          <w:position w:val="-16"/>
          <w:sz w:val="28"/>
          <w:szCs w:val="28"/>
        </w:rPr>
        <w:drawing>
          <wp:inline distT="0" distB="0" distL="0" distR="0" wp14:anchorId="0D40CB75" wp14:editId="42490072">
            <wp:extent cx="1755140" cy="3886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5140" cy="388620"/>
                    </a:xfrm>
                    <a:prstGeom prst="rect">
                      <a:avLst/>
                    </a:prstGeom>
                    <a:noFill/>
                    <a:ln>
                      <a:noFill/>
                    </a:ln>
                  </pic:spPr>
                </pic:pic>
              </a:graphicData>
            </a:graphic>
          </wp:inline>
        </w:drawing>
      </w:r>
    </w:p>
    <w:p w14:paraId="07A48FF0"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где:</w:t>
      </w:r>
    </w:p>
    <w:p w14:paraId="4F32945F" w14:textId="340A1FD4" w:rsidR="005E68D1" w:rsidRPr="00AD3000" w:rsidRDefault="005E68D1" w:rsidP="005E68D1">
      <w:pPr>
        <w:autoSpaceDE w:val="0"/>
        <w:autoSpaceDN w:val="0"/>
        <w:adjustRightInd w:val="0"/>
        <w:ind w:firstLine="709"/>
        <w:jc w:val="both"/>
        <w:rPr>
          <w:bCs/>
          <w:sz w:val="28"/>
          <w:szCs w:val="28"/>
        </w:rPr>
      </w:pPr>
      <w:r w:rsidRPr="00AD3000">
        <w:rPr>
          <w:noProof/>
          <w:position w:val="-1"/>
          <w:sz w:val="28"/>
          <w:szCs w:val="28"/>
        </w:rPr>
        <w:drawing>
          <wp:inline distT="0" distB="0" distL="0" distR="0" wp14:anchorId="09C9FDE8" wp14:editId="2196DF88">
            <wp:extent cx="189230" cy="189230"/>
            <wp:effectExtent l="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AD3000">
        <w:rPr>
          <w:bCs/>
          <w:sz w:val="28"/>
          <w:szCs w:val="28"/>
        </w:rPr>
        <w:t xml:space="preserve"> - нормативный уровень прибыли, определенный органом регулирования тарифов.</w:t>
      </w:r>
    </w:p>
    <w:p w14:paraId="6272E477" w14:textId="77777777" w:rsidR="005E68D1" w:rsidRPr="00AD3000" w:rsidRDefault="005E68D1" w:rsidP="005E68D1">
      <w:pPr>
        <w:autoSpaceDE w:val="0"/>
        <w:autoSpaceDN w:val="0"/>
        <w:adjustRightInd w:val="0"/>
        <w:ind w:firstLine="709"/>
        <w:jc w:val="both"/>
        <w:rPr>
          <w:bCs/>
          <w:sz w:val="28"/>
          <w:szCs w:val="28"/>
        </w:rPr>
      </w:pPr>
    </w:p>
    <w:p w14:paraId="6CB38EE8" w14:textId="77777777" w:rsidR="005E68D1" w:rsidRPr="00AD3000" w:rsidRDefault="005E68D1" w:rsidP="005E68D1">
      <w:pPr>
        <w:autoSpaceDE w:val="0"/>
        <w:autoSpaceDN w:val="0"/>
        <w:adjustRightInd w:val="0"/>
        <w:ind w:firstLine="709"/>
        <w:jc w:val="both"/>
        <w:rPr>
          <w:bCs/>
          <w:sz w:val="28"/>
          <w:szCs w:val="28"/>
        </w:rPr>
      </w:pPr>
      <w:r w:rsidRPr="00AD3000">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F7E46C7" w14:textId="77777777" w:rsidR="005E68D1" w:rsidRPr="00AD3000" w:rsidRDefault="005E68D1" w:rsidP="005E68D1">
      <w:pPr>
        <w:tabs>
          <w:tab w:val="left" w:pos="567"/>
        </w:tabs>
        <w:autoSpaceDE w:val="0"/>
        <w:autoSpaceDN w:val="0"/>
        <w:adjustRightInd w:val="0"/>
        <w:ind w:firstLine="709"/>
        <w:jc w:val="both"/>
        <w:rPr>
          <w:bCs/>
          <w:sz w:val="28"/>
          <w:szCs w:val="28"/>
        </w:rPr>
      </w:pPr>
      <w:r w:rsidRPr="00AD3000">
        <w:rPr>
          <w:bCs/>
          <w:sz w:val="28"/>
          <w:szCs w:val="28"/>
        </w:rPr>
        <w:t>При определении нормативного уровня прибыли учитываются расходы, предусмотренные пунктом 31 Методических указаний.</w:t>
      </w:r>
    </w:p>
    <w:p w14:paraId="6A6E1ABB" w14:textId="77777777" w:rsidR="005E68D1" w:rsidRDefault="005E68D1" w:rsidP="005E68D1">
      <w:pPr>
        <w:tabs>
          <w:tab w:val="left" w:pos="874"/>
        </w:tabs>
        <w:autoSpaceDE w:val="0"/>
        <w:autoSpaceDN w:val="0"/>
        <w:adjustRightInd w:val="0"/>
        <w:spacing w:before="53"/>
        <w:ind w:firstLine="709"/>
        <w:jc w:val="both"/>
        <w:rPr>
          <w:b/>
          <w:sz w:val="28"/>
          <w:szCs w:val="28"/>
        </w:rPr>
      </w:pPr>
      <w:r w:rsidRPr="00AD3000">
        <w:rPr>
          <w:bCs/>
          <w:sz w:val="28"/>
          <w:szCs w:val="28"/>
        </w:rPr>
        <w:t>Долгосрочными параметрами регулирования тарифов на водоснабжение нормативный уровень прибыли установлен для организации 0 %.  Затраты по данной статье в целях корректировки организацией не предложены</w:t>
      </w:r>
      <w:r w:rsidRPr="00AD3000">
        <w:rPr>
          <w:b/>
          <w:sz w:val="28"/>
          <w:szCs w:val="28"/>
        </w:rPr>
        <w:t>.</w:t>
      </w:r>
    </w:p>
    <w:p w14:paraId="1D045AFE" w14:textId="77777777" w:rsidR="005E68D1" w:rsidRPr="00AD3000" w:rsidRDefault="005E68D1" w:rsidP="005E68D1">
      <w:pPr>
        <w:tabs>
          <w:tab w:val="left" w:pos="730"/>
        </w:tabs>
        <w:autoSpaceDE w:val="0"/>
        <w:autoSpaceDN w:val="0"/>
        <w:adjustRightInd w:val="0"/>
        <w:ind w:firstLine="709"/>
        <w:jc w:val="both"/>
        <w:rPr>
          <w:sz w:val="8"/>
          <w:szCs w:val="28"/>
        </w:rPr>
      </w:pPr>
    </w:p>
    <w:p w14:paraId="4B237AB2" w14:textId="77777777" w:rsidR="005E68D1" w:rsidRPr="00AD3000" w:rsidRDefault="005E68D1" w:rsidP="005E68D1">
      <w:pPr>
        <w:tabs>
          <w:tab w:val="left" w:pos="730"/>
        </w:tabs>
        <w:autoSpaceDE w:val="0"/>
        <w:autoSpaceDN w:val="0"/>
        <w:adjustRightInd w:val="0"/>
        <w:ind w:firstLine="709"/>
        <w:jc w:val="both"/>
        <w:rPr>
          <w:szCs w:val="28"/>
        </w:rPr>
      </w:pPr>
      <w:r w:rsidRPr="00AD3000">
        <w:rPr>
          <w:sz w:val="28"/>
          <w:szCs w:val="28"/>
        </w:rPr>
        <w:t xml:space="preserve">Инвестиционная программа в сфере </w:t>
      </w:r>
      <w:r>
        <w:rPr>
          <w:sz w:val="28"/>
          <w:szCs w:val="28"/>
        </w:rPr>
        <w:t>водоотведения</w:t>
      </w:r>
      <w:r w:rsidRPr="00AD3000">
        <w:rPr>
          <w:sz w:val="28"/>
          <w:szCs w:val="28"/>
        </w:rPr>
        <w:t xml:space="preserve"> на 2019-2023 годы для </w:t>
      </w:r>
      <w:r>
        <w:rPr>
          <w:sz w:val="28"/>
          <w:szCs w:val="28"/>
        </w:rPr>
        <w:t xml:space="preserve">МУП ЖКУ «Белогорск» </w:t>
      </w:r>
      <w:r w:rsidRPr="00AD3000">
        <w:rPr>
          <w:sz w:val="28"/>
          <w:szCs w:val="28"/>
        </w:rPr>
        <w:t>не утверждалась.</w:t>
      </w:r>
    </w:p>
    <w:p w14:paraId="2B26CFE3" w14:textId="77777777" w:rsidR="005E68D1" w:rsidRPr="00AD3000" w:rsidRDefault="005E68D1" w:rsidP="005E68D1">
      <w:pPr>
        <w:tabs>
          <w:tab w:val="left" w:pos="567"/>
        </w:tabs>
        <w:autoSpaceDE w:val="0"/>
        <w:autoSpaceDN w:val="0"/>
        <w:adjustRightInd w:val="0"/>
        <w:ind w:firstLine="709"/>
        <w:jc w:val="both"/>
        <w:rPr>
          <w:color w:val="FF0000"/>
          <w:sz w:val="10"/>
          <w:szCs w:val="28"/>
        </w:rPr>
      </w:pPr>
    </w:p>
    <w:p w14:paraId="0B020D69" w14:textId="2A202F3A" w:rsidR="005E68D1" w:rsidRDefault="005E68D1" w:rsidP="005E68D1">
      <w:pPr>
        <w:autoSpaceDE w:val="0"/>
        <w:autoSpaceDN w:val="0"/>
        <w:adjustRightInd w:val="0"/>
        <w:ind w:firstLine="709"/>
        <w:jc w:val="both"/>
        <w:rPr>
          <w:rFonts w:eastAsia="Calibri"/>
          <w:sz w:val="28"/>
          <w:szCs w:val="28"/>
          <w:lang w:eastAsia="en-US"/>
        </w:rPr>
      </w:pPr>
      <w:r w:rsidRPr="00AD3000">
        <w:rPr>
          <w:rFonts w:eastAsia="Calibri"/>
          <w:sz w:val="28"/>
          <w:szCs w:val="28"/>
          <w:lang w:eastAsia="en-US"/>
        </w:rPr>
        <w:t xml:space="preserve">При корректировке НВВ на 2020 год показатели </w:t>
      </w:r>
      <w:r w:rsidRPr="00AD3000">
        <w:rPr>
          <w:rFonts w:eastAsia="Calibri"/>
          <w:noProof/>
          <w:position w:val="-12"/>
          <w:sz w:val="28"/>
          <w:szCs w:val="28"/>
        </w:rPr>
        <w:drawing>
          <wp:inline distT="0" distB="0" distL="0" distR="0" wp14:anchorId="251E5BD0" wp14:editId="05ABC7E4">
            <wp:extent cx="452120" cy="2520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120" cy="252095"/>
                    </a:xfrm>
                    <a:prstGeom prst="rect">
                      <a:avLst/>
                    </a:prstGeom>
                    <a:noFill/>
                    <a:ln>
                      <a:noFill/>
                    </a:ln>
                  </pic:spPr>
                </pic:pic>
              </a:graphicData>
            </a:graphic>
          </wp:inline>
        </w:drawing>
      </w:r>
      <w:r w:rsidRPr="00AD3000">
        <w:rPr>
          <w:rFonts w:eastAsia="Calibri"/>
          <w:sz w:val="28"/>
          <w:szCs w:val="28"/>
          <w:lang w:eastAsia="en-US"/>
        </w:rPr>
        <w:t xml:space="preserve">, </w:t>
      </w:r>
      <w:r w:rsidRPr="00AD3000">
        <w:rPr>
          <w:rFonts w:eastAsia="Calibri"/>
          <w:noProof/>
          <w:position w:val="-11"/>
          <w:sz w:val="28"/>
          <w:szCs w:val="28"/>
        </w:rPr>
        <w:drawing>
          <wp:inline distT="0" distB="0" distL="0" distR="0" wp14:anchorId="18B50CB0" wp14:editId="33F5992D">
            <wp:extent cx="504190" cy="241935"/>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190" cy="241935"/>
                    </a:xfrm>
                    <a:prstGeom prst="rect">
                      <a:avLst/>
                    </a:prstGeom>
                    <a:noFill/>
                    <a:ln>
                      <a:noFill/>
                    </a:ln>
                  </pic:spPr>
                </pic:pic>
              </a:graphicData>
            </a:graphic>
          </wp:inline>
        </w:drawing>
      </w:r>
      <w:r w:rsidRPr="00AD3000">
        <w:rPr>
          <w:rFonts w:eastAsia="Calibri"/>
          <w:sz w:val="28"/>
          <w:szCs w:val="28"/>
          <w:lang w:eastAsia="en-US"/>
        </w:rPr>
        <w:t xml:space="preserve">, </w:t>
      </w:r>
      <w:r w:rsidRPr="00AD3000">
        <w:rPr>
          <w:rFonts w:eastAsia="Calibri"/>
          <w:noProof/>
          <w:position w:val="-11"/>
          <w:sz w:val="28"/>
          <w:szCs w:val="28"/>
        </w:rPr>
        <w:drawing>
          <wp:inline distT="0" distB="0" distL="0" distR="0" wp14:anchorId="74B47268" wp14:editId="7D9CAC9C">
            <wp:extent cx="672465" cy="24193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465" cy="241935"/>
                    </a:xfrm>
                    <a:prstGeom prst="rect">
                      <a:avLst/>
                    </a:prstGeom>
                    <a:noFill/>
                    <a:ln>
                      <a:noFill/>
                    </a:ln>
                  </pic:spPr>
                </pic:pic>
              </a:graphicData>
            </a:graphic>
          </wp:inline>
        </w:drawing>
      </w:r>
      <w:r w:rsidRPr="00AD3000">
        <w:rPr>
          <w:rFonts w:eastAsia="Calibri"/>
          <w:sz w:val="28"/>
          <w:szCs w:val="28"/>
          <w:lang w:eastAsia="en-US"/>
        </w:rPr>
        <w:t xml:space="preserve">  равны нулю.</w:t>
      </w:r>
    </w:p>
    <w:p w14:paraId="68C935BB" w14:textId="77777777" w:rsidR="005E68D1" w:rsidRDefault="005E68D1" w:rsidP="005E68D1">
      <w:pPr>
        <w:autoSpaceDE w:val="0"/>
        <w:autoSpaceDN w:val="0"/>
        <w:adjustRightInd w:val="0"/>
        <w:ind w:firstLine="709"/>
        <w:jc w:val="both"/>
        <w:rPr>
          <w:rFonts w:eastAsia="Calibri"/>
          <w:sz w:val="28"/>
          <w:szCs w:val="28"/>
          <w:lang w:eastAsia="en-US"/>
        </w:rPr>
      </w:pPr>
    </w:p>
    <w:p w14:paraId="0A1F36CE"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 xml:space="preserve">В соответствии с п. 91 </w:t>
      </w:r>
      <w:r w:rsidRPr="00AD3000">
        <w:rPr>
          <w:rFonts w:eastAsia="Calibri"/>
          <w:sz w:val="28"/>
          <w:szCs w:val="28"/>
          <w:lang w:eastAsia="en-US"/>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AD3000">
        <w:rPr>
          <w:sz w:val="28"/>
          <w:szCs w:val="28"/>
        </w:rPr>
        <w:t>рганизацией не заявлен.</w:t>
      </w:r>
    </w:p>
    <w:p w14:paraId="6A863794" w14:textId="77777777" w:rsidR="005E68D1" w:rsidRPr="00AD3000" w:rsidRDefault="005E68D1" w:rsidP="005E68D1">
      <w:pPr>
        <w:autoSpaceDE w:val="0"/>
        <w:autoSpaceDN w:val="0"/>
        <w:adjustRightInd w:val="0"/>
        <w:ind w:firstLine="709"/>
        <w:jc w:val="both"/>
        <w:rPr>
          <w:sz w:val="28"/>
          <w:szCs w:val="28"/>
        </w:rPr>
      </w:pPr>
      <w:r w:rsidRPr="00AD3000">
        <w:rPr>
          <w:sz w:val="28"/>
          <w:szCs w:val="28"/>
        </w:rPr>
        <w:t xml:space="preserve"> 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w:t>
      </w:r>
      <w:r>
        <w:rPr>
          <w:sz w:val="28"/>
          <w:szCs w:val="28"/>
        </w:rPr>
        <w:t>водоотведения</w:t>
      </w:r>
      <w:r w:rsidRPr="00AD3000">
        <w:rPr>
          <w:sz w:val="28"/>
          <w:szCs w:val="28"/>
        </w:rPr>
        <w:t xml:space="preserve"> на 2020 год составляет:</w:t>
      </w:r>
    </w:p>
    <w:p w14:paraId="3A0F1231" w14:textId="77777777" w:rsidR="005E68D1" w:rsidRPr="00AD3000" w:rsidRDefault="005E68D1" w:rsidP="005E68D1">
      <w:pPr>
        <w:tabs>
          <w:tab w:val="left" w:pos="567"/>
        </w:tabs>
        <w:autoSpaceDE w:val="0"/>
        <w:autoSpaceDN w:val="0"/>
        <w:adjustRightInd w:val="0"/>
        <w:ind w:firstLine="709"/>
        <w:jc w:val="both"/>
        <w:rPr>
          <w:sz w:val="28"/>
          <w:szCs w:val="28"/>
        </w:rPr>
      </w:pPr>
      <w:r w:rsidRPr="00AD3000">
        <w:rPr>
          <w:b/>
          <w:bCs/>
          <w:sz w:val="28"/>
          <w:szCs w:val="28"/>
        </w:rPr>
        <w:t>НВВ</w:t>
      </w:r>
      <w:r w:rsidRPr="00AD3000">
        <w:rPr>
          <w:b/>
          <w:bCs/>
          <w:sz w:val="20"/>
        </w:rPr>
        <w:t>2020</w:t>
      </w:r>
      <w:r w:rsidRPr="00AD3000">
        <w:rPr>
          <w:b/>
          <w:bCs/>
          <w:sz w:val="28"/>
          <w:szCs w:val="28"/>
        </w:rPr>
        <w:t xml:space="preserve">= </w:t>
      </w:r>
      <w:r>
        <w:rPr>
          <w:sz w:val="28"/>
          <w:szCs w:val="28"/>
        </w:rPr>
        <w:t>7843,86-2147,45+1862,51</w:t>
      </w:r>
      <w:r w:rsidRPr="00AD3000">
        <w:rPr>
          <w:b/>
          <w:bCs/>
          <w:sz w:val="28"/>
          <w:szCs w:val="28"/>
        </w:rPr>
        <w:t xml:space="preserve"> =</w:t>
      </w:r>
      <w:r>
        <w:rPr>
          <w:sz w:val="28"/>
          <w:szCs w:val="28"/>
        </w:rPr>
        <w:t>7558,92</w:t>
      </w:r>
      <w:r w:rsidRPr="00AD3000">
        <w:rPr>
          <w:sz w:val="28"/>
          <w:szCs w:val="28"/>
        </w:rPr>
        <w:t xml:space="preserve"> тыс. руб.,</w:t>
      </w:r>
    </w:p>
    <w:p w14:paraId="6F39AB14" w14:textId="77777777" w:rsidR="005E68D1" w:rsidRPr="00AD3000" w:rsidRDefault="005E68D1" w:rsidP="005E68D1">
      <w:pPr>
        <w:tabs>
          <w:tab w:val="left" w:pos="567"/>
        </w:tabs>
        <w:autoSpaceDE w:val="0"/>
        <w:autoSpaceDN w:val="0"/>
        <w:adjustRightInd w:val="0"/>
        <w:jc w:val="both"/>
        <w:rPr>
          <w:b/>
          <w:bCs/>
          <w:sz w:val="28"/>
          <w:szCs w:val="28"/>
        </w:rPr>
      </w:pPr>
      <w:r w:rsidRPr="00AD3000">
        <w:rPr>
          <w:b/>
          <w:bCs/>
          <w:sz w:val="28"/>
          <w:szCs w:val="28"/>
        </w:rPr>
        <w:t>в том числе с календарной разбивкой:</w:t>
      </w:r>
    </w:p>
    <w:p w14:paraId="126510D6"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01.01.2020 по 30.06.2020 – </w:t>
      </w:r>
      <w:r>
        <w:rPr>
          <w:rFonts w:eastAsia="Calibri"/>
          <w:sz w:val="28"/>
          <w:szCs w:val="28"/>
          <w:lang w:eastAsia="en-US"/>
        </w:rPr>
        <w:t>3779,46</w:t>
      </w:r>
      <w:r w:rsidRPr="00AD3000">
        <w:rPr>
          <w:rFonts w:eastAsia="Calibri"/>
          <w:sz w:val="28"/>
          <w:szCs w:val="28"/>
          <w:lang w:eastAsia="en-US"/>
        </w:rPr>
        <w:t xml:space="preserve"> тыс. руб.,</w:t>
      </w:r>
    </w:p>
    <w:p w14:paraId="4A438AE1"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01.07.2020 по 31.12.2020 – </w:t>
      </w:r>
      <w:r>
        <w:rPr>
          <w:rFonts w:eastAsia="Calibri"/>
          <w:sz w:val="28"/>
          <w:szCs w:val="28"/>
          <w:lang w:eastAsia="en-US"/>
        </w:rPr>
        <w:t>3779,46</w:t>
      </w:r>
      <w:r w:rsidRPr="00AD3000">
        <w:rPr>
          <w:rFonts w:eastAsia="Calibri"/>
          <w:sz w:val="28"/>
          <w:szCs w:val="28"/>
          <w:lang w:eastAsia="en-US"/>
        </w:rPr>
        <w:t xml:space="preserve"> тыс. руб.</w:t>
      </w:r>
    </w:p>
    <w:p w14:paraId="1C33A8DD" w14:textId="77777777" w:rsidR="005E68D1" w:rsidRPr="00AD3000" w:rsidRDefault="005E68D1" w:rsidP="005E68D1">
      <w:pPr>
        <w:autoSpaceDE w:val="0"/>
        <w:autoSpaceDN w:val="0"/>
        <w:adjustRightInd w:val="0"/>
        <w:ind w:firstLine="709"/>
        <w:jc w:val="both"/>
        <w:rPr>
          <w:rFonts w:eastAsia="Calibri"/>
          <w:sz w:val="28"/>
          <w:szCs w:val="28"/>
          <w:lang w:eastAsia="en-US"/>
        </w:rPr>
      </w:pPr>
    </w:p>
    <w:p w14:paraId="04E1F8EF" w14:textId="77777777" w:rsidR="005E68D1" w:rsidRPr="007F44C1" w:rsidRDefault="005E68D1" w:rsidP="005E68D1">
      <w:pPr>
        <w:autoSpaceDE w:val="0"/>
        <w:autoSpaceDN w:val="0"/>
        <w:adjustRightInd w:val="0"/>
        <w:ind w:firstLine="709"/>
        <w:jc w:val="both"/>
        <w:rPr>
          <w:rFonts w:eastAsia="Calibri"/>
          <w:sz w:val="28"/>
          <w:szCs w:val="28"/>
          <w:lang w:eastAsia="en-US"/>
        </w:rPr>
      </w:pPr>
      <w:r w:rsidRPr="007F44C1">
        <w:rPr>
          <w:rFonts w:eastAsia="Calibri"/>
          <w:sz w:val="28"/>
          <w:szCs w:val="28"/>
          <w:lang w:eastAsia="en-US"/>
        </w:rPr>
        <w:t xml:space="preserve">Валовая выручка распределена по периодам равномерно исходя из снижения тарифа с 1 января 2020 года на </w:t>
      </w:r>
      <w:r>
        <w:rPr>
          <w:rFonts w:eastAsia="Calibri"/>
          <w:sz w:val="28"/>
          <w:szCs w:val="28"/>
          <w:lang w:eastAsia="en-US"/>
        </w:rPr>
        <w:t>41,81</w:t>
      </w:r>
      <w:r w:rsidRPr="007F44C1">
        <w:rPr>
          <w:rFonts w:eastAsia="Calibri"/>
          <w:sz w:val="28"/>
          <w:szCs w:val="28"/>
          <w:lang w:eastAsia="en-US"/>
        </w:rPr>
        <w:t xml:space="preserve"> % по сравнению со вторым полугодием 2019 г.</w:t>
      </w:r>
    </w:p>
    <w:p w14:paraId="6C17A9B6" w14:textId="77777777" w:rsidR="005E68D1" w:rsidRPr="007F44C1" w:rsidRDefault="005E68D1" w:rsidP="005E68D1">
      <w:pPr>
        <w:tabs>
          <w:tab w:val="left" w:pos="567"/>
          <w:tab w:val="left" w:pos="1920"/>
        </w:tabs>
        <w:autoSpaceDE w:val="0"/>
        <w:autoSpaceDN w:val="0"/>
        <w:adjustRightInd w:val="0"/>
        <w:ind w:firstLine="709"/>
        <w:jc w:val="both"/>
        <w:rPr>
          <w:sz w:val="28"/>
          <w:szCs w:val="28"/>
        </w:rPr>
      </w:pPr>
    </w:p>
    <w:p w14:paraId="62D6907E" w14:textId="77777777" w:rsidR="005E68D1" w:rsidRPr="007F44C1" w:rsidRDefault="005E68D1" w:rsidP="005E68D1">
      <w:pPr>
        <w:autoSpaceDE w:val="0"/>
        <w:autoSpaceDN w:val="0"/>
        <w:adjustRightInd w:val="0"/>
        <w:ind w:firstLine="709"/>
        <w:jc w:val="both"/>
        <w:rPr>
          <w:sz w:val="28"/>
          <w:szCs w:val="28"/>
        </w:rPr>
      </w:pPr>
      <w:r w:rsidRPr="007F44C1">
        <w:rPr>
          <w:sz w:val="28"/>
          <w:szCs w:val="28"/>
        </w:rPr>
        <w:t xml:space="preserve">Уменьшение необходимой валовой выручки к установленной составляет </w:t>
      </w:r>
      <w:r>
        <w:rPr>
          <w:sz w:val="28"/>
          <w:szCs w:val="28"/>
        </w:rPr>
        <w:t>2479,78</w:t>
      </w:r>
      <w:r w:rsidRPr="007F44C1">
        <w:rPr>
          <w:sz w:val="28"/>
          <w:szCs w:val="28"/>
        </w:rPr>
        <w:t xml:space="preserve"> тыс. руб., отклонение в сторону уменьшения от предложенной организацией составило </w:t>
      </w:r>
      <w:r>
        <w:rPr>
          <w:sz w:val="28"/>
          <w:szCs w:val="28"/>
        </w:rPr>
        <w:t>8280,04</w:t>
      </w:r>
      <w:r w:rsidRPr="007F44C1">
        <w:rPr>
          <w:sz w:val="28"/>
          <w:szCs w:val="28"/>
        </w:rPr>
        <w:t xml:space="preserve"> тыс. руб.</w:t>
      </w:r>
    </w:p>
    <w:p w14:paraId="5C7228D5" w14:textId="77777777" w:rsidR="005E68D1" w:rsidRPr="00377125" w:rsidRDefault="005E68D1" w:rsidP="005E68D1">
      <w:pPr>
        <w:tabs>
          <w:tab w:val="left" w:pos="567"/>
        </w:tabs>
        <w:autoSpaceDE w:val="0"/>
        <w:autoSpaceDN w:val="0"/>
        <w:adjustRightInd w:val="0"/>
        <w:ind w:firstLine="709"/>
        <w:jc w:val="both"/>
        <w:rPr>
          <w:sz w:val="28"/>
          <w:szCs w:val="28"/>
        </w:rPr>
      </w:pPr>
    </w:p>
    <w:p w14:paraId="22956546" w14:textId="77777777" w:rsidR="005E68D1" w:rsidRPr="00740548" w:rsidRDefault="005E68D1" w:rsidP="005E68D1">
      <w:pPr>
        <w:widowControl w:val="0"/>
        <w:tabs>
          <w:tab w:val="left" w:pos="284"/>
        </w:tabs>
        <w:autoSpaceDE w:val="0"/>
        <w:autoSpaceDN w:val="0"/>
        <w:adjustRightInd w:val="0"/>
        <w:jc w:val="center"/>
        <w:rPr>
          <w:b/>
          <w:sz w:val="28"/>
          <w:szCs w:val="28"/>
          <w:u w:val="single"/>
        </w:rPr>
      </w:pPr>
      <w:r w:rsidRPr="00740548">
        <w:rPr>
          <w:b/>
          <w:sz w:val="28"/>
          <w:szCs w:val="28"/>
          <w:u w:val="single"/>
        </w:rPr>
        <w:t xml:space="preserve">Объемные показатели по </w:t>
      </w:r>
      <w:r>
        <w:rPr>
          <w:b/>
          <w:sz w:val="28"/>
          <w:szCs w:val="28"/>
          <w:u w:val="single"/>
        </w:rPr>
        <w:t>водоотведению</w:t>
      </w:r>
    </w:p>
    <w:p w14:paraId="585AE580" w14:textId="77777777" w:rsidR="005E68D1" w:rsidRPr="00740548" w:rsidRDefault="005E68D1" w:rsidP="005E68D1">
      <w:pPr>
        <w:widowControl w:val="0"/>
        <w:tabs>
          <w:tab w:val="left" w:pos="284"/>
        </w:tabs>
        <w:autoSpaceDE w:val="0"/>
        <w:autoSpaceDN w:val="0"/>
        <w:adjustRightInd w:val="0"/>
        <w:jc w:val="center"/>
        <w:rPr>
          <w:b/>
          <w:sz w:val="28"/>
          <w:szCs w:val="28"/>
          <w:u w:val="single"/>
        </w:rPr>
      </w:pPr>
    </w:p>
    <w:p w14:paraId="32234CBF" w14:textId="77777777"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sz w:val="28"/>
          <w:szCs w:val="28"/>
          <w:lang w:eastAsia="en-US"/>
        </w:rPr>
        <w:t>Согласно пункту 4</w:t>
      </w:r>
      <w:r>
        <w:rPr>
          <w:rFonts w:eastAsia="Calibri"/>
          <w:sz w:val="28"/>
          <w:szCs w:val="28"/>
          <w:lang w:eastAsia="en-US"/>
        </w:rPr>
        <w:t>, 8</w:t>
      </w:r>
      <w:r w:rsidRPr="007F44C1">
        <w:rPr>
          <w:rFonts w:eastAsia="Calibri"/>
          <w:sz w:val="28"/>
          <w:szCs w:val="28"/>
          <w:lang w:eastAsia="en-US"/>
        </w:rPr>
        <w:t xml:space="preserve"> Методических указаний по расчету регулируемых тарифов в сфере водоснабжения и водоотведения, утвержденных </w:t>
      </w:r>
      <w:r w:rsidRPr="007F44C1">
        <w:t xml:space="preserve"> п</w:t>
      </w:r>
      <w:r w:rsidRPr="007F44C1">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61" w:history="1">
        <w:r w:rsidRPr="007F44C1">
          <w:rPr>
            <w:rFonts w:eastAsia="Calibri"/>
            <w:sz w:val="28"/>
            <w:szCs w:val="28"/>
            <w:lang w:eastAsia="en-US"/>
          </w:rPr>
          <w:t>Приложениями 1</w:t>
        </w:r>
      </w:hyperlink>
      <w:r w:rsidRPr="007F44C1">
        <w:rPr>
          <w:rFonts w:eastAsia="Calibri"/>
          <w:sz w:val="28"/>
          <w:szCs w:val="28"/>
          <w:lang w:eastAsia="en-US"/>
        </w:rPr>
        <w:t xml:space="preserve">, </w:t>
      </w:r>
      <w:hyperlink r:id="rId62" w:history="1">
        <w:r w:rsidRPr="007F44C1">
          <w:rPr>
            <w:rFonts w:eastAsia="Calibri"/>
            <w:sz w:val="28"/>
            <w:szCs w:val="28"/>
            <w:lang w:eastAsia="en-US"/>
          </w:rPr>
          <w:t>1.1</w:t>
        </w:r>
      </w:hyperlink>
      <w:r w:rsidRPr="007F44C1">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0F440EC9" w14:textId="77777777" w:rsidR="005E68D1" w:rsidRDefault="005E68D1" w:rsidP="005E68D1">
      <w:pPr>
        <w:autoSpaceDE w:val="0"/>
        <w:autoSpaceDN w:val="0"/>
        <w:adjustRightInd w:val="0"/>
        <w:ind w:firstLine="709"/>
        <w:jc w:val="both"/>
        <w:rPr>
          <w:rFonts w:eastAsia="Calibri"/>
          <w:sz w:val="28"/>
          <w:szCs w:val="28"/>
          <w:lang w:eastAsia="en-US"/>
        </w:rPr>
      </w:pPr>
      <w:r w:rsidRPr="007F44C1">
        <w:rPr>
          <w:rFonts w:eastAsia="Calibri"/>
          <w:sz w:val="28"/>
          <w:szCs w:val="28"/>
          <w:lang w:eastAsia="en-US"/>
        </w:rPr>
        <w:t xml:space="preserve">Расчет объема принятых сточных вод на очередной год осуществляется в соответствии с </w:t>
      </w:r>
      <w:hyperlink r:id="rId63" w:history="1">
        <w:r w:rsidRPr="007F44C1">
          <w:rPr>
            <w:rFonts w:eastAsia="Calibri"/>
            <w:sz w:val="28"/>
            <w:szCs w:val="28"/>
            <w:lang w:eastAsia="en-US"/>
          </w:rPr>
          <w:t>формулами (1)</w:t>
        </w:r>
      </w:hyperlink>
      <w:r w:rsidRPr="007F44C1">
        <w:rPr>
          <w:rFonts w:eastAsia="Calibri"/>
          <w:sz w:val="28"/>
          <w:szCs w:val="28"/>
          <w:lang w:eastAsia="en-US"/>
        </w:rPr>
        <w:t xml:space="preserve"> и </w:t>
      </w:r>
      <w:hyperlink r:id="rId64" w:history="1">
        <w:r w:rsidRPr="007F44C1">
          <w:rPr>
            <w:rFonts w:eastAsia="Calibri"/>
            <w:sz w:val="28"/>
            <w:szCs w:val="28"/>
            <w:lang w:eastAsia="en-US"/>
          </w:rPr>
          <w:t>(1.1)</w:t>
        </w:r>
      </w:hyperlink>
      <w:r w:rsidRPr="007F44C1">
        <w:rPr>
          <w:rFonts w:eastAsia="Calibri"/>
          <w:sz w:val="28"/>
          <w:szCs w:val="28"/>
          <w:lang w:eastAsia="en-US"/>
        </w:rPr>
        <w:t xml:space="preserve">: </w:t>
      </w:r>
    </w:p>
    <w:p w14:paraId="40F7EEDD" w14:textId="4B7BB95D" w:rsidR="005E68D1" w:rsidRPr="007F44C1" w:rsidRDefault="005E68D1" w:rsidP="005E68D1">
      <w:pPr>
        <w:autoSpaceDE w:val="0"/>
        <w:autoSpaceDN w:val="0"/>
        <w:adjustRightInd w:val="0"/>
        <w:jc w:val="center"/>
        <w:rPr>
          <w:rFonts w:eastAsia="Calibri"/>
          <w:b/>
          <w:bCs/>
          <w:sz w:val="28"/>
          <w:szCs w:val="28"/>
          <w:lang w:eastAsia="en-US"/>
        </w:rPr>
      </w:pPr>
      <w:r w:rsidRPr="007F44C1">
        <w:rPr>
          <w:rFonts w:eastAsia="Calibri"/>
          <w:b/>
          <w:noProof/>
          <w:position w:val="-12"/>
          <w:sz w:val="28"/>
          <w:szCs w:val="28"/>
          <w:lang w:eastAsia="en-US"/>
        </w:rPr>
        <w:drawing>
          <wp:inline distT="0" distB="0" distL="0" distR="0" wp14:anchorId="49960202" wp14:editId="722689A7">
            <wp:extent cx="2869565" cy="346710"/>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69565" cy="346710"/>
                    </a:xfrm>
                    <a:prstGeom prst="rect">
                      <a:avLst/>
                    </a:prstGeom>
                    <a:noFill/>
                    <a:ln>
                      <a:noFill/>
                    </a:ln>
                  </pic:spPr>
                </pic:pic>
              </a:graphicData>
            </a:graphic>
          </wp:inline>
        </w:drawing>
      </w:r>
      <w:r w:rsidRPr="007F44C1">
        <w:rPr>
          <w:rFonts w:eastAsia="Calibri"/>
          <w:b/>
          <w:bCs/>
          <w:sz w:val="28"/>
          <w:szCs w:val="28"/>
          <w:lang w:eastAsia="en-US"/>
        </w:rPr>
        <w:t>, (1)</w:t>
      </w:r>
    </w:p>
    <w:p w14:paraId="029376D2" w14:textId="77777777" w:rsidR="005E68D1" w:rsidRPr="007F44C1" w:rsidRDefault="005E68D1" w:rsidP="005E68D1">
      <w:pPr>
        <w:autoSpaceDE w:val="0"/>
        <w:autoSpaceDN w:val="0"/>
        <w:adjustRightInd w:val="0"/>
        <w:jc w:val="both"/>
        <w:rPr>
          <w:rFonts w:eastAsia="Calibri"/>
          <w:b/>
          <w:bCs/>
          <w:sz w:val="28"/>
          <w:szCs w:val="28"/>
          <w:lang w:eastAsia="en-US"/>
        </w:rPr>
      </w:pPr>
    </w:p>
    <w:p w14:paraId="6E42044B" w14:textId="0CA46711" w:rsidR="005E68D1" w:rsidRPr="007F44C1" w:rsidRDefault="005E68D1" w:rsidP="005E68D1">
      <w:pPr>
        <w:autoSpaceDE w:val="0"/>
        <w:autoSpaceDN w:val="0"/>
        <w:adjustRightInd w:val="0"/>
        <w:jc w:val="center"/>
        <w:rPr>
          <w:rFonts w:eastAsia="Calibri"/>
          <w:b/>
          <w:bCs/>
          <w:sz w:val="28"/>
          <w:szCs w:val="28"/>
          <w:lang w:eastAsia="en-US"/>
        </w:rPr>
      </w:pPr>
      <w:r w:rsidRPr="007F44C1">
        <w:rPr>
          <w:rFonts w:eastAsia="Calibri"/>
          <w:b/>
          <w:noProof/>
          <w:position w:val="-36"/>
          <w:sz w:val="28"/>
          <w:szCs w:val="28"/>
          <w:lang w:eastAsia="en-US"/>
        </w:rPr>
        <w:drawing>
          <wp:inline distT="0" distB="0" distL="0" distR="0" wp14:anchorId="1AD7D4E1" wp14:editId="509F5C4A">
            <wp:extent cx="3184525" cy="64135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4525" cy="641350"/>
                    </a:xfrm>
                    <a:prstGeom prst="rect">
                      <a:avLst/>
                    </a:prstGeom>
                    <a:noFill/>
                    <a:ln>
                      <a:noFill/>
                    </a:ln>
                  </pic:spPr>
                </pic:pic>
              </a:graphicData>
            </a:graphic>
          </wp:inline>
        </w:drawing>
      </w:r>
      <w:r w:rsidRPr="007F44C1">
        <w:rPr>
          <w:rFonts w:eastAsia="Calibri"/>
          <w:b/>
          <w:bCs/>
          <w:sz w:val="28"/>
          <w:szCs w:val="28"/>
          <w:lang w:eastAsia="en-US"/>
        </w:rPr>
        <w:t>, (1.1)</w:t>
      </w:r>
    </w:p>
    <w:p w14:paraId="75AB9F51" w14:textId="77777777"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sz w:val="28"/>
          <w:szCs w:val="28"/>
          <w:lang w:eastAsia="en-US"/>
        </w:rPr>
        <w:t>где:</w:t>
      </w:r>
    </w:p>
    <w:p w14:paraId="540BD0C0" w14:textId="3492E694"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noProof/>
          <w:position w:val="-11"/>
          <w:sz w:val="28"/>
          <w:szCs w:val="28"/>
          <w:lang w:eastAsia="en-US"/>
        </w:rPr>
        <w:drawing>
          <wp:inline distT="0" distB="0" distL="0" distR="0" wp14:anchorId="650E8085" wp14:editId="2F218909">
            <wp:extent cx="273050" cy="3257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3050" cy="325755"/>
                    </a:xfrm>
                    <a:prstGeom prst="rect">
                      <a:avLst/>
                    </a:prstGeom>
                    <a:noFill/>
                    <a:ln>
                      <a:noFill/>
                    </a:ln>
                  </pic:spPr>
                </pic:pic>
              </a:graphicData>
            </a:graphic>
          </wp:inline>
        </w:drawing>
      </w:r>
      <w:r w:rsidRPr="007F44C1">
        <w:rPr>
          <w:rFonts w:eastAsia="Calibri"/>
          <w:sz w:val="28"/>
          <w:szCs w:val="28"/>
          <w:lang w:eastAsia="en-US"/>
        </w:rPr>
        <w:t xml:space="preserve"> - объем воды, отпускаемой абонентам (планируемой к отпуску) в году i, тыс. куб. м;</w:t>
      </w:r>
    </w:p>
    <w:p w14:paraId="645425FF" w14:textId="757C1C98"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noProof/>
          <w:position w:val="-12"/>
          <w:sz w:val="28"/>
          <w:szCs w:val="28"/>
          <w:lang w:eastAsia="en-US"/>
        </w:rPr>
        <w:drawing>
          <wp:inline distT="0" distB="0" distL="0" distR="0" wp14:anchorId="786564C6" wp14:editId="4A713E9E">
            <wp:extent cx="357505" cy="336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7505" cy="336550"/>
                    </a:xfrm>
                    <a:prstGeom prst="rect">
                      <a:avLst/>
                    </a:prstGeom>
                    <a:noFill/>
                    <a:ln>
                      <a:noFill/>
                    </a:ln>
                  </pic:spPr>
                </pic:pic>
              </a:graphicData>
            </a:graphic>
          </wp:inline>
        </w:drawing>
      </w:r>
      <w:r w:rsidRPr="007F44C1">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B429616" w14:textId="3DF9CDD3"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noProof/>
          <w:position w:val="-12"/>
          <w:sz w:val="28"/>
          <w:szCs w:val="28"/>
          <w:lang w:eastAsia="en-US"/>
        </w:rPr>
        <w:drawing>
          <wp:inline distT="0" distB="0" distL="0" distR="0" wp14:anchorId="64D806CC" wp14:editId="41C8588C">
            <wp:extent cx="420370" cy="336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0370" cy="336550"/>
                    </a:xfrm>
                    <a:prstGeom prst="rect">
                      <a:avLst/>
                    </a:prstGeom>
                    <a:noFill/>
                    <a:ln>
                      <a:noFill/>
                    </a:ln>
                  </pic:spPr>
                </pic:pic>
              </a:graphicData>
            </a:graphic>
          </wp:inline>
        </w:drawing>
      </w:r>
      <w:r w:rsidRPr="007F44C1">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484736E" w14:textId="5943D740"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noProof/>
          <w:position w:val="-11"/>
          <w:sz w:val="28"/>
          <w:szCs w:val="28"/>
          <w:lang w:eastAsia="en-US"/>
        </w:rPr>
        <w:drawing>
          <wp:inline distT="0" distB="0" distL="0" distR="0" wp14:anchorId="4E89BE83" wp14:editId="2B78EDB4">
            <wp:extent cx="189230" cy="325755"/>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9230" cy="325755"/>
                    </a:xfrm>
                    <a:prstGeom prst="rect">
                      <a:avLst/>
                    </a:prstGeom>
                    <a:noFill/>
                    <a:ln>
                      <a:noFill/>
                    </a:ln>
                  </pic:spPr>
                </pic:pic>
              </a:graphicData>
            </a:graphic>
          </wp:inline>
        </w:drawing>
      </w:r>
      <w:r w:rsidRPr="007F44C1">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84D0799" w14:textId="77777777" w:rsidR="005E68D1" w:rsidRPr="007F44C1" w:rsidRDefault="005E68D1" w:rsidP="005E68D1">
      <w:pPr>
        <w:autoSpaceDE w:val="0"/>
        <w:autoSpaceDN w:val="0"/>
        <w:adjustRightInd w:val="0"/>
        <w:ind w:firstLine="540"/>
        <w:jc w:val="both"/>
        <w:rPr>
          <w:rFonts w:eastAsia="Calibri"/>
          <w:sz w:val="28"/>
          <w:szCs w:val="28"/>
          <w:lang w:eastAsia="en-US"/>
        </w:rPr>
      </w:pPr>
      <w:r w:rsidRPr="007F44C1">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8 Методических указаний. </w:t>
      </w:r>
    </w:p>
    <w:p w14:paraId="7E293ABE" w14:textId="77777777" w:rsidR="005E68D1" w:rsidRDefault="005E68D1" w:rsidP="005E68D1">
      <w:pPr>
        <w:tabs>
          <w:tab w:val="left" w:pos="10206"/>
        </w:tabs>
        <w:autoSpaceDN w:val="0"/>
        <w:ind w:firstLine="709"/>
        <w:jc w:val="both"/>
        <w:rPr>
          <w:bCs/>
          <w:sz w:val="28"/>
          <w:szCs w:val="28"/>
        </w:rPr>
      </w:pPr>
      <w:r>
        <w:rPr>
          <w:bCs/>
          <w:sz w:val="28"/>
          <w:szCs w:val="28"/>
        </w:rPr>
        <w:t>Организация предлагает с учетом корректировки на 2020 г. принять объем пропущенных сточных вод в размере 896130,00 м3, на хозяйственные нужды 30 м3, объем принятых сточных вод по категориям потребителей 896100,00 м3, в том числе на потребительский рынок  852700,00 м3 (население 140000,00 м3, бюджетные организации 9360,00 м3, прочие потребители 703340,00 м3), на собственные нужды производства 43400,00 м3.</w:t>
      </w:r>
    </w:p>
    <w:p w14:paraId="0EBF73C7" w14:textId="77777777" w:rsidR="005E68D1" w:rsidRPr="00AD3000" w:rsidRDefault="005E68D1" w:rsidP="005E68D1">
      <w:pPr>
        <w:tabs>
          <w:tab w:val="left" w:pos="10206"/>
        </w:tabs>
        <w:autoSpaceDN w:val="0"/>
        <w:ind w:firstLine="709"/>
        <w:jc w:val="both"/>
        <w:rPr>
          <w:rFonts w:eastAsia="Calibri"/>
          <w:sz w:val="28"/>
          <w:szCs w:val="28"/>
          <w:lang w:eastAsia="en-US"/>
        </w:rPr>
      </w:pPr>
      <w:r>
        <w:rPr>
          <w:bCs/>
          <w:sz w:val="28"/>
          <w:szCs w:val="28"/>
        </w:rPr>
        <w:t>В</w:t>
      </w:r>
      <w:r w:rsidRPr="00AD3000">
        <w:rPr>
          <w:rFonts w:eastAsia="Calibri"/>
          <w:b/>
          <w:bCs/>
          <w:sz w:val="28"/>
          <w:szCs w:val="28"/>
          <w:lang w:eastAsia="en-US"/>
        </w:rPr>
        <w:t xml:space="preserve"> </w:t>
      </w:r>
      <w:r w:rsidRPr="00AD3000">
        <w:rPr>
          <w:rFonts w:eastAsia="Calibri"/>
          <w:sz w:val="28"/>
          <w:szCs w:val="28"/>
          <w:lang w:eastAsia="en-US"/>
        </w:rPr>
        <w:t xml:space="preserve">соответствии с пунктом </w:t>
      </w:r>
      <w:r>
        <w:rPr>
          <w:rFonts w:eastAsia="Calibri"/>
          <w:sz w:val="28"/>
          <w:szCs w:val="28"/>
          <w:lang w:eastAsia="en-US"/>
        </w:rPr>
        <w:t>8</w:t>
      </w:r>
      <w:r w:rsidRPr="00AD3000">
        <w:rPr>
          <w:rFonts w:eastAsia="Calibri"/>
          <w:sz w:val="28"/>
          <w:szCs w:val="28"/>
          <w:lang w:eastAsia="en-US"/>
        </w:rPr>
        <w:t xml:space="preserve">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AD3000">
        <w:rPr>
          <w:bCs/>
          <w:sz w:val="28"/>
          <w:szCs w:val="28"/>
        </w:rPr>
        <w:t xml:space="preserve"> предлагается принять на 2020 год </w:t>
      </w:r>
      <w:r>
        <w:rPr>
          <w:bCs/>
          <w:sz w:val="28"/>
          <w:szCs w:val="28"/>
        </w:rPr>
        <w:t>объем сточных принятых вод</w:t>
      </w:r>
      <w:r w:rsidRPr="00AD3000">
        <w:rPr>
          <w:bCs/>
          <w:sz w:val="28"/>
          <w:szCs w:val="28"/>
        </w:rPr>
        <w:t xml:space="preserve">  по категориям потребителей в размере </w:t>
      </w:r>
      <w:r>
        <w:rPr>
          <w:rFonts w:eastAsia="Calibri"/>
          <w:sz w:val="28"/>
          <w:szCs w:val="28"/>
          <w:lang w:eastAsia="en-US"/>
        </w:rPr>
        <w:t>1079846,00</w:t>
      </w:r>
      <w:r w:rsidRPr="00AD3000">
        <w:rPr>
          <w:rFonts w:eastAsia="Calibri"/>
          <w:sz w:val="28"/>
          <w:szCs w:val="28"/>
          <w:lang w:eastAsia="en-US"/>
        </w:rPr>
        <w:t xml:space="preserve"> м3,  с календарной разбивкой по периодам:</w:t>
      </w:r>
    </w:p>
    <w:p w14:paraId="61C94A5F"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с 01.01.2020 по 30.06.2020 –</w:t>
      </w:r>
      <w:r>
        <w:rPr>
          <w:rFonts w:eastAsia="Calibri"/>
          <w:sz w:val="28"/>
          <w:szCs w:val="28"/>
          <w:lang w:eastAsia="en-US"/>
        </w:rPr>
        <w:t xml:space="preserve"> 539923,00</w:t>
      </w:r>
      <w:r w:rsidRPr="00AD3000">
        <w:rPr>
          <w:rFonts w:eastAsia="Calibri"/>
          <w:sz w:val="28"/>
          <w:szCs w:val="28"/>
          <w:lang w:eastAsia="en-US"/>
        </w:rPr>
        <w:t xml:space="preserve">м3, в том числе на потребительский рынок </w:t>
      </w:r>
      <w:r>
        <w:rPr>
          <w:rFonts w:eastAsia="Calibri"/>
          <w:sz w:val="28"/>
          <w:szCs w:val="28"/>
          <w:lang w:eastAsia="en-US"/>
        </w:rPr>
        <w:t>518223,00</w:t>
      </w:r>
      <w:r w:rsidRPr="00AD185C">
        <w:rPr>
          <w:rFonts w:eastAsia="Calibri"/>
          <w:sz w:val="28"/>
          <w:szCs w:val="28"/>
          <w:lang w:eastAsia="en-US"/>
        </w:rPr>
        <w:t xml:space="preserve"> </w:t>
      </w:r>
      <w:r w:rsidRPr="00AD3000">
        <w:rPr>
          <w:rFonts w:eastAsia="Calibri"/>
          <w:sz w:val="28"/>
          <w:szCs w:val="28"/>
          <w:lang w:eastAsia="en-US"/>
        </w:rPr>
        <w:t>м3</w:t>
      </w:r>
      <w:r>
        <w:rPr>
          <w:rFonts w:eastAsia="Calibri"/>
          <w:sz w:val="28"/>
          <w:szCs w:val="28"/>
          <w:lang w:eastAsia="en-US"/>
        </w:rPr>
        <w:t>, на собственные нужды 21700,00 м3</w:t>
      </w:r>
      <w:r w:rsidRPr="00AD3000">
        <w:rPr>
          <w:rFonts w:eastAsia="Calibri"/>
          <w:sz w:val="28"/>
          <w:szCs w:val="28"/>
          <w:lang w:eastAsia="en-US"/>
        </w:rPr>
        <w:t>;</w:t>
      </w:r>
    </w:p>
    <w:p w14:paraId="0236F761" w14:textId="77777777" w:rsidR="005E68D1"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01.07.2020 по 31.12.2020 – </w:t>
      </w:r>
      <w:r w:rsidRPr="002F09AB">
        <w:rPr>
          <w:rFonts w:eastAsia="Calibri"/>
          <w:sz w:val="28"/>
          <w:szCs w:val="28"/>
          <w:lang w:eastAsia="en-US"/>
        </w:rPr>
        <w:t>539923,00м3, в том числе на потребительский рынок 518223,00 м3, на собственные нужды 21700,00 м3</w:t>
      </w:r>
      <w:r w:rsidRPr="00AD3000">
        <w:rPr>
          <w:rFonts w:eastAsia="Calibri"/>
          <w:sz w:val="28"/>
          <w:szCs w:val="28"/>
          <w:lang w:eastAsia="en-US"/>
        </w:rPr>
        <w:t>.</w:t>
      </w:r>
    </w:p>
    <w:p w14:paraId="11BD080D" w14:textId="77777777" w:rsidR="005E68D1" w:rsidRDefault="005E68D1" w:rsidP="005E68D1">
      <w:pPr>
        <w:tabs>
          <w:tab w:val="left" w:pos="10206"/>
        </w:tabs>
        <w:ind w:firstLine="709"/>
        <w:jc w:val="both"/>
        <w:rPr>
          <w:rFonts w:eastAsia="Calibri"/>
          <w:sz w:val="28"/>
          <w:szCs w:val="28"/>
          <w:lang w:eastAsia="en-US"/>
        </w:rPr>
      </w:pPr>
      <w:r w:rsidRPr="00AD3000">
        <w:rPr>
          <w:rFonts w:eastAsia="Calibri"/>
          <w:sz w:val="28"/>
          <w:szCs w:val="28"/>
          <w:lang w:eastAsia="en-US"/>
        </w:rPr>
        <w:t xml:space="preserve">Расчет объемов </w:t>
      </w:r>
      <w:r>
        <w:rPr>
          <w:rFonts w:eastAsia="Calibri"/>
          <w:sz w:val="28"/>
          <w:szCs w:val="28"/>
          <w:lang w:eastAsia="en-US"/>
        </w:rPr>
        <w:t xml:space="preserve">принятых стоков потребительского рынка </w:t>
      </w:r>
      <w:r w:rsidRPr="00AD3000">
        <w:rPr>
          <w:rFonts w:eastAsia="Calibri"/>
          <w:sz w:val="28"/>
          <w:szCs w:val="28"/>
          <w:lang w:eastAsia="en-US"/>
        </w:rPr>
        <w:t>по категориям потребителей представлен в таблице</w:t>
      </w:r>
      <w:r>
        <w:rPr>
          <w:rFonts w:eastAsia="Calibri"/>
          <w:sz w:val="28"/>
          <w:szCs w:val="28"/>
          <w:lang w:eastAsia="en-US"/>
        </w:rPr>
        <w:t xml:space="preserve"> в приложении 3.</w:t>
      </w:r>
    </w:p>
    <w:p w14:paraId="1BEA9CF7" w14:textId="77777777" w:rsidR="005E68D1" w:rsidRDefault="005E68D1" w:rsidP="005E68D1">
      <w:pPr>
        <w:tabs>
          <w:tab w:val="left" w:pos="10206"/>
        </w:tabs>
        <w:ind w:firstLine="709"/>
        <w:jc w:val="both"/>
        <w:rPr>
          <w:rFonts w:eastAsia="Calibri"/>
          <w:sz w:val="28"/>
          <w:szCs w:val="28"/>
          <w:lang w:eastAsia="en-US"/>
        </w:rPr>
      </w:pPr>
      <w:r>
        <w:rPr>
          <w:rFonts w:eastAsia="Calibri"/>
          <w:sz w:val="28"/>
          <w:szCs w:val="28"/>
          <w:lang w:eastAsia="en-US"/>
        </w:rPr>
        <w:t>Объемы на собственные нужны приняты на 2020 г. в размере 43400 м3</w:t>
      </w:r>
      <w:r w:rsidRPr="004076C3">
        <w:t xml:space="preserve"> </w:t>
      </w:r>
      <w:r w:rsidRPr="004076C3">
        <w:rPr>
          <w:rFonts w:eastAsia="Calibri"/>
          <w:sz w:val="28"/>
          <w:szCs w:val="28"/>
          <w:lang w:eastAsia="en-US"/>
        </w:rPr>
        <w:t>с календарной разбивкой по периодам</w:t>
      </w:r>
      <w:r>
        <w:rPr>
          <w:rFonts w:eastAsia="Calibri"/>
          <w:sz w:val="28"/>
          <w:szCs w:val="28"/>
          <w:lang w:eastAsia="en-US"/>
        </w:rPr>
        <w:t>:</w:t>
      </w:r>
    </w:p>
    <w:p w14:paraId="129469BA" w14:textId="77777777" w:rsidR="005E68D1" w:rsidRPr="00AD3000"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с 01.01.2020 по 30.06.2020 –</w:t>
      </w:r>
      <w:r>
        <w:rPr>
          <w:rFonts w:eastAsia="Calibri"/>
          <w:sz w:val="28"/>
          <w:szCs w:val="28"/>
          <w:lang w:eastAsia="en-US"/>
        </w:rPr>
        <w:t xml:space="preserve"> 21700,00 </w:t>
      </w:r>
      <w:r w:rsidRPr="00AD3000">
        <w:rPr>
          <w:rFonts w:eastAsia="Calibri"/>
          <w:sz w:val="28"/>
          <w:szCs w:val="28"/>
          <w:lang w:eastAsia="en-US"/>
        </w:rPr>
        <w:t>м3;</w:t>
      </w:r>
    </w:p>
    <w:p w14:paraId="62A8CEAC" w14:textId="77777777" w:rsidR="005E68D1" w:rsidRDefault="005E68D1" w:rsidP="005E68D1">
      <w:pPr>
        <w:tabs>
          <w:tab w:val="left" w:pos="10206"/>
        </w:tabs>
        <w:autoSpaceDN w:val="0"/>
        <w:ind w:firstLine="709"/>
        <w:jc w:val="both"/>
        <w:rPr>
          <w:rFonts w:eastAsia="Calibri"/>
          <w:sz w:val="28"/>
          <w:szCs w:val="28"/>
          <w:lang w:eastAsia="en-US"/>
        </w:rPr>
      </w:pPr>
      <w:r w:rsidRPr="00AD3000">
        <w:rPr>
          <w:rFonts w:eastAsia="Calibri"/>
          <w:sz w:val="28"/>
          <w:szCs w:val="28"/>
          <w:lang w:eastAsia="en-US"/>
        </w:rPr>
        <w:t xml:space="preserve">- с 01.07.2020 по 31.12.2020 – </w:t>
      </w:r>
      <w:r>
        <w:rPr>
          <w:rFonts w:eastAsia="Calibri"/>
          <w:sz w:val="28"/>
          <w:szCs w:val="28"/>
          <w:lang w:eastAsia="en-US"/>
        </w:rPr>
        <w:t>21700,</w:t>
      </w:r>
      <w:r w:rsidRPr="002F09AB">
        <w:rPr>
          <w:rFonts w:eastAsia="Calibri"/>
          <w:sz w:val="28"/>
          <w:szCs w:val="28"/>
          <w:lang w:eastAsia="en-US"/>
        </w:rPr>
        <w:t>00</w:t>
      </w:r>
      <w:r>
        <w:rPr>
          <w:rFonts w:eastAsia="Calibri"/>
          <w:sz w:val="28"/>
          <w:szCs w:val="28"/>
          <w:lang w:eastAsia="en-US"/>
        </w:rPr>
        <w:t xml:space="preserve"> </w:t>
      </w:r>
      <w:r w:rsidRPr="002F09AB">
        <w:rPr>
          <w:rFonts w:eastAsia="Calibri"/>
          <w:sz w:val="28"/>
          <w:szCs w:val="28"/>
          <w:lang w:eastAsia="en-US"/>
        </w:rPr>
        <w:t>м3</w:t>
      </w:r>
      <w:r w:rsidRPr="00AD3000">
        <w:rPr>
          <w:rFonts w:eastAsia="Calibri"/>
          <w:sz w:val="28"/>
          <w:szCs w:val="28"/>
          <w:lang w:eastAsia="en-US"/>
        </w:rPr>
        <w:t>.</w:t>
      </w:r>
    </w:p>
    <w:p w14:paraId="010D8EFB" w14:textId="77777777" w:rsidR="005E68D1" w:rsidRDefault="005E68D1" w:rsidP="005E68D1">
      <w:pPr>
        <w:tabs>
          <w:tab w:val="left" w:pos="10206"/>
        </w:tabs>
        <w:ind w:firstLine="709"/>
        <w:jc w:val="both"/>
        <w:rPr>
          <w:rFonts w:eastAsia="Calibri"/>
          <w:sz w:val="28"/>
          <w:szCs w:val="28"/>
          <w:lang w:eastAsia="en-US"/>
        </w:rPr>
      </w:pPr>
      <w:r>
        <w:rPr>
          <w:rFonts w:eastAsia="Calibri"/>
          <w:sz w:val="28"/>
          <w:szCs w:val="28"/>
          <w:lang w:eastAsia="en-US"/>
        </w:rPr>
        <w:t>Объемы приняты</w:t>
      </w:r>
      <w:r w:rsidRPr="004076C3">
        <w:rPr>
          <w:rFonts w:eastAsia="Calibri"/>
          <w:sz w:val="28"/>
          <w:szCs w:val="28"/>
          <w:lang w:eastAsia="en-US"/>
        </w:rPr>
        <w:t xml:space="preserve"> </w:t>
      </w:r>
      <w:r>
        <w:rPr>
          <w:rFonts w:eastAsia="Calibri"/>
          <w:sz w:val="28"/>
          <w:szCs w:val="28"/>
          <w:lang w:eastAsia="en-US"/>
        </w:rPr>
        <w:t>по предложению организации по представленному расчету, который основывается на утвержденным объеме собственного стоков при установлении тарифов по тепловой энергии (экспертное заключение постановления РЭК КО от 17.12.2018 № 550 представлено в материалах дела).</w:t>
      </w:r>
    </w:p>
    <w:p w14:paraId="0032D548" w14:textId="77777777" w:rsidR="005E68D1" w:rsidRPr="004076C3" w:rsidRDefault="005E68D1" w:rsidP="005E68D1">
      <w:pPr>
        <w:tabs>
          <w:tab w:val="left" w:pos="10206"/>
        </w:tabs>
        <w:autoSpaceDN w:val="0"/>
        <w:ind w:firstLine="709"/>
        <w:jc w:val="both"/>
        <w:rPr>
          <w:rFonts w:eastAsia="Calibri"/>
          <w:sz w:val="28"/>
          <w:szCs w:val="28"/>
          <w:lang w:eastAsia="en-US"/>
        </w:rPr>
      </w:pPr>
      <w:r>
        <w:rPr>
          <w:rFonts w:eastAsia="Calibri"/>
          <w:sz w:val="28"/>
          <w:szCs w:val="28"/>
          <w:lang w:eastAsia="en-US"/>
        </w:rPr>
        <w:t>Расходы воды на хозяйственные нужды приняты на 2020 г. в размере 70 м3</w:t>
      </w:r>
      <w:r w:rsidRPr="004076C3">
        <w:t xml:space="preserve"> </w:t>
      </w:r>
      <w:r w:rsidRPr="004076C3">
        <w:rPr>
          <w:rFonts w:eastAsia="Calibri"/>
          <w:sz w:val="28"/>
          <w:szCs w:val="28"/>
          <w:lang w:eastAsia="en-US"/>
        </w:rPr>
        <w:t>с календарной разбивкой по периодам:</w:t>
      </w:r>
    </w:p>
    <w:p w14:paraId="392CD112" w14:textId="77777777" w:rsidR="005E68D1" w:rsidRPr="004076C3" w:rsidRDefault="005E68D1" w:rsidP="005E68D1">
      <w:pPr>
        <w:tabs>
          <w:tab w:val="left" w:pos="10206"/>
        </w:tabs>
        <w:autoSpaceDN w:val="0"/>
        <w:ind w:firstLine="709"/>
        <w:jc w:val="both"/>
        <w:rPr>
          <w:rFonts w:eastAsia="Calibri"/>
          <w:sz w:val="28"/>
          <w:szCs w:val="28"/>
          <w:lang w:eastAsia="en-US"/>
        </w:rPr>
      </w:pPr>
      <w:r w:rsidRPr="004076C3">
        <w:rPr>
          <w:rFonts w:eastAsia="Calibri"/>
          <w:sz w:val="28"/>
          <w:szCs w:val="28"/>
          <w:lang w:eastAsia="en-US"/>
        </w:rPr>
        <w:t xml:space="preserve">- с 01.01.2020 по 30.06.2020 – </w:t>
      </w:r>
      <w:r>
        <w:rPr>
          <w:rFonts w:eastAsia="Calibri"/>
          <w:sz w:val="28"/>
          <w:szCs w:val="28"/>
          <w:lang w:eastAsia="en-US"/>
        </w:rPr>
        <w:t>35,00</w:t>
      </w:r>
      <w:r w:rsidRPr="004076C3">
        <w:rPr>
          <w:rFonts w:eastAsia="Calibri"/>
          <w:sz w:val="28"/>
          <w:szCs w:val="28"/>
          <w:lang w:eastAsia="en-US"/>
        </w:rPr>
        <w:t xml:space="preserve"> м3;</w:t>
      </w:r>
    </w:p>
    <w:p w14:paraId="075D816F" w14:textId="77777777" w:rsidR="005E68D1" w:rsidRDefault="005E68D1" w:rsidP="005E68D1">
      <w:pPr>
        <w:tabs>
          <w:tab w:val="left" w:pos="10206"/>
        </w:tabs>
        <w:autoSpaceDN w:val="0"/>
        <w:ind w:firstLine="709"/>
        <w:jc w:val="both"/>
        <w:rPr>
          <w:rFonts w:eastAsia="Calibri"/>
          <w:sz w:val="28"/>
          <w:szCs w:val="28"/>
          <w:lang w:eastAsia="en-US"/>
        </w:rPr>
      </w:pPr>
      <w:r w:rsidRPr="004076C3">
        <w:rPr>
          <w:rFonts w:eastAsia="Calibri"/>
          <w:sz w:val="28"/>
          <w:szCs w:val="28"/>
          <w:lang w:eastAsia="en-US"/>
        </w:rPr>
        <w:t xml:space="preserve">- с 01.07.2020 по 31.12.2020 – </w:t>
      </w:r>
      <w:r>
        <w:rPr>
          <w:rFonts w:eastAsia="Calibri"/>
          <w:sz w:val="28"/>
          <w:szCs w:val="28"/>
          <w:lang w:eastAsia="en-US"/>
        </w:rPr>
        <w:t>35</w:t>
      </w:r>
      <w:r w:rsidRPr="004076C3">
        <w:rPr>
          <w:rFonts w:eastAsia="Calibri"/>
          <w:sz w:val="28"/>
          <w:szCs w:val="28"/>
          <w:lang w:eastAsia="en-US"/>
        </w:rPr>
        <w:t>,00м3.</w:t>
      </w:r>
      <w:r>
        <w:rPr>
          <w:rFonts w:eastAsia="Calibri"/>
          <w:sz w:val="28"/>
          <w:szCs w:val="28"/>
          <w:lang w:eastAsia="en-US"/>
        </w:rPr>
        <w:t xml:space="preserve"> </w:t>
      </w:r>
    </w:p>
    <w:p w14:paraId="293B3DE4" w14:textId="77777777" w:rsidR="005E68D1" w:rsidRDefault="005E68D1" w:rsidP="005E68D1">
      <w:pPr>
        <w:tabs>
          <w:tab w:val="left" w:pos="10206"/>
        </w:tabs>
        <w:autoSpaceDN w:val="0"/>
        <w:ind w:firstLine="709"/>
        <w:jc w:val="both"/>
        <w:rPr>
          <w:rFonts w:eastAsia="Calibri"/>
          <w:sz w:val="28"/>
          <w:szCs w:val="28"/>
          <w:lang w:eastAsia="en-US"/>
        </w:rPr>
      </w:pPr>
      <w:r>
        <w:rPr>
          <w:rFonts w:eastAsia="Calibri"/>
          <w:sz w:val="28"/>
          <w:szCs w:val="28"/>
          <w:lang w:eastAsia="en-US"/>
        </w:rPr>
        <w:t>Данные расходы учтены по факту 2018 г. согласно представленному отчету. Заявленные объемы организацией не подтверждены расчетами в материалах дела.</w:t>
      </w:r>
    </w:p>
    <w:tbl>
      <w:tblPr>
        <w:tblW w:w="10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1276"/>
        <w:gridCol w:w="850"/>
        <w:gridCol w:w="1276"/>
        <w:gridCol w:w="992"/>
        <w:gridCol w:w="1276"/>
        <w:gridCol w:w="1276"/>
        <w:gridCol w:w="1202"/>
      </w:tblGrid>
      <w:tr w:rsidR="005E68D1" w:rsidRPr="00BA4194" w14:paraId="71ED36F1" w14:textId="77777777" w:rsidTr="00196B69">
        <w:trPr>
          <w:trHeight w:val="752"/>
        </w:trPr>
        <w:tc>
          <w:tcPr>
            <w:tcW w:w="1943" w:type="dxa"/>
            <w:vMerge w:val="restart"/>
            <w:shd w:val="clear" w:color="auto" w:fill="auto"/>
            <w:vAlign w:val="center"/>
          </w:tcPr>
          <w:p w14:paraId="60C22101" w14:textId="77777777" w:rsidR="005E68D1" w:rsidRPr="00BA4194" w:rsidRDefault="005E68D1" w:rsidP="00281DB6">
            <w:pPr>
              <w:tabs>
                <w:tab w:val="left" w:pos="10206"/>
              </w:tabs>
              <w:jc w:val="center"/>
              <w:rPr>
                <w:sz w:val="18"/>
                <w:szCs w:val="18"/>
              </w:rPr>
            </w:pPr>
          </w:p>
        </w:tc>
        <w:tc>
          <w:tcPr>
            <w:tcW w:w="1276" w:type="dxa"/>
            <w:vMerge w:val="restart"/>
            <w:shd w:val="clear" w:color="auto" w:fill="auto"/>
            <w:vAlign w:val="center"/>
          </w:tcPr>
          <w:p w14:paraId="127900A7" w14:textId="77777777" w:rsidR="005E68D1" w:rsidRPr="00BA4194" w:rsidRDefault="005E68D1" w:rsidP="00281DB6">
            <w:pPr>
              <w:tabs>
                <w:tab w:val="left" w:pos="10206"/>
              </w:tabs>
              <w:jc w:val="center"/>
              <w:rPr>
                <w:sz w:val="18"/>
                <w:szCs w:val="18"/>
              </w:rPr>
            </w:pPr>
            <w:r>
              <w:rPr>
                <w:sz w:val="18"/>
                <w:szCs w:val="18"/>
              </w:rPr>
              <w:t>Пропущено сточных вод</w:t>
            </w:r>
            <w:r w:rsidRPr="00BA4194">
              <w:rPr>
                <w:sz w:val="18"/>
                <w:szCs w:val="18"/>
              </w:rPr>
              <w:t>, м</w:t>
            </w:r>
            <w:r w:rsidRPr="00BA4194">
              <w:rPr>
                <w:sz w:val="18"/>
                <w:szCs w:val="18"/>
                <w:vertAlign w:val="superscript"/>
              </w:rPr>
              <w:t>3</w:t>
            </w:r>
          </w:p>
        </w:tc>
        <w:tc>
          <w:tcPr>
            <w:tcW w:w="850" w:type="dxa"/>
            <w:vMerge w:val="restart"/>
            <w:vAlign w:val="center"/>
          </w:tcPr>
          <w:p w14:paraId="471ABF9D" w14:textId="77777777" w:rsidR="005E68D1" w:rsidRPr="00BA4194" w:rsidRDefault="005E68D1" w:rsidP="00281DB6">
            <w:pPr>
              <w:tabs>
                <w:tab w:val="left" w:pos="10206"/>
              </w:tabs>
              <w:jc w:val="center"/>
              <w:rPr>
                <w:sz w:val="18"/>
                <w:szCs w:val="18"/>
              </w:rPr>
            </w:pPr>
            <w:r>
              <w:rPr>
                <w:sz w:val="18"/>
                <w:szCs w:val="18"/>
              </w:rPr>
              <w:t>Хозяйственные</w:t>
            </w:r>
            <w:r w:rsidRPr="00BA4194">
              <w:rPr>
                <w:sz w:val="18"/>
                <w:szCs w:val="18"/>
              </w:rPr>
              <w:t xml:space="preserve"> нужды, м</w:t>
            </w:r>
            <w:r w:rsidRPr="00BA4194">
              <w:rPr>
                <w:sz w:val="18"/>
                <w:szCs w:val="18"/>
                <w:vertAlign w:val="superscript"/>
              </w:rPr>
              <w:t>3</w:t>
            </w:r>
          </w:p>
        </w:tc>
        <w:tc>
          <w:tcPr>
            <w:tcW w:w="6022" w:type="dxa"/>
            <w:gridSpan w:val="5"/>
            <w:vAlign w:val="center"/>
          </w:tcPr>
          <w:p w14:paraId="6835C5AC" w14:textId="77777777" w:rsidR="005E68D1" w:rsidRPr="00BA4194" w:rsidRDefault="005E68D1" w:rsidP="00281DB6">
            <w:pPr>
              <w:tabs>
                <w:tab w:val="left" w:pos="10206"/>
              </w:tabs>
              <w:jc w:val="center"/>
              <w:rPr>
                <w:sz w:val="18"/>
                <w:szCs w:val="18"/>
                <w:vertAlign w:val="superscript"/>
              </w:rPr>
            </w:pPr>
            <w:r>
              <w:rPr>
                <w:sz w:val="18"/>
                <w:szCs w:val="18"/>
              </w:rPr>
              <w:t>Принято сточных вод по категориям потребителей</w:t>
            </w:r>
            <w:r w:rsidRPr="00BA4194">
              <w:rPr>
                <w:sz w:val="18"/>
                <w:szCs w:val="18"/>
              </w:rPr>
              <w:t>, м</w:t>
            </w:r>
            <w:r w:rsidRPr="00BA4194">
              <w:rPr>
                <w:sz w:val="18"/>
                <w:szCs w:val="18"/>
                <w:vertAlign w:val="superscript"/>
              </w:rPr>
              <w:t>3</w:t>
            </w:r>
          </w:p>
        </w:tc>
      </w:tr>
      <w:tr w:rsidR="005E68D1" w:rsidRPr="00BA4194" w14:paraId="42D22470" w14:textId="77777777" w:rsidTr="00196B69">
        <w:trPr>
          <w:trHeight w:val="827"/>
        </w:trPr>
        <w:tc>
          <w:tcPr>
            <w:tcW w:w="1943" w:type="dxa"/>
            <w:vMerge/>
            <w:shd w:val="clear" w:color="auto" w:fill="auto"/>
            <w:vAlign w:val="center"/>
          </w:tcPr>
          <w:p w14:paraId="3461A520" w14:textId="77777777" w:rsidR="005E68D1" w:rsidRPr="00BA4194" w:rsidRDefault="005E68D1" w:rsidP="00281DB6">
            <w:pPr>
              <w:tabs>
                <w:tab w:val="left" w:pos="10206"/>
              </w:tabs>
              <w:jc w:val="center"/>
              <w:rPr>
                <w:sz w:val="18"/>
                <w:szCs w:val="18"/>
              </w:rPr>
            </w:pPr>
          </w:p>
        </w:tc>
        <w:tc>
          <w:tcPr>
            <w:tcW w:w="1276" w:type="dxa"/>
            <w:vMerge/>
            <w:shd w:val="clear" w:color="auto" w:fill="auto"/>
            <w:vAlign w:val="center"/>
          </w:tcPr>
          <w:p w14:paraId="210893EB" w14:textId="77777777" w:rsidR="005E68D1" w:rsidRPr="00BA4194" w:rsidRDefault="005E68D1" w:rsidP="00281DB6">
            <w:pPr>
              <w:tabs>
                <w:tab w:val="left" w:pos="10206"/>
              </w:tabs>
              <w:jc w:val="center"/>
              <w:rPr>
                <w:sz w:val="18"/>
                <w:szCs w:val="18"/>
              </w:rPr>
            </w:pPr>
          </w:p>
        </w:tc>
        <w:tc>
          <w:tcPr>
            <w:tcW w:w="850" w:type="dxa"/>
            <w:vMerge/>
            <w:vAlign w:val="center"/>
          </w:tcPr>
          <w:p w14:paraId="611F694C" w14:textId="77777777" w:rsidR="005E68D1" w:rsidRPr="00BA4194" w:rsidRDefault="005E68D1" w:rsidP="00281DB6">
            <w:pPr>
              <w:tabs>
                <w:tab w:val="left" w:pos="10206"/>
              </w:tabs>
              <w:jc w:val="center"/>
              <w:rPr>
                <w:sz w:val="18"/>
                <w:szCs w:val="18"/>
              </w:rPr>
            </w:pPr>
          </w:p>
        </w:tc>
        <w:tc>
          <w:tcPr>
            <w:tcW w:w="1276" w:type="dxa"/>
            <w:vAlign w:val="center"/>
          </w:tcPr>
          <w:p w14:paraId="0D177B07" w14:textId="77777777" w:rsidR="005E68D1" w:rsidRPr="00BA4194" w:rsidRDefault="005E68D1" w:rsidP="00281DB6">
            <w:pPr>
              <w:tabs>
                <w:tab w:val="left" w:pos="10206"/>
              </w:tabs>
              <w:jc w:val="center"/>
              <w:rPr>
                <w:sz w:val="18"/>
                <w:szCs w:val="18"/>
              </w:rPr>
            </w:pPr>
            <w:r w:rsidRPr="00BA4194">
              <w:rPr>
                <w:sz w:val="18"/>
                <w:szCs w:val="18"/>
              </w:rPr>
              <w:t>Население</w:t>
            </w:r>
          </w:p>
        </w:tc>
        <w:tc>
          <w:tcPr>
            <w:tcW w:w="992" w:type="dxa"/>
            <w:vAlign w:val="center"/>
          </w:tcPr>
          <w:p w14:paraId="58D77D07" w14:textId="77777777" w:rsidR="005E68D1" w:rsidRDefault="005E68D1" w:rsidP="00281DB6">
            <w:pPr>
              <w:tabs>
                <w:tab w:val="left" w:pos="10206"/>
              </w:tabs>
              <w:jc w:val="center"/>
              <w:rPr>
                <w:sz w:val="18"/>
                <w:szCs w:val="18"/>
              </w:rPr>
            </w:pPr>
            <w:r w:rsidRPr="00BA4194">
              <w:rPr>
                <w:sz w:val="18"/>
                <w:szCs w:val="18"/>
              </w:rPr>
              <w:t>Бюджет</w:t>
            </w:r>
          </w:p>
          <w:p w14:paraId="5DE46C4E" w14:textId="77777777" w:rsidR="005E68D1" w:rsidRDefault="005E68D1" w:rsidP="00281DB6">
            <w:pPr>
              <w:tabs>
                <w:tab w:val="left" w:pos="10206"/>
              </w:tabs>
              <w:jc w:val="center"/>
              <w:rPr>
                <w:sz w:val="18"/>
                <w:szCs w:val="18"/>
              </w:rPr>
            </w:pPr>
            <w:r w:rsidRPr="00BA4194">
              <w:rPr>
                <w:sz w:val="18"/>
                <w:szCs w:val="18"/>
              </w:rPr>
              <w:t>ные организа</w:t>
            </w:r>
          </w:p>
          <w:p w14:paraId="1F1BC25B" w14:textId="77777777" w:rsidR="005E68D1" w:rsidRPr="00BA4194" w:rsidRDefault="005E68D1" w:rsidP="00281DB6">
            <w:pPr>
              <w:tabs>
                <w:tab w:val="left" w:pos="10206"/>
              </w:tabs>
              <w:jc w:val="center"/>
              <w:rPr>
                <w:sz w:val="18"/>
                <w:szCs w:val="18"/>
              </w:rPr>
            </w:pPr>
            <w:r w:rsidRPr="00BA4194">
              <w:rPr>
                <w:sz w:val="18"/>
                <w:szCs w:val="18"/>
              </w:rPr>
              <w:t>ции</w:t>
            </w:r>
          </w:p>
        </w:tc>
        <w:tc>
          <w:tcPr>
            <w:tcW w:w="1276" w:type="dxa"/>
            <w:shd w:val="clear" w:color="auto" w:fill="auto"/>
            <w:vAlign w:val="center"/>
          </w:tcPr>
          <w:p w14:paraId="06FBE49E" w14:textId="77777777" w:rsidR="005E68D1" w:rsidRDefault="005E68D1" w:rsidP="00281DB6">
            <w:pPr>
              <w:tabs>
                <w:tab w:val="left" w:pos="10206"/>
              </w:tabs>
              <w:jc w:val="center"/>
              <w:rPr>
                <w:sz w:val="18"/>
                <w:szCs w:val="18"/>
              </w:rPr>
            </w:pPr>
            <w:r w:rsidRPr="00BA4194">
              <w:rPr>
                <w:sz w:val="18"/>
                <w:szCs w:val="18"/>
              </w:rPr>
              <w:t>Прочие потреби</w:t>
            </w:r>
          </w:p>
          <w:p w14:paraId="087E46C9" w14:textId="77777777" w:rsidR="005E68D1" w:rsidRPr="00BA4194" w:rsidRDefault="005E68D1" w:rsidP="00281DB6">
            <w:pPr>
              <w:tabs>
                <w:tab w:val="left" w:pos="10206"/>
              </w:tabs>
              <w:jc w:val="center"/>
              <w:rPr>
                <w:sz w:val="18"/>
                <w:szCs w:val="18"/>
              </w:rPr>
            </w:pPr>
            <w:r w:rsidRPr="00BA4194">
              <w:rPr>
                <w:sz w:val="18"/>
                <w:szCs w:val="18"/>
              </w:rPr>
              <w:t>тели</w:t>
            </w:r>
          </w:p>
        </w:tc>
        <w:tc>
          <w:tcPr>
            <w:tcW w:w="1276" w:type="dxa"/>
            <w:shd w:val="clear" w:color="auto" w:fill="auto"/>
            <w:vAlign w:val="center"/>
          </w:tcPr>
          <w:p w14:paraId="6F6E4823" w14:textId="77777777" w:rsidR="005E68D1" w:rsidRPr="00BA4194" w:rsidRDefault="005E68D1" w:rsidP="00281DB6">
            <w:pPr>
              <w:widowControl w:val="0"/>
              <w:autoSpaceDE w:val="0"/>
              <w:autoSpaceDN w:val="0"/>
              <w:adjustRightInd w:val="0"/>
              <w:jc w:val="center"/>
              <w:rPr>
                <w:sz w:val="18"/>
                <w:szCs w:val="18"/>
              </w:rPr>
            </w:pPr>
            <w:r w:rsidRPr="00BA4194">
              <w:rPr>
                <w:sz w:val="18"/>
                <w:szCs w:val="18"/>
              </w:rPr>
              <w:t>Собственные нужды производства</w:t>
            </w:r>
          </w:p>
        </w:tc>
        <w:tc>
          <w:tcPr>
            <w:tcW w:w="1202" w:type="dxa"/>
            <w:shd w:val="clear" w:color="auto" w:fill="auto"/>
            <w:vAlign w:val="center"/>
          </w:tcPr>
          <w:p w14:paraId="74D24C9D" w14:textId="77777777" w:rsidR="005E68D1" w:rsidRPr="00BA4194" w:rsidRDefault="005E68D1" w:rsidP="00281DB6">
            <w:pPr>
              <w:tabs>
                <w:tab w:val="left" w:pos="10206"/>
              </w:tabs>
              <w:jc w:val="center"/>
              <w:rPr>
                <w:sz w:val="18"/>
                <w:szCs w:val="18"/>
              </w:rPr>
            </w:pPr>
            <w:r w:rsidRPr="00BA4194">
              <w:rPr>
                <w:sz w:val="18"/>
                <w:szCs w:val="18"/>
              </w:rPr>
              <w:t>Всего:</w:t>
            </w:r>
          </w:p>
        </w:tc>
      </w:tr>
      <w:tr w:rsidR="005E68D1" w:rsidRPr="00BA4194" w14:paraId="701E6EDD" w14:textId="77777777" w:rsidTr="00196B69">
        <w:tc>
          <w:tcPr>
            <w:tcW w:w="1943" w:type="dxa"/>
            <w:shd w:val="clear" w:color="auto" w:fill="auto"/>
            <w:vAlign w:val="center"/>
          </w:tcPr>
          <w:p w14:paraId="12CCAAD7" w14:textId="77777777" w:rsidR="005E68D1" w:rsidRPr="00BA4194" w:rsidRDefault="005E68D1" w:rsidP="00281DB6">
            <w:pPr>
              <w:tabs>
                <w:tab w:val="left" w:pos="10206"/>
              </w:tabs>
              <w:jc w:val="center"/>
              <w:rPr>
                <w:sz w:val="20"/>
              </w:rPr>
            </w:pPr>
            <w:r w:rsidRPr="00BA4194">
              <w:rPr>
                <w:sz w:val="20"/>
              </w:rPr>
              <w:t>Утверждено РЭК КО</w:t>
            </w:r>
          </w:p>
        </w:tc>
        <w:tc>
          <w:tcPr>
            <w:tcW w:w="1276" w:type="dxa"/>
            <w:shd w:val="clear" w:color="auto" w:fill="auto"/>
            <w:vAlign w:val="center"/>
          </w:tcPr>
          <w:p w14:paraId="50C2BEE4" w14:textId="77777777" w:rsidR="005E68D1" w:rsidRPr="00BA4194" w:rsidRDefault="005E68D1" w:rsidP="00281DB6">
            <w:pPr>
              <w:tabs>
                <w:tab w:val="left" w:pos="10206"/>
              </w:tabs>
              <w:jc w:val="center"/>
              <w:rPr>
                <w:sz w:val="20"/>
              </w:rPr>
            </w:pPr>
            <w:r>
              <w:rPr>
                <w:sz w:val="20"/>
              </w:rPr>
              <w:t>803477,50</w:t>
            </w:r>
          </w:p>
        </w:tc>
        <w:tc>
          <w:tcPr>
            <w:tcW w:w="850" w:type="dxa"/>
            <w:vAlign w:val="center"/>
          </w:tcPr>
          <w:p w14:paraId="5A2200ED" w14:textId="77777777" w:rsidR="005E68D1" w:rsidRPr="00BA4194" w:rsidRDefault="005E68D1" w:rsidP="00281DB6">
            <w:pPr>
              <w:tabs>
                <w:tab w:val="left" w:pos="10206"/>
              </w:tabs>
              <w:jc w:val="center"/>
              <w:rPr>
                <w:sz w:val="20"/>
              </w:rPr>
            </w:pPr>
            <w:r>
              <w:rPr>
                <w:sz w:val="20"/>
              </w:rPr>
              <w:t>60</w:t>
            </w:r>
          </w:p>
        </w:tc>
        <w:tc>
          <w:tcPr>
            <w:tcW w:w="1276" w:type="dxa"/>
            <w:vAlign w:val="center"/>
          </w:tcPr>
          <w:p w14:paraId="658A649A" w14:textId="77777777" w:rsidR="005E68D1" w:rsidRPr="00BA4194" w:rsidRDefault="005E68D1" w:rsidP="00281DB6">
            <w:pPr>
              <w:tabs>
                <w:tab w:val="left" w:pos="10206"/>
              </w:tabs>
              <w:jc w:val="center"/>
              <w:rPr>
                <w:sz w:val="20"/>
              </w:rPr>
            </w:pPr>
            <w:r>
              <w:rPr>
                <w:sz w:val="20"/>
              </w:rPr>
              <w:t>145000,00</w:t>
            </w:r>
          </w:p>
        </w:tc>
        <w:tc>
          <w:tcPr>
            <w:tcW w:w="992" w:type="dxa"/>
            <w:vAlign w:val="center"/>
          </w:tcPr>
          <w:p w14:paraId="0942665A" w14:textId="77777777" w:rsidR="005E68D1" w:rsidRPr="00BA4194" w:rsidRDefault="005E68D1" w:rsidP="00281DB6">
            <w:pPr>
              <w:tabs>
                <w:tab w:val="left" w:pos="10206"/>
              </w:tabs>
              <w:jc w:val="center"/>
              <w:rPr>
                <w:sz w:val="20"/>
              </w:rPr>
            </w:pPr>
            <w:r>
              <w:rPr>
                <w:sz w:val="20"/>
              </w:rPr>
              <w:t>9900,00</w:t>
            </w:r>
          </w:p>
        </w:tc>
        <w:tc>
          <w:tcPr>
            <w:tcW w:w="1276" w:type="dxa"/>
            <w:shd w:val="clear" w:color="auto" w:fill="auto"/>
            <w:vAlign w:val="center"/>
          </w:tcPr>
          <w:p w14:paraId="535D4E94" w14:textId="77777777" w:rsidR="005E68D1" w:rsidRPr="00BA4194" w:rsidRDefault="005E68D1" w:rsidP="00281DB6">
            <w:pPr>
              <w:tabs>
                <w:tab w:val="left" w:pos="10206"/>
              </w:tabs>
              <w:jc w:val="center"/>
              <w:rPr>
                <w:sz w:val="20"/>
              </w:rPr>
            </w:pPr>
            <w:r>
              <w:rPr>
                <w:sz w:val="20"/>
              </w:rPr>
              <w:t>648517,50</w:t>
            </w:r>
          </w:p>
        </w:tc>
        <w:tc>
          <w:tcPr>
            <w:tcW w:w="1276" w:type="dxa"/>
            <w:shd w:val="clear" w:color="auto" w:fill="auto"/>
            <w:vAlign w:val="center"/>
          </w:tcPr>
          <w:p w14:paraId="3D9C7356" w14:textId="77777777" w:rsidR="005E68D1" w:rsidRPr="00BA4194" w:rsidRDefault="005E68D1" w:rsidP="00281DB6">
            <w:pPr>
              <w:tabs>
                <w:tab w:val="left" w:pos="10206"/>
              </w:tabs>
              <w:jc w:val="center"/>
              <w:rPr>
                <w:sz w:val="20"/>
              </w:rPr>
            </w:pPr>
            <w:r>
              <w:rPr>
                <w:sz w:val="20"/>
              </w:rPr>
              <w:t>0,00</w:t>
            </w:r>
          </w:p>
        </w:tc>
        <w:tc>
          <w:tcPr>
            <w:tcW w:w="1202" w:type="dxa"/>
            <w:shd w:val="clear" w:color="auto" w:fill="auto"/>
            <w:vAlign w:val="center"/>
          </w:tcPr>
          <w:p w14:paraId="36016F7A" w14:textId="77777777" w:rsidR="005E68D1" w:rsidRPr="00BA4194" w:rsidRDefault="005E68D1" w:rsidP="00281DB6">
            <w:pPr>
              <w:tabs>
                <w:tab w:val="left" w:pos="10206"/>
              </w:tabs>
              <w:jc w:val="center"/>
              <w:rPr>
                <w:sz w:val="20"/>
              </w:rPr>
            </w:pPr>
            <w:r>
              <w:rPr>
                <w:sz w:val="20"/>
              </w:rPr>
              <w:t>803417,50</w:t>
            </w:r>
          </w:p>
        </w:tc>
      </w:tr>
      <w:tr w:rsidR="005E68D1" w:rsidRPr="00BA4194" w14:paraId="5D11239B" w14:textId="77777777" w:rsidTr="00196B69">
        <w:tc>
          <w:tcPr>
            <w:tcW w:w="1943" w:type="dxa"/>
            <w:shd w:val="clear" w:color="auto" w:fill="auto"/>
            <w:vAlign w:val="center"/>
          </w:tcPr>
          <w:p w14:paraId="5A90026E" w14:textId="77777777" w:rsidR="005E68D1" w:rsidRPr="00BA4194" w:rsidRDefault="005E68D1" w:rsidP="00281DB6">
            <w:pPr>
              <w:tabs>
                <w:tab w:val="left" w:pos="10206"/>
              </w:tabs>
              <w:jc w:val="center"/>
              <w:rPr>
                <w:sz w:val="20"/>
              </w:rPr>
            </w:pPr>
            <w:r w:rsidRPr="00BA4194">
              <w:rPr>
                <w:sz w:val="20"/>
              </w:rPr>
              <w:t>Предложение организации в целях корректировки</w:t>
            </w:r>
          </w:p>
        </w:tc>
        <w:tc>
          <w:tcPr>
            <w:tcW w:w="1276" w:type="dxa"/>
            <w:shd w:val="clear" w:color="auto" w:fill="auto"/>
            <w:vAlign w:val="center"/>
          </w:tcPr>
          <w:p w14:paraId="61BA1066" w14:textId="77777777" w:rsidR="005E68D1" w:rsidRPr="00BA4194" w:rsidRDefault="005E68D1" w:rsidP="00281DB6">
            <w:pPr>
              <w:tabs>
                <w:tab w:val="left" w:pos="10206"/>
              </w:tabs>
              <w:jc w:val="center"/>
              <w:rPr>
                <w:sz w:val="20"/>
              </w:rPr>
            </w:pPr>
            <w:r>
              <w:rPr>
                <w:sz w:val="20"/>
              </w:rPr>
              <w:t>896130,00</w:t>
            </w:r>
          </w:p>
        </w:tc>
        <w:tc>
          <w:tcPr>
            <w:tcW w:w="850" w:type="dxa"/>
            <w:vAlign w:val="center"/>
          </w:tcPr>
          <w:p w14:paraId="3A13FC1C" w14:textId="77777777" w:rsidR="005E68D1" w:rsidRPr="00BA4194" w:rsidRDefault="005E68D1" w:rsidP="00281DB6">
            <w:pPr>
              <w:tabs>
                <w:tab w:val="left" w:pos="10206"/>
              </w:tabs>
              <w:jc w:val="center"/>
              <w:rPr>
                <w:sz w:val="20"/>
              </w:rPr>
            </w:pPr>
            <w:r>
              <w:rPr>
                <w:sz w:val="20"/>
              </w:rPr>
              <w:t>30,00</w:t>
            </w:r>
          </w:p>
        </w:tc>
        <w:tc>
          <w:tcPr>
            <w:tcW w:w="1276" w:type="dxa"/>
            <w:vAlign w:val="center"/>
          </w:tcPr>
          <w:p w14:paraId="2BBB9CF5" w14:textId="77777777" w:rsidR="005E68D1" w:rsidRPr="00BA4194" w:rsidRDefault="005E68D1" w:rsidP="00281DB6">
            <w:pPr>
              <w:tabs>
                <w:tab w:val="left" w:pos="10206"/>
              </w:tabs>
              <w:jc w:val="center"/>
              <w:rPr>
                <w:sz w:val="20"/>
              </w:rPr>
            </w:pPr>
            <w:r>
              <w:rPr>
                <w:sz w:val="20"/>
              </w:rPr>
              <w:t>140000,00</w:t>
            </w:r>
          </w:p>
        </w:tc>
        <w:tc>
          <w:tcPr>
            <w:tcW w:w="992" w:type="dxa"/>
            <w:vAlign w:val="center"/>
          </w:tcPr>
          <w:p w14:paraId="5781343A" w14:textId="77777777" w:rsidR="005E68D1" w:rsidRPr="00BA4194" w:rsidRDefault="005E68D1" w:rsidP="00281DB6">
            <w:pPr>
              <w:tabs>
                <w:tab w:val="left" w:pos="10206"/>
              </w:tabs>
              <w:jc w:val="center"/>
              <w:rPr>
                <w:sz w:val="20"/>
              </w:rPr>
            </w:pPr>
            <w:r>
              <w:rPr>
                <w:sz w:val="20"/>
              </w:rPr>
              <w:t>9360,00</w:t>
            </w:r>
          </w:p>
        </w:tc>
        <w:tc>
          <w:tcPr>
            <w:tcW w:w="1276" w:type="dxa"/>
            <w:shd w:val="clear" w:color="auto" w:fill="auto"/>
            <w:vAlign w:val="center"/>
          </w:tcPr>
          <w:p w14:paraId="12BD6B04" w14:textId="77777777" w:rsidR="005E68D1" w:rsidRPr="00BA4194" w:rsidRDefault="005E68D1" w:rsidP="00281DB6">
            <w:pPr>
              <w:tabs>
                <w:tab w:val="left" w:pos="10206"/>
              </w:tabs>
              <w:jc w:val="center"/>
              <w:rPr>
                <w:sz w:val="20"/>
              </w:rPr>
            </w:pPr>
            <w:r>
              <w:rPr>
                <w:sz w:val="20"/>
              </w:rPr>
              <w:t>703340,00</w:t>
            </w:r>
          </w:p>
        </w:tc>
        <w:tc>
          <w:tcPr>
            <w:tcW w:w="1276" w:type="dxa"/>
            <w:shd w:val="clear" w:color="auto" w:fill="auto"/>
            <w:vAlign w:val="center"/>
          </w:tcPr>
          <w:p w14:paraId="07BF390C" w14:textId="77777777" w:rsidR="005E68D1" w:rsidRPr="00BA4194" w:rsidRDefault="005E68D1" w:rsidP="00281DB6">
            <w:pPr>
              <w:tabs>
                <w:tab w:val="left" w:pos="10206"/>
              </w:tabs>
              <w:jc w:val="center"/>
              <w:rPr>
                <w:sz w:val="20"/>
              </w:rPr>
            </w:pPr>
            <w:r>
              <w:rPr>
                <w:sz w:val="20"/>
              </w:rPr>
              <w:t>43400,00</w:t>
            </w:r>
          </w:p>
        </w:tc>
        <w:tc>
          <w:tcPr>
            <w:tcW w:w="1202" w:type="dxa"/>
            <w:shd w:val="clear" w:color="auto" w:fill="auto"/>
            <w:vAlign w:val="center"/>
          </w:tcPr>
          <w:p w14:paraId="4DFC2480" w14:textId="77777777" w:rsidR="005E68D1" w:rsidRPr="00BA4194" w:rsidRDefault="005E68D1" w:rsidP="00281DB6">
            <w:pPr>
              <w:tabs>
                <w:tab w:val="left" w:pos="10206"/>
              </w:tabs>
              <w:jc w:val="center"/>
              <w:rPr>
                <w:sz w:val="20"/>
              </w:rPr>
            </w:pPr>
            <w:r>
              <w:rPr>
                <w:sz w:val="20"/>
              </w:rPr>
              <w:t>896100,00</w:t>
            </w:r>
          </w:p>
        </w:tc>
      </w:tr>
      <w:tr w:rsidR="005E68D1" w:rsidRPr="00BA4194" w14:paraId="2CBBCD95" w14:textId="77777777" w:rsidTr="00196B69">
        <w:tc>
          <w:tcPr>
            <w:tcW w:w="1943" w:type="dxa"/>
            <w:shd w:val="clear" w:color="auto" w:fill="auto"/>
            <w:vAlign w:val="center"/>
          </w:tcPr>
          <w:p w14:paraId="758FDABB" w14:textId="77777777" w:rsidR="005E68D1" w:rsidRPr="00BA4194" w:rsidRDefault="005E68D1" w:rsidP="00281DB6">
            <w:pPr>
              <w:tabs>
                <w:tab w:val="left" w:pos="10206"/>
              </w:tabs>
              <w:jc w:val="center"/>
              <w:rPr>
                <w:sz w:val="20"/>
              </w:rPr>
            </w:pPr>
            <w:r w:rsidRPr="00BA4194">
              <w:rPr>
                <w:sz w:val="20"/>
              </w:rPr>
              <w:t xml:space="preserve">Предложение РЭК КО в целях корректировки </w:t>
            </w:r>
          </w:p>
        </w:tc>
        <w:tc>
          <w:tcPr>
            <w:tcW w:w="1276" w:type="dxa"/>
            <w:shd w:val="clear" w:color="auto" w:fill="auto"/>
            <w:vAlign w:val="center"/>
          </w:tcPr>
          <w:p w14:paraId="2AC72794" w14:textId="77777777" w:rsidR="005E68D1" w:rsidRPr="00BA4194" w:rsidRDefault="005E68D1" w:rsidP="00281DB6">
            <w:pPr>
              <w:tabs>
                <w:tab w:val="left" w:pos="10206"/>
              </w:tabs>
              <w:jc w:val="center"/>
              <w:rPr>
                <w:sz w:val="20"/>
              </w:rPr>
            </w:pPr>
            <w:r>
              <w:rPr>
                <w:sz w:val="20"/>
              </w:rPr>
              <w:t>1079916,00</w:t>
            </w:r>
          </w:p>
        </w:tc>
        <w:tc>
          <w:tcPr>
            <w:tcW w:w="850" w:type="dxa"/>
            <w:vAlign w:val="center"/>
          </w:tcPr>
          <w:p w14:paraId="3546251E" w14:textId="77777777" w:rsidR="005E68D1" w:rsidRPr="00BA4194" w:rsidRDefault="005E68D1" w:rsidP="00281DB6">
            <w:pPr>
              <w:tabs>
                <w:tab w:val="left" w:pos="10206"/>
              </w:tabs>
              <w:jc w:val="center"/>
              <w:rPr>
                <w:sz w:val="20"/>
              </w:rPr>
            </w:pPr>
            <w:r>
              <w:rPr>
                <w:sz w:val="20"/>
              </w:rPr>
              <w:t>70,00</w:t>
            </w:r>
          </w:p>
        </w:tc>
        <w:tc>
          <w:tcPr>
            <w:tcW w:w="1276" w:type="dxa"/>
            <w:vAlign w:val="center"/>
          </w:tcPr>
          <w:p w14:paraId="5F0ACD42" w14:textId="77777777" w:rsidR="005E68D1" w:rsidRPr="00BA4194" w:rsidRDefault="005E68D1" w:rsidP="00281DB6">
            <w:pPr>
              <w:tabs>
                <w:tab w:val="left" w:pos="10206"/>
              </w:tabs>
              <w:jc w:val="center"/>
              <w:rPr>
                <w:sz w:val="20"/>
              </w:rPr>
            </w:pPr>
            <w:r>
              <w:rPr>
                <w:sz w:val="20"/>
              </w:rPr>
              <w:t>127332,20</w:t>
            </w:r>
          </w:p>
        </w:tc>
        <w:tc>
          <w:tcPr>
            <w:tcW w:w="992" w:type="dxa"/>
            <w:vAlign w:val="center"/>
          </w:tcPr>
          <w:p w14:paraId="3C714341" w14:textId="77777777" w:rsidR="005E68D1" w:rsidRPr="00BA4194" w:rsidRDefault="005E68D1" w:rsidP="00281DB6">
            <w:pPr>
              <w:tabs>
                <w:tab w:val="left" w:pos="10206"/>
              </w:tabs>
              <w:jc w:val="center"/>
              <w:rPr>
                <w:sz w:val="20"/>
              </w:rPr>
            </w:pPr>
            <w:r>
              <w:rPr>
                <w:sz w:val="20"/>
              </w:rPr>
              <w:t>8788,00</w:t>
            </w:r>
          </w:p>
        </w:tc>
        <w:tc>
          <w:tcPr>
            <w:tcW w:w="1276" w:type="dxa"/>
            <w:shd w:val="clear" w:color="auto" w:fill="auto"/>
            <w:vAlign w:val="center"/>
          </w:tcPr>
          <w:p w14:paraId="602DEC21" w14:textId="77777777" w:rsidR="005E68D1" w:rsidRPr="00BA4194" w:rsidRDefault="005E68D1" w:rsidP="00281DB6">
            <w:pPr>
              <w:tabs>
                <w:tab w:val="left" w:pos="10206"/>
              </w:tabs>
              <w:jc w:val="center"/>
              <w:rPr>
                <w:sz w:val="20"/>
              </w:rPr>
            </w:pPr>
            <w:r>
              <w:rPr>
                <w:sz w:val="20"/>
              </w:rPr>
              <w:t>900325,80</w:t>
            </w:r>
          </w:p>
        </w:tc>
        <w:tc>
          <w:tcPr>
            <w:tcW w:w="1276" w:type="dxa"/>
            <w:shd w:val="clear" w:color="auto" w:fill="auto"/>
            <w:vAlign w:val="center"/>
          </w:tcPr>
          <w:p w14:paraId="5CC88DD2" w14:textId="77777777" w:rsidR="005E68D1" w:rsidRPr="00BA4194" w:rsidRDefault="005E68D1" w:rsidP="00281DB6">
            <w:pPr>
              <w:tabs>
                <w:tab w:val="left" w:pos="10206"/>
              </w:tabs>
              <w:jc w:val="center"/>
              <w:rPr>
                <w:sz w:val="20"/>
              </w:rPr>
            </w:pPr>
            <w:r>
              <w:rPr>
                <w:sz w:val="20"/>
              </w:rPr>
              <w:t>43400,00</w:t>
            </w:r>
          </w:p>
        </w:tc>
        <w:tc>
          <w:tcPr>
            <w:tcW w:w="1202" w:type="dxa"/>
            <w:shd w:val="clear" w:color="auto" w:fill="auto"/>
            <w:vAlign w:val="center"/>
          </w:tcPr>
          <w:p w14:paraId="14F59758" w14:textId="77777777" w:rsidR="005E68D1" w:rsidRPr="00BA4194" w:rsidRDefault="005E68D1" w:rsidP="00281DB6">
            <w:pPr>
              <w:tabs>
                <w:tab w:val="left" w:pos="10206"/>
              </w:tabs>
              <w:jc w:val="center"/>
              <w:rPr>
                <w:sz w:val="20"/>
              </w:rPr>
            </w:pPr>
            <w:r>
              <w:rPr>
                <w:sz w:val="20"/>
              </w:rPr>
              <w:t>1079846,00</w:t>
            </w:r>
          </w:p>
        </w:tc>
      </w:tr>
    </w:tbl>
    <w:p w14:paraId="3BCA92F6"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пропущенных сточных вод</w:t>
      </w:r>
      <w:r w:rsidRPr="00377125">
        <w:rPr>
          <w:sz w:val="28"/>
          <w:szCs w:val="28"/>
        </w:rPr>
        <w:t xml:space="preserve"> к установленной составляет </w:t>
      </w:r>
      <w:r>
        <w:rPr>
          <w:sz w:val="28"/>
          <w:szCs w:val="28"/>
        </w:rPr>
        <w:t>276438,50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183786,00 м3</w:t>
      </w:r>
      <w:r w:rsidRPr="00377125">
        <w:rPr>
          <w:sz w:val="28"/>
          <w:szCs w:val="28"/>
        </w:rPr>
        <w:t>.</w:t>
      </w:r>
    </w:p>
    <w:p w14:paraId="6574CC4B"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Увеличение</w:t>
      </w:r>
      <w:r w:rsidRPr="00377125">
        <w:rPr>
          <w:sz w:val="28"/>
          <w:szCs w:val="28"/>
        </w:rPr>
        <w:t xml:space="preserve"> </w:t>
      </w:r>
      <w:r>
        <w:rPr>
          <w:sz w:val="28"/>
          <w:szCs w:val="28"/>
        </w:rPr>
        <w:t>объемов стоков</w:t>
      </w:r>
      <w:r w:rsidRPr="00377125">
        <w:rPr>
          <w:sz w:val="28"/>
          <w:szCs w:val="28"/>
        </w:rPr>
        <w:t xml:space="preserve"> </w:t>
      </w:r>
      <w:r w:rsidRPr="000B6F72">
        <w:rPr>
          <w:sz w:val="28"/>
          <w:szCs w:val="28"/>
        </w:rPr>
        <w:t xml:space="preserve">на </w:t>
      </w:r>
      <w:r>
        <w:rPr>
          <w:sz w:val="28"/>
          <w:szCs w:val="28"/>
        </w:rPr>
        <w:t>хозяйственные</w:t>
      </w:r>
      <w:r w:rsidRPr="000B6F72">
        <w:rPr>
          <w:sz w:val="28"/>
          <w:szCs w:val="28"/>
        </w:rPr>
        <w:t xml:space="preserve"> нужды </w:t>
      </w:r>
      <w:r w:rsidRPr="00377125">
        <w:rPr>
          <w:sz w:val="28"/>
          <w:szCs w:val="28"/>
        </w:rPr>
        <w:t xml:space="preserve">к установленной составляет </w:t>
      </w:r>
      <w:r>
        <w:rPr>
          <w:sz w:val="28"/>
          <w:szCs w:val="28"/>
        </w:rPr>
        <w:t>10,00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40,00 м3</w:t>
      </w:r>
      <w:r w:rsidRPr="00377125">
        <w:rPr>
          <w:sz w:val="28"/>
          <w:szCs w:val="28"/>
        </w:rPr>
        <w:t>.</w:t>
      </w:r>
    </w:p>
    <w:p w14:paraId="4CCE4CC9"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 xml:space="preserve">объемов принятых сточных вод по категориям потребителей </w:t>
      </w:r>
      <w:r w:rsidRPr="00377125">
        <w:rPr>
          <w:sz w:val="28"/>
          <w:szCs w:val="28"/>
        </w:rPr>
        <w:t xml:space="preserve">к установленной составляет </w:t>
      </w:r>
      <w:r>
        <w:rPr>
          <w:sz w:val="28"/>
          <w:szCs w:val="28"/>
        </w:rPr>
        <w:t>276428,50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183746,00 м3</w:t>
      </w:r>
      <w:r w:rsidRPr="00377125">
        <w:rPr>
          <w:sz w:val="28"/>
          <w:szCs w:val="28"/>
        </w:rPr>
        <w:t>.</w:t>
      </w:r>
    </w:p>
    <w:p w14:paraId="2164984F"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 xml:space="preserve">объемов </w:t>
      </w:r>
      <w:r w:rsidRPr="004076C3">
        <w:rPr>
          <w:sz w:val="28"/>
          <w:szCs w:val="28"/>
        </w:rPr>
        <w:t xml:space="preserve">принятых сточных вод </w:t>
      </w:r>
      <w:r>
        <w:rPr>
          <w:sz w:val="28"/>
          <w:szCs w:val="28"/>
        </w:rPr>
        <w:t xml:space="preserve">от потребительского рынка </w:t>
      </w:r>
      <w:r w:rsidRPr="00377125">
        <w:rPr>
          <w:sz w:val="28"/>
          <w:szCs w:val="28"/>
        </w:rPr>
        <w:t xml:space="preserve">к установленной составляет </w:t>
      </w:r>
      <w:r>
        <w:rPr>
          <w:sz w:val="28"/>
          <w:szCs w:val="28"/>
        </w:rPr>
        <w:t>233028,50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183746,00 м3</w:t>
      </w:r>
      <w:r w:rsidRPr="00377125">
        <w:rPr>
          <w:sz w:val="28"/>
          <w:szCs w:val="28"/>
        </w:rPr>
        <w:t>.</w:t>
      </w:r>
    </w:p>
    <w:p w14:paraId="2B33C7A5"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Снижение</w:t>
      </w:r>
      <w:r w:rsidRPr="00377125">
        <w:rPr>
          <w:sz w:val="28"/>
          <w:szCs w:val="28"/>
        </w:rPr>
        <w:t xml:space="preserve"> </w:t>
      </w:r>
      <w:r>
        <w:rPr>
          <w:sz w:val="28"/>
          <w:szCs w:val="28"/>
        </w:rPr>
        <w:t>объемов стоков от  населения</w:t>
      </w:r>
      <w:r w:rsidRPr="00377125">
        <w:rPr>
          <w:sz w:val="28"/>
          <w:szCs w:val="28"/>
        </w:rPr>
        <w:t xml:space="preserve"> к установленной составляет </w:t>
      </w:r>
      <w:r>
        <w:rPr>
          <w:sz w:val="28"/>
          <w:szCs w:val="28"/>
        </w:rPr>
        <w:t>17667,80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снижения</w:t>
      </w:r>
      <w:r w:rsidRPr="00377125">
        <w:rPr>
          <w:sz w:val="28"/>
          <w:szCs w:val="28"/>
        </w:rPr>
        <w:t xml:space="preserve"> от предложенной организацией составило </w:t>
      </w:r>
      <w:r>
        <w:rPr>
          <w:sz w:val="28"/>
          <w:szCs w:val="28"/>
        </w:rPr>
        <w:t>12667,8 м3</w:t>
      </w:r>
      <w:r w:rsidRPr="00377125">
        <w:rPr>
          <w:sz w:val="28"/>
          <w:szCs w:val="28"/>
        </w:rPr>
        <w:t>.</w:t>
      </w:r>
    </w:p>
    <w:p w14:paraId="7C7EE093"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Снижение</w:t>
      </w:r>
      <w:r w:rsidRPr="00377125">
        <w:rPr>
          <w:sz w:val="28"/>
          <w:szCs w:val="28"/>
        </w:rPr>
        <w:t xml:space="preserve"> </w:t>
      </w:r>
      <w:r>
        <w:rPr>
          <w:sz w:val="28"/>
          <w:szCs w:val="28"/>
        </w:rPr>
        <w:t>объемов стоков от бюджетных организаций</w:t>
      </w:r>
      <w:r w:rsidRPr="00377125">
        <w:rPr>
          <w:sz w:val="28"/>
          <w:szCs w:val="28"/>
        </w:rPr>
        <w:t xml:space="preserve"> к установленной составляет </w:t>
      </w:r>
      <w:r>
        <w:rPr>
          <w:sz w:val="28"/>
          <w:szCs w:val="28"/>
        </w:rPr>
        <w:t>1112,00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снижения</w:t>
      </w:r>
      <w:r w:rsidRPr="00377125">
        <w:rPr>
          <w:sz w:val="28"/>
          <w:szCs w:val="28"/>
        </w:rPr>
        <w:t xml:space="preserve"> от предложенной организацией составило </w:t>
      </w:r>
      <w:r>
        <w:rPr>
          <w:sz w:val="28"/>
          <w:szCs w:val="28"/>
        </w:rPr>
        <w:t>572,00 м3</w:t>
      </w:r>
      <w:r w:rsidRPr="00377125">
        <w:rPr>
          <w:sz w:val="28"/>
          <w:szCs w:val="28"/>
        </w:rPr>
        <w:t>.</w:t>
      </w:r>
    </w:p>
    <w:p w14:paraId="2A7A6D3A" w14:textId="77777777" w:rsidR="005E68D1" w:rsidRDefault="005E68D1" w:rsidP="005E68D1">
      <w:pPr>
        <w:tabs>
          <w:tab w:val="left" w:pos="567"/>
        </w:tabs>
        <w:autoSpaceDE w:val="0"/>
        <w:autoSpaceDN w:val="0"/>
        <w:adjustRightInd w:val="0"/>
        <w:ind w:firstLine="709"/>
        <w:jc w:val="both"/>
        <w:rPr>
          <w:sz w:val="28"/>
          <w:szCs w:val="28"/>
        </w:rPr>
      </w:pPr>
      <w:r w:rsidRPr="00377125">
        <w:rPr>
          <w:sz w:val="28"/>
          <w:szCs w:val="28"/>
        </w:rPr>
        <w:t xml:space="preserve">Увеличение </w:t>
      </w:r>
      <w:r>
        <w:rPr>
          <w:sz w:val="28"/>
          <w:szCs w:val="28"/>
        </w:rPr>
        <w:t>объемов стоков от  прочих потребителей</w:t>
      </w:r>
      <w:r w:rsidRPr="00377125">
        <w:rPr>
          <w:sz w:val="28"/>
          <w:szCs w:val="28"/>
        </w:rPr>
        <w:t xml:space="preserve"> к установленной составляет </w:t>
      </w:r>
      <w:r>
        <w:rPr>
          <w:sz w:val="28"/>
          <w:szCs w:val="28"/>
        </w:rPr>
        <w:t>251808,30</w:t>
      </w:r>
      <w:r w:rsidRPr="00377125">
        <w:rPr>
          <w:sz w:val="28"/>
          <w:szCs w:val="28"/>
        </w:rPr>
        <w:t xml:space="preserve"> </w:t>
      </w:r>
      <w:r>
        <w:rPr>
          <w:sz w:val="28"/>
          <w:szCs w:val="28"/>
        </w:rPr>
        <w:t>м3</w:t>
      </w:r>
      <w:r w:rsidRPr="00377125">
        <w:rPr>
          <w:sz w:val="28"/>
          <w:szCs w:val="28"/>
        </w:rPr>
        <w:t xml:space="preserve">, отклонение в сторону </w:t>
      </w:r>
      <w:r>
        <w:rPr>
          <w:sz w:val="28"/>
          <w:szCs w:val="28"/>
        </w:rPr>
        <w:t>увеличения</w:t>
      </w:r>
      <w:r w:rsidRPr="00377125">
        <w:rPr>
          <w:sz w:val="28"/>
          <w:szCs w:val="28"/>
        </w:rPr>
        <w:t xml:space="preserve"> от предложенной организацией составило </w:t>
      </w:r>
      <w:r>
        <w:rPr>
          <w:sz w:val="28"/>
          <w:szCs w:val="28"/>
        </w:rPr>
        <w:t>196985,80 м3</w:t>
      </w:r>
      <w:r w:rsidRPr="00377125">
        <w:rPr>
          <w:sz w:val="28"/>
          <w:szCs w:val="28"/>
        </w:rPr>
        <w:t>.</w:t>
      </w:r>
    </w:p>
    <w:p w14:paraId="35BD0D6F" w14:textId="77777777" w:rsidR="005E68D1" w:rsidRDefault="005E68D1" w:rsidP="005E68D1">
      <w:pPr>
        <w:tabs>
          <w:tab w:val="left" w:pos="567"/>
        </w:tabs>
        <w:autoSpaceDE w:val="0"/>
        <w:autoSpaceDN w:val="0"/>
        <w:adjustRightInd w:val="0"/>
        <w:ind w:firstLine="709"/>
        <w:jc w:val="both"/>
        <w:rPr>
          <w:sz w:val="28"/>
          <w:szCs w:val="28"/>
        </w:rPr>
      </w:pPr>
      <w:r>
        <w:rPr>
          <w:sz w:val="28"/>
          <w:szCs w:val="28"/>
        </w:rPr>
        <w:t>Увеличение</w:t>
      </w:r>
      <w:r w:rsidRPr="00377125">
        <w:rPr>
          <w:sz w:val="28"/>
          <w:szCs w:val="28"/>
        </w:rPr>
        <w:t xml:space="preserve"> </w:t>
      </w:r>
      <w:r>
        <w:rPr>
          <w:sz w:val="28"/>
          <w:szCs w:val="28"/>
        </w:rPr>
        <w:t xml:space="preserve">объемов стоков от собственных нужд производства </w:t>
      </w:r>
      <w:r w:rsidRPr="00377125">
        <w:rPr>
          <w:sz w:val="28"/>
          <w:szCs w:val="28"/>
        </w:rPr>
        <w:t xml:space="preserve">к установленной составляет </w:t>
      </w:r>
      <w:r>
        <w:rPr>
          <w:sz w:val="28"/>
          <w:szCs w:val="28"/>
        </w:rPr>
        <w:t>43400,00</w:t>
      </w:r>
      <w:r w:rsidRPr="00377125">
        <w:rPr>
          <w:sz w:val="28"/>
          <w:szCs w:val="28"/>
        </w:rPr>
        <w:t xml:space="preserve"> </w:t>
      </w:r>
      <w:r>
        <w:rPr>
          <w:sz w:val="28"/>
          <w:szCs w:val="28"/>
        </w:rPr>
        <w:t>м3</w:t>
      </w:r>
      <w:r w:rsidRPr="00377125">
        <w:rPr>
          <w:sz w:val="28"/>
          <w:szCs w:val="28"/>
        </w:rPr>
        <w:t xml:space="preserve">, отклонение от предложенной организацией составило </w:t>
      </w:r>
      <w:r>
        <w:rPr>
          <w:sz w:val="28"/>
          <w:szCs w:val="28"/>
        </w:rPr>
        <w:t>0 м3</w:t>
      </w:r>
      <w:r w:rsidRPr="00377125">
        <w:rPr>
          <w:sz w:val="28"/>
          <w:szCs w:val="28"/>
        </w:rPr>
        <w:t>.</w:t>
      </w:r>
    </w:p>
    <w:p w14:paraId="30B91A1E" w14:textId="2FE79CFE" w:rsidR="005E68D1" w:rsidRDefault="005E68D1" w:rsidP="005E68D1">
      <w:pPr>
        <w:tabs>
          <w:tab w:val="left" w:pos="1134"/>
        </w:tabs>
        <w:jc w:val="center"/>
        <w:rPr>
          <w:b/>
          <w:sz w:val="32"/>
          <w:szCs w:val="32"/>
          <w:u w:val="single"/>
        </w:rPr>
      </w:pPr>
    </w:p>
    <w:p w14:paraId="637E7BBC" w14:textId="065DD5BC" w:rsidR="00196B69" w:rsidRDefault="00196B69" w:rsidP="005E68D1">
      <w:pPr>
        <w:tabs>
          <w:tab w:val="left" w:pos="1134"/>
        </w:tabs>
        <w:jc w:val="center"/>
        <w:rPr>
          <w:b/>
          <w:sz w:val="32"/>
          <w:szCs w:val="32"/>
          <w:u w:val="single"/>
        </w:rPr>
      </w:pPr>
    </w:p>
    <w:p w14:paraId="58DD3921" w14:textId="39E58ACB" w:rsidR="00196B69" w:rsidRDefault="00196B69" w:rsidP="005E68D1">
      <w:pPr>
        <w:tabs>
          <w:tab w:val="left" w:pos="1134"/>
        </w:tabs>
        <w:jc w:val="center"/>
        <w:rPr>
          <w:b/>
          <w:sz w:val="32"/>
          <w:szCs w:val="32"/>
          <w:u w:val="single"/>
        </w:rPr>
      </w:pPr>
    </w:p>
    <w:p w14:paraId="360A657D" w14:textId="77777777" w:rsidR="00196B69" w:rsidRDefault="00196B69" w:rsidP="005E68D1">
      <w:pPr>
        <w:tabs>
          <w:tab w:val="left" w:pos="1134"/>
        </w:tabs>
        <w:jc w:val="center"/>
        <w:rPr>
          <w:b/>
          <w:sz w:val="32"/>
          <w:szCs w:val="32"/>
          <w:u w:val="single"/>
        </w:rPr>
      </w:pPr>
    </w:p>
    <w:p w14:paraId="482BAC9E" w14:textId="77777777" w:rsidR="005E68D1" w:rsidRPr="00555B20" w:rsidRDefault="005E68D1" w:rsidP="005E68D1">
      <w:pPr>
        <w:tabs>
          <w:tab w:val="left" w:pos="1134"/>
        </w:tabs>
        <w:jc w:val="center"/>
        <w:rPr>
          <w:b/>
          <w:sz w:val="32"/>
          <w:szCs w:val="32"/>
          <w:u w:val="single"/>
        </w:rPr>
      </w:pPr>
      <w:r w:rsidRPr="00555B20">
        <w:rPr>
          <w:b/>
          <w:sz w:val="32"/>
          <w:szCs w:val="32"/>
          <w:u w:val="single"/>
        </w:rPr>
        <w:t>Тарифы на питьевую воду и водоотведение</w:t>
      </w:r>
    </w:p>
    <w:p w14:paraId="4E89FA52" w14:textId="77777777" w:rsidR="005E68D1" w:rsidRDefault="005E68D1" w:rsidP="005E68D1">
      <w:pPr>
        <w:tabs>
          <w:tab w:val="left" w:pos="1134"/>
        </w:tabs>
        <w:jc w:val="center"/>
        <w:rPr>
          <w:b/>
          <w:sz w:val="32"/>
          <w:szCs w:val="32"/>
          <w:u w:val="single"/>
        </w:rPr>
      </w:pPr>
    </w:p>
    <w:p w14:paraId="1E54FC39" w14:textId="77777777" w:rsidR="005E68D1" w:rsidRDefault="005E68D1" w:rsidP="005E68D1">
      <w:pPr>
        <w:ind w:firstLine="540"/>
        <w:jc w:val="both"/>
        <w:rPr>
          <w:sz w:val="28"/>
          <w:szCs w:val="28"/>
        </w:rPr>
      </w:pPr>
      <w:bookmarkStart w:id="20" w:name="_Hlk525130962"/>
      <w:r w:rsidRPr="001E7335">
        <w:rPr>
          <w:sz w:val="28"/>
          <w:szCs w:val="28"/>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3D5CE7C8" w14:textId="77777777" w:rsidR="005E68D1" w:rsidRPr="001E7335" w:rsidRDefault="005E68D1" w:rsidP="005E68D1">
      <w:pPr>
        <w:ind w:firstLine="540"/>
        <w:jc w:val="both"/>
        <w:rPr>
          <w:sz w:val="28"/>
          <w:szCs w:val="28"/>
        </w:rPr>
      </w:pPr>
    </w:p>
    <w:p w14:paraId="3034ABAA" w14:textId="52A4A2A0" w:rsidR="005E68D1" w:rsidRPr="001E7335" w:rsidRDefault="005E68D1" w:rsidP="005E68D1">
      <w:pPr>
        <w:jc w:val="center"/>
        <w:rPr>
          <w:sz w:val="28"/>
          <w:szCs w:val="28"/>
        </w:rPr>
      </w:pPr>
      <w:r w:rsidRPr="006D7C89">
        <w:rPr>
          <w:noProof/>
          <w:position w:val="-30"/>
          <w:sz w:val="28"/>
          <w:szCs w:val="28"/>
        </w:rPr>
        <w:drawing>
          <wp:inline distT="0" distB="0" distL="0" distR="0" wp14:anchorId="155E91D7" wp14:editId="157F6078">
            <wp:extent cx="756920" cy="452120"/>
            <wp:effectExtent l="0" t="0" r="0" b="5080"/>
            <wp:docPr id="11" name="Рисунок 11"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56920" cy="452120"/>
                    </a:xfrm>
                    <a:prstGeom prst="rect">
                      <a:avLst/>
                    </a:prstGeom>
                    <a:noFill/>
                    <a:ln>
                      <a:noFill/>
                    </a:ln>
                  </pic:spPr>
                </pic:pic>
              </a:graphicData>
            </a:graphic>
          </wp:inline>
        </w:drawing>
      </w:r>
      <w:r w:rsidRPr="001E7335">
        <w:rPr>
          <w:sz w:val="28"/>
          <w:szCs w:val="28"/>
        </w:rPr>
        <w:t xml:space="preserve">, </w:t>
      </w:r>
    </w:p>
    <w:p w14:paraId="6FAA6196" w14:textId="77777777" w:rsidR="005E68D1" w:rsidRDefault="005E68D1" w:rsidP="005E68D1">
      <w:pPr>
        <w:ind w:firstLine="540"/>
        <w:jc w:val="both"/>
        <w:rPr>
          <w:sz w:val="28"/>
          <w:szCs w:val="28"/>
        </w:rPr>
      </w:pPr>
    </w:p>
    <w:p w14:paraId="766EA69C" w14:textId="77777777" w:rsidR="005E68D1" w:rsidRPr="001E7335" w:rsidRDefault="005E68D1" w:rsidP="005E68D1">
      <w:pPr>
        <w:ind w:firstLine="540"/>
        <w:jc w:val="both"/>
        <w:rPr>
          <w:sz w:val="28"/>
          <w:szCs w:val="28"/>
        </w:rPr>
      </w:pPr>
      <w:r w:rsidRPr="001E7335">
        <w:rPr>
          <w:sz w:val="28"/>
          <w:szCs w:val="28"/>
        </w:rPr>
        <w:t>где:</w:t>
      </w:r>
    </w:p>
    <w:p w14:paraId="0DFA96E7" w14:textId="0F0B4E3E" w:rsidR="005E68D1" w:rsidRPr="001E7335" w:rsidRDefault="005E68D1" w:rsidP="005E68D1">
      <w:pPr>
        <w:ind w:firstLine="540"/>
        <w:jc w:val="both"/>
        <w:rPr>
          <w:sz w:val="28"/>
          <w:szCs w:val="28"/>
        </w:rPr>
      </w:pPr>
      <w:r w:rsidRPr="006D7C89">
        <w:rPr>
          <w:noProof/>
          <w:position w:val="-12"/>
          <w:sz w:val="28"/>
          <w:szCs w:val="28"/>
        </w:rPr>
        <w:drawing>
          <wp:inline distT="0" distB="0" distL="0" distR="0" wp14:anchorId="680DAE4F" wp14:editId="1FFEDA59">
            <wp:extent cx="199390" cy="241935"/>
            <wp:effectExtent l="0" t="0" r="0" b="5715"/>
            <wp:docPr id="10" name="Рисунок 10"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9390" cy="241935"/>
                    </a:xfrm>
                    <a:prstGeom prst="rect">
                      <a:avLst/>
                    </a:prstGeom>
                    <a:noFill/>
                    <a:ln>
                      <a:noFill/>
                    </a:ln>
                  </pic:spPr>
                </pic:pic>
              </a:graphicData>
            </a:graphic>
          </wp:inline>
        </w:drawing>
      </w:r>
      <w:r w:rsidRPr="001E7335">
        <w:rPr>
          <w:sz w:val="28"/>
          <w:szCs w:val="28"/>
        </w:rPr>
        <w:t xml:space="preserve"> - тариф регулируемой организации, устанавливаемый на i-ый год, руб./куб. м;</w:t>
      </w:r>
    </w:p>
    <w:p w14:paraId="617BC281" w14:textId="5A1D3A6D" w:rsidR="005E68D1" w:rsidRPr="001E7335" w:rsidRDefault="005E68D1" w:rsidP="005E68D1">
      <w:pPr>
        <w:ind w:firstLine="539"/>
        <w:jc w:val="both"/>
        <w:rPr>
          <w:sz w:val="28"/>
          <w:szCs w:val="28"/>
        </w:rPr>
      </w:pPr>
      <w:r w:rsidRPr="006D7C89">
        <w:rPr>
          <w:noProof/>
          <w:position w:val="-12"/>
          <w:sz w:val="28"/>
          <w:szCs w:val="28"/>
        </w:rPr>
        <w:drawing>
          <wp:inline distT="0" distB="0" distL="0" distR="0" wp14:anchorId="6FE4F84B" wp14:editId="1FA36317">
            <wp:extent cx="452120" cy="241935"/>
            <wp:effectExtent l="0" t="0" r="5080" b="5715"/>
            <wp:docPr id="3" name="Рисунок 3"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52120" cy="241935"/>
                    </a:xfrm>
                    <a:prstGeom prst="rect">
                      <a:avLst/>
                    </a:prstGeom>
                    <a:noFill/>
                    <a:ln>
                      <a:noFill/>
                    </a:ln>
                  </pic:spPr>
                </pic:pic>
              </a:graphicData>
            </a:graphic>
          </wp:inline>
        </w:drawing>
      </w:r>
      <w:r w:rsidRPr="001E7335">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63E1BD9B" w14:textId="56E4FBEC" w:rsidR="005E68D1" w:rsidRDefault="005E68D1" w:rsidP="005E68D1">
      <w:pPr>
        <w:ind w:firstLine="539"/>
        <w:jc w:val="both"/>
        <w:rPr>
          <w:sz w:val="28"/>
          <w:szCs w:val="28"/>
        </w:rPr>
      </w:pPr>
      <w:r w:rsidRPr="006D7C89">
        <w:rPr>
          <w:noProof/>
          <w:position w:val="-12"/>
          <w:sz w:val="28"/>
          <w:szCs w:val="28"/>
        </w:rPr>
        <w:drawing>
          <wp:inline distT="0" distB="0" distL="0" distR="0" wp14:anchorId="3E164F28" wp14:editId="555271CF">
            <wp:extent cx="210185" cy="241935"/>
            <wp:effectExtent l="0" t="0" r="0" b="5715"/>
            <wp:docPr id="2" name="Рисунок 2"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10185" cy="241935"/>
                    </a:xfrm>
                    <a:prstGeom prst="rect">
                      <a:avLst/>
                    </a:prstGeom>
                    <a:noFill/>
                    <a:ln>
                      <a:noFill/>
                    </a:ln>
                  </pic:spPr>
                </pic:pic>
              </a:graphicData>
            </a:graphic>
          </wp:inline>
        </w:drawing>
      </w:r>
      <w:r w:rsidRPr="001E7335">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bookmarkEnd w:id="20"/>
    </w:p>
    <w:p w14:paraId="6633CEFB" w14:textId="77777777" w:rsidR="005E68D1" w:rsidRDefault="005E68D1" w:rsidP="005E68D1">
      <w:pPr>
        <w:ind w:firstLine="539"/>
        <w:jc w:val="both"/>
        <w:rPr>
          <w:sz w:val="28"/>
          <w:szCs w:val="28"/>
        </w:rPr>
      </w:pPr>
      <w:r w:rsidRPr="00555B20">
        <w:rPr>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w:t>
      </w:r>
      <w:r>
        <w:rPr>
          <w:sz w:val="28"/>
          <w:szCs w:val="28"/>
        </w:rPr>
        <w:t xml:space="preserve"> (скорректировать)</w:t>
      </w:r>
      <w:r w:rsidRPr="00555B20">
        <w:rPr>
          <w:sz w:val="28"/>
          <w:szCs w:val="28"/>
        </w:rPr>
        <w:t xml:space="preserve"> для организации тарифы на питьевую воду и водоотведение</w:t>
      </w:r>
      <w:r>
        <w:rPr>
          <w:sz w:val="28"/>
          <w:szCs w:val="28"/>
        </w:rPr>
        <w:t xml:space="preserve"> в целях корректировки долгосрочных тарифов на 2020 год</w:t>
      </w:r>
      <w:r w:rsidRPr="00555B20">
        <w:rPr>
          <w:sz w:val="28"/>
          <w:szCs w:val="28"/>
        </w:rPr>
        <w:t xml:space="preserve"> с учетом календарной разбивки:</w:t>
      </w:r>
    </w:p>
    <w:p w14:paraId="6C984DB2" w14:textId="77777777" w:rsidR="005E68D1" w:rsidRDefault="005E68D1" w:rsidP="005E68D1">
      <w:pPr>
        <w:ind w:firstLine="53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835"/>
        <w:gridCol w:w="1872"/>
        <w:gridCol w:w="1656"/>
        <w:gridCol w:w="1829"/>
      </w:tblGrid>
      <w:tr w:rsidR="005E68D1" w:rsidRPr="00555B20" w14:paraId="2DE8EDC3" w14:textId="77777777" w:rsidTr="00281DB6">
        <w:tc>
          <w:tcPr>
            <w:tcW w:w="2202" w:type="dxa"/>
            <w:shd w:val="clear" w:color="auto" w:fill="auto"/>
            <w:vAlign w:val="center"/>
          </w:tcPr>
          <w:p w14:paraId="29E98FB0" w14:textId="77777777" w:rsidR="005E68D1" w:rsidRPr="00CE5122" w:rsidRDefault="005E68D1" w:rsidP="00281DB6">
            <w:pPr>
              <w:jc w:val="center"/>
              <w:rPr>
                <w:sz w:val="22"/>
                <w:szCs w:val="22"/>
              </w:rPr>
            </w:pPr>
            <w:r w:rsidRPr="00CE5122">
              <w:rPr>
                <w:sz w:val="22"/>
                <w:szCs w:val="22"/>
              </w:rPr>
              <w:t>Предприятие</w:t>
            </w:r>
          </w:p>
        </w:tc>
        <w:tc>
          <w:tcPr>
            <w:tcW w:w="1983" w:type="dxa"/>
            <w:shd w:val="clear" w:color="auto" w:fill="auto"/>
            <w:vAlign w:val="center"/>
          </w:tcPr>
          <w:p w14:paraId="003A2DAE" w14:textId="77777777" w:rsidR="005E68D1" w:rsidRPr="00CE5122" w:rsidRDefault="005E68D1" w:rsidP="00281DB6">
            <w:pPr>
              <w:jc w:val="center"/>
              <w:rPr>
                <w:sz w:val="22"/>
                <w:szCs w:val="22"/>
              </w:rPr>
            </w:pPr>
            <w:r w:rsidRPr="00CE5122">
              <w:rPr>
                <w:sz w:val="22"/>
                <w:szCs w:val="22"/>
              </w:rPr>
              <w:t>Год долгосрочного периода</w:t>
            </w:r>
          </w:p>
        </w:tc>
        <w:tc>
          <w:tcPr>
            <w:tcW w:w="2160" w:type="dxa"/>
            <w:shd w:val="clear" w:color="auto" w:fill="auto"/>
            <w:vAlign w:val="center"/>
          </w:tcPr>
          <w:p w14:paraId="52F71E69" w14:textId="77777777" w:rsidR="005E68D1" w:rsidRPr="00CE5122" w:rsidRDefault="005E68D1" w:rsidP="00281DB6">
            <w:pPr>
              <w:jc w:val="center"/>
              <w:rPr>
                <w:sz w:val="22"/>
                <w:szCs w:val="22"/>
              </w:rPr>
            </w:pPr>
            <w:r w:rsidRPr="00CE5122">
              <w:rPr>
                <w:sz w:val="22"/>
                <w:szCs w:val="22"/>
              </w:rPr>
              <w:t>Календарная разбивка</w:t>
            </w:r>
          </w:p>
        </w:tc>
        <w:tc>
          <w:tcPr>
            <w:tcW w:w="2062" w:type="dxa"/>
            <w:shd w:val="clear" w:color="auto" w:fill="auto"/>
            <w:vAlign w:val="center"/>
          </w:tcPr>
          <w:p w14:paraId="6D5696CF" w14:textId="77777777" w:rsidR="005E68D1" w:rsidRPr="00CE5122" w:rsidRDefault="005E68D1" w:rsidP="00281DB6">
            <w:pPr>
              <w:jc w:val="center"/>
              <w:rPr>
                <w:sz w:val="22"/>
                <w:szCs w:val="22"/>
              </w:rPr>
            </w:pPr>
            <w:r w:rsidRPr="00CE5122">
              <w:rPr>
                <w:sz w:val="22"/>
                <w:szCs w:val="22"/>
              </w:rPr>
              <w:t>Тарифы, руб./м</w:t>
            </w:r>
            <w:r w:rsidRPr="00CE5122">
              <w:rPr>
                <w:sz w:val="22"/>
                <w:szCs w:val="22"/>
                <w:vertAlign w:val="superscript"/>
              </w:rPr>
              <w:t>3</w:t>
            </w:r>
          </w:p>
        </w:tc>
        <w:tc>
          <w:tcPr>
            <w:tcW w:w="2014" w:type="dxa"/>
            <w:shd w:val="clear" w:color="auto" w:fill="auto"/>
            <w:vAlign w:val="center"/>
          </w:tcPr>
          <w:p w14:paraId="2DE4644F" w14:textId="77777777" w:rsidR="005E68D1" w:rsidRPr="00CE5122" w:rsidRDefault="005E68D1" w:rsidP="00281DB6">
            <w:pPr>
              <w:jc w:val="center"/>
              <w:rPr>
                <w:sz w:val="22"/>
                <w:szCs w:val="22"/>
              </w:rPr>
            </w:pPr>
            <w:r w:rsidRPr="00CE5122">
              <w:rPr>
                <w:sz w:val="22"/>
                <w:szCs w:val="22"/>
              </w:rPr>
              <w:t>Рост (снижение) к предыдущему периоду, %</w:t>
            </w:r>
          </w:p>
        </w:tc>
      </w:tr>
      <w:tr w:rsidR="005E68D1" w:rsidRPr="00555B20" w14:paraId="26526AC5" w14:textId="77777777" w:rsidTr="00281DB6">
        <w:tc>
          <w:tcPr>
            <w:tcW w:w="2202" w:type="dxa"/>
            <w:shd w:val="clear" w:color="auto" w:fill="auto"/>
            <w:vAlign w:val="center"/>
          </w:tcPr>
          <w:p w14:paraId="5BF61B1E" w14:textId="77777777" w:rsidR="005E68D1" w:rsidRPr="00CE5122" w:rsidRDefault="005E68D1" w:rsidP="00281DB6">
            <w:pPr>
              <w:jc w:val="center"/>
              <w:rPr>
                <w:sz w:val="22"/>
                <w:szCs w:val="22"/>
              </w:rPr>
            </w:pPr>
            <w:r>
              <w:rPr>
                <w:sz w:val="22"/>
                <w:szCs w:val="22"/>
              </w:rPr>
              <w:t>1</w:t>
            </w:r>
          </w:p>
        </w:tc>
        <w:tc>
          <w:tcPr>
            <w:tcW w:w="1983" w:type="dxa"/>
            <w:shd w:val="clear" w:color="auto" w:fill="auto"/>
            <w:vAlign w:val="center"/>
          </w:tcPr>
          <w:p w14:paraId="0B7B4078" w14:textId="77777777" w:rsidR="005E68D1" w:rsidRPr="00CE5122" w:rsidRDefault="005E68D1" w:rsidP="00281DB6">
            <w:pPr>
              <w:jc w:val="center"/>
              <w:rPr>
                <w:sz w:val="22"/>
                <w:szCs w:val="22"/>
              </w:rPr>
            </w:pPr>
            <w:r>
              <w:rPr>
                <w:sz w:val="22"/>
                <w:szCs w:val="22"/>
              </w:rPr>
              <w:t>2</w:t>
            </w:r>
          </w:p>
        </w:tc>
        <w:tc>
          <w:tcPr>
            <w:tcW w:w="2160" w:type="dxa"/>
            <w:shd w:val="clear" w:color="auto" w:fill="auto"/>
            <w:vAlign w:val="center"/>
          </w:tcPr>
          <w:p w14:paraId="1264E4A8" w14:textId="77777777" w:rsidR="005E68D1" w:rsidRPr="00CE5122" w:rsidRDefault="005E68D1" w:rsidP="00281DB6">
            <w:pPr>
              <w:jc w:val="center"/>
              <w:rPr>
                <w:sz w:val="22"/>
                <w:szCs w:val="22"/>
              </w:rPr>
            </w:pPr>
            <w:r>
              <w:rPr>
                <w:sz w:val="22"/>
                <w:szCs w:val="22"/>
              </w:rPr>
              <w:t>3</w:t>
            </w:r>
          </w:p>
        </w:tc>
        <w:tc>
          <w:tcPr>
            <w:tcW w:w="2062" w:type="dxa"/>
            <w:shd w:val="clear" w:color="auto" w:fill="auto"/>
            <w:vAlign w:val="center"/>
          </w:tcPr>
          <w:p w14:paraId="43A4C930" w14:textId="77777777" w:rsidR="005E68D1" w:rsidRPr="00CE5122" w:rsidRDefault="005E68D1" w:rsidP="00281DB6">
            <w:pPr>
              <w:jc w:val="center"/>
              <w:rPr>
                <w:sz w:val="22"/>
                <w:szCs w:val="22"/>
              </w:rPr>
            </w:pPr>
            <w:r>
              <w:rPr>
                <w:sz w:val="22"/>
                <w:szCs w:val="22"/>
              </w:rPr>
              <w:t>4</w:t>
            </w:r>
          </w:p>
        </w:tc>
        <w:tc>
          <w:tcPr>
            <w:tcW w:w="2014" w:type="dxa"/>
            <w:shd w:val="clear" w:color="auto" w:fill="auto"/>
            <w:vAlign w:val="center"/>
          </w:tcPr>
          <w:p w14:paraId="23C70D35" w14:textId="77777777" w:rsidR="005E68D1" w:rsidRPr="00CE5122" w:rsidRDefault="005E68D1" w:rsidP="00281DB6">
            <w:pPr>
              <w:jc w:val="center"/>
              <w:rPr>
                <w:sz w:val="22"/>
                <w:szCs w:val="22"/>
              </w:rPr>
            </w:pPr>
            <w:r>
              <w:rPr>
                <w:sz w:val="22"/>
                <w:szCs w:val="22"/>
              </w:rPr>
              <w:t>5</w:t>
            </w:r>
          </w:p>
        </w:tc>
      </w:tr>
      <w:tr w:rsidR="005E68D1" w:rsidRPr="00555B20" w14:paraId="45142CAC" w14:textId="77777777" w:rsidTr="00281DB6">
        <w:tc>
          <w:tcPr>
            <w:tcW w:w="10421" w:type="dxa"/>
            <w:gridSpan w:val="5"/>
            <w:shd w:val="clear" w:color="auto" w:fill="auto"/>
          </w:tcPr>
          <w:p w14:paraId="42D6CA1A" w14:textId="77777777" w:rsidR="005E68D1" w:rsidRPr="00555B20" w:rsidRDefault="005E68D1" w:rsidP="00281DB6">
            <w:pPr>
              <w:jc w:val="center"/>
              <w:rPr>
                <w:sz w:val="28"/>
                <w:szCs w:val="28"/>
              </w:rPr>
            </w:pPr>
            <w:r w:rsidRPr="00555B20">
              <w:rPr>
                <w:sz w:val="28"/>
                <w:szCs w:val="28"/>
              </w:rPr>
              <w:t>1. Питьевая вода</w:t>
            </w:r>
          </w:p>
        </w:tc>
      </w:tr>
      <w:tr w:rsidR="005E68D1" w:rsidRPr="00555B20" w14:paraId="5114AFDA" w14:textId="77777777" w:rsidTr="00281DB6">
        <w:trPr>
          <w:trHeight w:val="368"/>
        </w:trPr>
        <w:tc>
          <w:tcPr>
            <w:tcW w:w="2202" w:type="dxa"/>
            <w:vMerge w:val="restart"/>
            <w:shd w:val="clear" w:color="auto" w:fill="auto"/>
            <w:vAlign w:val="center"/>
          </w:tcPr>
          <w:p w14:paraId="3202AB89" w14:textId="77777777" w:rsidR="005E68D1" w:rsidRPr="00555B20" w:rsidRDefault="005E68D1" w:rsidP="00281DB6">
            <w:pPr>
              <w:jc w:val="center"/>
              <w:rPr>
                <w:color w:val="FF0000"/>
                <w:sz w:val="28"/>
                <w:szCs w:val="28"/>
              </w:rPr>
            </w:pPr>
            <w:r w:rsidRPr="005E5F2C">
              <w:rPr>
                <w:sz w:val="28"/>
                <w:szCs w:val="28"/>
              </w:rPr>
              <w:t>МУП ЖКУ «Белогорск»</w:t>
            </w:r>
          </w:p>
        </w:tc>
        <w:tc>
          <w:tcPr>
            <w:tcW w:w="1983" w:type="dxa"/>
            <w:vMerge w:val="restart"/>
            <w:shd w:val="clear" w:color="auto" w:fill="auto"/>
            <w:vAlign w:val="center"/>
          </w:tcPr>
          <w:p w14:paraId="2B7B7393" w14:textId="77777777" w:rsidR="005E68D1" w:rsidRPr="001D512C" w:rsidRDefault="005E68D1" w:rsidP="00281DB6">
            <w:pPr>
              <w:jc w:val="center"/>
            </w:pPr>
            <w:r w:rsidRPr="001D512C">
              <w:t>2020</w:t>
            </w:r>
          </w:p>
        </w:tc>
        <w:tc>
          <w:tcPr>
            <w:tcW w:w="2160" w:type="dxa"/>
            <w:shd w:val="clear" w:color="auto" w:fill="auto"/>
          </w:tcPr>
          <w:p w14:paraId="3A0D88D9" w14:textId="77777777" w:rsidR="005E68D1" w:rsidRPr="001D512C" w:rsidRDefault="005E68D1" w:rsidP="00281DB6">
            <w:pPr>
              <w:jc w:val="center"/>
              <w:rPr>
                <w:sz w:val="22"/>
                <w:szCs w:val="22"/>
              </w:rPr>
            </w:pPr>
            <w:r w:rsidRPr="001D512C">
              <w:rPr>
                <w:sz w:val="22"/>
                <w:szCs w:val="22"/>
              </w:rPr>
              <w:t>с 01.01.2020 по 30.06.2020</w:t>
            </w:r>
          </w:p>
        </w:tc>
        <w:tc>
          <w:tcPr>
            <w:tcW w:w="2062" w:type="dxa"/>
            <w:shd w:val="clear" w:color="auto" w:fill="auto"/>
            <w:vAlign w:val="center"/>
          </w:tcPr>
          <w:p w14:paraId="3447BA62" w14:textId="77777777" w:rsidR="005E68D1" w:rsidRPr="00D95277" w:rsidRDefault="005E68D1" w:rsidP="00281DB6">
            <w:pPr>
              <w:jc w:val="center"/>
              <w:rPr>
                <w:sz w:val="28"/>
                <w:szCs w:val="28"/>
              </w:rPr>
            </w:pPr>
            <w:r>
              <w:rPr>
                <w:sz w:val="28"/>
                <w:szCs w:val="28"/>
              </w:rPr>
              <w:t>11,78</w:t>
            </w:r>
          </w:p>
        </w:tc>
        <w:tc>
          <w:tcPr>
            <w:tcW w:w="2014" w:type="dxa"/>
            <w:shd w:val="clear" w:color="auto" w:fill="auto"/>
            <w:vAlign w:val="center"/>
          </w:tcPr>
          <w:p w14:paraId="3EC61B5E" w14:textId="77777777" w:rsidR="005E68D1" w:rsidRPr="00D95277" w:rsidRDefault="005E68D1" w:rsidP="00281DB6">
            <w:pPr>
              <w:jc w:val="center"/>
              <w:rPr>
                <w:sz w:val="28"/>
                <w:szCs w:val="28"/>
              </w:rPr>
            </w:pPr>
            <w:r>
              <w:rPr>
                <w:sz w:val="28"/>
                <w:szCs w:val="28"/>
              </w:rPr>
              <w:t>0,00</w:t>
            </w:r>
          </w:p>
        </w:tc>
      </w:tr>
      <w:tr w:rsidR="005E68D1" w:rsidRPr="00555B20" w14:paraId="29189FC1" w14:textId="77777777" w:rsidTr="00281DB6">
        <w:tc>
          <w:tcPr>
            <w:tcW w:w="2202" w:type="dxa"/>
            <w:vMerge/>
            <w:shd w:val="clear" w:color="auto" w:fill="auto"/>
            <w:vAlign w:val="center"/>
          </w:tcPr>
          <w:p w14:paraId="21AB1BB5" w14:textId="77777777" w:rsidR="005E68D1" w:rsidRPr="00555B20" w:rsidRDefault="005E68D1" w:rsidP="00281DB6">
            <w:pPr>
              <w:jc w:val="center"/>
              <w:rPr>
                <w:color w:val="FF0000"/>
                <w:sz w:val="28"/>
                <w:szCs w:val="28"/>
              </w:rPr>
            </w:pPr>
          </w:p>
        </w:tc>
        <w:tc>
          <w:tcPr>
            <w:tcW w:w="1983" w:type="dxa"/>
            <w:vMerge/>
            <w:shd w:val="clear" w:color="auto" w:fill="auto"/>
            <w:vAlign w:val="center"/>
          </w:tcPr>
          <w:p w14:paraId="3C52BC9B" w14:textId="77777777" w:rsidR="005E68D1" w:rsidRPr="001D512C" w:rsidRDefault="005E68D1" w:rsidP="00281DB6">
            <w:pPr>
              <w:jc w:val="center"/>
            </w:pPr>
          </w:p>
        </w:tc>
        <w:tc>
          <w:tcPr>
            <w:tcW w:w="2160" w:type="dxa"/>
            <w:shd w:val="clear" w:color="auto" w:fill="auto"/>
          </w:tcPr>
          <w:p w14:paraId="4D1A5595" w14:textId="77777777" w:rsidR="005E68D1" w:rsidRPr="001D512C" w:rsidRDefault="005E68D1" w:rsidP="00281DB6">
            <w:pPr>
              <w:jc w:val="center"/>
              <w:rPr>
                <w:sz w:val="22"/>
                <w:szCs w:val="22"/>
              </w:rPr>
            </w:pPr>
            <w:r w:rsidRPr="001D512C">
              <w:rPr>
                <w:sz w:val="22"/>
                <w:szCs w:val="22"/>
              </w:rPr>
              <w:t>с 01.07.2020 по 31.12.2020</w:t>
            </w:r>
          </w:p>
        </w:tc>
        <w:tc>
          <w:tcPr>
            <w:tcW w:w="2062" w:type="dxa"/>
            <w:shd w:val="clear" w:color="auto" w:fill="auto"/>
            <w:vAlign w:val="center"/>
          </w:tcPr>
          <w:p w14:paraId="065215B7" w14:textId="77777777" w:rsidR="005E68D1" w:rsidRPr="00D95277" w:rsidRDefault="005E68D1" w:rsidP="00281DB6">
            <w:pPr>
              <w:jc w:val="center"/>
              <w:rPr>
                <w:sz w:val="28"/>
                <w:szCs w:val="28"/>
              </w:rPr>
            </w:pPr>
            <w:r>
              <w:rPr>
                <w:sz w:val="28"/>
                <w:szCs w:val="28"/>
              </w:rPr>
              <w:t>14,96</w:t>
            </w:r>
          </w:p>
        </w:tc>
        <w:tc>
          <w:tcPr>
            <w:tcW w:w="2014" w:type="dxa"/>
            <w:shd w:val="clear" w:color="auto" w:fill="auto"/>
            <w:vAlign w:val="center"/>
          </w:tcPr>
          <w:p w14:paraId="1617C621" w14:textId="77777777" w:rsidR="005E68D1" w:rsidRPr="00D95277" w:rsidRDefault="005E68D1" w:rsidP="00281DB6">
            <w:pPr>
              <w:jc w:val="center"/>
              <w:rPr>
                <w:sz w:val="28"/>
                <w:szCs w:val="28"/>
              </w:rPr>
            </w:pPr>
            <w:r>
              <w:rPr>
                <w:sz w:val="28"/>
                <w:szCs w:val="28"/>
              </w:rPr>
              <w:t>26,99</w:t>
            </w:r>
          </w:p>
        </w:tc>
      </w:tr>
      <w:tr w:rsidR="005E68D1" w:rsidRPr="00555B20" w14:paraId="71283832" w14:textId="77777777" w:rsidTr="00281DB6">
        <w:tc>
          <w:tcPr>
            <w:tcW w:w="2202" w:type="dxa"/>
            <w:shd w:val="clear" w:color="auto" w:fill="auto"/>
            <w:vAlign w:val="center"/>
          </w:tcPr>
          <w:p w14:paraId="30B578B2" w14:textId="77777777" w:rsidR="005E68D1" w:rsidRPr="007640D5" w:rsidRDefault="005E68D1" w:rsidP="00281DB6">
            <w:pPr>
              <w:jc w:val="center"/>
              <w:rPr>
                <w:sz w:val="22"/>
                <w:szCs w:val="22"/>
              </w:rPr>
            </w:pPr>
            <w:r w:rsidRPr="007640D5">
              <w:rPr>
                <w:sz w:val="22"/>
                <w:szCs w:val="22"/>
              </w:rPr>
              <w:t>1</w:t>
            </w:r>
          </w:p>
        </w:tc>
        <w:tc>
          <w:tcPr>
            <w:tcW w:w="1983" w:type="dxa"/>
            <w:shd w:val="clear" w:color="auto" w:fill="auto"/>
          </w:tcPr>
          <w:p w14:paraId="3CE40660" w14:textId="77777777" w:rsidR="005E68D1" w:rsidRPr="007640D5" w:rsidRDefault="005E68D1" w:rsidP="00281DB6">
            <w:pPr>
              <w:jc w:val="center"/>
              <w:rPr>
                <w:sz w:val="22"/>
                <w:szCs w:val="22"/>
              </w:rPr>
            </w:pPr>
            <w:r w:rsidRPr="007640D5">
              <w:rPr>
                <w:sz w:val="22"/>
                <w:szCs w:val="22"/>
              </w:rPr>
              <w:t>2</w:t>
            </w:r>
          </w:p>
        </w:tc>
        <w:tc>
          <w:tcPr>
            <w:tcW w:w="2160" w:type="dxa"/>
            <w:shd w:val="clear" w:color="auto" w:fill="auto"/>
          </w:tcPr>
          <w:p w14:paraId="12D5762E" w14:textId="77777777" w:rsidR="005E68D1" w:rsidRPr="001D512C" w:rsidRDefault="005E68D1" w:rsidP="00281DB6">
            <w:pPr>
              <w:jc w:val="center"/>
              <w:rPr>
                <w:sz w:val="22"/>
                <w:szCs w:val="22"/>
              </w:rPr>
            </w:pPr>
            <w:r>
              <w:rPr>
                <w:sz w:val="22"/>
                <w:szCs w:val="22"/>
              </w:rPr>
              <w:t>3</w:t>
            </w:r>
          </w:p>
        </w:tc>
        <w:tc>
          <w:tcPr>
            <w:tcW w:w="2062" w:type="dxa"/>
            <w:shd w:val="clear" w:color="auto" w:fill="auto"/>
            <w:vAlign w:val="center"/>
          </w:tcPr>
          <w:p w14:paraId="22238C5E" w14:textId="77777777" w:rsidR="005E68D1" w:rsidRPr="007640D5" w:rsidRDefault="005E68D1" w:rsidP="00281DB6">
            <w:pPr>
              <w:jc w:val="center"/>
              <w:rPr>
                <w:sz w:val="22"/>
                <w:szCs w:val="22"/>
              </w:rPr>
            </w:pPr>
            <w:r w:rsidRPr="007640D5">
              <w:rPr>
                <w:sz w:val="22"/>
                <w:szCs w:val="22"/>
              </w:rPr>
              <w:t>4</w:t>
            </w:r>
          </w:p>
        </w:tc>
        <w:tc>
          <w:tcPr>
            <w:tcW w:w="2014" w:type="dxa"/>
            <w:shd w:val="clear" w:color="auto" w:fill="auto"/>
            <w:vAlign w:val="center"/>
          </w:tcPr>
          <w:p w14:paraId="48CCBAD4" w14:textId="77777777" w:rsidR="005E68D1" w:rsidRPr="007640D5" w:rsidRDefault="005E68D1" w:rsidP="00281DB6">
            <w:pPr>
              <w:jc w:val="center"/>
              <w:rPr>
                <w:sz w:val="22"/>
                <w:szCs w:val="22"/>
              </w:rPr>
            </w:pPr>
            <w:r w:rsidRPr="007640D5">
              <w:rPr>
                <w:sz w:val="22"/>
                <w:szCs w:val="22"/>
              </w:rPr>
              <w:t>5</w:t>
            </w:r>
          </w:p>
        </w:tc>
      </w:tr>
      <w:tr w:rsidR="005E68D1" w:rsidRPr="00555B20" w14:paraId="4BCE211C" w14:textId="77777777" w:rsidTr="00281DB6">
        <w:tc>
          <w:tcPr>
            <w:tcW w:w="10421" w:type="dxa"/>
            <w:gridSpan w:val="5"/>
            <w:shd w:val="clear" w:color="auto" w:fill="auto"/>
            <w:vAlign w:val="center"/>
          </w:tcPr>
          <w:p w14:paraId="2F00C68F" w14:textId="77777777" w:rsidR="005E68D1" w:rsidRPr="00555B20" w:rsidRDefault="005E68D1" w:rsidP="00281DB6">
            <w:pPr>
              <w:jc w:val="center"/>
              <w:rPr>
                <w:sz w:val="28"/>
                <w:szCs w:val="28"/>
              </w:rPr>
            </w:pPr>
            <w:r w:rsidRPr="00555B20">
              <w:rPr>
                <w:sz w:val="28"/>
                <w:szCs w:val="28"/>
              </w:rPr>
              <w:t>2. Водоотведение</w:t>
            </w:r>
          </w:p>
        </w:tc>
      </w:tr>
      <w:tr w:rsidR="005E68D1" w:rsidRPr="00555B20" w14:paraId="563D3E57" w14:textId="77777777" w:rsidTr="00281DB6">
        <w:tc>
          <w:tcPr>
            <w:tcW w:w="2202" w:type="dxa"/>
            <w:vMerge w:val="restart"/>
            <w:shd w:val="clear" w:color="auto" w:fill="auto"/>
            <w:vAlign w:val="center"/>
          </w:tcPr>
          <w:p w14:paraId="3DD8FBC0" w14:textId="77777777" w:rsidR="005E68D1" w:rsidRPr="00555B20" w:rsidRDefault="005E68D1" w:rsidP="00281DB6">
            <w:pPr>
              <w:jc w:val="center"/>
              <w:rPr>
                <w:color w:val="FF0000"/>
                <w:sz w:val="28"/>
                <w:szCs w:val="28"/>
              </w:rPr>
            </w:pPr>
            <w:r w:rsidRPr="005E5F2C">
              <w:rPr>
                <w:sz w:val="28"/>
                <w:szCs w:val="28"/>
              </w:rPr>
              <w:t>МУП ЖКУ «Белогорск»</w:t>
            </w:r>
          </w:p>
        </w:tc>
        <w:tc>
          <w:tcPr>
            <w:tcW w:w="1983" w:type="dxa"/>
            <w:vMerge w:val="restart"/>
            <w:shd w:val="clear" w:color="auto" w:fill="auto"/>
            <w:vAlign w:val="center"/>
          </w:tcPr>
          <w:p w14:paraId="483EC0A7" w14:textId="77777777" w:rsidR="005E68D1" w:rsidRPr="001D512C" w:rsidRDefault="005E68D1" w:rsidP="00281DB6">
            <w:pPr>
              <w:jc w:val="center"/>
            </w:pPr>
            <w:r w:rsidRPr="001D512C">
              <w:t>2020</w:t>
            </w:r>
          </w:p>
        </w:tc>
        <w:tc>
          <w:tcPr>
            <w:tcW w:w="2160" w:type="dxa"/>
            <w:shd w:val="clear" w:color="auto" w:fill="auto"/>
          </w:tcPr>
          <w:p w14:paraId="2A71A095" w14:textId="77777777" w:rsidR="005E68D1" w:rsidRPr="001D512C" w:rsidRDefault="005E68D1" w:rsidP="00281DB6">
            <w:pPr>
              <w:jc w:val="center"/>
              <w:rPr>
                <w:sz w:val="22"/>
                <w:szCs w:val="22"/>
              </w:rPr>
            </w:pPr>
            <w:r w:rsidRPr="001D512C">
              <w:rPr>
                <w:sz w:val="22"/>
                <w:szCs w:val="22"/>
              </w:rPr>
              <w:t>с 01.01.2020 по 30.06.2020</w:t>
            </w:r>
          </w:p>
        </w:tc>
        <w:tc>
          <w:tcPr>
            <w:tcW w:w="2062" w:type="dxa"/>
            <w:shd w:val="clear" w:color="auto" w:fill="auto"/>
            <w:vAlign w:val="center"/>
          </w:tcPr>
          <w:p w14:paraId="642A4CC4" w14:textId="77777777" w:rsidR="005E68D1" w:rsidRPr="00D95277" w:rsidRDefault="005E68D1" w:rsidP="00281DB6">
            <w:pPr>
              <w:jc w:val="center"/>
              <w:rPr>
                <w:sz w:val="28"/>
                <w:szCs w:val="28"/>
              </w:rPr>
            </w:pPr>
            <w:r>
              <w:rPr>
                <w:sz w:val="28"/>
                <w:szCs w:val="28"/>
              </w:rPr>
              <w:t>7,00</w:t>
            </w:r>
          </w:p>
        </w:tc>
        <w:tc>
          <w:tcPr>
            <w:tcW w:w="2014" w:type="dxa"/>
            <w:shd w:val="clear" w:color="auto" w:fill="auto"/>
            <w:vAlign w:val="center"/>
          </w:tcPr>
          <w:p w14:paraId="45CFF6D6" w14:textId="77777777" w:rsidR="005E68D1" w:rsidRPr="00D95277" w:rsidRDefault="005E68D1" w:rsidP="00281DB6">
            <w:pPr>
              <w:jc w:val="center"/>
              <w:rPr>
                <w:sz w:val="28"/>
                <w:szCs w:val="28"/>
              </w:rPr>
            </w:pPr>
            <w:r>
              <w:rPr>
                <w:sz w:val="28"/>
                <w:szCs w:val="28"/>
              </w:rPr>
              <w:t>- 41,82</w:t>
            </w:r>
          </w:p>
        </w:tc>
      </w:tr>
      <w:tr w:rsidR="005E68D1" w:rsidRPr="00555B20" w14:paraId="18658469" w14:textId="77777777" w:rsidTr="00281DB6">
        <w:tc>
          <w:tcPr>
            <w:tcW w:w="2202" w:type="dxa"/>
            <w:vMerge/>
            <w:shd w:val="clear" w:color="auto" w:fill="auto"/>
            <w:vAlign w:val="center"/>
          </w:tcPr>
          <w:p w14:paraId="068D7E34" w14:textId="77777777" w:rsidR="005E68D1" w:rsidRPr="00555B20" w:rsidRDefault="005E68D1" w:rsidP="00281DB6">
            <w:pPr>
              <w:jc w:val="center"/>
              <w:rPr>
                <w:color w:val="FF0000"/>
                <w:sz w:val="28"/>
                <w:szCs w:val="28"/>
              </w:rPr>
            </w:pPr>
          </w:p>
        </w:tc>
        <w:tc>
          <w:tcPr>
            <w:tcW w:w="1983" w:type="dxa"/>
            <w:vMerge/>
            <w:shd w:val="clear" w:color="auto" w:fill="auto"/>
            <w:vAlign w:val="center"/>
          </w:tcPr>
          <w:p w14:paraId="7D2F4842" w14:textId="77777777" w:rsidR="005E68D1" w:rsidRPr="001D512C" w:rsidRDefault="005E68D1" w:rsidP="00281DB6">
            <w:pPr>
              <w:jc w:val="center"/>
            </w:pPr>
          </w:p>
        </w:tc>
        <w:tc>
          <w:tcPr>
            <w:tcW w:w="2160" w:type="dxa"/>
            <w:shd w:val="clear" w:color="auto" w:fill="auto"/>
          </w:tcPr>
          <w:p w14:paraId="19F41519" w14:textId="77777777" w:rsidR="005E68D1" w:rsidRPr="001D512C" w:rsidRDefault="005E68D1" w:rsidP="00281DB6">
            <w:pPr>
              <w:jc w:val="center"/>
              <w:rPr>
                <w:sz w:val="22"/>
                <w:szCs w:val="22"/>
              </w:rPr>
            </w:pPr>
            <w:r w:rsidRPr="001D512C">
              <w:rPr>
                <w:sz w:val="22"/>
                <w:szCs w:val="22"/>
              </w:rPr>
              <w:t>с 01.07.2020 по 31.12.2020</w:t>
            </w:r>
          </w:p>
        </w:tc>
        <w:tc>
          <w:tcPr>
            <w:tcW w:w="2062" w:type="dxa"/>
            <w:shd w:val="clear" w:color="auto" w:fill="auto"/>
            <w:vAlign w:val="center"/>
          </w:tcPr>
          <w:p w14:paraId="43DA2325" w14:textId="77777777" w:rsidR="005E68D1" w:rsidRPr="00D95277" w:rsidRDefault="005E68D1" w:rsidP="00281DB6">
            <w:pPr>
              <w:jc w:val="center"/>
              <w:rPr>
                <w:sz w:val="28"/>
                <w:szCs w:val="28"/>
              </w:rPr>
            </w:pPr>
            <w:r>
              <w:rPr>
                <w:sz w:val="28"/>
                <w:szCs w:val="28"/>
              </w:rPr>
              <w:t>7,00</w:t>
            </w:r>
          </w:p>
        </w:tc>
        <w:tc>
          <w:tcPr>
            <w:tcW w:w="2014" w:type="dxa"/>
            <w:shd w:val="clear" w:color="auto" w:fill="auto"/>
            <w:vAlign w:val="center"/>
          </w:tcPr>
          <w:p w14:paraId="22830BB9" w14:textId="77777777" w:rsidR="005E68D1" w:rsidRPr="00D95277" w:rsidRDefault="005E68D1" w:rsidP="00281DB6">
            <w:pPr>
              <w:jc w:val="center"/>
              <w:rPr>
                <w:sz w:val="28"/>
                <w:szCs w:val="28"/>
              </w:rPr>
            </w:pPr>
            <w:r>
              <w:rPr>
                <w:sz w:val="28"/>
                <w:szCs w:val="28"/>
              </w:rPr>
              <w:t>0,00</w:t>
            </w:r>
          </w:p>
        </w:tc>
      </w:tr>
    </w:tbl>
    <w:p w14:paraId="09957F92" w14:textId="77777777" w:rsidR="005E68D1" w:rsidRDefault="005E68D1" w:rsidP="005E68D1">
      <w:pPr>
        <w:pStyle w:val="33"/>
        <w:ind w:firstLine="0"/>
        <w:jc w:val="both"/>
        <w:rPr>
          <w:sz w:val="28"/>
          <w:szCs w:val="28"/>
        </w:rPr>
      </w:pPr>
      <w:r w:rsidRPr="009D7727">
        <w:rPr>
          <w:sz w:val="28"/>
          <w:szCs w:val="28"/>
        </w:rPr>
        <w:t xml:space="preserve">        </w:t>
      </w:r>
    </w:p>
    <w:p w14:paraId="474BCC32" w14:textId="77777777" w:rsidR="005E68D1" w:rsidRDefault="005E68D1" w:rsidP="005E68D1">
      <w:pPr>
        <w:pStyle w:val="33"/>
        <w:ind w:firstLine="0"/>
        <w:jc w:val="both"/>
        <w:rPr>
          <w:sz w:val="28"/>
          <w:szCs w:val="28"/>
        </w:rPr>
      </w:pPr>
    </w:p>
    <w:p w14:paraId="41E570EE" w14:textId="77777777" w:rsidR="005E68D1" w:rsidRDefault="005E68D1" w:rsidP="005E68D1">
      <w:pPr>
        <w:pStyle w:val="33"/>
        <w:ind w:firstLine="0"/>
        <w:jc w:val="both"/>
        <w:rPr>
          <w:sz w:val="28"/>
          <w:szCs w:val="28"/>
        </w:rPr>
      </w:pPr>
    </w:p>
    <w:p w14:paraId="61465EC4" w14:textId="77777777" w:rsidR="005E68D1" w:rsidRDefault="005E68D1" w:rsidP="005E68D1">
      <w:pPr>
        <w:pStyle w:val="33"/>
        <w:ind w:firstLine="0"/>
        <w:jc w:val="right"/>
        <w:rPr>
          <w:sz w:val="28"/>
          <w:szCs w:val="28"/>
        </w:rPr>
      </w:pPr>
      <w:r>
        <w:rPr>
          <w:sz w:val="28"/>
          <w:szCs w:val="28"/>
        </w:rPr>
        <w:br w:type="page"/>
        <w:t>Приложение 1</w:t>
      </w:r>
    </w:p>
    <w:p w14:paraId="63AE6602" w14:textId="77777777" w:rsidR="005E68D1" w:rsidRDefault="005E68D1" w:rsidP="005E68D1">
      <w:pPr>
        <w:pStyle w:val="33"/>
        <w:ind w:firstLine="0"/>
        <w:jc w:val="right"/>
        <w:rPr>
          <w:sz w:val="28"/>
          <w:szCs w:val="28"/>
        </w:rPr>
      </w:pPr>
    </w:p>
    <w:p w14:paraId="348C4EA4" w14:textId="77777777" w:rsidR="005E68D1" w:rsidRDefault="005E68D1" w:rsidP="005E68D1">
      <w:pPr>
        <w:pStyle w:val="33"/>
        <w:ind w:firstLine="0"/>
        <w:jc w:val="right"/>
        <w:rPr>
          <w:sz w:val="28"/>
          <w:szCs w:val="28"/>
        </w:rPr>
      </w:pPr>
    </w:p>
    <w:p w14:paraId="05B1C359" w14:textId="565DA6D0" w:rsidR="005E68D1" w:rsidRDefault="005E68D1" w:rsidP="005E68D1">
      <w:pPr>
        <w:pStyle w:val="33"/>
        <w:ind w:firstLine="0"/>
        <w:jc w:val="both"/>
      </w:pPr>
      <w:r w:rsidRPr="003B1A93">
        <w:rPr>
          <w:noProof/>
        </w:rPr>
        <w:drawing>
          <wp:inline distT="0" distB="0" distL="0" distR="0" wp14:anchorId="78E77962" wp14:editId="27933B7B">
            <wp:extent cx="6299835" cy="118618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99835" cy="1186180"/>
                    </a:xfrm>
                    <a:prstGeom prst="rect">
                      <a:avLst/>
                    </a:prstGeom>
                    <a:noFill/>
                    <a:ln>
                      <a:noFill/>
                    </a:ln>
                  </pic:spPr>
                </pic:pic>
              </a:graphicData>
            </a:graphic>
          </wp:inline>
        </w:drawing>
      </w:r>
    </w:p>
    <w:p w14:paraId="0F9FD1AD" w14:textId="77777777" w:rsidR="005E68D1" w:rsidRPr="00410CF1" w:rsidRDefault="005E68D1" w:rsidP="005E68D1">
      <w:pPr>
        <w:rPr>
          <w:lang w:val="x-none" w:eastAsia="x-none"/>
        </w:rPr>
      </w:pPr>
    </w:p>
    <w:p w14:paraId="013B9100" w14:textId="77777777" w:rsidR="005E68D1" w:rsidRPr="00410CF1" w:rsidRDefault="005E68D1" w:rsidP="005E68D1">
      <w:pPr>
        <w:rPr>
          <w:lang w:val="x-none" w:eastAsia="x-none"/>
        </w:rPr>
      </w:pPr>
    </w:p>
    <w:p w14:paraId="6536547C" w14:textId="77777777" w:rsidR="005E68D1" w:rsidRPr="00410CF1" w:rsidRDefault="005E68D1" w:rsidP="005E68D1">
      <w:pPr>
        <w:rPr>
          <w:lang w:val="x-none" w:eastAsia="x-none"/>
        </w:rPr>
      </w:pPr>
    </w:p>
    <w:p w14:paraId="70540EAF" w14:textId="77777777" w:rsidR="005E68D1" w:rsidRPr="00410CF1" w:rsidRDefault="005E68D1" w:rsidP="005E68D1">
      <w:pPr>
        <w:rPr>
          <w:lang w:val="x-none" w:eastAsia="x-none"/>
        </w:rPr>
      </w:pPr>
    </w:p>
    <w:p w14:paraId="63C43B9E" w14:textId="77777777" w:rsidR="005E68D1" w:rsidRPr="00410CF1" w:rsidRDefault="005E68D1" w:rsidP="005E68D1">
      <w:pPr>
        <w:rPr>
          <w:lang w:val="x-none" w:eastAsia="x-none"/>
        </w:rPr>
      </w:pPr>
    </w:p>
    <w:p w14:paraId="7A3019E6" w14:textId="77777777" w:rsidR="005E68D1" w:rsidRPr="00410CF1" w:rsidRDefault="005E68D1" w:rsidP="005E68D1">
      <w:pPr>
        <w:rPr>
          <w:lang w:val="x-none" w:eastAsia="x-none"/>
        </w:rPr>
      </w:pPr>
    </w:p>
    <w:p w14:paraId="225E9646" w14:textId="77777777" w:rsidR="005E68D1" w:rsidRPr="00410CF1" w:rsidRDefault="005E68D1" w:rsidP="005E68D1">
      <w:pPr>
        <w:rPr>
          <w:lang w:val="x-none" w:eastAsia="x-none"/>
        </w:rPr>
      </w:pPr>
    </w:p>
    <w:p w14:paraId="21B7CFE0" w14:textId="77777777" w:rsidR="005E68D1" w:rsidRDefault="005E68D1" w:rsidP="005E68D1">
      <w:pPr>
        <w:rPr>
          <w:lang w:val="x-none" w:eastAsia="x-none"/>
        </w:rPr>
      </w:pPr>
    </w:p>
    <w:p w14:paraId="23AE930D" w14:textId="77777777" w:rsidR="005E68D1" w:rsidRDefault="005E68D1" w:rsidP="005E68D1">
      <w:pPr>
        <w:tabs>
          <w:tab w:val="left" w:pos="6090"/>
        </w:tabs>
        <w:rPr>
          <w:lang w:val="x-none" w:eastAsia="x-none"/>
        </w:rPr>
      </w:pPr>
      <w:r>
        <w:rPr>
          <w:lang w:val="x-none" w:eastAsia="x-none"/>
        </w:rPr>
        <w:tab/>
      </w:r>
    </w:p>
    <w:p w14:paraId="7B4C28EB" w14:textId="77777777" w:rsidR="005E68D1" w:rsidRPr="000B6F72" w:rsidRDefault="005E68D1" w:rsidP="005E68D1">
      <w:pPr>
        <w:tabs>
          <w:tab w:val="left" w:pos="6090"/>
        </w:tabs>
        <w:jc w:val="right"/>
        <w:rPr>
          <w:sz w:val="28"/>
          <w:szCs w:val="28"/>
          <w:lang w:eastAsia="x-none"/>
        </w:rPr>
      </w:pPr>
      <w:r>
        <w:rPr>
          <w:lang w:val="x-none" w:eastAsia="x-none"/>
        </w:rPr>
        <w:br w:type="page"/>
      </w:r>
      <w:r w:rsidRPr="000B6F72">
        <w:rPr>
          <w:sz w:val="28"/>
          <w:szCs w:val="28"/>
          <w:lang w:eastAsia="x-none"/>
        </w:rPr>
        <w:t>Приложение 2</w:t>
      </w:r>
    </w:p>
    <w:p w14:paraId="33CABF5A" w14:textId="77777777" w:rsidR="005E68D1" w:rsidRDefault="005E68D1" w:rsidP="005E68D1">
      <w:pPr>
        <w:tabs>
          <w:tab w:val="left" w:pos="6090"/>
        </w:tabs>
        <w:jc w:val="right"/>
        <w:rPr>
          <w:lang w:eastAsia="x-none"/>
        </w:rPr>
      </w:pPr>
    </w:p>
    <w:p w14:paraId="041B9C77" w14:textId="16AC670B" w:rsidR="005E68D1" w:rsidRDefault="005E68D1" w:rsidP="005E68D1">
      <w:pPr>
        <w:tabs>
          <w:tab w:val="left" w:pos="6090"/>
        </w:tabs>
        <w:jc w:val="right"/>
        <w:rPr>
          <w:lang w:eastAsia="x-none"/>
        </w:rPr>
      </w:pPr>
      <w:r>
        <w:rPr>
          <w:noProof/>
          <w:lang w:eastAsia="x-none"/>
        </w:rPr>
        <w:drawing>
          <wp:inline distT="0" distB="0" distL="0" distR="0" wp14:anchorId="2B1FD801" wp14:editId="42C18F8A">
            <wp:extent cx="6299835" cy="7742555"/>
            <wp:effectExtent l="0" t="0" r="571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835" cy="7742555"/>
                    </a:xfrm>
                    <a:prstGeom prst="rect">
                      <a:avLst/>
                    </a:prstGeom>
                    <a:noFill/>
                  </pic:spPr>
                </pic:pic>
              </a:graphicData>
            </a:graphic>
          </wp:inline>
        </w:drawing>
      </w:r>
    </w:p>
    <w:p w14:paraId="324E409F" w14:textId="77777777" w:rsidR="005E68D1" w:rsidRPr="004076C3" w:rsidRDefault="005E68D1" w:rsidP="005E68D1">
      <w:pPr>
        <w:rPr>
          <w:lang w:eastAsia="x-none"/>
        </w:rPr>
      </w:pPr>
    </w:p>
    <w:p w14:paraId="7F11E0DC" w14:textId="77777777" w:rsidR="005E68D1" w:rsidRPr="004076C3" w:rsidRDefault="005E68D1" w:rsidP="005E68D1">
      <w:pPr>
        <w:rPr>
          <w:lang w:eastAsia="x-none"/>
        </w:rPr>
      </w:pPr>
    </w:p>
    <w:p w14:paraId="6BEC549A" w14:textId="77777777" w:rsidR="005E68D1" w:rsidRDefault="005E68D1" w:rsidP="005E68D1">
      <w:pPr>
        <w:rPr>
          <w:lang w:eastAsia="x-none"/>
        </w:rPr>
      </w:pPr>
    </w:p>
    <w:p w14:paraId="64767B60" w14:textId="77777777" w:rsidR="005E68D1" w:rsidRDefault="005E68D1" w:rsidP="005E68D1">
      <w:pPr>
        <w:rPr>
          <w:lang w:eastAsia="x-none"/>
        </w:rPr>
      </w:pPr>
    </w:p>
    <w:p w14:paraId="3067ED37" w14:textId="77777777" w:rsidR="005E68D1" w:rsidRPr="004076C3" w:rsidRDefault="005E68D1" w:rsidP="005E68D1">
      <w:pPr>
        <w:jc w:val="right"/>
        <w:rPr>
          <w:sz w:val="28"/>
          <w:szCs w:val="28"/>
          <w:lang w:eastAsia="x-none"/>
        </w:rPr>
      </w:pPr>
      <w:r>
        <w:rPr>
          <w:lang w:eastAsia="x-none"/>
        </w:rPr>
        <w:br w:type="page"/>
      </w:r>
      <w:r w:rsidRPr="004076C3">
        <w:rPr>
          <w:sz w:val="28"/>
          <w:szCs w:val="28"/>
          <w:lang w:eastAsia="x-none"/>
        </w:rPr>
        <w:t>Приложение 3</w:t>
      </w:r>
    </w:p>
    <w:p w14:paraId="1E041A91" w14:textId="77777777" w:rsidR="005E68D1" w:rsidRDefault="005E68D1" w:rsidP="005E68D1">
      <w:pPr>
        <w:jc w:val="right"/>
        <w:rPr>
          <w:lang w:eastAsia="x-none"/>
        </w:rPr>
      </w:pPr>
    </w:p>
    <w:p w14:paraId="1E7C0060" w14:textId="3C824EE2" w:rsidR="005E68D1" w:rsidRPr="004076C3" w:rsidRDefault="005E68D1" w:rsidP="005E68D1">
      <w:pPr>
        <w:jc w:val="center"/>
        <w:rPr>
          <w:lang w:eastAsia="x-none"/>
        </w:rPr>
      </w:pPr>
      <w:r>
        <w:rPr>
          <w:noProof/>
          <w:lang w:eastAsia="x-none"/>
        </w:rPr>
        <w:drawing>
          <wp:inline distT="0" distB="0" distL="0" distR="0" wp14:anchorId="7FAE6731" wp14:editId="72E45448">
            <wp:extent cx="6299835" cy="6749415"/>
            <wp:effectExtent l="0" t="0" r="571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99835" cy="6749415"/>
                    </a:xfrm>
                    <a:prstGeom prst="rect">
                      <a:avLst/>
                    </a:prstGeom>
                    <a:noFill/>
                  </pic:spPr>
                </pic:pic>
              </a:graphicData>
            </a:graphic>
          </wp:inline>
        </w:drawing>
      </w:r>
    </w:p>
    <w:p w14:paraId="3D824399" w14:textId="77777777" w:rsidR="007F01E7" w:rsidRDefault="007F01E7" w:rsidP="00244B2B">
      <w:pPr>
        <w:tabs>
          <w:tab w:val="left" w:pos="5580"/>
          <w:tab w:val="left" w:pos="9639"/>
        </w:tabs>
        <w:ind w:right="281" w:firstLine="5245"/>
      </w:pPr>
    </w:p>
    <w:p w14:paraId="3AC660FC" w14:textId="622735AB" w:rsidR="009D1593" w:rsidRDefault="009D1593" w:rsidP="00244B2B">
      <w:pPr>
        <w:tabs>
          <w:tab w:val="left" w:pos="5580"/>
          <w:tab w:val="left" w:pos="9639"/>
        </w:tabs>
        <w:ind w:right="281" w:firstLine="5245"/>
      </w:pPr>
    </w:p>
    <w:p w14:paraId="1542D689" w14:textId="402D1173" w:rsidR="00F46D66" w:rsidRDefault="00F46D66" w:rsidP="00244B2B">
      <w:pPr>
        <w:tabs>
          <w:tab w:val="left" w:pos="5580"/>
          <w:tab w:val="left" w:pos="9639"/>
        </w:tabs>
        <w:ind w:right="281" w:firstLine="5245"/>
      </w:pPr>
    </w:p>
    <w:p w14:paraId="6C0746D4"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437AC5D3" w14:textId="079B99CF" w:rsidR="002137FC" w:rsidRDefault="002137FC" w:rsidP="00F51042">
      <w:pPr>
        <w:tabs>
          <w:tab w:val="left" w:pos="2372"/>
        </w:tabs>
        <w:spacing w:line="276" w:lineRule="auto"/>
        <w:ind w:right="281" w:firstLine="709"/>
        <w:jc w:val="both"/>
        <w:rPr>
          <w:rFonts w:eastAsia="Calibri"/>
          <w:color w:val="000000"/>
          <w:sz w:val="28"/>
          <w:szCs w:val="28"/>
          <w:lang w:eastAsia="en-US"/>
        </w:rPr>
      </w:pPr>
    </w:p>
    <w:p w14:paraId="77683DDD" w14:textId="751A32CE" w:rsidR="005E68D1" w:rsidRDefault="005E68D1" w:rsidP="00F51042">
      <w:pPr>
        <w:tabs>
          <w:tab w:val="left" w:pos="2372"/>
        </w:tabs>
        <w:spacing w:line="276" w:lineRule="auto"/>
        <w:ind w:right="281" w:firstLine="709"/>
        <w:jc w:val="both"/>
        <w:rPr>
          <w:rFonts w:eastAsia="Calibri"/>
          <w:color w:val="000000"/>
          <w:sz w:val="28"/>
          <w:szCs w:val="28"/>
          <w:lang w:eastAsia="en-US"/>
        </w:rPr>
      </w:pPr>
    </w:p>
    <w:p w14:paraId="091BFBDB" w14:textId="1199AD25" w:rsidR="005E68D1" w:rsidRDefault="005E68D1" w:rsidP="00F51042">
      <w:pPr>
        <w:tabs>
          <w:tab w:val="left" w:pos="2372"/>
        </w:tabs>
        <w:spacing w:line="276" w:lineRule="auto"/>
        <w:ind w:right="281" w:firstLine="709"/>
        <w:jc w:val="both"/>
        <w:rPr>
          <w:rFonts w:eastAsia="Calibri"/>
          <w:color w:val="000000"/>
          <w:sz w:val="28"/>
          <w:szCs w:val="28"/>
          <w:lang w:eastAsia="en-US"/>
        </w:rPr>
      </w:pPr>
    </w:p>
    <w:p w14:paraId="4F941AD7" w14:textId="1C5B00B0" w:rsidR="005E68D1" w:rsidRDefault="005E68D1" w:rsidP="00F51042">
      <w:pPr>
        <w:tabs>
          <w:tab w:val="left" w:pos="2372"/>
        </w:tabs>
        <w:spacing w:line="276" w:lineRule="auto"/>
        <w:ind w:right="281" w:firstLine="709"/>
        <w:jc w:val="both"/>
        <w:rPr>
          <w:rFonts w:eastAsia="Calibri"/>
          <w:color w:val="000000"/>
          <w:sz w:val="28"/>
          <w:szCs w:val="28"/>
          <w:lang w:eastAsia="en-US"/>
        </w:rPr>
      </w:pPr>
    </w:p>
    <w:p w14:paraId="6A361955" w14:textId="3876B0F7" w:rsidR="005E68D1" w:rsidRDefault="005E68D1" w:rsidP="00F51042">
      <w:pPr>
        <w:tabs>
          <w:tab w:val="left" w:pos="2372"/>
        </w:tabs>
        <w:spacing w:line="276" w:lineRule="auto"/>
        <w:ind w:right="281" w:firstLine="709"/>
        <w:jc w:val="both"/>
        <w:rPr>
          <w:rFonts w:eastAsia="Calibri"/>
          <w:color w:val="000000"/>
          <w:sz w:val="28"/>
          <w:szCs w:val="28"/>
          <w:lang w:eastAsia="en-US"/>
        </w:rPr>
      </w:pPr>
    </w:p>
    <w:p w14:paraId="3C6FBA77" w14:textId="77777777" w:rsidR="005E68D1" w:rsidRDefault="005E68D1" w:rsidP="00F51042">
      <w:pPr>
        <w:tabs>
          <w:tab w:val="left" w:pos="2372"/>
        </w:tabs>
        <w:spacing w:line="276" w:lineRule="auto"/>
        <w:ind w:right="281" w:firstLine="709"/>
        <w:jc w:val="both"/>
        <w:rPr>
          <w:rFonts w:eastAsia="Calibri"/>
          <w:color w:val="000000"/>
          <w:sz w:val="28"/>
          <w:szCs w:val="28"/>
          <w:lang w:eastAsia="en-US"/>
        </w:rPr>
      </w:pPr>
    </w:p>
    <w:p w14:paraId="52128319" w14:textId="362C4463" w:rsidR="005E68D1" w:rsidRDefault="005E68D1" w:rsidP="00281DB6">
      <w:pPr>
        <w:tabs>
          <w:tab w:val="left" w:pos="5580"/>
          <w:tab w:val="left" w:pos="9639"/>
        </w:tabs>
        <w:ind w:right="-2" w:firstLine="5245"/>
      </w:pPr>
      <w:r>
        <w:t>Приложение № 2 к протоколу № 51</w:t>
      </w:r>
    </w:p>
    <w:p w14:paraId="2B3C31F2" w14:textId="77777777" w:rsidR="005E68D1" w:rsidRDefault="005E68D1" w:rsidP="00281DB6">
      <w:pPr>
        <w:tabs>
          <w:tab w:val="left" w:pos="5580"/>
          <w:tab w:val="left" w:pos="9639"/>
        </w:tabs>
        <w:ind w:right="-2" w:firstLine="5245"/>
      </w:pPr>
      <w:r>
        <w:t>заседания правления региональной</w:t>
      </w:r>
    </w:p>
    <w:p w14:paraId="3F54DEEA" w14:textId="77777777" w:rsidR="005E68D1" w:rsidRDefault="005E68D1" w:rsidP="00281DB6">
      <w:pPr>
        <w:tabs>
          <w:tab w:val="left" w:pos="5580"/>
          <w:tab w:val="left" w:pos="9639"/>
        </w:tabs>
        <w:ind w:right="-2" w:firstLine="5245"/>
      </w:pPr>
      <w:r>
        <w:t>энергетической комиссии</w:t>
      </w:r>
    </w:p>
    <w:p w14:paraId="35F89438" w14:textId="5B486BBF" w:rsidR="005E68D1" w:rsidRDefault="005E68D1" w:rsidP="00281DB6">
      <w:pPr>
        <w:tabs>
          <w:tab w:val="left" w:pos="5580"/>
          <w:tab w:val="left" w:pos="9639"/>
        </w:tabs>
        <w:ind w:right="-2" w:firstLine="5245"/>
      </w:pPr>
      <w:r>
        <w:t>Кемеровской области от 23.07.2019</w:t>
      </w:r>
    </w:p>
    <w:p w14:paraId="045A59CE" w14:textId="1933D807" w:rsidR="005E68D1" w:rsidRDefault="005E68D1" w:rsidP="005E68D1">
      <w:pPr>
        <w:tabs>
          <w:tab w:val="left" w:pos="5580"/>
          <w:tab w:val="left" w:pos="9639"/>
        </w:tabs>
        <w:ind w:right="281" w:firstLine="5245"/>
      </w:pPr>
    </w:p>
    <w:p w14:paraId="74F3541D" w14:textId="35EED8FE" w:rsidR="005E68D1" w:rsidRDefault="005E68D1" w:rsidP="005E68D1">
      <w:pPr>
        <w:tabs>
          <w:tab w:val="left" w:pos="5580"/>
          <w:tab w:val="left" w:pos="9639"/>
        </w:tabs>
        <w:ind w:right="281" w:firstLine="5245"/>
      </w:pPr>
    </w:p>
    <w:p w14:paraId="499A3BDF" w14:textId="77777777" w:rsidR="00281DB6" w:rsidRPr="007C52A9" w:rsidRDefault="00281DB6" w:rsidP="00281DB6">
      <w:pPr>
        <w:tabs>
          <w:tab w:val="left" w:pos="3052"/>
        </w:tabs>
      </w:pPr>
    </w:p>
    <w:p w14:paraId="3CF7BC05" w14:textId="77777777" w:rsidR="00281DB6" w:rsidRDefault="00281DB6" w:rsidP="00281DB6">
      <w:pPr>
        <w:tabs>
          <w:tab w:val="left" w:pos="3052"/>
        </w:tabs>
        <w:jc w:val="center"/>
        <w:rPr>
          <w:b/>
          <w:bCs/>
          <w:sz w:val="28"/>
          <w:szCs w:val="28"/>
        </w:rPr>
      </w:pPr>
      <w:r w:rsidRPr="006343C3">
        <w:rPr>
          <w:b/>
          <w:bCs/>
          <w:sz w:val="28"/>
          <w:szCs w:val="28"/>
        </w:rPr>
        <w:t xml:space="preserve">Производственная программа </w:t>
      </w:r>
    </w:p>
    <w:p w14:paraId="06F4D5C6" w14:textId="77777777" w:rsidR="00281DB6" w:rsidRDefault="00281DB6" w:rsidP="00281DB6">
      <w:pPr>
        <w:jc w:val="center"/>
        <w:rPr>
          <w:b/>
          <w:color w:val="000000" w:themeColor="text1"/>
          <w:sz w:val="28"/>
          <w:szCs w:val="28"/>
        </w:rPr>
      </w:pPr>
      <w:r w:rsidRPr="00522A63">
        <w:rPr>
          <w:b/>
          <w:color w:val="000000" w:themeColor="text1"/>
          <w:sz w:val="28"/>
          <w:szCs w:val="28"/>
        </w:rPr>
        <w:t>МУП ЖКУ «Белогорск» (Тисульский муниципальный район)</w:t>
      </w:r>
      <w:r>
        <w:rPr>
          <w:b/>
          <w:color w:val="000000" w:themeColor="text1"/>
          <w:sz w:val="28"/>
          <w:szCs w:val="28"/>
        </w:rPr>
        <w:t xml:space="preserve"> </w:t>
      </w:r>
    </w:p>
    <w:p w14:paraId="79B9CB1E" w14:textId="77777777" w:rsidR="00281DB6" w:rsidRDefault="00281DB6" w:rsidP="00281DB6">
      <w:pPr>
        <w:jc w:val="center"/>
        <w:rPr>
          <w:b/>
          <w:color w:val="000000" w:themeColor="text1"/>
          <w:sz w:val="28"/>
          <w:szCs w:val="28"/>
        </w:rPr>
      </w:pPr>
      <w:r w:rsidRPr="00522A63">
        <w:rPr>
          <w:b/>
          <w:color w:val="000000" w:themeColor="text1"/>
          <w:sz w:val="28"/>
          <w:szCs w:val="28"/>
        </w:rPr>
        <w:t xml:space="preserve">в сфере холодного водоснабжения, водоотведения на период </w:t>
      </w:r>
    </w:p>
    <w:p w14:paraId="67B234F5" w14:textId="77777777" w:rsidR="00281DB6" w:rsidRDefault="00281DB6" w:rsidP="00281DB6">
      <w:pPr>
        <w:jc w:val="center"/>
        <w:rPr>
          <w:b/>
          <w:color w:val="000000" w:themeColor="text1"/>
          <w:sz w:val="28"/>
          <w:szCs w:val="28"/>
        </w:rPr>
      </w:pPr>
      <w:r w:rsidRPr="00522A63">
        <w:rPr>
          <w:b/>
          <w:color w:val="000000" w:themeColor="text1"/>
          <w:sz w:val="28"/>
          <w:szCs w:val="28"/>
        </w:rPr>
        <w:t>с 01.01.2019 по 31.12.2023</w:t>
      </w:r>
    </w:p>
    <w:p w14:paraId="3AA68CF8" w14:textId="77777777" w:rsidR="00281DB6" w:rsidRPr="007C52A9" w:rsidRDefault="00281DB6" w:rsidP="00281DB6"/>
    <w:p w14:paraId="227AEA80" w14:textId="77777777" w:rsidR="00281DB6" w:rsidRDefault="00281DB6" w:rsidP="00281DB6">
      <w:pPr>
        <w:jc w:val="center"/>
        <w:rPr>
          <w:sz w:val="28"/>
          <w:szCs w:val="28"/>
        </w:rPr>
      </w:pPr>
      <w:r>
        <w:rPr>
          <w:sz w:val="28"/>
          <w:szCs w:val="28"/>
        </w:rPr>
        <w:t>Раздел 1. Паспорт производственной программы</w:t>
      </w:r>
    </w:p>
    <w:p w14:paraId="6082F342" w14:textId="77777777" w:rsidR="00281DB6" w:rsidRDefault="00281DB6" w:rsidP="00281DB6">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281DB6" w14:paraId="3AB4E8D9" w14:textId="77777777" w:rsidTr="00281DB6">
        <w:trPr>
          <w:trHeight w:val="1221"/>
        </w:trPr>
        <w:tc>
          <w:tcPr>
            <w:tcW w:w="5103" w:type="dxa"/>
            <w:vAlign w:val="center"/>
          </w:tcPr>
          <w:p w14:paraId="1ABB251D" w14:textId="77777777" w:rsidR="00281DB6" w:rsidRDefault="00281DB6" w:rsidP="00281DB6">
            <w:pPr>
              <w:rPr>
                <w:sz w:val="28"/>
                <w:szCs w:val="28"/>
              </w:rPr>
            </w:pPr>
            <w:r>
              <w:rPr>
                <w:sz w:val="28"/>
                <w:szCs w:val="28"/>
              </w:rPr>
              <w:t>Наименование организации</w:t>
            </w:r>
          </w:p>
        </w:tc>
        <w:tc>
          <w:tcPr>
            <w:tcW w:w="4962" w:type="dxa"/>
            <w:vAlign w:val="center"/>
          </w:tcPr>
          <w:p w14:paraId="188B7FDC" w14:textId="77777777" w:rsidR="00281DB6" w:rsidRPr="0061795C" w:rsidRDefault="00281DB6" w:rsidP="00281DB6">
            <w:pPr>
              <w:jc w:val="center"/>
              <w:rPr>
                <w:color w:val="000000" w:themeColor="text1"/>
                <w:sz w:val="28"/>
                <w:szCs w:val="28"/>
              </w:rPr>
            </w:pPr>
            <w:r w:rsidRPr="0061795C">
              <w:rPr>
                <w:color w:val="000000" w:themeColor="text1"/>
                <w:sz w:val="28"/>
                <w:szCs w:val="28"/>
              </w:rPr>
              <w:t>МУП ЖКУ «Белогорск»</w:t>
            </w:r>
          </w:p>
        </w:tc>
      </w:tr>
      <w:tr w:rsidR="00281DB6" w14:paraId="2F418B2C" w14:textId="77777777" w:rsidTr="00281DB6">
        <w:trPr>
          <w:trHeight w:val="1109"/>
        </w:trPr>
        <w:tc>
          <w:tcPr>
            <w:tcW w:w="5103" w:type="dxa"/>
            <w:vAlign w:val="center"/>
          </w:tcPr>
          <w:p w14:paraId="4955A313" w14:textId="77777777" w:rsidR="00281DB6" w:rsidRDefault="00281DB6" w:rsidP="00281DB6">
            <w:pPr>
              <w:rPr>
                <w:sz w:val="28"/>
                <w:szCs w:val="28"/>
              </w:rPr>
            </w:pPr>
            <w:r>
              <w:rPr>
                <w:sz w:val="28"/>
                <w:szCs w:val="28"/>
              </w:rPr>
              <w:t>Юридический адрес, почтовый адрес</w:t>
            </w:r>
          </w:p>
        </w:tc>
        <w:tc>
          <w:tcPr>
            <w:tcW w:w="4962" w:type="dxa"/>
            <w:vAlign w:val="center"/>
          </w:tcPr>
          <w:p w14:paraId="755DEC5C" w14:textId="77777777" w:rsidR="00281DB6" w:rsidRPr="0061795C" w:rsidRDefault="00281DB6" w:rsidP="00281DB6">
            <w:pPr>
              <w:jc w:val="center"/>
              <w:rPr>
                <w:color w:val="000000" w:themeColor="text1"/>
                <w:sz w:val="28"/>
                <w:szCs w:val="28"/>
              </w:rPr>
            </w:pPr>
            <w:r w:rsidRPr="0061795C">
              <w:rPr>
                <w:color w:val="000000" w:themeColor="text1"/>
                <w:sz w:val="28"/>
                <w:szCs w:val="28"/>
              </w:rPr>
              <w:t>652238, Кемеровская область, Тисульский муниципальный район, п.г.т. Белогорск, ул. Лесная, 1 «Б»</w:t>
            </w:r>
          </w:p>
        </w:tc>
      </w:tr>
      <w:tr w:rsidR="00281DB6" w14:paraId="780F709E" w14:textId="77777777" w:rsidTr="00281DB6">
        <w:tc>
          <w:tcPr>
            <w:tcW w:w="5103" w:type="dxa"/>
            <w:vAlign w:val="center"/>
          </w:tcPr>
          <w:p w14:paraId="0084D34E" w14:textId="77777777" w:rsidR="00281DB6" w:rsidRDefault="00281DB6" w:rsidP="00281DB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02AB1348" w14:textId="77777777" w:rsidR="00281DB6" w:rsidRDefault="00281DB6" w:rsidP="00281DB6">
            <w:pPr>
              <w:jc w:val="center"/>
              <w:rPr>
                <w:sz w:val="28"/>
                <w:szCs w:val="28"/>
              </w:rPr>
            </w:pPr>
            <w:r>
              <w:rPr>
                <w:sz w:val="28"/>
                <w:szCs w:val="28"/>
              </w:rPr>
              <w:t>региональная энергетическая комиссия Кемеровской области</w:t>
            </w:r>
          </w:p>
        </w:tc>
      </w:tr>
      <w:tr w:rsidR="00281DB6" w14:paraId="3163F986" w14:textId="77777777" w:rsidTr="00281DB6">
        <w:tc>
          <w:tcPr>
            <w:tcW w:w="5103" w:type="dxa"/>
            <w:vAlign w:val="center"/>
          </w:tcPr>
          <w:p w14:paraId="03606356" w14:textId="77777777" w:rsidR="00281DB6" w:rsidRDefault="00281DB6" w:rsidP="00281DB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23CF7DD6" w14:textId="77777777" w:rsidR="00281DB6" w:rsidRDefault="00281DB6" w:rsidP="00281DB6">
            <w:pPr>
              <w:jc w:val="center"/>
              <w:rPr>
                <w:sz w:val="28"/>
                <w:szCs w:val="28"/>
              </w:rPr>
            </w:pPr>
            <w:r>
              <w:rPr>
                <w:sz w:val="28"/>
                <w:szCs w:val="28"/>
              </w:rPr>
              <w:t xml:space="preserve">650993, г. Кемерово, </w:t>
            </w:r>
          </w:p>
          <w:p w14:paraId="6A1B38EE" w14:textId="77777777" w:rsidR="00281DB6" w:rsidRDefault="00281DB6" w:rsidP="00281DB6">
            <w:pPr>
              <w:jc w:val="center"/>
              <w:rPr>
                <w:sz w:val="28"/>
                <w:szCs w:val="28"/>
              </w:rPr>
            </w:pPr>
            <w:r>
              <w:rPr>
                <w:sz w:val="28"/>
                <w:szCs w:val="28"/>
              </w:rPr>
              <w:t>ул. Н. Островского, д. 32</w:t>
            </w:r>
          </w:p>
        </w:tc>
      </w:tr>
    </w:tbl>
    <w:p w14:paraId="63685535" w14:textId="77777777" w:rsidR="00281DB6" w:rsidRDefault="00281DB6" w:rsidP="00281DB6">
      <w:pPr>
        <w:jc w:val="center"/>
        <w:rPr>
          <w:sz w:val="28"/>
          <w:szCs w:val="28"/>
        </w:rPr>
      </w:pPr>
    </w:p>
    <w:p w14:paraId="3499AFB1" w14:textId="77777777" w:rsidR="00281DB6" w:rsidRDefault="00281DB6" w:rsidP="00281DB6">
      <w:pPr>
        <w:jc w:val="center"/>
        <w:rPr>
          <w:sz w:val="28"/>
          <w:szCs w:val="28"/>
        </w:rPr>
      </w:pPr>
    </w:p>
    <w:p w14:paraId="06F5E030" w14:textId="77777777" w:rsidR="00281DB6" w:rsidRDefault="00281DB6" w:rsidP="00281DB6">
      <w:pPr>
        <w:jc w:val="center"/>
        <w:rPr>
          <w:sz w:val="28"/>
          <w:szCs w:val="28"/>
        </w:rPr>
      </w:pPr>
    </w:p>
    <w:p w14:paraId="21A63E79" w14:textId="77777777" w:rsidR="00281DB6" w:rsidRDefault="00281DB6" w:rsidP="00281DB6">
      <w:pPr>
        <w:jc w:val="center"/>
        <w:rPr>
          <w:sz w:val="28"/>
          <w:szCs w:val="28"/>
        </w:rPr>
      </w:pPr>
    </w:p>
    <w:p w14:paraId="01B761CE" w14:textId="77777777" w:rsidR="00281DB6" w:rsidRDefault="00281DB6" w:rsidP="00281DB6">
      <w:pPr>
        <w:jc w:val="center"/>
        <w:rPr>
          <w:sz w:val="28"/>
          <w:szCs w:val="28"/>
        </w:rPr>
      </w:pPr>
    </w:p>
    <w:p w14:paraId="732FD800" w14:textId="77777777" w:rsidR="00281DB6" w:rsidRDefault="00281DB6" w:rsidP="00281DB6">
      <w:pPr>
        <w:jc w:val="center"/>
        <w:rPr>
          <w:sz w:val="28"/>
          <w:szCs w:val="28"/>
        </w:rPr>
      </w:pPr>
    </w:p>
    <w:p w14:paraId="0D7E72BD" w14:textId="77777777" w:rsidR="00281DB6" w:rsidRDefault="00281DB6" w:rsidP="00281DB6">
      <w:pPr>
        <w:jc w:val="center"/>
        <w:rPr>
          <w:sz w:val="28"/>
          <w:szCs w:val="28"/>
        </w:rPr>
      </w:pPr>
    </w:p>
    <w:p w14:paraId="47047515" w14:textId="77777777" w:rsidR="00281DB6" w:rsidRDefault="00281DB6" w:rsidP="00281DB6">
      <w:pPr>
        <w:jc w:val="center"/>
        <w:rPr>
          <w:sz w:val="28"/>
          <w:szCs w:val="28"/>
        </w:rPr>
      </w:pPr>
    </w:p>
    <w:p w14:paraId="110C77DB" w14:textId="77777777" w:rsidR="00281DB6" w:rsidRDefault="00281DB6" w:rsidP="00281DB6">
      <w:pPr>
        <w:jc w:val="center"/>
        <w:rPr>
          <w:sz w:val="28"/>
          <w:szCs w:val="28"/>
        </w:rPr>
      </w:pPr>
    </w:p>
    <w:p w14:paraId="265EBC24" w14:textId="77777777" w:rsidR="00281DB6" w:rsidRDefault="00281DB6" w:rsidP="00281DB6">
      <w:pPr>
        <w:jc w:val="center"/>
        <w:rPr>
          <w:sz w:val="28"/>
          <w:szCs w:val="28"/>
        </w:rPr>
      </w:pPr>
    </w:p>
    <w:p w14:paraId="1B6471AB" w14:textId="77777777" w:rsidR="00281DB6" w:rsidRDefault="00281DB6" w:rsidP="00281DB6">
      <w:pPr>
        <w:jc w:val="center"/>
        <w:rPr>
          <w:sz w:val="28"/>
          <w:szCs w:val="28"/>
        </w:rPr>
      </w:pPr>
    </w:p>
    <w:p w14:paraId="7769769F" w14:textId="77777777" w:rsidR="00281DB6" w:rsidRDefault="00281DB6" w:rsidP="00281DB6">
      <w:pPr>
        <w:jc w:val="center"/>
        <w:rPr>
          <w:sz w:val="28"/>
          <w:szCs w:val="28"/>
        </w:rPr>
      </w:pPr>
    </w:p>
    <w:p w14:paraId="23F8B93C" w14:textId="77777777" w:rsidR="00281DB6" w:rsidRDefault="00281DB6" w:rsidP="00281DB6">
      <w:pPr>
        <w:jc w:val="center"/>
        <w:rPr>
          <w:sz w:val="28"/>
          <w:szCs w:val="28"/>
        </w:rPr>
      </w:pPr>
    </w:p>
    <w:p w14:paraId="17E6F5DC" w14:textId="22A741CA" w:rsidR="00281DB6" w:rsidRDefault="00281DB6" w:rsidP="00281DB6">
      <w:pPr>
        <w:jc w:val="center"/>
        <w:rPr>
          <w:sz w:val="28"/>
          <w:szCs w:val="28"/>
        </w:rPr>
      </w:pPr>
    </w:p>
    <w:p w14:paraId="0593ACF1" w14:textId="0D5E42C4" w:rsidR="00381E42" w:rsidRDefault="00381E42" w:rsidP="00281DB6">
      <w:pPr>
        <w:jc w:val="center"/>
        <w:rPr>
          <w:sz w:val="28"/>
          <w:szCs w:val="28"/>
        </w:rPr>
      </w:pPr>
    </w:p>
    <w:p w14:paraId="743408EE" w14:textId="0B47875A" w:rsidR="00381E42" w:rsidRDefault="00381E42" w:rsidP="00281DB6">
      <w:pPr>
        <w:jc w:val="center"/>
        <w:rPr>
          <w:sz w:val="28"/>
          <w:szCs w:val="28"/>
        </w:rPr>
      </w:pPr>
    </w:p>
    <w:p w14:paraId="522048F5" w14:textId="77777777" w:rsidR="00381E42" w:rsidRDefault="00381E42" w:rsidP="00281DB6">
      <w:pPr>
        <w:jc w:val="center"/>
        <w:rPr>
          <w:sz w:val="28"/>
          <w:szCs w:val="28"/>
        </w:rPr>
      </w:pPr>
    </w:p>
    <w:p w14:paraId="1272C234" w14:textId="77777777" w:rsidR="00281DB6" w:rsidRDefault="00281DB6" w:rsidP="00281DB6">
      <w:pPr>
        <w:jc w:val="center"/>
        <w:rPr>
          <w:sz w:val="28"/>
          <w:szCs w:val="28"/>
        </w:rPr>
      </w:pPr>
    </w:p>
    <w:p w14:paraId="57911117" w14:textId="77777777" w:rsidR="00281DB6" w:rsidRPr="00812BD4" w:rsidRDefault="00281DB6" w:rsidP="00281DB6">
      <w:pPr>
        <w:jc w:val="center"/>
        <w:rPr>
          <w:color w:val="000000" w:themeColor="text1"/>
          <w:sz w:val="28"/>
          <w:szCs w:val="28"/>
        </w:rPr>
      </w:pPr>
      <w:r>
        <w:rPr>
          <w:sz w:val="28"/>
          <w:szCs w:val="28"/>
        </w:rPr>
        <w:t xml:space="preserve">Раздел 2. Перечень плановых мероприятий по ремонту объектов централизованных </w:t>
      </w:r>
      <w:r w:rsidRPr="00812BD4">
        <w:rPr>
          <w:color w:val="000000" w:themeColor="text1"/>
          <w:sz w:val="28"/>
          <w:szCs w:val="28"/>
        </w:rPr>
        <w:t xml:space="preserve">систем холодного водоснабжения и (или) водоотведения </w:t>
      </w:r>
    </w:p>
    <w:p w14:paraId="73499524" w14:textId="77777777" w:rsidR="00281DB6" w:rsidRPr="00812BD4" w:rsidRDefault="00281DB6" w:rsidP="00281DB6">
      <w:pPr>
        <w:jc w:val="center"/>
        <w:rPr>
          <w:sz w:val="28"/>
          <w:szCs w:val="28"/>
        </w:rPr>
      </w:pPr>
    </w:p>
    <w:tbl>
      <w:tblPr>
        <w:tblStyle w:val="a5"/>
        <w:tblW w:w="10207" w:type="dxa"/>
        <w:tblInd w:w="-431" w:type="dxa"/>
        <w:tblLayout w:type="fixed"/>
        <w:tblLook w:val="04A0" w:firstRow="1" w:lastRow="0" w:firstColumn="1" w:lastColumn="0" w:noHBand="0" w:noVBand="1"/>
      </w:tblPr>
      <w:tblGrid>
        <w:gridCol w:w="636"/>
        <w:gridCol w:w="3334"/>
        <w:gridCol w:w="992"/>
        <w:gridCol w:w="1451"/>
        <w:gridCol w:w="2377"/>
        <w:gridCol w:w="850"/>
        <w:gridCol w:w="567"/>
      </w:tblGrid>
      <w:tr w:rsidR="00281DB6" w14:paraId="4B4F4F1C" w14:textId="77777777" w:rsidTr="00281DB6">
        <w:trPr>
          <w:trHeight w:val="706"/>
        </w:trPr>
        <w:tc>
          <w:tcPr>
            <w:tcW w:w="636" w:type="dxa"/>
            <w:vMerge w:val="restart"/>
            <w:vAlign w:val="center"/>
          </w:tcPr>
          <w:p w14:paraId="68EB7498" w14:textId="77777777" w:rsidR="00281DB6" w:rsidRDefault="00281DB6" w:rsidP="00281DB6">
            <w:pPr>
              <w:jc w:val="center"/>
              <w:rPr>
                <w:sz w:val="28"/>
                <w:szCs w:val="28"/>
              </w:rPr>
            </w:pPr>
            <w:r>
              <w:rPr>
                <w:sz w:val="28"/>
                <w:szCs w:val="28"/>
              </w:rPr>
              <w:t>№ п/п</w:t>
            </w:r>
          </w:p>
        </w:tc>
        <w:tc>
          <w:tcPr>
            <w:tcW w:w="3334" w:type="dxa"/>
            <w:vMerge w:val="restart"/>
            <w:vAlign w:val="center"/>
          </w:tcPr>
          <w:p w14:paraId="2BE4E86D" w14:textId="77777777" w:rsidR="00281DB6" w:rsidRDefault="00281DB6" w:rsidP="00281DB6">
            <w:pPr>
              <w:jc w:val="center"/>
              <w:rPr>
                <w:sz w:val="28"/>
                <w:szCs w:val="28"/>
              </w:rPr>
            </w:pPr>
            <w:r>
              <w:rPr>
                <w:sz w:val="28"/>
                <w:szCs w:val="28"/>
              </w:rPr>
              <w:t>Наименование мероприятия</w:t>
            </w:r>
          </w:p>
        </w:tc>
        <w:tc>
          <w:tcPr>
            <w:tcW w:w="992" w:type="dxa"/>
            <w:vMerge w:val="restart"/>
            <w:vAlign w:val="center"/>
          </w:tcPr>
          <w:p w14:paraId="07B56515" w14:textId="77777777" w:rsidR="00281DB6" w:rsidRDefault="00281DB6" w:rsidP="00281DB6">
            <w:pPr>
              <w:jc w:val="center"/>
              <w:rPr>
                <w:sz w:val="28"/>
                <w:szCs w:val="28"/>
              </w:rPr>
            </w:pPr>
            <w:r>
              <w:rPr>
                <w:sz w:val="28"/>
                <w:szCs w:val="28"/>
              </w:rPr>
              <w:t>Срок реали-зации</w:t>
            </w:r>
          </w:p>
        </w:tc>
        <w:tc>
          <w:tcPr>
            <w:tcW w:w="1451" w:type="dxa"/>
            <w:vMerge w:val="restart"/>
          </w:tcPr>
          <w:p w14:paraId="54F3950B" w14:textId="77777777" w:rsidR="00281DB6" w:rsidRDefault="00281DB6" w:rsidP="00281DB6">
            <w:pPr>
              <w:jc w:val="center"/>
              <w:rPr>
                <w:sz w:val="28"/>
                <w:szCs w:val="28"/>
              </w:rPr>
            </w:pPr>
            <w:r>
              <w:rPr>
                <w:sz w:val="28"/>
                <w:szCs w:val="28"/>
              </w:rPr>
              <w:t>Финан-совые потреб-ности, тыс. руб. (без НДС)</w:t>
            </w:r>
          </w:p>
        </w:tc>
        <w:tc>
          <w:tcPr>
            <w:tcW w:w="3794" w:type="dxa"/>
            <w:gridSpan w:val="3"/>
            <w:vAlign w:val="center"/>
          </w:tcPr>
          <w:p w14:paraId="1FA9AC9A" w14:textId="77777777" w:rsidR="00281DB6" w:rsidRDefault="00281DB6" w:rsidP="00281DB6">
            <w:pPr>
              <w:jc w:val="center"/>
              <w:rPr>
                <w:sz w:val="28"/>
                <w:szCs w:val="28"/>
              </w:rPr>
            </w:pPr>
            <w:r>
              <w:rPr>
                <w:sz w:val="28"/>
                <w:szCs w:val="28"/>
              </w:rPr>
              <w:t>Ожидаемый эффект</w:t>
            </w:r>
          </w:p>
        </w:tc>
      </w:tr>
      <w:tr w:rsidR="00281DB6" w14:paraId="08EF53D0" w14:textId="77777777" w:rsidTr="00281DB6">
        <w:trPr>
          <w:trHeight w:val="844"/>
        </w:trPr>
        <w:tc>
          <w:tcPr>
            <w:tcW w:w="636" w:type="dxa"/>
            <w:vMerge/>
          </w:tcPr>
          <w:p w14:paraId="3C9AC3BB" w14:textId="77777777" w:rsidR="00281DB6" w:rsidRDefault="00281DB6" w:rsidP="00281DB6">
            <w:pPr>
              <w:jc w:val="center"/>
              <w:rPr>
                <w:sz w:val="28"/>
                <w:szCs w:val="28"/>
              </w:rPr>
            </w:pPr>
          </w:p>
        </w:tc>
        <w:tc>
          <w:tcPr>
            <w:tcW w:w="3334" w:type="dxa"/>
            <w:vMerge/>
          </w:tcPr>
          <w:p w14:paraId="1853BF9E" w14:textId="77777777" w:rsidR="00281DB6" w:rsidRDefault="00281DB6" w:rsidP="00281DB6">
            <w:pPr>
              <w:jc w:val="center"/>
              <w:rPr>
                <w:sz w:val="28"/>
                <w:szCs w:val="28"/>
              </w:rPr>
            </w:pPr>
          </w:p>
        </w:tc>
        <w:tc>
          <w:tcPr>
            <w:tcW w:w="992" w:type="dxa"/>
            <w:vMerge/>
          </w:tcPr>
          <w:p w14:paraId="5FEACC57" w14:textId="77777777" w:rsidR="00281DB6" w:rsidRDefault="00281DB6" w:rsidP="00281DB6">
            <w:pPr>
              <w:jc w:val="center"/>
              <w:rPr>
                <w:sz w:val="28"/>
                <w:szCs w:val="28"/>
              </w:rPr>
            </w:pPr>
          </w:p>
        </w:tc>
        <w:tc>
          <w:tcPr>
            <w:tcW w:w="1451" w:type="dxa"/>
            <w:vMerge/>
          </w:tcPr>
          <w:p w14:paraId="4DAE0B6F" w14:textId="77777777" w:rsidR="00281DB6" w:rsidRDefault="00281DB6" w:rsidP="00281DB6">
            <w:pPr>
              <w:jc w:val="center"/>
              <w:rPr>
                <w:sz w:val="28"/>
                <w:szCs w:val="28"/>
              </w:rPr>
            </w:pPr>
          </w:p>
        </w:tc>
        <w:tc>
          <w:tcPr>
            <w:tcW w:w="2377" w:type="dxa"/>
            <w:vAlign w:val="center"/>
          </w:tcPr>
          <w:p w14:paraId="28F97565" w14:textId="77777777" w:rsidR="00281DB6" w:rsidRDefault="00281DB6" w:rsidP="00281DB6">
            <w:pPr>
              <w:jc w:val="center"/>
              <w:rPr>
                <w:sz w:val="28"/>
                <w:szCs w:val="28"/>
              </w:rPr>
            </w:pPr>
            <w:r>
              <w:rPr>
                <w:sz w:val="28"/>
                <w:szCs w:val="28"/>
              </w:rPr>
              <w:t>Наименование показателей</w:t>
            </w:r>
          </w:p>
        </w:tc>
        <w:tc>
          <w:tcPr>
            <w:tcW w:w="850" w:type="dxa"/>
            <w:vAlign w:val="center"/>
          </w:tcPr>
          <w:p w14:paraId="051975E4" w14:textId="77777777" w:rsidR="00281DB6" w:rsidRDefault="00281DB6" w:rsidP="00281DB6">
            <w:pPr>
              <w:jc w:val="center"/>
              <w:rPr>
                <w:sz w:val="28"/>
                <w:szCs w:val="28"/>
              </w:rPr>
            </w:pPr>
            <w:r>
              <w:rPr>
                <w:sz w:val="28"/>
                <w:szCs w:val="28"/>
              </w:rPr>
              <w:t>тыс. руб.</w:t>
            </w:r>
          </w:p>
        </w:tc>
        <w:tc>
          <w:tcPr>
            <w:tcW w:w="567" w:type="dxa"/>
            <w:vAlign w:val="center"/>
          </w:tcPr>
          <w:p w14:paraId="3CCC6945" w14:textId="77777777" w:rsidR="00281DB6" w:rsidRDefault="00281DB6" w:rsidP="00281DB6">
            <w:pPr>
              <w:jc w:val="center"/>
              <w:rPr>
                <w:sz w:val="28"/>
                <w:szCs w:val="28"/>
              </w:rPr>
            </w:pPr>
            <w:r>
              <w:rPr>
                <w:sz w:val="28"/>
                <w:szCs w:val="28"/>
              </w:rPr>
              <w:t>%</w:t>
            </w:r>
          </w:p>
        </w:tc>
      </w:tr>
      <w:tr w:rsidR="00281DB6" w14:paraId="1C8FB318" w14:textId="77777777" w:rsidTr="00281DB6">
        <w:tc>
          <w:tcPr>
            <w:tcW w:w="10207" w:type="dxa"/>
            <w:gridSpan w:val="7"/>
          </w:tcPr>
          <w:p w14:paraId="606EFA93" w14:textId="77777777" w:rsidR="00281DB6" w:rsidRPr="00BE18C5" w:rsidRDefault="00281DB6" w:rsidP="00281DB6">
            <w:pPr>
              <w:pStyle w:val="af4"/>
              <w:numPr>
                <w:ilvl w:val="0"/>
                <w:numId w:val="38"/>
              </w:numPr>
              <w:jc w:val="center"/>
              <w:rPr>
                <w:sz w:val="28"/>
                <w:szCs w:val="28"/>
              </w:rPr>
            </w:pPr>
            <w:r w:rsidRPr="008F7E58">
              <w:rPr>
                <w:sz w:val="28"/>
                <w:szCs w:val="28"/>
              </w:rPr>
              <w:t xml:space="preserve">Холодное водоснабжение </w:t>
            </w:r>
          </w:p>
        </w:tc>
      </w:tr>
      <w:tr w:rsidR="00281DB6" w14:paraId="52BCB18F" w14:textId="77777777" w:rsidTr="00281DB6">
        <w:trPr>
          <w:trHeight w:val="403"/>
        </w:trPr>
        <w:tc>
          <w:tcPr>
            <w:tcW w:w="636" w:type="dxa"/>
          </w:tcPr>
          <w:p w14:paraId="4FD66374" w14:textId="77777777" w:rsidR="00281DB6" w:rsidRDefault="00281DB6" w:rsidP="00281DB6">
            <w:pPr>
              <w:jc w:val="center"/>
              <w:rPr>
                <w:sz w:val="28"/>
                <w:szCs w:val="28"/>
              </w:rPr>
            </w:pPr>
            <w:r>
              <w:rPr>
                <w:sz w:val="28"/>
                <w:szCs w:val="28"/>
              </w:rPr>
              <w:t>1.1.</w:t>
            </w:r>
          </w:p>
        </w:tc>
        <w:tc>
          <w:tcPr>
            <w:tcW w:w="3334" w:type="dxa"/>
            <w:vMerge w:val="restart"/>
            <w:vAlign w:val="center"/>
          </w:tcPr>
          <w:p w14:paraId="6EB23AC5" w14:textId="77777777" w:rsidR="00281DB6" w:rsidRPr="00BE18C5" w:rsidRDefault="00281DB6" w:rsidP="00281DB6">
            <w:pPr>
              <w:jc w:val="center"/>
              <w:rPr>
                <w:sz w:val="28"/>
                <w:szCs w:val="28"/>
              </w:rPr>
            </w:pPr>
            <w:r w:rsidRPr="00BE18C5">
              <w:rPr>
                <w:sz w:val="28"/>
                <w:szCs w:val="28"/>
              </w:rPr>
              <w:t>Капитальный ремонт</w:t>
            </w:r>
          </w:p>
        </w:tc>
        <w:tc>
          <w:tcPr>
            <w:tcW w:w="992" w:type="dxa"/>
            <w:vAlign w:val="center"/>
          </w:tcPr>
          <w:p w14:paraId="46858B68" w14:textId="77777777" w:rsidR="00281DB6" w:rsidRPr="00BE18C5" w:rsidRDefault="00281DB6" w:rsidP="00281DB6">
            <w:pPr>
              <w:jc w:val="center"/>
              <w:rPr>
                <w:sz w:val="28"/>
                <w:szCs w:val="28"/>
              </w:rPr>
            </w:pPr>
            <w:r w:rsidRPr="00BE18C5">
              <w:rPr>
                <w:sz w:val="28"/>
                <w:szCs w:val="28"/>
              </w:rPr>
              <w:t>2019</w:t>
            </w:r>
          </w:p>
        </w:tc>
        <w:tc>
          <w:tcPr>
            <w:tcW w:w="1451" w:type="dxa"/>
            <w:vAlign w:val="center"/>
          </w:tcPr>
          <w:p w14:paraId="0C41E7BB" w14:textId="77777777" w:rsidR="00281DB6" w:rsidRPr="00BE18C5" w:rsidRDefault="00281DB6" w:rsidP="00281DB6">
            <w:pPr>
              <w:jc w:val="center"/>
              <w:rPr>
                <w:sz w:val="28"/>
                <w:szCs w:val="28"/>
              </w:rPr>
            </w:pPr>
            <w:r>
              <w:rPr>
                <w:sz w:val="28"/>
                <w:szCs w:val="28"/>
              </w:rPr>
              <w:t>1341,83</w:t>
            </w:r>
          </w:p>
        </w:tc>
        <w:tc>
          <w:tcPr>
            <w:tcW w:w="2377" w:type="dxa"/>
            <w:vMerge w:val="restart"/>
            <w:vAlign w:val="center"/>
          </w:tcPr>
          <w:p w14:paraId="5763A755" w14:textId="77777777" w:rsidR="00281DB6" w:rsidRDefault="00281DB6" w:rsidP="00281DB6">
            <w:pPr>
              <w:jc w:val="center"/>
              <w:rPr>
                <w:sz w:val="28"/>
                <w:szCs w:val="28"/>
              </w:rPr>
            </w:pPr>
            <w:r w:rsidRPr="00AE136F">
              <w:rPr>
                <w:sz w:val="28"/>
                <w:szCs w:val="28"/>
              </w:rPr>
              <w:t xml:space="preserve">Улучшение качества пи-тьевой воды, снижение </w:t>
            </w:r>
            <w:r>
              <w:rPr>
                <w:sz w:val="28"/>
                <w:szCs w:val="28"/>
              </w:rPr>
              <w:t>технологических потерь</w:t>
            </w:r>
          </w:p>
        </w:tc>
        <w:tc>
          <w:tcPr>
            <w:tcW w:w="850" w:type="dxa"/>
          </w:tcPr>
          <w:p w14:paraId="25173CC6" w14:textId="77777777" w:rsidR="00281DB6" w:rsidRDefault="00281DB6" w:rsidP="00281DB6">
            <w:pPr>
              <w:jc w:val="center"/>
              <w:rPr>
                <w:sz w:val="28"/>
                <w:szCs w:val="28"/>
              </w:rPr>
            </w:pPr>
            <w:r>
              <w:rPr>
                <w:sz w:val="28"/>
                <w:szCs w:val="28"/>
              </w:rPr>
              <w:t>-</w:t>
            </w:r>
          </w:p>
        </w:tc>
        <w:tc>
          <w:tcPr>
            <w:tcW w:w="567" w:type="dxa"/>
          </w:tcPr>
          <w:p w14:paraId="07834A0E" w14:textId="77777777" w:rsidR="00281DB6" w:rsidRDefault="00281DB6" w:rsidP="00281DB6">
            <w:pPr>
              <w:jc w:val="center"/>
              <w:rPr>
                <w:sz w:val="28"/>
                <w:szCs w:val="28"/>
              </w:rPr>
            </w:pPr>
            <w:r>
              <w:rPr>
                <w:sz w:val="28"/>
                <w:szCs w:val="28"/>
              </w:rPr>
              <w:t>-</w:t>
            </w:r>
          </w:p>
        </w:tc>
      </w:tr>
      <w:tr w:rsidR="00281DB6" w14:paraId="00A73E2D" w14:textId="77777777" w:rsidTr="00281DB6">
        <w:trPr>
          <w:trHeight w:val="507"/>
        </w:trPr>
        <w:tc>
          <w:tcPr>
            <w:tcW w:w="636" w:type="dxa"/>
          </w:tcPr>
          <w:p w14:paraId="2BF496D0" w14:textId="77777777" w:rsidR="00281DB6" w:rsidRDefault="00281DB6" w:rsidP="00281DB6">
            <w:pPr>
              <w:jc w:val="center"/>
              <w:rPr>
                <w:sz w:val="28"/>
                <w:szCs w:val="28"/>
              </w:rPr>
            </w:pPr>
            <w:r>
              <w:rPr>
                <w:sz w:val="28"/>
                <w:szCs w:val="28"/>
              </w:rPr>
              <w:t>1.2.</w:t>
            </w:r>
          </w:p>
        </w:tc>
        <w:tc>
          <w:tcPr>
            <w:tcW w:w="3334" w:type="dxa"/>
            <w:vMerge/>
          </w:tcPr>
          <w:p w14:paraId="614A7790" w14:textId="77777777" w:rsidR="00281DB6" w:rsidRPr="00BE18C5" w:rsidRDefault="00281DB6" w:rsidP="00281DB6">
            <w:pPr>
              <w:rPr>
                <w:sz w:val="28"/>
                <w:szCs w:val="28"/>
              </w:rPr>
            </w:pPr>
          </w:p>
        </w:tc>
        <w:tc>
          <w:tcPr>
            <w:tcW w:w="992" w:type="dxa"/>
            <w:vAlign w:val="center"/>
          </w:tcPr>
          <w:p w14:paraId="00D9AC87" w14:textId="77777777" w:rsidR="00281DB6" w:rsidRPr="00BE18C5" w:rsidRDefault="00281DB6" w:rsidP="00281DB6">
            <w:pPr>
              <w:jc w:val="center"/>
              <w:rPr>
                <w:sz w:val="28"/>
                <w:szCs w:val="28"/>
              </w:rPr>
            </w:pPr>
            <w:r w:rsidRPr="00BE18C5">
              <w:rPr>
                <w:sz w:val="28"/>
                <w:szCs w:val="28"/>
              </w:rPr>
              <w:t>2020</w:t>
            </w:r>
          </w:p>
        </w:tc>
        <w:tc>
          <w:tcPr>
            <w:tcW w:w="1451" w:type="dxa"/>
            <w:vAlign w:val="center"/>
          </w:tcPr>
          <w:p w14:paraId="39BC6905" w14:textId="77777777" w:rsidR="00281DB6" w:rsidRPr="00BE18C5" w:rsidRDefault="00281DB6" w:rsidP="00281DB6">
            <w:pPr>
              <w:jc w:val="center"/>
              <w:rPr>
                <w:sz w:val="28"/>
                <w:szCs w:val="28"/>
              </w:rPr>
            </w:pPr>
            <w:r>
              <w:rPr>
                <w:sz w:val="28"/>
                <w:szCs w:val="28"/>
              </w:rPr>
              <w:t>1373,58</w:t>
            </w:r>
          </w:p>
        </w:tc>
        <w:tc>
          <w:tcPr>
            <w:tcW w:w="2377" w:type="dxa"/>
            <w:vMerge/>
          </w:tcPr>
          <w:p w14:paraId="0C15C494" w14:textId="77777777" w:rsidR="00281DB6" w:rsidRDefault="00281DB6" w:rsidP="00281DB6">
            <w:pPr>
              <w:jc w:val="center"/>
              <w:rPr>
                <w:sz w:val="28"/>
                <w:szCs w:val="28"/>
              </w:rPr>
            </w:pPr>
          </w:p>
        </w:tc>
        <w:tc>
          <w:tcPr>
            <w:tcW w:w="850" w:type="dxa"/>
          </w:tcPr>
          <w:p w14:paraId="3A2325F3" w14:textId="77777777" w:rsidR="00281DB6" w:rsidRDefault="00281DB6" w:rsidP="00281DB6">
            <w:pPr>
              <w:jc w:val="center"/>
              <w:rPr>
                <w:sz w:val="28"/>
                <w:szCs w:val="28"/>
              </w:rPr>
            </w:pPr>
            <w:r>
              <w:rPr>
                <w:sz w:val="28"/>
                <w:szCs w:val="28"/>
              </w:rPr>
              <w:t>-</w:t>
            </w:r>
          </w:p>
        </w:tc>
        <w:tc>
          <w:tcPr>
            <w:tcW w:w="567" w:type="dxa"/>
          </w:tcPr>
          <w:p w14:paraId="7173C05A" w14:textId="77777777" w:rsidR="00281DB6" w:rsidRDefault="00281DB6" w:rsidP="00281DB6">
            <w:pPr>
              <w:jc w:val="center"/>
              <w:rPr>
                <w:sz w:val="28"/>
                <w:szCs w:val="28"/>
              </w:rPr>
            </w:pPr>
            <w:r>
              <w:rPr>
                <w:sz w:val="28"/>
                <w:szCs w:val="28"/>
              </w:rPr>
              <w:t>-</w:t>
            </w:r>
          </w:p>
        </w:tc>
      </w:tr>
      <w:tr w:rsidR="00281DB6" w14:paraId="000C8D48" w14:textId="77777777" w:rsidTr="00281DB6">
        <w:trPr>
          <w:trHeight w:val="398"/>
        </w:trPr>
        <w:tc>
          <w:tcPr>
            <w:tcW w:w="636" w:type="dxa"/>
          </w:tcPr>
          <w:p w14:paraId="2B08F308" w14:textId="77777777" w:rsidR="00281DB6" w:rsidRDefault="00281DB6" w:rsidP="00281DB6">
            <w:pPr>
              <w:jc w:val="center"/>
              <w:rPr>
                <w:sz w:val="28"/>
                <w:szCs w:val="28"/>
              </w:rPr>
            </w:pPr>
            <w:r>
              <w:rPr>
                <w:sz w:val="28"/>
                <w:szCs w:val="28"/>
              </w:rPr>
              <w:t>1.3.</w:t>
            </w:r>
          </w:p>
        </w:tc>
        <w:tc>
          <w:tcPr>
            <w:tcW w:w="3334" w:type="dxa"/>
            <w:vMerge/>
          </w:tcPr>
          <w:p w14:paraId="1160339B" w14:textId="77777777" w:rsidR="00281DB6" w:rsidRPr="00BE18C5" w:rsidRDefault="00281DB6" w:rsidP="00281DB6">
            <w:pPr>
              <w:rPr>
                <w:sz w:val="28"/>
                <w:szCs w:val="28"/>
              </w:rPr>
            </w:pPr>
          </w:p>
        </w:tc>
        <w:tc>
          <w:tcPr>
            <w:tcW w:w="992" w:type="dxa"/>
            <w:vAlign w:val="center"/>
          </w:tcPr>
          <w:p w14:paraId="32A87B0B" w14:textId="77777777" w:rsidR="00281DB6" w:rsidRPr="00BE18C5" w:rsidRDefault="00281DB6" w:rsidP="00281DB6">
            <w:pPr>
              <w:jc w:val="center"/>
              <w:rPr>
                <w:sz w:val="28"/>
                <w:szCs w:val="28"/>
              </w:rPr>
            </w:pPr>
            <w:r w:rsidRPr="00BE18C5">
              <w:rPr>
                <w:sz w:val="28"/>
                <w:szCs w:val="28"/>
              </w:rPr>
              <w:t>2021</w:t>
            </w:r>
          </w:p>
        </w:tc>
        <w:tc>
          <w:tcPr>
            <w:tcW w:w="1451" w:type="dxa"/>
            <w:vAlign w:val="center"/>
          </w:tcPr>
          <w:p w14:paraId="048519E6" w14:textId="77777777" w:rsidR="00281DB6" w:rsidRPr="00BE18C5" w:rsidRDefault="00281DB6" w:rsidP="00281DB6">
            <w:pPr>
              <w:jc w:val="center"/>
              <w:rPr>
                <w:sz w:val="28"/>
                <w:szCs w:val="28"/>
              </w:rPr>
            </w:pPr>
            <w:r>
              <w:rPr>
                <w:sz w:val="28"/>
                <w:szCs w:val="28"/>
              </w:rPr>
              <w:t>1414,23</w:t>
            </w:r>
          </w:p>
        </w:tc>
        <w:tc>
          <w:tcPr>
            <w:tcW w:w="2377" w:type="dxa"/>
            <w:vMerge/>
          </w:tcPr>
          <w:p w14:paraId="013F2D91" w14:textId="77777777" w:rsidR="00281DB6" w:rsidRDefault="00281DB6" w:rsidP="00281DB6">
            <w:pPr>
              <w:jc w:val="center"/>
              <w:rPr>
                <w:sz w:val="28"/>
                <w:szCs w:val="28"/>
              </w:rPr>
            </w:pPr>
          </w:p>
        </w:tc>
        <w:tc>
          <w:tcPr>
            <w:tcW w:w="850" w:type="dxa"/>
          </w:tcPr>
          <w:p w14:paraId="6FC3B474" w14:textId="77777777" w:rsidR="00281DB6" w:rsidRDefault="00281DB6" w:rsidP="00281DB6">
            <w:pPr>
              <w:jc w:val="center"/>
              <w:rPr>
                <w:sz w:val="28"/>
                <w:szCs w:val="28"/>
              </w:rPr>
            </w:pPr>
            <w:r>
              <w:rPr>
                <w:sz w:val="28"/>
                <w:szCs w:val="28"/>
              </w:rPr>
              <w:t>-</w:t>
            </w:r>
          </w:p>
        </w:tc>
        <w:tc>
          <w:tcPr>
            <w:tcW w:w="567" w:type="dxa"/>
          </w:tcPr>
          <w:p w14:paraId="41EEC51C" w14:textId="77777777" w:rsidR="00281DB6" w:rsidRDefault="00281DB6" w:rsidP="00281DB6">
            <w:pPr>
              <w:jc w:val="center"/>
              <w:rPr>
                <w:sz w:val="28"/>
                <w:szCs w:val="28"/>
              </w:rPr>
            </w:pPr>
            <w:r>
              <w:rPr>
                <w:sz w:val="28"/>
                <w:szCs w:val="28"/>
              </w:rPr>
              <w:t>-</w:t>
            </w:r>
          </w:p>
        </w:tc>
      </w:tr>
      <w:tr w:rsidR="00281DB6" w14:paraId="59053503" w14:textId="77777777" w:rsidTr="00281DB6">
        <w:trPr>
          <w:trHeight w:val="417"/>
        </w:trPr>
        <w:tc>
          <w:tcPr>
            <w:tcW w:w="636" w:type="dxa"/>
          </w:tcPr>
          <w:p w14:paraId="7C94A8EB" w14:textId="77777777" w:rsidR="00281DB6" w:rsidRDefault="00281DB6" w:rsidP="00281DB6">
            <w:pPr>
              <w:jc w:val="center"/>
              <w:rPr>
                <w:sz w:val="28"/>
                <w:szCs w:val="28"/>
              </w:rPr>
            </w:pPr>
            <w:r>
              <w:rPr>
                <w:sz w:val="28"/>
                <w:szCs w:val="28"/>
              </w:rPr>
              <w:t>1.4.</w:t>
            </w:r>
          </w:p>
        </w:tc>
        <w:tc>
          <w:tcPr>
            <w:tcW w:w="3334" w:type="dxa"/>
            <w:vMerge/>
          </w:tcPr>
          <w:p w14:paraId="6E212E30" w14:textId="77777777" w:rsidR="00281DB6" w:rsidRPr="00BE18C5" w:rsidRDefault="00281DB6" w:rsidP="00281DB6">
            <w:pPr>
              <w:rPr>
                <w:sz w:val="28"/>
                <w:szCs w:val="28"/>
              </w:rPr>
            </w:pPr>
          </w:p>
        </w:tc>
        <w:tc>
          <w:tcPr>
            <w:tcW w:w="992" w:type="dxa"/>
            <w:vAlign w:val="center"/>
          </w:tcPr>
          <w:p w14:paraId="09F5E7CB" w14:textId="77777777" w:rsidR="00281DB6" w:rsidRPr="00BE18C5" w:rsidRDefault="00281DB6" w:rsidP="00281DB6">
            <w:pPr>
              <w:jc w:val="center"/>
              <w:rPr>
                <w:sz w:val="28"/>
                <w:szCs w:val="28"/>
              </w:rPr>
            </w:pPr>
            <w:r w:rsidRPr="00BE18C5">
              <w:rPr>
                <w:sz w:val="28"/>
                <w:szCs w:val="28"/>
              </w:rPr>
              <w:t>2022</w:t>
            </w:r>
          </w:p>
        </w:tc>
        <w:tc>
          <w:tcPr>
            <w:tcW w:w="1451" w:type="dxa"/>
            <w:vAlign w:val="center"/>
          </w:tcPr>
          <w:p w14:paraId="39CA1011" w14:textId="77777777" w:rsidR="00281DB6" w:rsidRPr="00BE18C5" w:rsidRDefault="00281DB6" w:rsidP="00281DB6">
            <w:pPr>
              <w:jc w:val="center"/>
              <w:rPr>
                <w:sz w:val="28"/>
                <w:szCs w:val="28"/>
              </w:rPr>
            </w:pPr>
            <w:r>
              <w:rPr>
                <w:sz w:val="28"/>
                <w:szCs w:val="28"/>
              </w:rPr>
              <w:t>1456,09</w:t>
            </w:r>
          </w:p>
        </w:tc>
        <w:tc>
          <w:tcPr>
            <w:tcW w:w="2377" w:type="dxa"/>
            <w:vMerge/>
          </w:tcPr>
          <w:p w14:paraId="17D7344B" w14:textId="77777777" w:rsidR="00281DB6" w:rsidRDefault="00281DB6" w:rsidP="00281DB6">
            <w:pPr>
              <w:jc w:val="center"/>
              <w:rPr>
                <w:sz w:val="28"/>
                <w:szCs w:val="28"/>
              </w:rPr>
            </w:pPr>
          </w:p>
        </w:tc>
        <w:tc>
          <w:tcPr>
            <w:tcW w:w="850" w:type="dxa"/>
          </w:tcPr>
          <w:p w14:paraId="35FDEC1A" w14:textId="77777777" w:rsidR="00281DB6" w:rsidRDefault="00281DB6" w:rsidP="00281DB6">
            <w:pPr>
              <w:jc w:val="center"/>
              <w:rPr>
                <w:sz w:val="28"/>
                <w:szCs w:val="28"/>
              </w:rPr>
            </w:pPr>
            <w:r>
              <w:rPr>
                <w:sz w:val="28"/>
                <w:szCs w:val="28"/>
              </w:rPr>
              <w:t>-</w:t>
            </w:r>
          </w:p>
        </w:tc>
        <w:tc>
          <w:tcPr>
            <w:tcW w:w="567" w:type="dxa"/>
          </w:tcPr>
          <w:p w14:paraId="69576687" w14:textId="77777777" w:rsidR="00281DB6" w:rsidRDefault="00281DB6" w:rsidP="00281DB6">
            <w:pPr>
              <w:jc w:val="center"/>
              <w:rPr>
                <w:sz w:val="28"/>
                <w:szCs w:val="28"/>
              </w:rPr>
            </w:pPr>
            <w:r>
              <w:rPr>
                <w:sz w:val="28"/>
                <w:szCs w:val="28"/>
              </w:rPr>
              <w:t>-</w:t>
            </w:r>
          </w:p>
        </w:tc>
      </w:tr>
      <w:tr w:rsidR="00281DB6" w14:paraId="46179FA2" w14:textId="77777777" w:rsidTr="00281DB6">
        <w:tc>
          <w:tcPr>
            <w:tcW w:w="636" w:type="dxa"/>
          </w:tcPr>
          <w:p w14:paraId="37CFAA7A" w14:textId="77777777" w:rsidR="00281DB6" w:rsidRDefault="00281DB6" w:rsidP="00281DB6">
            <w:pPr>
              <w:jc w:val="center"/>
              <w:rPr>
                <w:sz w:val="28"/>
                <w:szCs w:val="28"/>
              </w:rPr>
            </w:pPr>
            <w:r>
              <w:rPr>
                <w:sz w:val="28"/>
                <w:szCs w:val="28"/>
              </w:rPr>
              <w:t>1.5.</w:t>
            </w:r>
          </w:p>
        </w:tc>
        <w:tc>
          <w:tcPr>
            <w:tcW w:w="3334" w:type="dxa"/>
            <w:vMerge/>
          </w:tcPr>
          <w:p w14:paraId="34CBE3DC" w14:textId="77777777" w:rsidR="00281DB6" w:rsidRPr="00BE18C5" w:rsidRDefault="00281DB6" w:rsidP="00281DB6">
            <w:pPr>
              <w:rPr>
                <w:sz w:val="28"/>
                <w:szCs w:val="28"/>
              </w:rPr>
            </w:pPr>
          </w:p>
        </w:tc>
        <w:tc>
          <w:tcPr>
            <w:tcW w:w="992" w:type="dxa"/>
            <w:vAlign w:val="center"/>
          </w:tcPr>
          <w:p w14:paraId="0CF14B16" w14:textId="77777777" w:rsidR="00281DB6" w:rsidRPr="00BE18C5" w:rsidRDefault="00281DB6" w:rsidP="00281DB6">
            <w:pPr>
              <w:jc w:val="center"/>
              <w:rPr>
                <w:sz w:val="28"/>
                <w:szCs w:val="28"/>
              </w:rPr>
            </w:pPr>
            <w:r w:rsidRPr="00BE18C5">
              <w:rPr>
                <w:sz w:val="28"/>
                <w:szCs w:val="28"/>
              </w:rPr>
              <w:t>2023</w:t>
            </w:r>
          </w:p>
        </w:tc>
        <w:tc>
          <w:tcPr>
            <w:tcW w:w="1451" w:type="dxa"/>
            <w:vAlign w:val="center"/>
          </w:tcPr>
          <w:p w14:paraId="1FDA4E81" w14:textId="77777777" w:rsidR="00281DB6" w:rsidRPr="00BE18C5" w:rsidRDefault="00281DB6" w:rsidP="00281DB6">
            <w:pPr>
              <w:jc w:val="center"/>
              <w:rPr>
                <w:sz w:val="28"/>
                <w:szCs w:val="28"/>
              </w:rPr>
            </w:pPr>
            <w:r>
              <w:rPr>
                <w:sz w:val="28"/>
                <w:szCs w:val="28"/>
              </w:rPr>
              <w:t>1499,20</w:t>
            </w:r>
          </w:p>
        </w:tc>
        <w:tc>
          <w:tcPr>
            <w:tcW w:w="2377" w:type="dxa"/>
            <w:vMerge/>
          </w:tcPr>
          <w:p w14:paraId="15027798" w14:textId="77777777" w:rsidR="00281DB6" w:rsidRDefault="00281DB6" w:rsidP="00281DB6">
            <w:pPr>
              <w:jc w:val="center"/>
              <w:rPr>
                <w:sz w:val="28"/>
                <w:szCs w:val="28"/>
              </w:rPr>
            </w:pPr>
          </w:p>
        </w:tc>
        <w:tc>
          <w:tcPr>
            <w:tcW w:w="850" w:type="dxa"/>
          </w:tcPr>
          <w:p w14:paraId="1AB2B5B2" w14:textId="77777777" w:rsidR="00281DB6" w:rsidRDefault="00281DB6" w:rsidP="00281DB6">
            <w:pPr>
              <w:jc w:val="center"/>
              <w:rPr>
                <w:sz w:val="28"/>
                <w:szCs w:val="28"/>
              </w:rPr>
            </w:pPr>
            <w:r>
              <w:rPr>
                <w:sz w:val="28"/>
                <w:szCs w:val="28"/>
              </w:rPr>
              <w:t>-</w:t>
            </w:r>
          </w:p>
        </w:tc>
        <w:tc>
          <w:tcPr>
            <w:tcW w:w="567" w:type="dxa"/>
          </w:tcPr>
          <w:p w14:paraId="54F13F56" w14:textId="77777777" w:rsidR="00281DB6" w:rsidRDefault="00281DB6" w:rsidP="00281DB6">
            <w:pPr>
              <w:jc w:val="center"/>
              <w:rPr>
                <w:sz w:val="28"/>
                <w:szCs w:val="28"/>
              </w:rPr>
            </w:pPr>
            <w:r>
              <w:rPr>
                <w:sz w:val="28"/>
                <w:szCs w:val="28"/>
              </w:rPr>
              <w:t>-</w:t>
            </w:r>
          </w:p>
        </w:tc>
      </w:tr>
      <w:tr w:rsidR="00281DB6" w14:paraId="5088C347" w14:textId="77777777" w:rsidTr="00281DB6">
        <w:trPr>
          <w:trHeight w:val="442"/>
        </w:trPr>
        <w:tc>
          <w:tcPr>
            <w:tcW w:w="636" w:type="dxa"/>
          </w:tcPr>
          <w:p w14:paraId="1353D814" w14:textId="77777777" w:rsidR="00281DB6" w:rsidRDefault="00281DB6" w:rsidP="00281DB6">
            <w:pPr>
              <w:jc w:val="center"/>
              <w:rPr>
                <w:sz w:val="28"/>
                <w:szCs w:val="28"/>
              </w:rPr>
            </w:pPr>
          </w:p>
        </w:tc>
        <w:tc>
          <w:tcPr>
            <w:tcW w:w="3334" w:type="dxa"/>
          </w:tcPr>
          <w:p w14:paraId="12954305" w14:textId="77777777" w:rsidR="00281DB6" w:rsidRPr="00BE18C5" w:rsidRDefault="00281DB6" w:rsidP="00281DB6">
            <w:pPr>
              <w:rPr>
                <w:sz w:val="28"/>
                <w:szCs w:val="28"/>
              </w:rPr>
            </w:pPr>
            <w:r w:rsidRPr="00BE18C5">
              <w:rPr>
                <w:sz w:val="28"/>
                <w:szCs w:val="28"/>
              </w:rPr>
              <w:t>Итого:</w:t>
            </w:r>
          </w:p>
        </w:tc>
        <w:tc>
          <w:tcPr>
            <w:tcW w:w="992" w:type="dxa"/>
            <w:vAlign w:val="center"/>
          </w:tcPr>
          <w:p w14:paraId="0338E2CC" w14:textId="77777777" w:rsidR="00281DB6" w:rsidRPr="00BE18C5" w:rsidRDefault="00281DB6" w:rsidP="00281DB6">
            <w:pPr>
              <w:jc w:val="center"/>
              <w:rPr>
                <w:sz w:val="28"/>
                <w:szCs w:val="28"/>
              </w:rPr>
            </w:pPr>
          </w:p>
        </w:tc>
        <w:tc>
          <w:tcPr>
            <w:tcW w:w="1451" w:type="dxa"/>
            <w:vAlign w:val="center"/>
          </w:tcPr>
          <w:p w14:paraId="386166A1" w14:textId="77777777" w:rsidR="00281DB6" w:rsidRPr="00BE18C5" w:rsidRDefault="00281DB6" w:rsidP="00281DB6">
            <w:pPr>
              <w:jc w:val="center"/>
              <w:rPr>
                <w:sz w:val="28"/>
                <w:szCs w:val="28"/>
              </w:rPr>
            </w:pPr>
            <w:r>
              <w:rPr>
                <w:sz w:val="28"/>
                <w:szCs w:val="28"/>
              </w:rPr>
              <w:t>7084,93</w:t>
            </w:r>
          </w:p>
        </w:tc>
        <w:tc>
          <w:tcPr>
            <w:tcW w:w="2377" w:type="dxa"/>
            <w:vMerge/>
          </w:tcPr>
          <w:p w14:paraId="0BAB0303" w14:textId="77777777" w:rsidR="00281DB6" w:rsidRDefault="00281DB6" w:rsidP="00281DB6">
            <w:pPr>
              <w:jc w:val="center"/>
              <w:rPr>
                <w:sz w:val="28"/>
                <w:szCs w:val="28"/>
              </w:rPr>
            </w:pPr>
          </w:p>
        </w:tc>
        <w:tc>
          <w:tcPr>
            <w:tcW w:w="850" w:type="dxa"/>
          </w:tcPr>
          <w:p w14:paraId="3A9F5060" w14:textId="77777777" w:rsidR="00281DB6" w:rsidRDefault="00281DB6" w:rsidP="00281DB6">
            <w:pPr>
              <w:jc w:val="center"/>
              <w:rPr>
                <w:sz w:val="28"/>
                <w:szCs w:val="28"/>
              </w:rPr>
            </w:pPr>
            <w:r>
              <w:rPr>
                <w:sz w:val="28"/>
                <w:szCs w:val="28"/>
              </w:rPr>
              <w:t>-</w:t>
            </w:r>
          </w:p>
        </w:tc>
        <w:tc>
          <w:tcPr>
            <w:tcW w:w="567" w:type="dxa"/>
          </w:tcPr>
          <w:p w14:paraId="0CDB34E4" w14:textId="77777777" w:rsidR="00281DB6" w:rsidRDefault="00281DB6" w:rsidP="00281DB6">
            <w:pPr>
              <w:jc w:val="center"/>
              <w:rPr>
                <w:sz w:val="28"/>
                <w:szCs w:val="28"/>
              </w:rPr>
            </w:pPr>
            <w:r>
              <w:rPr>
                <w:sz w:val="28"/>
                <w:szCs w:val="28"/>
              </w:rPr>
              <w:t>-</w:t>
            </w:r>
          </w:p>
        </w:tc>
      </w:tr>
      <w:tr w:rsidR="00281DB6" w14:paraId="206E12B2" w14:textId="77777777" w:rsidTr="00281DB6">
        <w:tc>
          <w:tcPr>
            <w:tcW w:w="10207" w:type="dxa"/>
            <w:gridSpan w:val="7"/>
          </w:tcPr>
          <w:p w14:paraId="29B85A54" w14:textId="77777777" w:rsidR="00281DB6" w:rsidRPr="00BE18C5" w:rsidRDefault="00281DB6" w:rsidP="00281DB6">
            <w:pPr>
              <w:pStyle w:val="af4"/>
              <w:numPr>
                <w:ilvl w:val="0"/>
                <w:numId w:val="38"/>
              </w:numPr>
              <w:jc w:val="center"/>
              <w:rPr>
                <w:sz w:val="28"/>
                <w:szCs w:val="28"/>
              </w:rPr>
            </w:pPr>
            <w:r w:rsidRPr="00BE18C5">
              <w:rPr>
                <w:sz w:val="28"/>
                <w:szCs w:val="28"/>
              </w:rPr>
              <w:t xml:space="preserve">Водоотведение </w:t>
            </w:r>
          </w:p>
        </w:tc>
      </w:tr>
      <w:tr w:rsidR="00281DB6" w14:paraId="0AA0F4FD" w14:textId="77777777" w:rsidTr="00281DB6">
        <w:tc>
          <w:tcPr>
            <w:tcW w:w="636" w:type="dxa"/>
          </w:tcPr>
          <w:p w14:paraId="39D009C3" w14:textId="77777777" w:rsidR="00281DB6" w:rsidRDefault="00281DB6" w:rsidP="00281DB6">
            <w:pPr>
              <w:jc w:val="center"/>
              <w:rPr>
                <w:sz w:val="28"/>
                <w:szCs w:val="28"/>
              </w:rPr>
            </w:pPr>
            <w:r>
              <w:rPr>
                <w:sz w:val="28"/>
                <w:szCs w:val="28"/>
              </w:rPr>
              <w:t>2.1.</w:t>
            </w:r>
          </w:p>
        </w:tc>
        <w:tc>
          <w:tcPr>
            <w:tcW w:w="3334" w:type="dxa"/>
            <w:vMerge w:val="restart"/>
            <w:vAlign w:val="center"/>
          </w:tcPr>
          <w:p w14:paraId="7D13422C" w14:textId="77777777" w:rsidR="00281DB6" w:rsidRPr="00BE18C5" w:rsidRDefault="00281DB6" w:rsidP="00281DB6">
            <w:pPr>
              <w:jc w:val="center"/>
              <w:rPr>
                <w:sz w:val="28"/>
                <w:szCs w:val="28"/>
              </w:rPr>
            </w:pPr>
            <w:r w:rsidRPr="00BE18C5">
              <w:rPr>
                <w:sz w:val="28"/>
                <w:szCs w:val="28"/>
              </w:rPr>
              <w:t>Капитальный ремонт</w:t>
            </w:r>
          </w:p>
        </w:tc>
        <w:tc>
          <w:tcPr>
            <w:tcW w:w="992" w:type="dxa"/>
          </w:tcPr>
          <w:p w14:paraId="66DE84FF" w14:textId="77777777" w:rsidR="00281DB6" w:rsidRPr="00BE18C5" w:rsidRDefault="00281DB6" w:rsidP="00281DB6">
            <w:pPr>
              <w:jc w:val="center"/>
              <w:rPr>
                <w:sz w:val="28"/>
                <w:szCs w:val="28"/>
              </w:rPr>
            </w:pPr>
            <w:r w:rsidRPr="00BE18C5">
              <w:rPr>
                <w:sz w:val="28"/>
                <w:szCs w:val="28"/>
              </w:rPr>
              <w:t>2019</w:t>
            </w:r>
          </w:p>
        </w:tc>
        <w:tc>
          <w:tcPr>
            <w:tcW w:w="1451" w:type="dxa"/>
          </w:tcPr>
          <w:p w14:paraId="01A123F3" w14:textId="77777777" w:rsidR="00281DB6" w:rsidRPr="00BE18C5" w:rsidRDefault="00281DB6" w:rsidP="00281DB6">
            <w:pPr>
              <w:jc w:val="center"/>
              <w:rPr>
                <w:sz w:val="28"/>
                <w:szCs w:val="28"/>
              </w:rPr>
            </w:pPr>
            <w:r>
              <w:rPr>
                <w:sz w:val="28"/>
                <w:szCs w:val="28"/>
              </w:rPr>
              <w:t>682,27</w:t>
            </w:r>
          </w:p>
        </w:tc>
        <w:tc>
          <w:tcPr>
            <w:tcW w:w="2377" w:type="dxa"/>
            <w:vMerge w:val="restart"/>
            <w:vAlign w:val="center"/>
          </w:tcPr>
          <w:p w14:paraId="1DECD7AD" w14:textId="77777777" w:rsidR="00281DB6" w:rsidRDefault="00281DB6" w:rsidP="00281DB6">
            <w:pPr>
              <w:jc w:val="center"/>
              <w:rPr>
                <w:sz w:val="28"/>
                <w:szCs w:val="28"/>
              </w:rPr>
            </w:pPr>
            <w:r w:rsidRPr="0061795C">
              <w:rPr>
                <w:color w:val="000000" w:themeColor="text1"/>
                <w:sz w:val="28"/>
                <w:szCs w:val="28"/>
              </w:rPr>
              <w:t>Соблюдение производствен</w:t>
            </w:r>
            <w:r>
              <w:rPr>
                <w:color w:val="000000" w:themeColor="text1"/>
                <w:sz w:val="28"/>
                <w:szCs w:val="28"/>
              </w:rPr>
              <w:t>-</w:t>
            </w:r>
            <w:r w:rsidRPr="0061795C">
              <w:rPr>
                <w:color w:val="000000" w:themeColor="text1"/>
                <w:sz w:val="28"/>
                <w:szCs w:val="28"/>
              </w:rPr>
              <w:t>ного цикла</w:t>
            </w:r>
          </w:p>
          <w:p w14:paraId="221ADCBF" w14:textId="77777777" w:rsidR="00281DB6" w:rsidRDefault="00281DB6" w:rsidP="00281DB6">
            <w:pPr>
              <w:jc w:val="center"/>
              <w:rPr>
                <w:sz w:val="28"/>
                <w:szCs w:val="28"/>
              </w:rPr>
            </w:pPr>
          </w:p>
        </w:tc>
        <w:tc>
          <w:tcPr>
            <w:tcW w:w="850" w:type="dxa"/>
          </w:tcPr>
          <w:p w14:paraId="7B9342A5" w14:textId="77777777" w:rsidR="00281DB6" w:rsidRDefault="00281DB6" w:rsidP="00281DB6">
            <w:pPr>
              <w:jc w:val="center"/>
              <w:rPr>
                <w:sz w:val="28"/>
                <w:szCs w:val="28"/>
              </w:rPr>
            </w:pPr>
            <w:r>
              <w:rPr>
                <w:sz w:val="28"/>
                <w:szCs w:val="28"/>
              </w:rPr>
              <w:t>-</w:t>
            </w:r>
          </w:p>
        </w:tc>
        <w:tc>
          <w:tcPr>
            <w:tcW w:w="567" w:type="dxa"/>
          </w:tcPr>
          <w:p w14:paraId="5B709F6D" w14:textId="77777777" w:rsidR="00281DB6" w:rsidRDefault="00281DB6" w:rsidP="00281DB6">
            <w:pPr>
              <w:jc w:val="center"/>
              <w:rPr>
                <w:sz w:val="28"/>
                <w:szCs w:val="28"/>
              </w:rPr>
            </w:pPr>
            <w:r>
              <w:rPr>
                <w:sz w:val="28"/>
                <w:szCs w:val="28"/>
              </w:rPr>
              <w:t>-</w:t>
            </w:r>
          </w:p>
        </w:tc>
      </w:tr>
      <w:tr w:rsidR="00281DB6" w14:paraId="7F1841FC" w14:textId="77777777" w:rsidTr="00281DB6">
        <w:tc>
          <w:tcPr>
            <w:tcW w:w="636" w:type="dxa"/>
          </w:tcPr>
          <w:p w14:paraId="5BE33FF6" w14:textId="77777777" w:rsidR="00281DB6" w:rsidRDefault="00281DB6" w:rsidP="00281DB6">
            <w:pPr>
              <w:jc w:val="center"/>
              <w:rPr>
                <w:sz w:val="28"/>
                <w:szCs w:val="28"/>
              </w:rPr>
            </w:pPr>
            <w:r>
              <w:rPr>
                <w:sz w:val="28"/>
                <w:szCs w:val="28"/>
              </w:rPr>
              <w:t>2.2.</w:t>
            </w:r>
          </w:p>
        </w:tc>
        <w:tc>
          <w:tcPr>
            <w:tcW w:w="3334" w:type="dxa"/>
            <w:vMerge/>
          </w:tcPr>
          <w:p w14:paraId="3819A718" w14:textId="77777777" w:rsidR="00281DB6" w:rsidRPr="00BE18C5" w:rsidRDefault="00281DB6" w:rsidP="00281DB6">
            <w:pPr>
              <w:rPr>
                <w:sz w:val="28"/>
                <w:szCs w:val="28"/>
              </w:rPr>
            </w:pPr>
          </w:p>
        </w:tc>
        <w:tc>
          <w:tcPr>
            <w:tcW w:w="992" w:type="dxa"/>
          </w:tcPr>
          <w:p w14:paraId="4B2C1EAE" w14:textId="77777777" w:rsidR="00281DB6" w:rsidRPr="00BE18C5" w:rsidRDefault="00281DB6" w:rsidP="00281DB6">
            <w:pPr>
              <w:jc w:val="center"/>
              <w:rPr>
                <w:sz w:val="28"/>
                <w:szCs w:val="28"/>
              </w:rPr>
            </w:pPr>
            <w:r w:rsidRPr="00BE18C5">
              <w:rPr>
                <w:sz w:val="28"/>
                <w:szCs w:val="28"/>
              </w:rPr>
              <w:t>2020</w:t>
            </w:r>
          </w:p>
        </w:tc>
        <w:tc>
          <w:tcPr>
            <w:tcW w:w="1451" w:type="dxa"/>
          </w:tcPr>
          <w:p w14:paraId="76A1E6AE" w14:textId="77777777" w:rsidR="00281DB6" w:rsidRPr="00BE18C5" w:rsidRDefault="00281DB6" w:rsidP="00281DB6">
            <w:pPr>
              <w:jc w:val="center"/>
              <w:rPr>
                <w:sz w:val="28"/>
                <w:szCs w:val="28"/>
              </w:rPr>
            </w:pPr>
            <w:r>
              <w:rPr>
                <w:sz w:val="28"/>
                <w:szCs w:val="28"/>
              </w:rPr>
              <w:t>698,42</w:t>
            </w:r>
          </w:p>
        </w:tc>
        <w:tc>
          <w:tcPr>
            <w:tcW w:w="2377" w:type="dxa"/>
            <w:vMerge/>
          </w:tcPr>
          <w:p w14:paraId="3C1B8983" w14:textId="77777777" w:rsidR="00281DB6" w:rsidRDefault="00281DB6" w:rsidP="00281DB6">
            <w:pPr>
              <w:jc w:val="center"/>
              <w:rPr>
                <w:sz w:val="28"/>
                <w:szCs w:val="28"/>
              </w:rPr>
            </w:pPr>
          </w:p>
        </w:tc>
        <w:tc>
          <w:tcPr>
            <w:tcW w:w="850" w:type="dxa"/>
          </w:tcPr>
          <w:p w14:paraId="07773A70" w14:textId="77777777" w:rsidR="00281DB6" w:rsidRDefault="00281DB6" w:rsidP="00281DB6">
            <w:pPr>
              <w:jc w:val="center"/>
              <w:rPr>
                <w:sz w:val="28"/>
                <w:szCs w:val="28"/>
              </w:rPr>
            </w:pPr>
            <w:r>
              <w:rPr>
                <w:sz w:val="28"/>
                <w:szCs w:val="28"/>
              </w:rPr>
              <w:t>-</w:t>
            </w:r>
          </w:p>
        </w:tc>
        <w:tc>
          <w:tcPr>
            <w:tcW w:w="567" w:type="dxa"/>
          </w:tcPr>
          <w:p w14:paraId="040997FC" w14:textId="77777777" w:rsidR="00281DB6" w:rsidRDefault="00281DB6" w:rsidP="00281DB6">
            <w:pPr>
              <w:jc w:val="center"/>
              <w:rPr>
                <w:sz w:val="28"/>
                <w:szCs w:val="28"/>
              </w:rPr>
            </w:pPr>
            <w:r>
              <w:rPr>
                <w:sz w:val="28"/>
                <w:szCs w:val="28"/>
              </w:rPr>
              <w:t>-</w:t>
            </w:r>
          </w:p>
        </w:tc>
      </w:tr>
      <w:tr w:rsidR="00281DB6" w14:paraId="338C0B8F" w14:textId="77777777" w:rsidTr="00281DB6">
        <w:tc>
          <w:tcPr>
            <w:tcW w:w="636" w:type="dxa"/>
          </w:tcPr>
          <w:p w14:paraId="60A85D87" w14:textId="77777777" w:rsidR="00281DB6" w:rsidRDefault="00281DB6" w:rsidP="00281DB6">
            <w:pPr>
              <w:jc w:val="center"/>
              <w:rPr>
                <w:sz w:val="28"/>
                <w:szCs w:val="28"/>
              </w:rPr>
            </w:pPr>
            <w:r>
              <w:rPr>
                <w:sz w:val="28"/>
                <w:szCs w:val="28"/>
              </w:rPr>
              <w:t>2.3.</w:t>
            </w:r>
          </w:p>
        </w:tc>
        <w:tc>
          <w:tcPr>
            <w:tcW w:w="3334" w:type="dxa"/>
            <w:vMerge/>
          </w:tcPr>
          <w:p w14:paraId="3618DCFC" w14:textId="77777777" w:rsidR="00281DB6" w:rsidRPr="00BE18C5" w:rsidRDefault="00281DB6" w:rsidP="00281DB6">
            <w:pPr>
              <w:rPr>
                <w:sz w:val="28"/>
                <w:szCs w:val="28"/>
              </w:rPr>
            </w:pPr>
          </w:p>
        </w:tc>
        <w:tc>
          <w:tcPr>
            <w:tcW w:w="992" w:type="dxa"/>
          </w:tcPr>
          <w:p w14:paraId="72E27A53" w14:textId="77777777" w:rsidR="00281DB6" w:rsidRPr="00BE18C5" w:rsidRDefault="00281DB6" w:rsidP="00281DB6">
            <w:pPr>
              <w:jc w:val="center"/>
              <w:rPr>
                <w:sz w:val="28"/>
                <w:szCs w:val="28"/>
              </w:rPr>
            </w:pPr>
            <w:r w:rsidRPr="00BE18C5">
              <w:rPr>
                <w:sz w:val="28"/>
                <w:szCs w:val="28"/>
              </w:rPr>
              <w:t>2021</w:t>
            </w:r>
          </w:p>
        </w:tc>
        <w:tc>
          <w:tcPr>
            <w:tcW w:w="1451" w:type="dxa"/>
          </w:tcPr>
          <w:p w14:paraId="757BA6A1" w14:textId="77777777" w:rsidR="00281DB6" w:rsidRPr="00BE18C5" w:rsidRDefault="00281DB6" w:rsidP="00281DB6">
            <w:pPr>
              <w:jc w:val="center"/>
              <w:rPr>
                <w:sz w:val="28"/>
                <w:szCs w:val="28"/>
              </w:rPr>
            </w:pPr>
            <w:r>
              <w:rPr>
                <w:sz w:val="28"/>
                <w:szCs w:val="28"/>
              </w:rPr>
              <w:t>719,09</w:t>
            </w:r>
          </w:p>
        </w:tc>
        <w:tc>
          <w:tcPr>
            <w:tcW w:w="2377" w:type="dxa"/>
            <w:vMerge/>
          </w:tcPr>
          <w:p w14:paraId="23B45EA8" w14:textId="77777777" w:rsidR="00281DB6" w:rsidRDefault="00281DB6" w:rsidP="00281DB6">
            <w:pPr>
              <w:jc w:val="center"/>
              <w:rPr>
                <w:sz w:val="28"/>
                <w:szCs w:val="28"/>
              </w:rPr>
            </w:pPr>
          </w:p>
        </w:tc>
        <w:tc>
          <w:tcPr>
            <w:tcW w:w="850" w:type="dxa"/>
          </w:tcPr>
          <w:p w14:paraId="59A029B9" w14:textId="77777777" w:rsidR="00281DB6" w:rsidRDefault="00281DB6" w:rsidP="00281DB6">
            <w:pPr>
              <w:jc w:val="center"/>
              <w:rPr>
                <w:sz w:val="28"/>
                <w:szCs w:val="28"/>
              </w:rPr>
            </w:pPr>
            <w:r>
              <w:rPr>
                <w:sz w:val="28"/>
                <w:szCs w:val="28"/>
              </w:rPr>
              <w:t>-</w:t>
            </w:r>
          </w:p>
        </w:tc>
        <w:tc>
          <w:tcPr>
            <w:tcW w:w="567" w:type="dxa"/>
          </w:tcPr>
          <w:p w14:paraId="706D7E1D" w14:textId="77777777" w:rsidR="00281DB6" w:rsidRDefault="00281DB6" w:rsidP="00281DB6">
            <w:pPr>
              <w:jc w:val="center"/>
              <w:rPr>
                <w:sz w:val="28"/>
                <w:szCs w:val="28"/>
              </w:rPr>
            </w:pPr>
            <w:r>
              <w:rPr>
                <w:sz w:val="28"/>
                <w:szCs w:val="28"/>
              </w:rPr>
              <w:t>-</w:t>
            </w:r>
          </w:p>
        </w:tc>
      </w:tr>
      <w:tr w:rsidR="00281DB6" w14:paraId="13FE31B6" w14:textId="77777777" w:rsidTr="00281DB6">
        <w:tc>
          <w:tcPr>
            <w:tcW w:w="636" w:type="dxa"/>
          </w:tcPr>
          <w:p w14:paraId="1EA42B84" w14:textId="77777777" w:rsidR="00281DB6" w:rsidRDefault="00281DB6" w:rsidP="00281DB6">
            <w:pPr>
              <w:jc w:val="center"/>
              <w:rPr>
                <w:sz w:val="28"/>
                <w:szCs w:val="28"/>
              </w:rPr>
            </w:pPr>
            <w:r>
              <w:rPr>
                <w:sz w:val="28"/>
                <w:szCs w:val="28"/>
              </w:rPr>
              <w:t>2.4.</w:t>
            </w:r>
          </w:p>
        </w:tc>
        <w:tc>
          <w:tcPr>
            <w:tcW w:w="3334" w:type="dxa"/>
            <w:vMerge/>
          </w:tcPr>
          <w:p w14:paraId="1B263422" w14:textId="77777777" w:rsidR="00281DB6" w:rsidRPr="00BE18C5" w:rsidRDefault="00281DB6" w:rsidP="00281DB6">
            <w:pPr>
              <w:rPr>
                <w:sz w:val="28"/>
                <w:szCs w:val="28"/>
              </w:rPr>
            </w:pPr>
          </w:p>
        </w:tc>
        <w:tc>
          <w:tcPr>
            <w:tcW w:w="992" w:type="dxa"/>
          </w:tcPr>
          <w:p w14:paraId="23AAB347" w14:textId="77777777" w:rsidR="00281DB6" w:rsidRPr="00BE18C5" w:rsidRDefault="00281DB6" w:rsidP="00281DB6">
            <w:pPr>
              <w:jc w:val="center"/>
              <w:rPr>
                <w:sz w:val="28"/>
                <w:szCs w:val="28"/>
              </w:rPr>
            </w:pPr>
            <w:r w:rsidRPr="00BE18C5">
              <w:rPr>
                <w:sz w:val="28"/>
                <w:szCs w:val="28"/>
              </w:rPr>
              <w:t>2022</w:t>
            </w:r>
          </w:p>
        </w:tc>
        <w:tc>
          <w:tcPr>
            <w:tcW w:w="1451" w:type="dxa"/>
          </w:tcPr>
          <w:p w14:paraId="66AC63BD" w14:textId="77777777" w:rsidR="00281DB6" w:rsidRPr="00BE18C5" w:rsidRDefault="00281DB6" w:rsidP="00281DB6">
            <w:pPr>
              <w:jc w:val="center"/>
              <w:rPr>
                <w:sz w:val="28"/>
                <w:szCs w:val="28"/>
              </w:rPr>
            </w:pPr>
            <w:r>
              <w:rPr>
                <w:sz w:val="28"/>
                <w:szCs w:val="28"/>
              </w:rPr>
              <w:t>740,37</w:t>
            </w:r>
          </w:p>
        </w:tc>
        <w:tc>
          <w:tcPr>
            <w:tcW w:w="2377" w:type="dxa"/>
            <w:vMerge/>
          </w:tcPr>
          <w:p w14:paraId="7E7B254B" w14:textId="77777777" w:rsidR="00281DB6" w:rsidRDefault="00281DB6" w:rsidP="00281DB6">
            <w:pPr>
              <w:jc w:val="center"/>
              <w:rPr>
                <w:sz w:val="28"/>
                <w:szCs w:val="28"/>
              </w:rPr>
            </w:pPr>
          </w:p>
        </w:tc>
        <w:tc>
          <w:tcPr>
            <w:tcW w:w="850" w:type="dxa"/>
          </w:tcPr>
          <w:p w14:paraId="5552B411" w14:textId="77777777" w:rsidR="00281DB6" w:rsidRDefault="00281DB6" w:rsidP="00281DB6">
            <w:pPr>
              <w:jc w:val="center"/>
              <w:rPr>
                <w:sz w:val="28"/>
                <w:szCs w:val="28"/>
              </w:rPr>
            </w:pPr>
            <w:r>
              <w:rPr>
                <w:sz w:val="28"/>
                <w:szCs w:val="28"/>
              </w:rPr>
              <w:t>-</w:t>
            </w:r>
          </w:p>
        </w:tc>
        <w:tc>
          <w:tcPr>
            <w:tcW w:w="567" w:type="dxa"/>
          </w:tcPr>
          <w:p w14:paraId="60D2D9E6" w14:textId="77777777" w:rsidR="00281DB6" w:rsidRDefault="00281DB6" w:rsidP="00281DB6">
            <w:pPr>
              <w:jc w:val="center"/>
              <w:rPr>
                <w:sz w:val="28"/>
                <w:szCs w:val="28"/>
              </w:rPr>
            </w:pPr>
            <w:r>
              <w:rPr>
                <w:sz w:val="28"/>
                <w:szCs w:val="28"/>
              </w:rPr>
              <w:t>-</w:t>
            </w:r>
          </w:p>
        </w:tc>
      </w:tr>
      <w:tr w:rsidR="00281DB6" w14:paraId="642EAD6A" w14:textId="77777777" w:rsidTr="00281DB6">
        <w:tc>
          <w:tcPr>
            <w:tcW w:w="636" w:type="dxa"/>
          </w:tcPr>
          <w:p w14:paraId="19C5CED6" w14:textId="77777777" w:rsidR="00281DB6" w:rsidRDefault="00281DB6" w:rsidP="00281DB6">
            <w:pPr>
              <w:jc w:val="center"/>
              <w:rPr>
                <w:sz w:val="28"/>
                <w:szCs w:val="28"/>
              </w:rPr>
            </w:pPr>
            <w:r>
              <w:rPr>
                <w:sz w:val="28"/>
                <w:szCs w:val="28"/>
              </w:rPr>
              <w:t>2.5.</w:t>
            </w:r>
          </w:p>
        </w:tc>
        <w:tc>
          <w:tcPr>
            <w:tcW w:w="3334" w:type="dxa"/>
            <w:vMerge/>
          </w:tcPr>
          <w:p w14:paraId="549CB8AA" w14:textId="77777777" w:rsidR="00281DB6" w:rsidRPr="00BE18C5" w:rsidRDefault="00281DB6" w:rsidP="00281DB6">
            <w:pPr>
              <w:rPr>
                <w:sz w:val="28"/>
                <w:szCs w:val="28"/>
              </w:rPr>
            </w:pPr>
          </w:p>
        </w:tc>
        <w:tc>
          <w:tcPr>
            <w:tcW w:w="992" w:type="dxa"/>
          </w:tcPr>
          <w:p w14:paraId="1B653231" w14:textId="77777777" w:rsidR="00281DB6" w:rsidRPr="00BE18C5" w:rsidRDefault="00281DB6" w:rsidP="00281DB6">
            <w:pPr>
              <w:jc w:val="center"/>
              <w:rPr>
                <w:sz w:val="28"/>
                <w:szCs w:val="28"/>
              </w:rPr>
            </w:pPr>
            <w:r w:rsidRPr="00BE18C5">
              <w:rPr>
                <w:sz w:val="28"/>
                <w:szCs w:val="28"/>
              </w:rPr>
              <w:t>2023</w:t>
            </w:r>
          </w:p>
        </w:tc>
        <w:tc>
          <w:tcPr>
            <w:tcW w:w="1451" w:type="dxa"/>
          </w:tcPr>
          <w:p w14:paraId="144352E0" w14:textId="77777777" w:rsidR="00281DB6" w:rsidRPr="00BE18C5" w:rsidRDefault="00281DB6" w:rsidP="00281DB6">
            <w:pPr>
              <w:jc w:val="center"/>
              <w:rPr>
                <w:sz w:val="28"/>
                <w:szCs w:val="28"/>
              </w:rPr>
            </w:pPr>
            <w:r>
              <w:rPr>
                <w:sz w:val="28"/>
                <w:szCs w:val="28"/>
              </w:rPr>
              <w:t>762,29</w:t>
            </w:r>
          </w:p>
        </w:tc>
        <w:tc>
          <w:tcPr>
            <w:tcW w:w="2377" w:type="dxa"/>
            <w:vMerge/>
          </w:tcPr>
          <w:p w14:paraId="75CF2361" w14:textId="77777777" w:rsidR="00281DB6" w:rsidRDefault="00281DB6" w:rsidP="00281DB6">
            <w:pPr>
              <w:jc w:val="center"/>
              <w:rPr>
                <w:sz w:val="28"/>
                <w:szCs w:val="28"/>
              </w:rPr>
            </w:pPr>
          </w:p>
        </w:tc>
        <w:tc>
          <w:tcPr>
            <w:tcW w:w="850" w:type="dxa"/>
          </w:tcPr>
          <w:p w14:paraId="268D2F6F" w14:textId="77777777" w:rsidR="00281DB6" w:rsidRDefault="00281DB6" w:rsidP="00281DB6">
            <w:pPr>
              <w:jc w:val="center"/>
              <w:rPr>
                <w:sz w:val="28"/>
                <w:szCs w:val="28"/>
              </w:rPr>
            </w:pPr>
            <w:r>
              <w:rPr>
                <w:sz w:val="28"/>
                <w:szCs w:val="28"/>
              </w:rPr>
              <w:t>-</w:t>
            </w:r>
          </w:p>
        </w:tc>
        <w:tc>
          <w:tcPr>
            <w:tcW w:w="567" w:type="dxa"/>
          </w:tcPr>
          <w:p w14:paraId="11617E15" w14:textId="77777777" w:rsidR="00281DB6" w:rsidRDefault="00281DB6" w:rsidP="00281DB6">
            <w:pPr>
              <w:jc w:val="center"/>
              <w:rPr>
                <w:sz w:val="28"/>
                <w:szCs w:val="28"/>
              </w:rPr>
            </w:pPr>
            <w:r>
              <w:rPr>
                <w:sz w:val="28"/>
                <w:szCs w:val="28"/>
              </w:rPr>
              <w:t>-</w:t>
            </w:r>
          </w:p>
        </w:tc>
      </w:tr>
      <w:tr w:rsidR="00281DB6" w14:paraId="0EEEE72A" w14:textId="77777777" w:rsidTr="00281DB6">
        <w:tc>
          <w:tcPr>
            <w:tcW w:w="636" w:type="dxa"/>
          </w:tcPr>
          <w:p w14:paraId="6DBFA7C7" w14:textId="77777777" w:rsidR="00281DB6" w:rsidRDefault="00281DB6" w:rsidP="00281DB6">
            <w:pPr>
              <w:jc w:val="center"/>
              <w:rPr>
                <w:sz w:val="28"/>
                <w:szCs w:val="28"/>
              </w:rPr>
            </w:pPr>
          </w:p>
        </w:tc>
        <w:tc>
          <w:tcPr>
            <w:tcW w:w="3334" w:type="dxa"/>
          </w:tcPr>
          <w:p w14:paraId="6C946930" w14:textId="77777777" w:rsidR="00281DB6" w:rsidRPr="00BE18C5" w:rsidRDefault="00281DB6" w:rsidP="00281DB6">
            <w:pPr>
              <w:rPr>
                <w:sz w:val="28"/>
                <w:szCs w:val="28"/>
              </w:rPr>
            </w:pPr>
            <w:r w:rsidRPr="00BE18C5">
              <w:rPr>
                <w:sz w:val="28"/>
                <w:szCs w:val="28"/>
              </w:rPr>
              <w:t>Итого:</w:t>
            </w:r>
          </w:p>
        </w:tc>
        <w:tc>
          <w:tcPr>
            <w:tcW w:w="992" w:type="dxa"/>
          </w:tcPr>
          <w:p w14:paraId="149445DC" w14:textId="77777777" w:rsidR="00281DB6" w:rsidRPr="00BE18C5" w:rsidRDefault="00281DB6" w:rsidP="00281DB6">
            <w:pPr>
              <w:jc w:val="center"/>
              <w:rPr>
                <w:sz w:val="28"/>
                <w:szCs w:val="28"/>
              </w:rPr>
            </w:pPr>
          </w:p>
        </w:tc>
        <w:tc>
          <w:tcPr>
            <w:tcW w:w="1451" w:type="dxa"/>
          </w:tcPr>
          <w:p w14:paraId="1748C04C" w14:textId="77777777" w:rsidR="00281DB6" w:rsidRPr="00BE18C5" w:rsidRDefault="00281DB6" w:rsidP="00281DB6">
            <w:pPr>
              <w:jc w:val="center"/>
              <w:rPr>
                <w:sz w:val="28"/>
                <w:szCs w:val="28"/>
              </w:rPr>
            </w:pPr>
            <w:r>
              <w:rPr>
                <w:sz w:val="28"/>
                <w:szCs w:val="28"/>
              </w:rPr>
              <w:t>3602,44</w:t>
            </w:r>
          </w:p>
        </w:tc>
        <w:tc>
          <w:tcPr>
            <w:tcW w:w="2377" w:type="dxa"/>
            <w:vMerge/>
          </w:tcPr>
          <w:p w14:paraId="5D05E000" w14:textId="77777777" w:rsidR="00281DB6" w:rsidRDefault="00281DB6" w:rsidP="00281DB6">
            <w:pPr>
              <w:jc w:val="center"/>
              <w:rPr>
                <w:sz w:val="28"/>
                <w:szCs w:val="28"/>
              </w:rPr>
            </w:pPr>
          </w:p>
        </w:tc>
        <w:tc>
          <w:tcPr>
            <w:tcW w:w="850" w:type="dxa"/>
          </w:tcPr>
          <w:p w14:paraId="456F4946" w14:textId="77777777" w:rsidR="00281DB6" w:rsidRDefault="00281DB6" w:rsidP="00281DB6">
            <w:pPr>
              <w:jc w:val="center"/>
              <w:rPr>
                <w:sz w:val="28"/>
                <w:szCs w:val="28"/>
              </w:rPr>
            </w:pPr>
            <w:r>
              <w:rPr>
                <w:sz w:val="28"/>
                <w:szCs w:val="28"/>
              </w:rPr>
              <w:t>-</w:t>
            </w:r>
          </w:p>
        </w:tc>
        <w:tc>
          <w:tcPr>
            <w:tcW w:w="567" w:type="dxa"/>
          </w:tcPr>
          <w:p w14:paraId="595AE423" w14:textId="77777777" w:rsidR="00281DB6" w:rsidRDefault="00281DB6" w:rsidP="00281DB6">
            <w:pPr>
              <w:jc w:val="center"/>
              <w:rPr>
                <w:sz w:val="28"/>
                <w:szCs w:val="28"/>
              </w:rPr>
            </w:pPr>
            <w:r>
              <w:rPr>
                <w:sz w:val="28"/>
                <w:szCs w:val="28"/>
              </w:rPr>
              <w:t>-</w:t>
            </w:r>
          </w:p>
        </w:tc>
      </w:tr>
    </w:tbl>
    <w:p w14:paraId="7E26DE91" w14:textId="77777777" w:rsidR="00281DB6" w:rsidRDefault="00281DB6" w:rsidP="00281DB6">
      <w:pPr>
        <w:jc w:val="center"/>
        <w:rPr>
          <w:sz w:val="28"/>
          <w:szCs w:val="28"/>
        </w:rPr>
      </w:pPr>
    </w:p>
    <w:p w14:paraId="3435563D" w14:textId="77777777" w:rsidR="00281DB6" w:rsidRDefault="00281DB6" w:rsidP="00281DB6">
      <w:pPr>
        <w:jc w:val="center"/>
        <w:rPr>
          <w:sz w:val="28"/>
          <w:szCs w:val="28"/>
        </w:rPr>
      </w:pPr>
    </w:p>
    <w:p w14:paraId="7D3A3BD9" w14:textId="77777777" w:rsidR="00281DB6" w:rsidRDefault="00281DB6" w:rsidP="00281DB6">
      <w:pPr>
        <w:jc w:val="center"/>
        <w:rPr>
          <w:sz w:val="28"/>
          <w:szCs w:val="28"/>
        </w:rPr>
      </w:pPr>
    </w:p>
    <w:p w14:paraId="3E16DDEE" w14:textId="77777777" w:rsidR="00281DB6" w:rsidRDefault="00281DB6" w:rsidP="00281DB6">
      <w:pPr>
        <w:jc w:val="center"/>
        <w:rPr>
          <w:sz w:val="28"/>
          <w:szCs w:val="28"/>
        </w:rPr>
      </w:pPr>
    </w:p>
    <w:p w14:paraId="0E4CD519" w14:textId="77777777" w:rsidR="00281DB6" w:rsidRDefault="00281DB6" w:rsidP="00281DB6">
      <w:pPr>
        <w:jc w:val="center"/>
        <w:rPr>
          <w:sz w:val="28"/>
          <w:szCs w:val="28"/>
        </w:rPr>
      </w:pPr>
    </w:p>
    <w:p w14:paraId="3497C732" w14:textId="77777777" w:rsidR="00281DB6" w:rsidRDefault="00281DB6" w:rsidP="00281DB6">
      <w:pPr>
        <w:jc w:val="center"/>
        <w:rPr>
          <w:sz w:val="28"/>
          <w:szCs w:val="28"/>
        </w:rPr>
      </w:pPr>
    </w:p>
    <w:p w14:paraId="3DC19BF6" w14:textId="77777777" w:rsidR="00281DB6" w:rsidRDefault="00281DB6" w:rsidP="00281DB6">
      <w:pPr>
        <w:jc w:val="center"/>
        <w:rPr>
          <w:sz w:val="28"/>
          <w:szCs w:val="28"/>
        </w:rPr>
      </w:pPr>
    </w:p>
    <w:p w14:paraId="4788FB31" w14:textId="77777777" w:rsidR="00281DB6" w:rsidRDefault="00281DB6" w:rsidP="00281DB6">
      <w:pPr>
        <w:jc w:val="center"/>
        <w:rPr>
          <w:sz w:val="28"/>
          <w:szCs w:val="28"/>
        </w:rPr>
      </w:pPr>
    </w:p>
    <w:p w14:paraId="6D1963EF" w14:textId="77777777" w:rsidR="00281DB6" w:rsidRDefault="00281DB6" w:rsidP="00281DB6">
      <w:pPr>
        <w:jc w:val="center"/>
        <w:rPr>
          <w:sz w:val="28"/>
          <w:szCs w:val="28"/>
        </w:rPr>
      </w:pPr>
    </w:p>
    <w:p w14:paraId="021BBF90" w14:textId="77777777" w:rsidR="00281DB6" w:rsidRDefault="00281DB6" w:rsidP="00281DB6">
      <w:pPr>
        <w:jc w:val="center"/>
        <w:rPr>
          <w:sz w:val="28"/>
          <w:szCs w:val="28"/>
        </w:rPr>
      </w:pPr>
    </w:p>
    <w:p w14:paraId="7D90B4FA" w14:textId="77777777" w:rsidR="00281DB6" w:rsidRDefault="00281DB6" w:rsidP="00281DB6">
      <w:pPr>
        <w:jc w:val="center"/>
        <w:rPr>
          <w:sz w:val="28"/>
          <w:szCs w:val="28"/>
        </w:rPr>
      </w:pPr>
    </w:p>
    <w:p w14:paraId="337BC778" w14:textId="77777777" w:rsidR="00281DB6" w:rsidRDefault="00281DB6" w:rsidP="00281DB6">
      <w:pPr>
        <w:jc w:val="center"/>
        <w:rPr>
          <w:sz w:val="28"/>
          <w:szCs w:val="28"/>
        </w:rPr>
      </w:pPr>
    </w:p>
    <w:p w14:paraId="2EA01FAF" w14:textId="77777777" w:rsidR="00281DB6" w:rsidRDefault="00281DB6" w:rsidP="00281DB6">
      <w:pPr>
        <w:jc w:val="center"/>
        <w:rPr>
          <w:sz w:val="28"/>
          <w:szCs w:val="28"/>
        </w:rPr>
      </w:pPr>
    </w:p>
    <w:p w14:paraId="4FEC554A" w14:textId="77777777" w:rsidR="00281DB6" w:rsidRDefault="00281DB6" w:rsidP="00281DB6">
      <w:pPr>
        <w:jc w:val="center"/>
        <w:rPr>
          <w:sz w:val="28"/>
          <w:szCs w:val="28"/>
        </w:rPr>
      </w:pPr>
    </w:p>
    <w:p w14:paraId="3890D41F" w14:textId="77777777" w:rsidR="00281DB6" w:rsidRDefault="00281DB6" w:rsidP="00281DB6">
      <w:pPr>
        <w:jc w:val="center"/>
        <w:rPr>
          <w:sz w:val="28"/>
          <w:szCs w:val="28"/>
        </w:rPr>
      </w:pPr>
    </w:p>
    <w:p w14:paraId="272673BE" w14:textId="77777777" w:rsidR="00281DB6" w:rsidRDefault="00281DB6" w:rsidP="00281DB6">
      <w:pPr>
        <w:jc w:val="center"/>
        <w:rPr>
          <w:sz w:val="28"/>
          <w:szCs w:val="28"/>
        </w:rPr>
      </w:pPr>
    </w:p>
    <w:p w14:paraId="093308A2" w14:textId="77777777" w:rsidR="00281DB6" w:rsidRDefault="00281DB6" w:rsidP="00281DB6">
      <w:pPr>
        <w:jc w:val="center"/>
        <w:rPr>
          <w:sz w:val="28"/>
          <w:szCs w:val="28"/>
        </w:rPr>
      </w:pPr>
    </w:p>
    <w:p w14:paraId="05DEE2B5" w14:textId="77777777" w:rsidR="00281DB6" w:rsidRDefault="00281DB6" w:rsidP="00281DB6">
      <w:pPr>
        <w:jc w:val="center"/>
        <w:rPr>
          <w:sz w:val="28"/>
          <w:szCs w:val="28"/>
        </w:rPr>
      </w:pPr>
    </w:p>
    <w:p w14:paraId="52ABE18A" w14:textId="77777777" w:rsidR="00281DB6" w:rsidRDefault="00281DB6" w:rsidP="00281DB6">
      <w:pPr>
        <w:jc w:val="center"/>
        <w:rPr>
          <w:sz w:val="28"/>
          <w:szCs w:val="28"/>
        </w:rPr>
      </w:pPr>
    </w:p>
    <w:p w14:paraId="26F85648" w14:textId="77777777" w:rsidR="00281DB6" w:rsidRPr="007C11D8" w:rsidRDefault="00281DB6" w:rsidP="00281DB6">
      <w:pPr>
        <w:jc w:val="center"/>
        <w:rPr>
          <w:color w:val="000000" w:themeColor="text1"/>
          <w:sz w:val="28"/>
          <w:szCs w:val="28"/>
        </w:rPr>
      </w:pPr>
      <w:r w:rsidRPr="007C11D8">
        <w:rPr>
          <w:color w:val="000000" w:themeColor="text1"/>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2012D842" w14:textId="77777777" w:rsidR="00281DB6" w:rsidRDefault="00281DB6" w:rsidP="00281DB6">
      <w:pPr>
        <w:jc w:val="center"/>
        <w:rPr>
          <w:color w:val="000000" w:themeColor="text1"/>
          <w:sz w:val="28"/>
          <w:szCs w:val="28"/>
        </w:rPr>
      </w:pPr>
    </w:p>
    <w:tbl>
      <w:tblPr>
        <w:tblStyle w:val="2c"/>
        <w:tblW w:w="10207" w:type="dxa"/>
        <w:tblInd w:w="-431" w:type="dxa"/>
        <w:tblLook w:val="04A0" w:firstRow="1" w:lastRow="0" w:firstColumn="1" w:lastColumn="0" w:noHBand="0" w:noVBand="1"/>
      </w:tblPr>
      <w:tblGrid>
        <w:gridCol w:w="3311"/>
        <w:gridCol w:w="1017"/>
        <w:gridCol w:w="1445"/>
        <w:gridCol w:w="2011"/>
        <w:gridCol w:w="975"/>
        <w:gridCol w:w="1448"/>
      </w:tblGrid>
      <w:tr w:rsidR="00281DB6" w:rsidRPr="006D30D9" w14:paraId="0332783F" w14:textId="77777777" w:rsidTr="00281DB6">
        <w:trPr>
          <w:trHeight w:val="706"/>
        </w:trPr>
        <w:tc>
          <w:tcPr>
            <w:tcW w:w="3334" w:type="dxa"/>
            <w:vMerge w:val="restart"/>
            <w:vAlign w:val="center"/>
          </w:tcPr>
          <w:p w14:paraId="0DFF1620" w14:textId="77777777" w:rsidR="00281DB6" w:rsidRPr="006D30D9" w:rsidRDefault="00281DB6" w:rsidP="00281DB6">
            <w:pPr>
              <w:jc w:val="center"/>
              <w:rPr>
                <w:sz w:val="28"/>
                <w:szCs w:val="28"/>
              </w:rPr>
            </w:pPr>
            <w:r w:rsidRPr="006D30D9">
              <w:rPr>
                <w:sz w:val="28"/>
                <w:szCs w:val="28"/>
              </w:rPr>
              <w:t>Наименование мероприятия</w:t>
            </w:r>
          </w:p>
        </w:tc>
        <w:tc>
          <w:tcPr>
            <w:tcW w:w="992" w:type="dxa"/>
            <w:vMerge w:val="restart"/>
            <w:vAlign w:val="center"/>
          </w:tcPr>
          <w:p w14:paraId="0E007B4E" w14:textId="77777777" w:rsidR="00281DB6" w:rsidRPr="006D30D9" w:rsidRDefault="00281DB6" w:rsidP="00281DB6">
            <w:pPr>
              <w:jc w:val="center"/>
              <w:rPr>
                <w:sz w:val="28"/>
                <w:szCs w:val="28"/>
              </w:rPr>
            </w:pPr>
            <w:r w:rsidRPr="006D30D9">
              <w:rPr>
                <w:sz w:val="28"/>
                <w:szCs w:val="28"/>
              </w:rPr>
              <w:t>Срок реали-зации</w:t>
            </w:r>
          </w:p>
        </w:tc>
        <w:tc>
          <w:tcPr>
            <w:tcW w:w="1451" w:type="dxa"/>
            <w:vMerge w:val="restart"/>
          </w:tcPr>
          <w:p w14:paraId="43872339" w14:textId="77777777" w:rsidR="00281DB6" w:rsidRPr="006D30D9" w:rsidRDefault="00281DB6" w:rsidP="00281DB6">
            <w:pPr>
              <w:jc w:val="center"/>
              <w:rPr>
                <w:sz w:val="28"/>
                <w:szCs w:val="28"/>
              </w:rPr>
            </w:pPr>
            <w:r w:rsidRPr="006D30D9">
              <w:rPr>
                <w:sz w:val="28"/>
                <w:szCs w:val="28"/>
              </w:rPr>
              <w:t>Финан-совые потреб-ности, тыс. руб. (без НДС)</w:t>
            </w:r>
          </w:p>
        </w:tc>
        <w:tc>
          <w:tcPr>
            <w:tcW w:w="4430" w:type="dxa"/>
            <w:gridSpan w:val="3"/>
            <w:vAlign w:val="center"/>
          </w:tcPr>
          <w:p w14:paraId="325F0AEA" w14:textId="77777777" w:rsidR="00281DB6" w:rsidRPr="006D30D9" w:rsidRDefault="00281DB6" w:rsidP="00281DB6">
            <w:pPr>
              <w:jc w:val="center"/>
              <w:rPr>
                <w:sz w:val="28"/>
                <w:szCs w:val="28"/>
              </w:rPr>
            </w:pPr>
            <w:r w:rsidRPr="006D30D9">
              <w:rPr>
                <w:sz w:val="28"/>
                <w:szCs w:val="28"/>
              </w:rPr>
              <w:t>Ожидаемый эффект</w:t>
            </w:r>
          </w:p>
        </w:tc>
      </w:tr>
      <w:tr w:rsidR="00281DB6" w:rsidRPr="006D30D9" w14:paraId="351836A3" w14:textId="77777777" w:rsidTr="00281DB6">
        <w:trPr>
          <w:trHeight w:val="844"/>
        </w:trPr>
        <w:tc>
          <w:tcPr>
            <w:tcW w:w="3334" w:type="dxa"/>
            <w:vMerge/>
          </w:tcPr>
          <w:p w14:paraId="423BB612" w14:textId="77777777" w:rsidR="00281DB6" w:rsidRPr="006D30D9" w:rsidRDefault="00281DB6" w:rsidP="00281DB6">
            <w:pPr>
              <w:jc w:val="center"/>
              <w:rPr>
                <w:sz w:val="28"/>
                <w:szCs w:val="28"/>
              </w:rPr>
            </w:pPr>
          </w:p>
        </w:tc>
        <w:tc>
          <w:tcPr>
            <w:tcW w:w="992" w:type="dxa"/>
            <w:vMerge/>
          </w:tcPr>
          <w:p w14:paraId="07C49854" w14:textId="77777777" w:rsidR="00281DB6" w:rsidRPr="006D30D9" w:rsidRDefault="00281DB6" w:rsidP="00281DB6">
            <w:pPr>
              <w:jc w:val="center"/>
              <w:rPr>
                <w:sz w:val="28"/>
                <w:szCs w:val="28"/>
              </w:rPr>
            </w:pPr>
          </w:p>
        </w:tc>
        <w:tc>
          <w:tcPr>
            <w:tcW w:w="1451" w:type="dxa"/>
            <w:vMerge/>
          </w:tcPr>
          <w:p w14:paraId="1C147315" w14:textId="77777777" w:rsidR="00281DB6" w:rsidRPr="006D30D9" w:rsidRDefault="00281DB6" w:rsidP="00281DB6">
            <w:pPr>
              <w:jc w:val="center"/>
              <w:rPr>
                <w:sz w:val="28"/>
                <w:szCs w:val="28"/>
              </w:rPr>
            </w:pPr>
          </w:p>
        </w:tc>
        <w:tc>
          <w:tcPr>
            <w:tcW w:w="1983" w:type="dxa"/>
            <w:vAlign w:val="center"/>
          </w:tcPr>
          <w:p w14:paraId="578FB8AE" w14:textId="77777777" w:rsidR="00281DB6" w:rsidRPr="006D30D9" w:rsidRDefault="00281DB6" w:rsidP="00281DB6">
            <w:pPr>
              <w:jc w:val="center"/>
              <w:rPr>
                <w:sz w:val="28"/>
                <w:szCs w:val="28"/>
              </w:rPr>
            </w:pPr>
            <w:r w:rsidRPr="006D30D9">
              <w:rPr>
                <w:sz w:val="28"/>
                <w:szCs w:val="28"/>
              </w:rPr>
              <w:t>Наименование показателей</w:t>
            </w:r>
          </w:p>
        </w:tc>
        <w:tc>
          <w:tcPr>
            <w:tcW w:w="980" w:type="dxa"/>
            <w:vAlign w:val="center"/>
          </w:tcPr>
          <w:p w14:paraId="3FACD310" w14:textId="77777777" w:rsidR="00281DB6" w:rsidRPr="006D30D9" w:rsidRDefault="00281DB6" w:rsidP="00281DB6">
            <w:pPr>
              <w:jc w:val="center"/>
              <w:rPr>
                <w:sz w:val="28"/>
                <w:szCs w:val="28"/>
              </w:rPr>
            </w:pPr>
            <w:r w:rsidRPr="006D30D9">
              <w:rPr>
                <w:sz w:val="28"/>
                <w:szCs w:val="28"/>
              </w:rPr>
              <w:t>тыс. руб.</w:t>
            </w:r>
          </w:p>
        </w:tc>
        <w:tc>
          <w:tcPr>
            <w:tcW w:w="1467" w:type="dxa"/>
            <w:vAlign w:val="center"/>
          </w:tcPr>
          <w:p w14:paraId="6429DD35" w14:textId="77777777" w:rsidR="00281DB6" w:rsidRPr="006D30D9" w:rsidRDefault="00281DB6" w:rsidP="00281DB6">
            <w:pPr>
              <w:jc w:val="center"/>
              <w:rPr>
                <w:sz w:val="28"/>
                <w:szCs w:val="28"/>
              </w:rPr>
            </w:pPr>
            <w:r w:rsidRPr="006D30D9">
              <w:rPr>
                <w:sz w:val="28"/>
                <w:szCs w:val="28"/>
              </w:rPr>
              <w:t>%</w:t>
            </w:r>
          </w:p>
        </w:tc>
      </w:tr>
      <w:tr w:rsidR="00281DB6" w:rsidRPr="006D30D9" w14:paraId="5746BB50" w14:textId="77777777" w:rsidTr="00281DB6">
        <w:tc>
          <w:tcPr>
            <w:tcW w:w="10207" w:type="dxa"/>
            <w:gridSpan w:val="6"/>
          </w:tcPr>
          <w:p w14:paraId="7CF4D2C5" w14:textId="77777777" w:rsidR="00281DB6" w:rsidRPr="006D30D9" w:rsidRDefault="00281DB6" w:rsidP="00281DB6">
            <w:pPr>
              <w:numPr>
                <w:ilvl w:val="0"/>
                <w:numId w:val="25"/>
              </w:numPr>
              <w:contextualSpacing/>
              <w:jc w:val="center"/>
              <w:rPr>
                <w:sz w:val="28"/>
                <w:szCs w:val="28"/>
              </w:rPr>
            </w:pPr>
            <w:r w:rsidRPr="006D30D9">
              <w:rPr>
                <w:sz w:val="28"/>
                <w:szCs w:val="28"/>
              </w:rPr>
              <w:t xml:space="preserve">Холодное водоснабжение </w:t>
            </w:r>
          </w:p>
        </w:tc>
      </w:tr>
      <w:tr w:rsidR="00281DB6" w:rsidRPr="006D30D9" w14:paraId="36CF1BDE" w14:textId="77777777" w:rsidTr="00281DB6">
        <w:tc>
          <w:tcPr>
            <w:tcW w:w="3334" w:type="dxa"/>
          </w:tcPr>
          <w:p w14:paraId="4F8CCDB2" w14:textId="77777777" w:rsidR="00281DB6" w:rsidRPr="006D30D9" w:rsidRDefault="00281DB6" w:rsidP="00281DB6">
            <w:pPr>
              <w:jc w:val="center"/>
              <w:rPr>
                <w:sz w:val="28"/>
                <w:szCs w:val="28"/>
              </w:rPr>
            </w:pPr>
            <w:r w:rsidRPr="006D30D9">
              <w:rPr>
                <w:sz w:val="28"/>
                <w:szCs w:val="28"/>
              </w:rPr>
              <w:t>-</w:t>
            </w:r>
          </w:p>
        </w:tc>
        <w:tc>
          <w:tcPr>
            <w:tcW w:w="992" w:type="dxa"/>
          </w:tcPr>
          <w:p w14:paraId="67BBF323" w14:textId="77777777" w:rsidR="00281DB6" w:rsidRPr="006D30D9" w:rsidRDefault="00281DB6" w:rsidP="00281DB6">
            <w:pPr>
              <w:jc w:val="center"/>
              <w:rPr>
                <w:sz w:val="28"/>
                <w:szCs w:val="28"/>
              </w:rPr>
            </w:pPr>
            <w:r w:rsidRPr="006D30D9">
              <w:rPr>
                <w:sz w:val="28"/>
                <w:szCs w:val="28"/>
              </w:rPr>
              <w:t>-</w:t>
            </w:r>
          </w:p>
        </w:tc>
        <w:tc>
          <w:tcPr>
            <w:tcW w:w="1451" w:type="dxa"/>
          </w:tcPr>
          <w:p w14:paraId="306B7EE0" w14:textId="77777777" w:rsidR="00281DB6" w:rsidRPr="006D30D9" w:rsidRDefault="00281DB6" w:rsidP="00281DB6">
            <w:pPr>
              <w:jc w:val="center"/>
              <w:rPr>
                <w:sz w:val="28"/>
                <w:szCs w:val="28"/>
              </w:rPr>
            </w:pPr>
            <w:r w:rsidRPr="006D30D9">
              <w:rPr>
                <w:sz w:val="28"/>
                <w:szCs w:val="28"/>
              </w:rPr>
              <w:t>-</w:t>
            </w:r>
          </w:p>
        </w:tc>
        <w:tc>
          <w:tcPr>
            <w:tcW w:w="1983" w:type="dxa"/>
          </w:tcPr>
          <w:p w14:paraId="26EF2634" w14:textId="77777777" w:rsidR="00281DB6" w:rsidRPr="006D30D9" w:rsidRDefault="00281DB6" w:rsidP="00281DB6">
            <w:pPr>
              <w:jc w:val="center"/>
              <w:rPr>
                <w:sz w:val="28"/>
                <w:szCs w:val="28"/>
              </w:rPr>
            </w:pPr>
            <w:r w:rsidRPr="006D30D9">
              <w:rPr>
                <w:sz w:val="28"/>
                <w:szCs w:val="28"/>
              </w:rPr>
              <w:t>-</w:t>
            </w:r>
          </w:p>
        </w:tc>
        <w:tc>
          <w:tcPr>
            <w:tcW w:w="980" w:type="dxa"/>
          </w:tcPr>
          <w:p w14:paraId="3F994FAA" w14:textId="77777777" w:rsidR="00281DB6" w:rsidRPr="006D30D9" w:rsidRDefault="00281DB6" w:rsidP="00281DB6">
            <w:pPr>
              <w:jc w:val="center"/>
              <w:rPr>
                <w:sz w:val="28"/>
                <w:szCs w:val="28"/>
              </w:rPr>
            </w:pPr>
            <w:r w:rsidRPr="006D30D9">
              <w:rPr>
                <w:sz w:val="28"/>
                <w:szCs w:val="28"/>
              </w:rPr>
              <w:t>-</w:t>
            </w:r>
          </w:p>
        </w:tc>
        <w:tc>
          <w:tcPr>
            <w:tcW w:w="1467" w:type="dxa"/>
          </w:tcPr>
          <w:p w14:paraId="7791FE20" w14:textId="77777777" w:rsidR="00281DB6" w:rsidRPr="006D30D9" w:rsidRDefault="00281DB6" w:rsidP="00281DB6">
            <w:pPr>
              <w:jc w:val="center"/>
              <w:rPr>
                <w:sz w:val="28"/>
                <w:szCs w:val="28"/>
              </w:rPr>
            </w:pPr>
            <w:r w:rsidRPr="006D30D9">
              <w:rPr>
                <w:sz w:val="28"/>
                <w:szCs w:val="28"/>
              </w:rPr>
              <w:t>-</w:t>
            </w:r>
          </w:p>
        </w:tc>
      </w:tr>
      <w:tr w:rsidR="00281DB6" w:rsidRPr="006D30D9" w14:paraId="689D5D8B" w14:textId="77777777" w:rsidTr="00281DB6">
        <w:tc>
          <w:tcPr>
            <w:tcW w:w="10207" w:type="dxa"/>
            <w:gridSpan w:val="6"/>
          </w:tcPr>
          <w:p w14:paraId="426CF26F" w14:textId="77777777" w:rsidR="00281DB6" w:rsidRPr="006D30D9" w:rsidRDefault="00281DB6" w:rsidP="00281DB6">
            <w:pPr>
              <w:numPr>
                <w:ilvl w:val="0"/>
                <w:numId w:val="25"/>
              </w:numPr>
              <w:contextualSpacing/>
              <w:jc w:val="center"/>
              <w:rPr>
                <w:sz w:val="28"/>
                <w:szCs w:val="28"/>
              </w:rPr>
            </w:pPr>
            <w:r w:rsidRPr="006D30D9">
              <w:rPr>
                <w:sz w:val="28"/>
                <w:szCs w:val="28"/>
              </w:rPr>
              <w:t xml:space="preserve">Водоотведение </w:t>
            </w:r>
          </w:p>
        </w:tc>
      </w:tr>
      <w:tr w:rsidR="00281DB6" w:rsidRPr="006D30D9" w14:paraId="2597856F" w14:textId="77777777" w:rsidTr="00281DB6">
        <w:tc>
          <w:tcPr>
            <w:tcW w:w="3334" w:type="dxa"/>
          </w:tcPr>
          <w:p w14:paraId="781A99CD" w14:textId="77777777" w:rsidR="00281DB6" w:rsidRPr="006D30D9" w:rsidRDefault="00281DB6" w:rsidP="00281DB6">
            <w:pPr>
              <w:jc w:val="center"/>
              <w:rPr>
                <w:sz w:val="28"/>
                <w:szCs w:val="28"/>
              </w:rPr>
            </w:pPr>
            <w:r w:rsidRPr="006D30D9">
              <w:rPr>
                <w:sz w:val="28"/>
                <w:szCs w:val="28"/>
              </w:rPr>
              <w:t>-</w:t>
            </w:r>
          </w:p>
        </w:tc>
        <w:tc>
          <w:tcPr>
            <w:tcW w:w="992" w:type="dxa"/>
          </w:tcPr>
          <w:p w14:paraId="2F8B346D" w14:textId="77777777" w:rsidR="00281DB6" w:rsidRPr="006D30D9" w:rsidRDefault="00281DB6" w:rsidP="00281DB6">
            <w:pPr>
              <w:jc w:val="center"/>
              <w:rPr>
                <w:sz w:val="28"/>
                <w:szCs w:val="28"/>
              </w:rPr>
            </w:pPr>
            <w:r w:rsidRPr="006D30D9">
              <w:rPr>
                <w:sz w:val="28"/>
                <w:szCs w:val="28"/>
              </w:rPr>
              <w:t>-</w:t>
            </w:r>
          </w:p>
        </w:tc>
        <w:tc>
          <w:tcPr>
            <w:tcW w:w="1451" w:type="dxa"/>
          </w:tcPr>
          <w:p w14:paraId="0A670341" w14:textId="77777777" w:rsidR="00281DB6" w:rsidRPr="006D30D9" w:rsidRDefault="00281DB6" w:rsidP="00281DB6">
            <w:pPr>
              <w:jc w:val="center"/>
              <w:rPr>
                <w:sz w:val="28"/>
                <w:szCs w:val="28"/>
              </w:rPr>
            </w:pPr>
            <w:r w:rsidRPr="006D30D9">
              <w:rPr>
                <w:sz w:val="28"/>
                <w:szCs w:val="28"/>
              </w:rPr>
              <w:t>-</w:t>
            </w:r>
          </w:p>
        </w:tc>
        <w:tc>
          <w:tcPr>
            <w:tcW w:w="1983" w:type="dxa"/>
          </w:tcPr>
          <w:p w14:paraId="2CF49D4C" w14:textId="77777777" w:rsidR="00281DB6" w:rsidRPr="006D30D9" w:rsidRDefault="00281DB6" w:rsidP="00281DB6">
            <w:pPr>
              <w:jc w:val="center"/>
              <w:rPr>
                <w:sz w:val="28"/>
                <w:szCs w:val="28"/>
              </w:rPr>
            </w:pPr>
            <w:r w:rsidRPr="006D30D9">
              <w:rPr>
                <w:sz w:val="28"/>
                <w:szCs w:val="28"/>
              </w:rPr>
              <w:t>-</w:t>
            </w:r>
          </w:p>
        </w:tc>
        <w:tc>
          <w:tcPr>
            <w:tcW w:w="980" w:type="dxa"/>
          </w:tcPr>
          <w:p w14:paraId="3F43276E" w14:textId="77777777" w:rsidR="00281DB6" w:rsidRPr="006D30D9" w:rsidRDefault="00281DB6" w:rsidP="00281DB6">
            <w:pPr>
              <w:jc w:val="center"/>
              <w:rPr>
                <w:sz w:val="28"/>
                <w:szCs w:val="28"/>
              </w:rPr>
            </w:pPr>
            <w:r w:rsidRPr="006D30D9">
              <w:rPr>
                <w:sz w:val="28"/>
                <w:szCs w:val="28"/>
              </w:rPr>
              <w:t>-</w:t>
            </w:r>
          </w:p>
        </w:tc>
        <w:tc>
          <w:tcPr>
            <w:tcW w:w="1467" w:type="dxa"/>
          </w:tcPr>
          <w:p w14:paraId="0E4C70FE" w14:textId="77777777" w:rsidR="00281DB6" w:rsidRPr="006D30D9" w:rsidRDefault="00281DB6" w:rsidP="00281DB6">
            <w:pPr>
              <w:jc w:val="center"/>
              <w:rPr>
                <w:sz w:val="28"/>
                <w:szCs w:val="28"/>
              </w:rPr>
            </w:pPr>
            <w:r w:rsidRPr="006D30D9">
              <w:rPr>
                <w:sz w:val="28"/>
                <w:szCs w:val="28"/>
              </w:rPr>
              <w:t>-</w:t>
            </w:r>
          </w:p>
        </w:tc>
      </w:tr>
    </w:tbl>
    <w:p w14:paraId="40E6BFE7" w14:textId="77777777" w:rsidR="00281DB6" w:rsidRDefault="00281DB6" w:rsidP="00281DB6">
      <w:pPr>
        <w:jc w:val="center"/>
        <w:rPr>
          <w:color w:val="000000" w:themeColor="text1"/>
          <w:sz w:val="28"/>
          <w:szCs w:val="28"/>
        </w:rPr>
      </w:pPr>
    </w:p>
    <w:p w14:paraId="6F5CCCD1" w14:textId="77777777" w:rsidR="00281DB6" w:rsidRDefault="00281DB6" w:rsidP="00281DB6">
      <w:pPr>
        <w:jc w:val="center"/>
        <w:rPr>
          <w:color w:val="000000" w:themeColor="text1"/>
          <w:sz w:val="28"/>
          <w:szCs w:val="28"/>
        </w:rPr>
      </w:pPr>
    </w:p>
    <w:p w14:paraId="562A6E34" w14:textId="77777777" w:rsidR="00281DB6" w:rsidRPr="007C11D8" w:rsidRDefault="00281DB6" w:rsidP="00281DB6">
      <w:pPr>
        <w:jc w:val="center"/>
        <w:rPr>
          <w:color w:val="000000" w:themeColor="text1"/>
          <w:sz w:val="28"/>
          <w:szCs w:val="28"/>
        </w:rPr>
      </w:pPr>
    </w:p>
    <w:p w14:paraId="34D29988" w14:textId="77777777" w:rsidR="00281DB6" w:rsidRPr="007C11D8" w:rsidRDefault="00281DB6" w:rsidP="00281DB6">
      <w:pPr>
        <w:jc w:val="center"/>
        <w:rPr>
          <w:color w:val="000000" w:themeColor="text1"/>
          <w:sz w:val="28"/>
          <w:szCs w:val="28"/>
        </w:rPr>
      </w:pPr>
    </w:p>
    <w:p w14:paraId="0E58CBAE" w14:textId="77777777" w:rsidR="00281DB6" w:rsidRPr="007C11D8" w:rsidRDefault="00281DB6" w:rsidP="00281DB6">
      <w:pPr>
        <w:jc w:val="center"/>
        <w:rPr>
          <w:color w:val="000000" w:themeColor="text1"/>
          <w:sz w:val="28"/>
          <w:szCs w:val="28"/>
        </w:rPr>
      </w:pPr>
    </w:p>
    <w:p w14:paraId="7F8A7A72" w14:textId="77777777" w:rsidR="00281DB6" w:rsidRPr="007C11D8" w:rsidRDefault="00281DB6" w:rsidP="00281DB6">
      <w:pPr>
        <w:jc w:val="center"/>
        <w:rPr>
          <w:color w:val="000000" w:themeColor="text1"/>
          <w:sz w:val="28"/>
          <w:szCs w:val="28"/>
        </w:rPr>
      </w:pPr>
    </w:p>
    <w:p w14:paraId="7E885601" w14:textId="77777777" w:rsidR="00281DB6" w:rsidRPr="007C11D8" w:rsidRDefault="00281DB6" w:rsidP="00281DB6">
      <w:pPr>
        <w:jc w:val="center"/>
        <w:rPr>
          <w:color w:val="000000" w:themeColor="text1"/>
          <w:sz w:val="28"/>
          <w:szCs w:val="28"/>
        </w:rPr>
      </w:pPr>
    </w:p>
    <w:p w14:paraId="4F586876" w14:textId="77777777" w:rsidR="00281DB6" w:rsidRPr="007C11D8" w:rsidRDefault="00281DB6" w:rsidP="00281DB6">
      <w:pPr>
        <w:jc w:val="center"/>
        <w:rPr>
          <w:color w:val="000000" w:themeColor="text1"/>
          <w:sz w:val="28"/>
          <w:szCs w:val="28"/>
        </w:rPr>
      </w:pPr>
    </w:p>
    <w:p w14:paraId="0DAC59B3" w14:textId="77777777" w:rsidR="00281DB6" w:rsidRPr="007C11D8" w:rsidRDefault="00281DB6" w:rsidP="00281DB6">
      <w:pPr>
        <w:jc w:val="center"/>
        <w:rPr>
          <w:color w:val="000000" w:themeColor="text1"/>
          <w:sz w:val="28"/>
          <w:szCs w:val="28"/>
        </w:rPr>
      </w:pPr>
    </w:p>
    <w:p w14:paraId="27F9F1E9" w14:textId="77777777" w:rsidR="00281DB6" w:rsidRPr="007C11D8" w:rsidRDefault="00281DB6" w:rsidP="00281DB6">
      <w:pPr>
        <w:jc w:val="center"/>
        <w:rPr>
          <w:color w:val="000000" w:themeColor="text1"/>
          <w:sz w:val="28"/>
          <w:szCs w:val="28"/>
        </w:rPr>
      </w:pPr>
    </w:p>
    <w:p w14:paraId="3AC22EDE" w14:textId="77777777" w:rsidR="00281DB6" w:rsidRPr="007C11D8" w:rsidRDefault="00281DB6" w:rsidP="00281DB6">
      <w:pPr>
        <w:jc w:val="center"/>
        <w:rPr>
          <w:color w:val="000000" w:themeColor="text1"/>
          <w:sz w:val="28"/>
          <w:szCs w:val="28"/>
        </w:rPr>
      </w:pPr>
    </w:p>
    <w:p w14:paraId="468CCF78" w14:textId="77777777" w:rsidR="00281DB6" w:rsidRPr="007C11D8" w:rsidRDefault="00281DB6" w:rsidP="00281DB6">
      <w:pPr>
        <w:jc w:val="center"/>
        <w:rPr>
          <w:color w:val="000000" w:themeColor="text1"/>
          <w:sz w:val="28"/>
          <w:szCs w:val="28"/>
        </w:rPr>
      </w:pPr>
    </w:p>
    <w:p w14:paraId="22FFF9C0" w14:textId="77777777" w:rsidR="00281DB6" w:rsidRPr="007C11D8" w:rsidRDefault="00281DB6" w:rsidP="00281DB6">
      <w:pPr>
        <w:jc w:val="center"/>
        <w:rPr>
          <w:color w:val="000000" w:themeColor="text1"/>
          <w:sz w:val="28"/>
          <w:szCs w:val="28"/>
        </w:rPr>
      </w:pPr>
    </w:p>
    <w:p w14:paraId="511CF558" w14:textId="77777777" w:rsidR="00281DB6" w:rsidRPr="007C11D8" w:rsidRDefault="00281DB6" w:rsidP="00281DB6">
      <w:pPr>
        <w:jc w:val="center"/>
        <w:rPr>
          <w:color w:val="000000" w:themeColor="text1"/>
          <w:sz w:val="28"/>
          <w:szCs w:val="28"/>
        </w:rPr>
      </w:pPr>
    </w:p>
    <w:p w14:paraId="5EFD0C74" w14:textId="77777777" w:rsidR="00281DB6" w:rsidRPr="007C11D8" w:rsidRDefault="00281DB6" w:rsidP="00281DB6">
      <w:pPr>
        <w:jc w:val="center"/>
        <w:rPr>
          <w:color w:val="000000" w:themeColor="text1"/>
          <w:sz w:val="28"/>
          <w:szCs w:val="28"/>
        </w:rPr>
      </w:pPr>
    </w:p>
    <w:p w14:paraId="2CD3B607" w14:textId="77777777" w:rsidR="00281DB6" w:rsidRPr="007C11D8" w:rsidRDefault="00281DB6" w:rsidP="00281DB6">
      <w:pPr>
        <w:jc w:val="center"/>
        <w:rPr>
          <w:color w:val="000000" w:themeColor="text1"/>
          <w:sz w:val="28"/>
          <w:szCs w:val="28"/>
        </w:rPr>
      </w:pPr>
    </w:p>
    <w:p w14:paraId="50FAF5FF" w14:textId="77777777" w:rsidR="00281DB6" w:rsidRPr="007C11D8" w:rsidRDefault="00281DB6" w:rsidP="00281DB6">
      <w:pPr>
        <w:jc w:val="center"/>
        <w:rPr>
          <w:color w:val="000000" w:themeColor="text1"/>
          <w:sz w:val="28"/>
          <w:szCs w:val="28"/>
        </w:rPr>
      </w:pPr>
    </w:p>
    <w:p w14:paraId="46BC0E1B" w14:textId="77777777" w:rsidR="00281DB6" w:rsidRPr="007C11D8" w:rsidRDefault="00281DB6" w:rsidP="00281DB6">
      <w:pPr>
        <w:jc w:val="center"/>
        <w:rPr>
          <w:color w:val="000000" w:themeColor="text1"/>
          <w:sz w:val="28"/>
          <w:szCs w:val="28"/>
        </w:rPr>
      </w:pPr>
    </w:p>
    <w:p w14:paraId="3775ECD0" w14:textId="77777777" w:rsidR="00281DB6" w:rsidRPr="007C11D8" w:rsidRDefault="00281DB6" w:rsidP="00281DB6">
      <w:pPr>
        <w:jc w:val="center"/>
        <w:rPr>
          <w:color w:val="000000" w:themeColor="text1"/>
          <w:sz w:val="28"/>
          <w:szCs w:val="28"/>
        </w:rPr>
      </w:pPr>
    </w:p>
    <w:p w14:paraId="420ABA95" w14:textId="77777777" w:rsidR="00281DB6" w:rsidRPr="007C11D8" w:rsidRDefault="00281DB6" w:rsidP="00281DB6">
      <w:pPr>
        <w:jc w:val="center"/>
        <w:rPr>
          <w:color w:val="000000" w:themeColor="text1"/>
          <w:sz w:val="28"/>
          <w:szCs w:val="28"/>
        </w:rPr>
      </w:pPr>
    </w:p>
    <w:p w14:paraId="30A4C9DC" w14:textId="77777777" w:rsidR="00281DB6" w:rsidRPr="007C11D8" w:rsidRDefault="00281DB6" w:rsidP="00281DB6">
      <w:pPr>
        <w:jc w:val="center"/>
        <w:rPr>
          <w:color w:val="000000" w:themeColor="text1"/>
          <w:sz w:val="28"/>
          <w:szCs w:val="28"/>
        </w:rPr>
      </w:pPr>
    </w:p>
    <w:p w14:paraId="3CE0CDB2" w14:textId="77777777" w:rsidR="00281DB6" w:rsidRPr="007C11D8" w:rsidRDefault="00281DB6" w:rsidP="00281DB6">
      <w:pPr>
        <w:jc w:val="center"/>
        <w:rPr>
          <w:color w:val="000000" w:themeColor="text1"/>
          <w:sz w:val="28"/>
          <w:szCs w:val="28"/>
        </w:rPr>
      </w:pPr>
    </w:p>
    <w:p w14:paraId="173FF82A" w14:textId="77777777" w:rsidR="00281DB6" w:rsidRPr="007C11D8" w:rsidRDefault="00281DB6" w:rsidP="00281DB6">
      <w:pPr>
        <w:jc w:val="center"/>
        <w:rPr>
          <w:color w:val="000000" w:themeColor="text1"/>
          <w:sz w:val="28"/>
          <w:szCs w:val="28"/>
        </w:rPr>
      </w:pPr>
    </w:p>
    <w:p w14:paraId="0C201636" w14:textId="77777777" w:rsidR="00281DB6" w:rsidRPr="007C11D8" w:rsidRDefault="00281DB6" w:rsidP="00281DB6">
      <w:pPr>
        <w:jc w:val="center"/>
        <w:rPr>
          <w:color w:val="000000" w:themeColor="text1"/>
          <w:sz w:val="28"/>
          <w:szCs w:val="28"/>
        </w:rPr>
      </w:pPr>
    </w:p>
    <w:p w14:paraId="4600DCE0" w14:textId="77777777" w:rsidR="00281DB6" w:rsidRPr="007C11D8" w:rsidRDefault="00281DB6" w:rsidP="00281DB6">
      <w:pPr>
        <w:jc w:val="center"/>
        <w:rPr>
          <w:color w:val="000000" w:themeColor="text1"/>
          <w:sz w:val="28"/>
          <w:szCs w:val="28"/>
        </w:rPr>
      </w:pPr>
    </w:p>
    <w:p w14:paraId="2A264D40" w14:textId="77777777" w:rsidR="00281DB6" w:rsidRPr="007C11D8" w:rsidRDefault="00281DB6" w:rsidP="00281DB6">
      <w:pPr>
        <w:jc w:val="center"/>
        <w:rPr>
          <w:color w:val="000000" w:themeColor="text1"/>
          <w:sz w:val="28"/>
          <w:szCs w:val="28"/>
        </w:rPr>
      </w:pPr>
    </w:p>
    <w:p w14:paraId="1A6E5BDB" w14:textId="77777777" w:rsidR="00281DB6" w:rsidRPr="007C11D8" w:rsidRDefault="00281DB6" w:rsidP="00281DB6">
      <w:pPr>
        <w:jc w:val="center"/>
        <w:rPr>
          <w:color w:val="000000" w:themeColor="text1"/>
          <w:sz w:val="28"/>
          <w:szCs w:val="28"/>
        </w:rPr>
      </w:pPr>
    </w:p>
    <w:p w14:paraId="16C69E9A" w14:textId="77777777" w:rsidR="00281DB6" w:rsidRPr="007C11D8" w:rsidRDefault="00281DB6" w:rsidP="00281DB6">
      <w:pPr>
        <w:jc w:val="center"/>
        <w:rPr>
          <w:color w:val="000000" w:themeColor="text1"/>
          <w:sz w:val="28"/>
          <w:szCs w:val="28"/>
        </w:rPr>
      </w:pPr>
    </w:p>
    <w:p w14:paraId="5CBF3CB4" w14:textId="77777777" w:rsidR="00281DB6" w:rsidRPr="007C11D8" w:rsidRDefault="00281DB6" w:rsidP="00281DB6">
      <w:pPr>
        <w:jc w:val="center"/>
        <w:rPr>
          <w:color w:val="000000" w:themeColor="text1"/>
          <w:sz w:val="28"/>
          <w:szCs w:val="28"/>
        </w:rPr>
      </w:pPr>
    </w:p>
    <w:p w14:paraId="2F88BF86" w14:textId="77777777" w:rsidR="00281DB6" w:rsidRPr="007C11D8" w:rsidRDefault="00281DB6" w:rsidP="00281DB6">
      <w:pPr>
        <w:jc w:val="center"/>
        <w:rPr>
          <w:color w:val="000000" w:themeColor="text1"/>
          <w:sz w:val="28"/>
          <w:szCs w:val="28"/>
        </w:rPr>
      </w:pPr>
    </w:p>
    <w:p w14:paraId="2C28545E" w14:textId="77777777" w:rsidR="00281DB6" w:rsidRDefault="00281DB6" w:rsidP="00281DB6">
      <w:pPr>
        <w:spacing w:after="200" w:line="276" w:lineRule="auto"/>
        <w:rPr>
          <w:color w:val="000000" w:themeColor="text1"/>
          <w:sz w:val="28"/>
          <w:szCs w:val="28"/>
        </w:rPr>
      </w:pPr>
      <w:r>
        <w:rPr>
          <w:color w:val="000000" w:themeColor="text1"/>
          <w:sz w:val="28"/>
          <w:szCs w:val="28"/>
        </w:rPr>
        <w:br w:type="page"/>
      </w:r>
    </w:p>
    <w:p w14:paraId="22396813" w14:textId="77777777" w:rsidR="00281DB6" w:rsidRDefault="00281DB6" w:rsidP="00281DB6">
      <w:pPr>
        <w:jc w:val="center"/>
        <w:rPr>
          <w:color w:val="000000" w:themeColor="text1"/>
          <w:sz w:val="28"/>
          <w:szCs w:val="28"/>
        </w:rPr>
      </w:pPr>
      <w:r w:rsidRPr="007C11D8">
        <w:rPr>
          <w:color w:val="000000" w:themeColor="text1"/>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0F5A7726" w14:textId="77777777" w:rsidR="00281DB6" w:rsidRDefault="00281DB6" w:rsidP="00281DB6">
      <w:pPr>
        <w:jc w:val="center"/>
        <w:rPr>
          <w:color w:val="000000" w:themeColor="text1"/>
          <w:sz w:val="28"/>
          <w:szCs w:val="28"/>
        </w:rPr>
      </w:pPr>
    </w:p>
    <w:tbl>
      <w:tblPr>
        <w:tblStyle w:val="2c"/>
        <w:tblW w:w="10207" w:type="dxa"/>
        <w:tblInd w:w="-431" w:type="dxa"/>
        <w:tblLook w:val="04A0" w:firstRow="1" w:lastRow="0" w:firstColumn="1" w:lastColumn="0" w:noHBand="0" w:noVBand="1"/>
      </w:tblPr>
      <w:tblGrid>
        <w:gridCol w:w="3311"/>
        <w:gridCol w:w="1017"/>
        <w:gridCol w:w="1445"/>
        <w:gridCol w:w="2011"/>
        <w:gridCol w:w="975"/>
        <w:gridCol w:w="1448"/>
      </w:tblGrid>
      <w:tr w:rsidR="00281DB6" w:rsidRPr="006D30D9" w14:paraId="1E3A9365" w14:textId="77777777" w:rsidTr="00281DB6">
        <w:trPr>
          <w:trHeight w:val="706"/>
        </w:trPr>
        <w:tc>
          <w:tcPr>
            <w:tcW w:w="3334" w:type="dxa"/>
            <w:vMerge w:val="restart"/>
            <w:vAlign w:val="center"/>
          </w:tcPr>
          <w:p w14:paraId="1C99A2E8" w14:textId="77777777" w:rsidR="00281DB6" w:rsidRPr="006D30D9" w:rsidRDefault="00281DB6" w:rsidP="00281DB6">
            <w:pPr>
              <w:jc w:val="center"/>
              <w:rPr>
                <w:sz w:val="28"/>
                <w:szCs w:val="28"/>
              </w:rPr>
            </w:pPr>
            <w:r w:rsidRPr="006D30D9">
              <w:rPr>
                <w:sz w:val="28"/>
                <w:szCs w:val="28"/>
              </w:rPr>
              <w:t>Наименование мероприятия</w:t>
            </w:r>
          </w:p>
        </w:tc>
        <w:tc>
          <w:tcPr>
            <w:tcW w:w="992" w:type="dxa"/>
            <w:vMerge w:val="restart"/>
            <w:vAlign w:val="center"/>
          </w:tcPr>
          <w:p w14:paraId="4D0B574D" w14:textId="77777777" w:rsidR="00281DB6" w:rsidRPr="006D30D9" w:rsidRDefault="00281DB6" w:rsidP="00281DB6">
            <w:pPr>
              <w:jc w:val="center"/>
              <w:rPr>
                <w:sz w:val="28"/>
                <w:szCs w:val="28"/>
              </w:rPr>
            </w:pPr>
            <w:r w:rsidRPr="006D30D9">
              <w:rPr>
                <w:sz w:val="28"/>
                <w:szCs w:val="28"/>
              </w:rPr>
              <w:t>Срок реали-зации</w:t>
            </w:r>
          </w:p>
        </w:tc>
        <w:tc>
          <w:tcPr>
            <w:tcW w:w="1451" w:type="dxa"/>
            <w:vMerge w:val="restart"/>
          </w:tcPr>
          <w:p w14:paraId="47210794" w14:textId="77777777" w:rsidR="00281DB6" w:rsidRPr="006D30D9" w:rsidRDefault="00281DB6" w:rsidP="00281DB6">
            <w:pPr>
              <w:jc w:val="center"/>
              <w:rPr>
                <w:sz w:val="28"/>
                <w:szCs w:val="28"/>
              </w:rPr>
            </w:pPr>
            <w:r w:rsidRPr="006D30D9">
              <w:rPr>
                <w:sz w:val="28"/>
                <w:szCs w:val="28"/>
              </w:rPr>
              <w:t>Финан-совые потреб-ности, тыс. руб. (без НДС)</w:t>
            </w:r>
          </w:p>
        </w:tc>
        <w:tc>
          <w:tcPr>
            <w:tcW w:w="4430" w:type="dxa"/>
            <w:gridSpan w:val="3"/>
            <w:vAlign w:val="center"/>
          </w:tcPr>
          <w:p w14:paraId="592C941A" w14:textId="77777777" w:rsidR="00281DB6" w:rsidRPr="006D30D9" w:rsidRDefault="00281DB6" w:rsidP="00281DB6">
            <w:pPr>
              <w:jc w:val="center"/>
              <w:rPr>
                <w:sz w:val="28"/>
                <w:szCs w:val="28"/>
              </w:rPr>
            </w:pPr>
            <w:r w:rsidRPr="006D30D9">
              <w:rPr>
                <w:sz w:val="28"/>
                <w:szCs w:val="28"/>
              </w:rPr>
              <w:t>Ожидаемый эффект</w:t>
            </w:r>
          </w:p>
        </w:tc>
      </w:tr>
      <w:tr w:rsidR="00281DB6" w:rsidRPr="006D30D9" w14:paraId="42EAB3DD" w14:textId="77777777" w:rsidTr="00281DB6">
        <w:trPr>
          <w:trHeight w:val="844"/>
        </w:trPr>
        <w:tc>
          <w:tcPr>
            <w:tcW w:w="3334" w:type="dxa"/>
            <w:vMerge/>
          </w:tcPr>
          <w:p w14:paraId="48355D63" w14:textId="77777777" w:rsidR="00281DB6" w:rsidRPr="006D30D9" w:rsidRDefault="00281DB6" w:rsidP="00281DB6">
            <w:pPr>
              <w:jc w:val="center"/>
              <w:rPr>
                <w:sz w:val="28"/>
                <w:szCs w:val="28"/>
              </w:rPr>
            </w:pPr>
          </w:p>
        </w:tc>
        <w:tc>
          <w:tcPr>
            <w:tcW w:w="992" w:type="dxa"/>
            <w:vMerge/>
          </w:tcPr>
          <w:p w14:paraId="424C74AF" w14:textId="77777777" w:rsidR="00281DB6" w:rsidRPr="006D30D9" w:rsidRDefault="00281DB6" w:rsidP="00281DB6">
            <w:pPr>
              <w:jc w:val="center"/>
              <w:rPr>
                <w:sz w:val="28"/>
                <w:szCs w:val="28"/>
              </w:rPr>
            </w:pPr>
          </w:p>
        </w:tc>
        <w:tc>
          <w:tcPr>
            <w:tcW w:w="1451" w:type="dxa"/>
            <w:vMerge/>
          </w:tcPr>
          <w:p w14:paraId="0A252FA0" w14:textId="77777777" w:rsidR="00281DB6" w:rsidRPr="006D30D9" w:rsidRDefault="00281DB6" w:rsidP="00281DB6">
            <w:pPr>
              <w:jc w:val="center"/>
              <w:rPr>
                <w:sz w:val="28"/>
                <w:szCs w:val="28"/>
              </w:rPr>
            </w:pPr>
          </w:p>
        </w:tc>
        <w:tc>
          <w:tcPr>
            <w:tcW w:w="1983" w:type="dxa"/>
            <w:vAlign w:val="center"/>
          </w:tcPr>
          <w:p w14:paraId="4FA0BCA1" w14:textId="77777777" w:rsidR="00281DB6" w:rsidRPr="006D30D9" w:rsidRDefault="00281DB6" w:rsidP="00281DB6">
            <w:pPr>
              <w:jc w:val="center"/>
              <w:rPr>
                <w:sz w:val="28"/>
                <w:szCs w:val="28"/>
              </w:rPr>
            </w:pPr>
            <w:r w:rsidRPr="006D30D9">
              <w:rPr>
                <w:sz w:val="28"/>
                <w:szCs w:val="28"/>
              </w:rPr>
              <w:t>Наименование показателей</w:t>
            </w:r>
          </w:p>
        </w:tc>
        <w:tc>
          <w:tcPr>
            <w:tcW w:w="980" w:type="dxa"/>
            <w:vAlign w:val="center"/>
          </w:tcPr>
          <w:p w14:paraId="64714C78" w14:textId="77777777" w:rsidR="00281DB6" w:rsidRPr="006D30D9" w:rsidRDefault="00281DB6" w:rsidP="00281DB6">
            <w:pPr>
              <w:jc w:val="center"/>
              <w:rPr>
                <w:sz w:val="28"/>
                <w:szCs w:val="28"/>
              </w:rPr>
            </w:pPr>
            <w:r w:rsidRPr="006D30D9">
              <w:rPr>
                <w:sz w:val="28"/>
                <w:szCs w:val="28"/>
              </w:rPr>
              <w:t>тыс. руб.</w:t>
            </w:r>
          </w:p>
        </w:tc>
        <w:tc>
          <w:tcPr>
            <w:tcW w:w="1467" w:type="dxa"/>
            <w:vAlign w:val="center"/>
          </w:tcPr>
          <w:p w14:paraId="698F8B95" w14:textId="77777777" w:rsidR="00281DB6" w:rsidRPr="006D30D9" w:rsidRDefault="00281DB6" w:rsidP="00281DB6">
            <w:pPr>
              <w:jc w:val="center"/>
              <w:rPr>
                <w:sz w:val="28"/>
                <w:szCs w:val="28"/>
              </w:rPr>
            </w:pPr>
            <w:r w:rsidRPr="006D30D9">
              <w:rPr>
                <w:sz w:val="28"/>
                <w:szCs w:val="28"/>
              </w:rPr>
              <w:t>%</w:t>
            </w:r>
          </w:p>
        </w:tc>
      </w:tr>
      <w:tr w:rsidR="00281DB6" w:rsidRPr="006D30D9" w14:paraId="281F8189" w14:textId="77777777" w:rsidTr="00281DB6">
        <w:tc>
          <w:tcPr>
            <w:tcW w:w="10207" w:type="dxa"/>
            <w:gridSpan w:val="6"/>
          </w:tcPr>
          <w:p w14:paraId="4102EBDE" w14:textId="77777777" w:rsidR="00281DB6" w:rsidRPr="006D30D9" w:rsidRDefault="00281DB6" w:rsidP="00281DB6">
            <w:pPr>
              <w:numPr>
                <w:ilvl w:val="0"/>
                <w:numId w:val="42"/>
              </w:numPr>
              <w:contextualSpacing/>
              <w:jc w:val="center"/>
              <w:rPr>
                <w:sz w:val="28"/>
                <w:szCs w:val="28"/>
              </w:rPr>
            </w:pPr>
            <w:r w:rsidRPr="006D30D9">
              <w:rPr>
                <w:sz w:val="28"/>
                <w:szCs w:val="28"/>
              </w:rPr>
              <w:t xml:space="preserve">Холодное водоснабжение </w:t>
            </w:r>
          </w:p>
        </w:tc>
      </w:tr>
      <w:tr w:rsidR="00281DB6" w:rsidRPr="006D30D9" w14:paraId="750D8594" w14:textId="77777777" w:rsidTr="00281DB6">
        <w:tc>
          <w:tcPr>
            <w:tcW w:w="3334" w:type="dxa"/>
          </w:tcPr>
          <w:p w14:paraId="5BB92F19" w14:textId="77777777" w:rsidR="00281DB6" w:rsidRPr="006D30D9" w:rsidRDefault="00281DB6" w:rsidP="00281DB6">
            <w:pPr>
              <w:jc w:val="center"/>
              <w:rPr>
                <w:sz w:val="28"/>
                <w:szCs w:val="28"/>
              </w:rPr>
            </w:pPr>
            <w:r w:rsidRPr="006D30D9">
              <w:rPr>
                <w:sz w:val="28"/>
                <w:szCs w:val="28"/>
              </w:rPr>
              <w:t>-</w:t>
            </w:r>
          </w:p>
        </w:tc>
        <w:tc>
          <w:tcPr>
            <w:tcW w:w="992" w:type="dxa"/>
          </w:tcPr>
          <w:p w14:paraId="6A50B31D" w14:textId="77777777" w:rsidR="00281DB6" w:rsidRPr="006D30D9" w:rsidRDefault="00281DB6" w:rsidP="00281DB6">
            <w:pPr>
              <w:jc w:val="center"/>
              <w:rPr>
                <w:sz w:val="28"/>
                <w:szCs w:val="28"/>
              </w:rPr>
            </w:pPr>
            <w:r w:rsidRPr="006D30D9">
              <w:rPr>
                <w:sz w:val="28"/>
                <w:szCs w:val="28"/>
              </w:rPr>
              <w:t>-</w:t>
            </w:r>
          </w:p>
        </w:tc>
        <w:tc>
          <w:tcPr>
            <w:tcW w:w="1451" w:type="dxa"/>
          </w:tcPr>
          <w:p w14:paraId="34F441FE" w14:textId="77777777" w:rsidR="00281DB6" w:rsidRPr="006D30D9" w:rsidRDefault="00281DB6" w:rsidP="00281DB6">
            <w:pPr>
              <w:jc w:val="center"/>
              <w:rPr>
                <w:sz w:val="28"/>
                <w:szCs w:val="28"/>
              </w:rPr>
            </w:pPr>
            <w:r w:rsidRPr="006D30D9">
              <w:rPr>
                <w:sz w:val="28"/>
                <w:szCs w:val="28"/>
              </w:rPr>
              <w:t>-</w:t>
            </w:r>
          </w:p>
        </w:tc>
        <w:tc>
          <w:tcPr>
            <w:tcW w:w="1983" w:type="dxa"/>
          </w:tcPr>
          <w:p w14:paraId="19947AAD" w14:textId="77777777" w:rsidR="00281DB6" w:rsidRPr="006D30D9" w:rsidRDefault="00281DB6" w:rsidP="00281DB6">
            <w:pPr>
              <w:jc w:val="center"/>
              <w:rPr>
                <w:sz w:val="28"/>
                <w:szCs w:val="28"/>
              </w:rPr>
            </w:pPr>
            <w:r w:rsidRPr="006D30D9">
              <w:rPr>
                <w:sz w:val="28"/>
                <w:szCs w:val="28"/>
              </w:rPr>
              <w:t>-</w:t>
            </w:r>
          </w:p>
        </w:tc>
        <w:tc>
          <w:tcPr>
            <w:tcW w:w="980" w:type="dxa"/>
          </w:tcPr>
          <w:p w14:paraId="70330AAC" w14:textId="77777777" w:rsidR="00281DB6" w:rsidRPr="006D30D9" w:rsidRDefault="00281DB6" w:rsidP="00281DB6">
            <w:pPr>
              <w:jc w:val="center"/>
              <w:rPr>
                <w:sz w:val="28"/>
                <w:szCs w:val="28"/>
              </w:rPr>
            </w:pPr>
            <w:r w:rsidRPr="006D30D9">
              <w:rPr>
                <w:sz w:val="28"/>
                <w:szCs w:val="28"/>
              </w:rPr>
              <w:t>-</w:t>
            </w:r>
          </w:p>
        </w:tc>
        <w:tc>
          <w:tcPr>
            <w:tcW w:w="1467" w:type="dxa"/>
          </w:tcPr>
          <w:p w14:paraId="712D61CA" w14:textId="77777777" w:rsidR="00281DB6" w:rsidRPr="006D30D9" w:rsidRDefault="00281DB6" w:rsidP="00281DB6">
            <w:pPr>
              <w:jc w:val="center"/>
              <w:rPr>
                <w:sz w:val="28"/>
                <w:szCs w:val="28"/>
              </w:rPr>
            </w:pPr>
            <w:r w:rsidRPr="006D30D9">
              <w:rPr>
                <w:sz w:val="28"/>
                <w:szCs w:val="28"/>
              </w:rPr>
              <w:t>-</w:t>
            </w:r>
          </w:p>
        </w:tc>
      </w:tr>
      <w:tr w:rsidR="00281DB6" w:rsidRPr="006D30D9" w14:paraId="4DC63E38" w14:textId="77777777" w:rsidTr="00281DB6">
        <w:tc>
          <w:tcPr>
            <w:tcW w:w="10207" w:type="dxa"/>
            <w:gridSpan w:val="6"/>
          </w:tcPr>
          <w:p w14:paraId="22CA8111" w14:textId="77777777" w:rsidR="00281DB6" w:rsidRPr="006D30D9" w:rsidRDefault="00281DB6" w:rsidP="00281DB6">
            <w:pPr>
              <w:numPr>
                <w:ilvl w:val="0"/>
                <w:numId w:val="42"/>
              </w:numPr>
              <w:contextualSpacing/>
              <w:jc w:val="center"/>
              <w:rPr>
                <w:sz w:val="28"/>
                <w:szCs w:val="28"/>
              </w:rPr>
            </w:pPr>
            <w:r w:rsidRPr="006D30D9">
              <w:rPr>
                <w:sz w:val="28"/>
                <w:szCs w:val="28"/>
              </w:rPr>
              <w:t xml:space="preserve">Водоотведение </w:t>
            </w:r>
          </w:p>
        </w:tc>
      </w:tr>
      <w:tr w:rsidR="00281DB6" w:rsidRPr="006D30D9" w14:paraId="4BFC6D79" w14:textId="77777777" w:rsidTr="00281DB6">
        <w:tc>
          <w:tcPr>
            <w:tcW w:w="3334" w:type="dxa"/>
          </w:tcPr>
          <w:p w14:paraId="494DCA67" w14:textId="77777777" w:rsidR="00281DB6" w:rsidRPr="006D30D9" w:rsidRDefault="00281DB6" w:rsidP="00281DB6">
            <w:pPr>
              <w:jc w:val="center"/>
              <w:rPr>
                <w:sz w:val="28"/>
                <w:szCs w:val="28"/>
              </w:rPr>
            </w:pPr>
            <w:r w:rsidRPr="006D30D9">
              <w:rPr>
                <w:sz w:val="28"/>
                <w:szCs w:val="28"/>
              </w:rPr>
              <w:t>-</w:t>
            </w:r>
          </w:p>
        </w:tc>
        <w:tc>
          <w:tcPr>
            <w:tcW w:w="992" w:type="dxa"/>
          </w:tcPr>
          <w:p w14:paraId="485AA603" w14:textId="77777777" w:rsidR="00281DB6" w:rsidRPr="006D30D9" w:rsidRDefault="00281DB6" w:rsidP="00281DB6">
            <w:pPr>
              <w:jc w:val="center"/>
              <w:rPr>
                <w:sz w:val="28"/>
                <w:szCs w:val="28"/>
              </w:rPr>
            </w:pPr>
            <w:r w:rsidRPr="006D30D9">
              <w:rPr>
                <w:sz w:val="28"/>
                <w:szCs w:val="28"/>
              </w:rPr>
              <w:t>-</w:t>
            </w:r>
          </w:p>
        </w:tc>
        <w:tc>
          <w:tcPr>
            <w:tcW w:w="1451" w:type="dxa"/>
          </w:tcPr>
          <w:p w14:paraId="589F9DB3" w14:textId="77777777" w:rsidR="00281DB6" w:rsidRPr="006D30D9" w:rsidRDefault="00281DB6" w:rsidP="00281DB6">
            <w:pPr>
              <w:jc w:val="center"/>
              <w:rPr>
                <w:sz w:val="28"/>
                <w:szCs w:val="28"/>
              </w:rPr>
            </w:pPr>
            <w:r w:rsidRPr="006D30D9">
              <w:rPr>
                <w:sz w:val="28"/>
                <w:szCs w:val="28"/>
              </w:rPr>
              <w:t>-</w:t>
            </w:r>
          </w:p>
        </w:tc>
        <w:tc>
          <w:tcPr>
            <w:tcW w:w="1983" w:type="dxa"/>
          </w:tcPr>
          <w:p w14:paraId="7E71C958" w14:textId="77777777" w:rsidR="00281DB6" w:rsidRPr="006D30D9" w:rsidRDefault="00281DB6" w:rsidP="00281DB6">
            <w:pPr>
              <w:jc w:val="center"/>
              <w:rPr>
                <w:sz w:val="28"/>
                <w:szCs w:val="28"/>
              </w:rPr>
            </w:pPr>
            <w:r w:rsidRPr="006D30D9">
              <w:rPr>
                <w:sz w:val="28"/>
                <w:szCs w:val="28"/>
              </w:rPr>
              <w:t>-</w:t>
            </w:r>
          </w:p>
        </w:tc>
        <w:tc>
          <w:tcPr>
            <w:tcW w:w="980" w:type="dxa"/>
          </w:tcPr>
          <w:p w14:paraId="6E4635B1" w14:textId="77777777" w:rsidR="00281DB6" w:rsidRPr="006D30D9" w:rsidRDefault="00281DB6" w:rsidP="00281DB6">
            <w:pPr>
              <w:jc w:val="center"/>
              <w:rPr>
                <w:sz w:val="28"/>
                <w:szCs w:val="28"/>
              </w:rPr>
            </w:pPr>
            <w:r w:rsidRPr="006D30D9">
              <w:rPr>
                <w:sz w:val="28"/>
                <w:szCs w:val="28"/>
              </w:rPr>
              <w:t>-</w:t>
            </w:r>
          </w:p>
        </w:tc>
        <w:tc>
          <w:tcPr>
            <w:tcW w:w="1467" w:type="dxa"/>
          </w:tcPr>
          <w:p w14:paraId="1686C9E7" w14:textId="77777777" w:rsidR="00281DB6" w:rsidRPr="006D30D9" w:rsidRDefault="00281DB6" w:rsidP="00281DB6">
            <w:pPr>
              <w:jc w:val="center"/>
              <w:rPr>
                <w:sz w:val="28"/>
                <w:szCs w:val="28"/>
              </w:rPr>
            </w:pPr>
            <w:r w:rsidRPr="006D30D9">
              <w:rPr>
                <w:sz w:val="28"/>
                <w:szCs w:val="28"/>
              </w:rPr>
              <w:t>-</w:t>
            </w:r>
          </w:p>
        </w:tc>
      </w:tr>
    </w:tbl>
    <w:p w14:paraId="2E008A88" w14:textId="77777777" w:rsidR="00281DB6" w:rsidRDefault="00281DB6" w:rsidP="00281DB6">
      <w:pPr>
        <w:jc w:val="center"/>
        <w:rPr>
          <w:color w:val="000000" w:themeColor="text1"/>
          <w:sz w:val="28"/>
          <w:szCs w:val="28"/>
        </w:rPr>
      </w:pPr>
    </w:p>
    <w:p w14:paraId="65CF597F" w14:textId="77777777" w:rsidR="00281DB6" w:rsidRDefault="00281DB6" w:rsidP="00281DB6">
      <w:pPr>
        <w:jc w:val="center"/>
        <w:rPr>
          <w:color w:val="000000" w:themeColor="text1"/>
          <w:sz w:val="28"/>
          <w:szCs w:val="28"/>
        </w:rPr>
      </w:pPr>
    </w:p>
    <w:p w14:paraId="5EA95206" w14:textId="77777777" w:rsidR="00281DB6" w:rsidRDefault="00281DB6" w:rsidP="00281DB6">
      <w:pPr>
        <w:jc w:val="center"/>
        <w:rPr>
          <w:sz w:val="28"/>
          <w:szCs w:val="28"/>
        </w:rPr>
      </w:pPr>
    </w:p>
    <w:p w14:paraId="20BC97CF" w14:textId="77777777" w:rsidR="00281DB6" w:rsidRDefault="00281DB6" w:rsidP="00281DB6">
      <w:pPr>
        <w:jc w:val="center"/>
        <w:rPr>
          <w:sz w:val="28"/>
          <w:szCs w:val="28"/>
        </w:rPr>
      </w:pPr>
    </w:p>
    <w:p w14:paraId="7E189BB0" w14:textId="77777777" w:rsidR="00281DB6" w:rsidRDefault="00281DB6" w:rsidP="00281DB6">
      <w:pPr>
        <w:jc w:val="center"/>
        <w:rPr>
          <w:sz w:val="28"/>
          <w:szCs w:val="28"/>
        </w:rPr>
      </w:pPr>
    </w:p>
    <w:p w14:paraId="1119B7AF" w14:textId="77777777" w:rsidR="00281DB6" w:rsidRDefault="00281DB6" w:rsidP="00281DB6">
      <w:pPr>
        <w:jc w:val="center"/>
        <w:rPr>
          <w:sz w:val="28"/>
          <w:szCs w:val="28"/>
        </w:rPr>
      </w:pPr>
    </w:p>
    <w:p w14:paraId="22A87B15" w14:textId="77777777" w:rsidR="00281DB6" w:rsidRDefault="00281DB6" w:rsidP="00281DB6">
      <w:pPr>
        <w:jc w:val="center"/>
        <w:rPr>
          <w:sz w:val="28"/>
          <w:szCs w:val="28"/>
        </w:rPr>
      </w:pPr>
    </w:p>
    <w:p w14:paraId="3486AB8C" w14:textId="77777777" w:rsidR="00281DB6" w:rsidRDefault="00281DB6" w:rsidP="00281DB6">
      <w:pPr>
        <w:jc w:val="center"/>
        <w:rPr>
          <w:sz w:val="28"/>
          <w:szCs w:val="28"/>
        </w:rPr>
      </w:pPr>
    </w:p>
    <w:p w14:paraId="2D6FE850" w14:textId="77777777" w:rsidR="00281DB6" w:rsidRDefault="00281DB6" w:rsidP="00281DB6">
      <w:pPr>
        <w:jc w:val="center"/>
        <w:rPr>
          <w:sz w:val="28"/>
          <w:szCs w:val="28"/>
        </w:rPr>
      </w:pPr>
    </w:p>
    <w:p w14:paraId="392FFF5C" w14:textId="77777777" w:rsidR="00281DB6" w:rsidRDefault="00281DB6" w:rsidP="00281DB6">
      <w:pPr>
        <w:jc w:val="center"/>
        <w:rPr>
          <w:sz w:val="28"/>
          <w:szCs w:val="28"/>
        </w:rPr>
      </w:pPr>
    </w:p>
    <w:p w14:paraId="01642C0A" w14:textId="77777777" w:rsidR="00281DB6" w:rsidRDefault="00281DB6" w:rsidP="00281DB6">
      <w:pPr>
        <w:jc w:val="center"/>
        <w:rPr>
          <w:sz w:val="28"/>
          <w:szCs w:val="28"/>
        </w:rPr>
      </w:pPr>
    </w:p>
    <w:p w14:paraId="7AFA3746" w14:textId="77777777" w:rsidR="00281DB6" w:rsidRDefault="00281DB6" w:rsidP="00281DB6">
      <w:pPr>
        <w:jc w:val="center"/>
        <w:rPr>
          <w:sz w:val="28"/>
          <w:szCs w:val="28"/>
        </w:rPr>
      </w:pPr>
    </w:p>
    <w:p w14:paraId="6C2768BF" w14:textId="77777777" w:rsidR="00281DB6" w:rsidRDefault="00281DB6" w:rsidP="00281DB6">
      <w:pPr>
        <w:jc w:val="center"/>
        <w:rPr>
          <w:sz w:val="28"/>
          <w:szCs w:val="28"/>
        </w:rPr>
      </w:pPr>
    </w:p>
    <w:p w14:paraId="3EEA578E" w14:textId="77777777" w:rsidR="00281DB6" w:rsidRDefault="00281DB6" w:rsidP="00281DB6">
      <w:pPr>
        <w:jc w:val="center"/>
        <w:rPr>
          <w:sz w:val="28"/>
          <w:szCs w:val="28"/>
        </w:rPr>
      </w:pPr>
    </w:p>
    <w:p w14:paraId="3F2DB947" w14:textId="77777777" w:rsidR="00281DB6" w:rsidRDefault="00281DB6" w:rsidP="00281DB6">
      <w:pPr>
        <w:jc w:val="center"/>
        <w:rPr>
          <w:sz w:val="28"/>
          <w:szCs w:val="28"/>
        </w:rPr>
      </w:pPr>
    </w:p>
    <w:p w14:paraId="5829B8B3" w14:textId="77777777" w:rsidR="00281DB6" w:rsidRDefault="00281DB6" w:rsidP="00281DB6">
      <w:pPr>
        <w:jc w:val="center"/>
        <w:rPr>
          <w:sz w:val="28"/>
          <w:szCs w:val="28"/>
        </w:rPr>
      </w:pPr>
    </w:p>
    <w:p w14:paraId="539F980C" w14:textId="77777777" w:rsidR="00281DB6" w:rsidRDefault="00281DB6" w:rsidP="00281DB6">
      <w:pPr>
        <w:jc w:val="center"/>
        <w:rPr>
          <w:sz w:val="28"/>
          <w:szCs w:val="28"/>
        </w:rPr>
      </w:pPr>
    </w:p>
    <w:p w14:paraId="2C98E937" w14:textId="77777777" w:rsidR="00281DB6" w:rsidRDefault="00281DB6" w:rsidP="00281DB6">
      <w:pPr>
        <w:jc w:val="center"/>
        <w:rPr>
          <w:sz w:val="28"/>
          <w:szCs w:val="28"/>
        </w:rPr>
      </w:pPr>
    </w:p>
    <w:p w14:paraId="0137A931" w14:textId="77777777" w:rsidR="00281DB6" w:rsidRDefault="00281DB6" w:rsidP="00281DB6">
      <w:pPr>
        <w:jc w:val="center"/>
        <w:rPr>
          <w:sz w:val="28"/>
          <w:szCs w:val="28"/>
        </w:rPr>
      </w:pPr>
    </w:p>
    <w:p w14:paraId="4F6277D8" w14:textId="77777777" w:rsidR="00281DB6" w:rsidRDefault="00281DB6" w:rsidP="00281DB6">
      <w:pPr>
        <w:jc w:val="center"/>
        <w:rPr>
          <w:sz w:val="28"/>
          <w:szCs w:val="28"/>
        </w:rPr>
      </w:pPr>
    </w:p>
    <w:p w14:paraId="0F9C7868" w14:textId="77777777" w:rsidR="00281DB6" w:rsidRDefault="00281DB6" w:rsidP="00281DB6">
      <w:pPr>
        <w:jc w:val="center"/>
        <w:rPr>
          <w:sz w:val="28"/>
          <w:szCs w:val="28"/>
        </w:rPr>
      </w:pPr>
    </w:p>
    <w:p w14:paraId="00C3F20C" w14:textId="77777777" w:rsidR="00281DB6" w:rsidRDefault="00281DB6" w:rsidP="00281DB6">
      <w:pPr>
        <w:jc w:val="center"/>
        <w:rPr>
          <w:sz w:val="28"/>
          <w:szCs w:val="28"/>
        </w:rPr>
      </w:pPr>
    </w:p>
    <w:p w14:paraId="782955AD" w14:textId="77777777" w:rsidR="00281DB6" w:rsidRDefault="00281DB6" w:rsidP="00281DB6">
      <w:pPr>
        <w:jc w:val="center"/>
        <w:rPr>
          <w:sz w:val="28"/>
          <w:szCs w:val="28"/>
        </w:rPr>
      </w:pPr>
    </w:p>
    <w:p w14:paraId="64C8CB34" w14:textId="77777777" w:rsidR="00281DB6" w:rsidRDefault="00281DB6" w:rsidP="00281DB6">
      <w:pPr>
        <w:jc w:val="center"/>
        <w:rPr>
          <w:sz w:val="28"/>
          <w:szCs w:val="28"/>
        </w:rPr>
      </w:pPr>
    </w:p>
    <w:p w14:paraId="06286AED" w14:textId="77777777" w:rsidR="00281DB6" w:rsidRDefault="00281DB6" w:rsidP="00281DB6">
      <w:pPr>
        <w:jc w:val="center"/>
        <w:rPr>
          <w:sz w:val="28"/>
          <w:szCs w:val="28"/>
        </w:rPr>
      </w:pPr>
    </w:p>
    <w:p w14:paraId="579AC230" w14:textId="77777777" w:rsidR="00281DB6" w:rsidRDefault="00281DB6" w:rsidP="00281DB6">
      <w:pPr>
        <w:jc w:val="center"/>
        <w:rPr>
          <w:sz w:val="28"/>
          <w:szCs w:val="28"/>
        </w:rPr>
      </w:pPr>
    </w:p>
    <w:p w14:paraId="67189F33" w14:textId="77777777" w:rsidR="00281DB6" w:rsidRDefault="00281DB6" w:rsidP="00281DB6">
      <w:pPr>
        <w:jc w:val="center"/>
        <w:rPr>
          <w:sz w:val="28"/>
          <w:szCs w:val="28"/>
        </w:rPr>
      </w:pPr>
    </w:p>
    <w:p w14:paraId="36A059B8" w14:textId="77777777" w:rsidR="00281DB6" w:rsidRDefault="00281DB6" w:rsidP="00281DB6">
      <w:pPr>
        <w:jc w:val="center"/>
        <w:rPr>
          <w:sz w:val="28"/>
          <w:szCs w:val="28"/>
        </w:rPr>
      </w:pPr>
    </w:p>
    <w:p w14:paraId="409EBACA" w14:textId="77777777" w:rsidR="00281DB6" w:rsidRDefault="00281DB6" w:rsidP="00281DB6">
      <w:pPr>
        <w:jc w:val="center"/>
        <w:rPr>
          <w:sz w:val="28"/>
          <w:szCs w:val="28"/>
        </w:rPr>
        <w:sectPr w:rsidR="00281DB6" w:rsidSect="00281DB6">
          <w:headerReference w:type="default" r:id="rId72"/>
          <w:headerReference w:type="first" r:id="rId73"/>
          <w:pgSz w:w="11906" w:h="16838"/>
          <w:pgMar w:top="851" w:right="1133" w:bottom="709" w:left="1559" w:header="709" w:footer="709" w:gutter="0"/>
          <w:cols w:space="708"/>
          <w:titlePg/>
          <w:docGrid w:linePitch="360"/>
        </w:sectPr>
      </w:pPr>
    </w:p>
    <w:p w14:paraId="2470B425" w14:textId="77777777" w:rsidR="00281DB6" w:rsidRDefault="00281DB6" w:rsidP="00281DB6">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14:paraId="12BBC457" w14:textId="77777777" w:rsidR="00281DB6" w:rsidRDefault="00281DB6" w:rsidP="00281DB6">
      <w:pPr>
        <w:jc w:val="center"/>
        <w:rPr>
          <w:sz w:val="28"/>
          <w:szCs w:val="28"/>
        </w:rPr>
      </w:pPr>
    </w:p>
    <w:tbl>
      <w:tblPr>
        <w:tblStyle w:val="a5"/>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81DB6" w14:paraId="38BFA575" w14:textId="77777777" w:rsidTr="00281DB6">
        <w:trPr>
          <w:trHeight w:val="673"/>
          <w:jc w:val="center"/>
        </w:trPr>
        <w:tc>
          <w:tcPr>
            <w:tcW w:w="992" w:type="dxa"/>
            <w:vMerge w:val="restart"/>
            <w:vAlign w:val="center"/>
          </w:tcPr>
          <w:p w14:paraId="4867E95D" w14:textId="77777777" w:rsidR="00281DB6" w:rsidRDefault="00281DB6" w:rsidP="00281DB6">
            <w:pPr>
              <w:jc w:val="center"/>
              <w:rPr>
                <w:sz w:val="28"/>
                <w:szCs w:val="28"/>
              </w:rPr>
            </w:pPr>
            <w:r>
              <w:rPr>
                <w:sz w:val="28"/>
                <w:szCs w:val="28"/>
              </w:rPr>
              <w:t>№ п/п</w:t>
            </w:r>
          </w:p>
        </w:tc>
        <w:tc>
          <w:tcPr>
            <w:tcW w:w="1985" w:type="dxa"/>
            <w:vMerge w:val="restart"/>
            <w:vAlign w:val="center"/>
          </w:tcPr>
          <w:p w14:paraId="5570719F" w14:textId="77777777" w:rsidR="00281DB6" w:rsidRDefault="00281DB6" w:rsidP="00281DB6">
            <w:pPr>
              <w:jc w:val="center"/>
              <w:rPr>
                <w:sz w:val="28"/>
                <w:szCs w:val="28"/>
              </w:rPr>
            </w:pPr>
            <w:r>
              <w:rPr>
                <w:sz w:val="28"/>
                <w:szCs w:val="28"/>
              </w:rPr>
              <w:t>Наименование показателя</w:t>
            </w:r>
          </w:p>
        </w:tc>
        <w:tc>
          <w:tcPr>
            <w:tcW w:w="851" w:type="dxa"/>
            <w:vMerge w:val="restart"/>
            <w:vAlign w:val="center"/>
          </w:tcPr>
          <w:p w14:paraId="55C3BC9F" w14:textId="77777777" w:rsidR="00281DB6" w:rsidRDefault="00281DB6" w:rsidP="00281DB6">
            <w:pPr>
              <w:jc w:val="center"/>
              <w:rPr>
                <w:sz w:val="28"/>
                <w:szCs w:val="28"/>
              </w:rPr>
            </w:pPr>
            <w:r>
              <w:rPr>
                <w:sz w:val="28"/>
                <w:szCs w:val="28"/>
              </w:rPr>
              <w:t>Ед. изм.</w:t>
            </w:r>
          </w:p>
        </w:tc>
        <w:tc>
          <w:tcPr>
            <w:tcW w:w="2268" w:type="dxa"/>
            <w:gridSpan w:val="2"/>
            <w:vAlign w:val="center"/>
          </w:tcPr>
          <w:p w14:paraId="51281420" w14:textId="77777777" w:rsidR="00281DB6" w:rsidRDefault="00281DB6" w:rsidP="00281DB6">
            <w:pPr>
              <w:jc w:val="center"/>
              <w:rPr>
                <w:sz w:val="28"/>
                <w:szCs w:val="28"/>
              </w:rPr>
            </w:pPr>
            <w:r>
              <w:rPr>
                <w:sz w:val="28"/>
                <w:szCs w:val="28"/>
              </w:rPr>
              <w:t>2019 год</w:t>
            </w:r>
          </w:p>
        </w:tc>
        <w:tc>
          <w:tcPr>
            <w:tcW w:w="2551" w:type="dxa"/>
            <w:gridSpan w:val="2"/>
            <w:vAlign w:val="center"/>
          </w:tcPr>
          <w:p w14:paraId="0998ECD7" w14:textId="77777777" w:rsidR="00281DB6" w:rsidRDefault="00281DB6" w:rsidP="00281DB6">
            <w:pPr>
              <w:jc w:val="center"/>
              <w:rPr>
                <w:sz w:val="28"/>
                <w:szCs w:val="28"/>
              </w:rPr>
            </w:pPr>
            <w:r>
              <w:rPr>
                <w:sz w:val="28"/>
                <w:szCs w:val="28"/>
              </w:rPr>
              <w:t>2020 год</w:t>
            </w:r>
          </w:p>
        </w:tc>
        <w:tc>
          <w:tcPr>
            <w:tcW w:w="2410" w:type="dxa"/>
            <w:gridSpan w:val="2"/>
            <w:vAlign w:val="center"/>
          </w:tcPr>
          <w:p w14:paraId="4AC2A615" w14:textId="77777777" w:rsidR="00281DB6" w:rsidRDefault="00281DB6" w:rsidP="00281DB6">
            <w:pPr>
              <w:jc w:val="center"/>
              <w:rPr>
                <w:sz w:val="28"/>
                <w:szCs w:val="28"/>
              </w:rPr>
            </w:pPr>
            <w:r>
              <w:rPr>
                <w:sz w:val="28"/>
                <w:szCs w:val="28"/>
              </w:rPr>
              <w:t>2021 год</w:t>
            </w:r>
          </w:p>
        </w:tc>
        <w:tc>
          <w:tcPr>
            <w:tcW w:w="2268" w:type="dxa"/>
            <w:gridSpan w:val="2"/>
            <w:vAlign w:val="center"/>
          </w:tcPr>
          <w:p w14:paraId="286A5364" w14:textId="77777777" w:rsidR="00281DB6" w:rsidRDefault="00281DB6" w:rsidP="00281DB6">
            <w:pPr>
              <w:jc w:val="center"/>
              <w:rPr>
                <w:sz w:val="28"/>
                <w:szCs w:val="28"/>
              </w:rPr>
            </w:pPr>
            <w:r>
              <w:rPr>
                <w:sz w:val="28"/>
                <w:szCs w:val="28"/>
              </w:rPr>
              <w:t>2022 год</w:t>
            </w:r>
          </w:p>
        </w:tc>
        <w:tc>
          <w:tcPr>
            <w:tcW w:w="2268" w:type="dxa"/>
            <w:gridSpan w:val="2"/>
            <w:vAlign w:val="center"/>
          </w:tcPr>
          <w:p w14:paraId="120DDC0D" w14:textId="77777777" w:rsidR="00281DB6" w:rsidRDefault="00281DB6" w:rsidP="00281DB6">
            <w:pPr>
              <w:jc w:val="center"/>
              <w:rPr>
                <w:sz w:val="28"/>
                <w:szCs w:val="28"/>
              </w:rPr>
            </w:pPr>
            <w:r>
              <w:rPr>
                <w:sz w:val="28"/>
                <w:szCs w:val="28"/>
              </w:rPr>
              <w:t>2023 год</w:t>
            </w:r>
          </w:p>
        </w:tc>
      </w:tr>
      <w:tr w:rsidR="00281DB6" w14:paraId="2F5159B7" w14:textId="77777777" w:rsidTr="00281DB6">
        <w:trPr>
          <w:trHeight w:val="796"/>
          <w:jc w:val="center"/>
        </w:trPr>
        <w:tc>
          <w:tcPr>
            <w:tcW w:w="992" w:type="dxa"/>
            <w:vMerge/>
          </w:tcPr>
          <w:p w14:paraId="2B3B3EF7" w14:textId="77777777" w:rsidR="00281DB6" w:rsidRDefault="00281DB6" w:rsidP="00281DB6">
            <w:pPr>
              <w:jc w:val="both"/>
              <w:rPr>
                <w:sz w:val="28"/>
                <w:szCs w:val="28"/>
              </w:rPr>
            </w:pPr>
          </w:p>
        </w:tc>
        <w:tc>
          <w:tcPr>
            <w:tcW w:w="1985" w:type="dxa"/>
            <w:vMerge/>
          </w:tcPr>
          <w:p w14:paraId="1AEB4BD2" w14:textId="77777777" w:rsidR="00281DB6" w:rsidRDefault="00281DB6" w:rsidP="00281DB6">
            <w:pPr>
              <w:jc w:val="both"/>
              <w:rPr>
                <w:sz w:val="28"/>
                <w:szCs w:val="28"/>
              </w:rPr>
            </w:pPr>
          </w:p>
        </w:tc>
        <w:tc>
          <w:tcPr>
            <w:tcW w:w="851" w:type="dxa"/>
            <w:vMerge/>
          </w:tcPr>
          <w:p w14:paraId="4FC872B5" w14:textId="77777777" w:rsidR="00281DB6" w:rsidRDefault="00281DB6" w:rsidP="00281DB6">
            <w:pPr>
              <w:jc w:val="both"/>
              <w:rPr>
                <w:sz w:val="28"/>
                <w:szCs w:val="28"/>
              </w:rPr>
            </w:pPr>
          </w:p>
        </w:tc>
        <w:tc>
          <w:tcPr>
            <w:tcW w:w="1134" w:type="dxa"/>
            <w:vAlign w:val="center"/>
          </w:tcPr>
          <w:p w14:paraId="57E5652A" w14:textId="77777777" w:rsidR="00281DB6" w:rsidRPr="001B7E5A" w:rsidRDefault="00281DB6" w:rsidP="00281DB6">
            <w:pPr>
              <w:jc w:val="center"/>
            </w:pPr>
            <w:r w:rsidRPr="001B7E5A">
              <w:t xml:space="preserve">с 01.01. </w:t>
            </w:r>
            <w:r>
              <w:t xml:space="preserve">   </w:t>
            </w:r>
            <w:r w:rsidRPr="001B7E5A">
              <w:t>по 30.06.</w:t>
            </w:r>
          </w:p>
        </w:tc>
        <w:tc>
          <w:tcPr>
            <w:tcW w:w="1134" w:type="dxa"/>
            <w:vAlign w:val="center"/>
          </w:tcPr>
          <w:p w14:paraId="1666ED2D" w14:textId="77777777" w:rsidR="00281DB6" w:rsidRPr="001B7E5A" w:rsidRDefault="00281DB6" w:rsidP="00281DB6">
            <w:pPr>
              <w:jc w:val="center"/>
            </w:pPr>
            <w:r w:rsidRPr="001B7E5A">
              <w:t xml:space="preserve">с 01.07. </w:t>
            </w:r>
            <w:r>
              <w:t xml:space="preserve">    </w:t>
            </w:r>
            <w:r w:rsidRPr="001B7E5A">
              <w:t>по 31.12.</w:t>
            </w:r>
          </w:p>
        </w:tc>
        <w:tc>
          <w:tcPr>
            <w:tcW w:w="1275" w:type="dxa"/>
            <w:vAlign w:val="center"/>
          </w:tcPr>
          <w:p w14:paraId="05A5A6ED" w14:textId="77777777" w:rsidR="00281DB6" w:rsidRPr="001B7E5A" w:rsidRDefault="00281DB6" w:rsidP="00281DB6">
            <w:pPr>
              <w:jc w:val="center"/>
            </w:pPr>
            <w:r w:rsidRPr="001B7E5A">
              <w:t>с 01.01.</w:t>
            </w:r>
            <w:r>
              <w:t xml:space="preserve">  </w:t>
            </w:r>
            <w:r w:rsidRPr="001B7E5A">
              <w:t xml:space="preserve"> по 30.06.</w:t>
            </w:r>
          </w:p>
        </w:tc>
        <w:tc>
          <w:tcPr>
            <w:tcW w:w="1276" w:type="dxa"/>
            <w:vAlign w:val="center"/>
          </w:tcPr>
          <w:p w14:paraId="3F0181D4" w14:textId="77777777" w:rsidR="00281DB6" w:rsidRPr="001B7E5A" w:rsidRDefault="00281DB6" w:rsidP="00281DB6">
            <w:pPr>
              <w:jc w:val="center"/>
            </w:pPr>
            <w:r w:rsidRPr="001B7E5A">
              <w:t>с 01.07.</w:t>
            </w:r>
            <w:r>
              <w:t xml:space="preserve">  </w:t>
            </w:r>
            <w:r w:rsidRPr="001B7E5A">
              <w:t xml:space="preserve"> по 31.12.</w:t>
            </w:r>
          </w:p>
        </w:tc>
        <w:tc>
          <w:tcPr>
            <w:tcW w:w="1276" w:type="dxa"/>
            <w:vAlign w:val="center"/>
          </w:tcPr>
          <w:p w14:paraId="37DE708B" w14:textId="77777777" w:rsidR="00281DB6" w:rsidRPr="001B7E5A" w:rsidRDefault="00281DB6" w:rsidP="00281DB6">
            <w:pPr>
              <w:jc w:val="center"/>
            </w:pPr>
            <w:r w:rsidRPr="001B7E5A">
              <w:t>с 01.01. по 30.06.</w:t>
            </w:r>
          </w:p>
        </w:tc>
        <w:tc>
          <w:tcPr>
            <w:tcW w:w="1134" w:type="dxa"/>
            <w:vAlign w:val="center"/>
          </w:tcPr>
          <w:p w14:paraId="6B9045C2" w14:textId="77777777" w:rsidR="00281DB6" w:rsidRPr="001B7E5A" w:rsidRDefault="00281DB6" w:rsidP="00281DB6">
            <w:pPr>
              <w:jc w:val="center"/>
            </w:pPr>
            <w:r w:rsidRPr="001B7E5A">
              <w:t>с 01.07. по 31.12.</w:t>
            </w:r>
          </w:p>
        </w:tc>
        <w:tc>
          <w:tcPr>
            <w:tcW w:w="1134" w:type="dxa"/>
            <w:vAlign w:val="center"/>
          </w:tcPr>
          <w:p w14:paraId="18D10556" w14:textId="77777777" w:rsidR="00281DB6" w:rsidRPr="001B7E5A" w:rsidRDefault="00281DB6" w:rsidP="00281DB6">
            <w:pPr>
              <w:jc w:val="center"/>
            </w:pPr>
            <w:r w:rsidRPr="001B7E5A">
              <w:t>с 01.01. по 30.06.</w:t>
            </w:r>
          </w:p>
        </w:tc>
        <w:tc>
          <w:tcPr>
            <w:tcW w:w="1134" w:type="dxa"/>
            <w:vAlign w:val="center"/>
          </w:tcPr>
          <w:p w14:paraId="25C67069" w14:textId="77777777" w:rsidR="00281DB6" w:rsidRPr="001B7E5A" w:rsidRDefault="00281DB6" w:rsidP="00281DB6">
            <w:pPr>
              <w:jc w:val="center"/>
            </w:pPr>
            <w:r w:rsidRPr="001B7E5A">
              <w:t>с 01.07. по 31.12.</w:t>
            </w:r>
          </w:p>
        </w:tc>
        <w:tc>
          <w:tcPr>
            <w:tcW w:w="1134" w:type="dxa"/>
            <w:vAlign w:val="center"/>
          </w:tcPr>
          <w:p w14:paraId="48D34083" w14:textId="77777777" w:rsidR="00281DB6" w:rsidRPr="001B7E5A" w:rsidRDefault="00281DB6" w:rsidP="00281DB6">
            <w:pPr>
              <w:jc w:val="center"/>
            </w:pPr>
            <w:r w:rsidRPr="001B7E5A">
              <w:t>с 01.01. по 30.06.</w:t>
            </w:r>
          </w:p>
        </w:tc>
        <w:tc>
          <w:tcPr>
            <w:tcW w:w="1134" w:type="dxa"/>
            <w:vAlign w:val="center"/>
          </w:tcPr>
          <w:p w14:paraId="6B5ECFA8" w14:textId="77777777" w:rsidR="00281DB6" w:rsidRPr="001B7E5A" w:rsidRDefault="00281DB6" w:rsidP="00281DB6">
            <w:pPr>
              <w:jc w:val="center"/>
            </w:pPr>
            <w:r w:rsidRPr="001B7E5A">
              <w:t>с 01.07. по 31.12.</w:t>
            </w:r>
          </w:p>
        </w:tc>
      </w:tr>
      <w:tr w:rsidR="00281DB6" w14:paraId="447DB895" w14:textId="77777777" w:rsidTr="00281DB6">
        <w:trPr>
          <w:trHeight w:val="253"/>
          <w:jc w:val="center"/>
        </w:trPr>
        <w:tc>
          <w:tcPr>
            <w:tcW w:w="992" w:type="dxa"/>
          </w:tcPr>
          <w:p w14:paraId="5EEB9AB8" w14:textId="77777777" w:rsidR="00281DB6" w:rsidRDefault="00281DB6" w:rsidP="00281DB6">
            <w:pPr>
              <w:jc w:val="center"/>
              <w:rPr>
                <w:sz w:val="28"/>
                <w:szCs w:val="28"/>
              </w:rPr>
            </w:pPr>
            <w:r>
              <w:rPr>
                <w:sz w:val="28"/>
                <w:szCs w:val="28"/>
              </w:rPr>
              <w:t>1</w:t>
            </w:r>
          </w:p>
        </w:tc>
        <w:tc>
          <w:tcPr>
            <w:tcW w:w="1985" w:type="dxa"/>
          </w:tcPr>
          <w:p w14:paraId="0F9B6B80" w14:textId="77777777" w:rsidR="00281DB6" w:rsidRDefault="00281DB6" w:rsidP="00281DB6">
            <w:pPr>
              <w:jc w:val="center"/>
              <w:rPr>
                <w:sz w:val="28"/>
                <w:szCs w:val="28"/>
              </w:rPr>
            </w:pPr>
            <w:r>
              <w:rPr>
                <w:sz w:val="28"/>
                <w:szCs w:val="28"/>
              </w:rPr>
              <w:t>2</w:t>
            </w:r>
          </w:p>
        </w:tc>
        <w:tc>
          <w:tcPr>
            <w:tcW w:w="851" w:type="dxa"/>
          </w:tcPr>
          <w:p w14:paraId="5877BB21" w14:textId="77777777" w:rsidR="00281DB6" w:rsidRDefault="00281DB6" w:rsidP="00281DB6">
            <w:pPr>
              <w:jc w:val="center"/>
              <w:rPr>
                <w:sz w:val="28"/>
                <w:szCs w:val="28"/>
              </w:rPr>
            </w:pPr>
            <w:r>
              <w:rPr>
                <w:sz w:val="28"/>
                <w:szCs w:val="28"/>
              </w:rPr>
              <w:t>3</w:t>
            </w:r>
          </w:p>
        </w:tc>
        <w:tc>
          <w:tcPr>
            <w:tcW w:w="1134" w:type="dxa"/>
            <w:vAlign w:val="center"/>
          </w:tcPr>
          <w:p w14:paraId="0452D295" w14:textId="77777777" w:rsidR="00281DB6" w:rsidRDefault="00281DB6" w:rsidP="00281DB6">
            <w:pPr>
              <w:jc w:val="center"/>
              <w:rPr>
                <w:sz w:val="28"/>
                <w:szCs w:val="28"/>
              </w:rPr>
            </w:pPr>
            <w:r>
              <w:rPr>
                <w:sz w:val="28"/>
                <w:szCs w:val="28"/>
              </w:rPr>
              <w:t>4</w:t>
            </w:r>
          </w:p>
        </w:tc>
        <w:tc>
          <w:tcPr>
            <w:tcW w:w="1134" w:type="dxa"/>
            <w:vAlign w:val="center"/>
          </w:tcPr>
          <w:p w14:paraId="78655FB0" w14:textId="77777777" w:rsidR="00281DB6" w:rsidRDefault="00281DB6" w:rsidP="00281DB6">
            <w:pPr>
              <w:jc w:val="center"/>
              <w:rPr>
                <w:sz w:val="28"/>
                <w:szCs w:val="28"/>
              </w:rPr>
            </w:pPr>
            <w:r>
              <w:rPr>
                <w:sz w:val="28"/>
                <w:szCs w:val="28"/>
              </w:rPr>
              <w:t>5</w:t>
            </w:r>
          </w:p>
        </w:tc>
        <w:tc>
          <w:tcPr>
            <w:tcW w:w="1275" w:type="dxa"/>
            <w:vAlign w:val="center"/>
          </w:tcPr>
          <w:p w14:paraId="6414E0AA" w14:textId="77777777" w:rsidR="00281DB6" w:rsidRDefault="00281DB6" w:rsidP="00281DB6">
            <w:pPr>
              <w:jc w:val="center"/>
              <w:rPr>
                <w:sz w:val="28"/>
                <w:szCs w:val="28"/>
              </w:rPr>
            </w:pPr>
            <w:r>
              <w:rPr>
                <w:sz w:val="28"/>
                <w:szCs w:val="28"/>
              </w:rPr>
              <w:t>6</w:t>
            </w:r>
          </w:p>
        </w:tc>
        <w:tc>
          <w:tcPr>
            <w:tcW w:w="1276" w:type="dxa"/>
            <w:vAlign w:val="center"/>
          </w:tcPr>
          <w:p w14:paraId="0FFBD22C" w14:textId="77777777" w:rsidR="00281DB6" w:rsidRDefault="00281DB6" w:rsidP="00281DB6">
            <w:pPr>
              <w:jc w:val="center"/>
              <w:rPr>
                <w:sz w:val="28"/>
                <w:szCs w:val="28"/>
              </w:rPr>
            </w:pPr>
            <w:r>
              <w:rPr>
                <w:sz w:val="28"/>
                <w:szCs w:val="28"/>
              </w:rPr>
              <w:t>7</w:t>
            </w:r>
          </w:p>
        </w:tc>
        <w:tc>
          <w:tcPr>
            <w:tcW w:w="1276" w:type="dxa"/>
            <w:vAlign w:val="center"/>
          </w:tcPr>
          <w:p w14:paraId="4ABA917D" w14:textId="77777777" w:rsidR="00281DB6" w:rsidRDefault="00281DB6" w:rsidP="00281DB6">
            <w:pPr>
              <w:jc w:val="center"/>
              <w:rPr>
                <w:sz w:val="28"/>
                <w:szCs w:val="28"/>
              </w:rPr>
            </w:pPr>
            <w:r>
              <w:rPr>
                <w:sz w:val="28"/>
                <w:szCs w:val="28"/>
              </w:rPr>
              <w:t>8</w:t>
            </w:r>
          </w:p>
        </w:tc>
        <w:tc>
          <w:tcPr>
            <w:tcW w:w="1134" w:type="dxa"/>
            <w:vAlign w:val="center"/>
          </w:tcPr>
          <w:p w14:paraId="726C4864" w14:textId="77777777" w:rsidR="00281DB6" w:rsidRDefault="00281DB6" w:rsidP="00281DB6">
            <w:pPr>
              <w:jc w:val="center"/>
              <w:rPr>
                <w:sz w:val="28"/>
                <w:szCs w:val="28"/>
              </w:rPr>
            </w:pPr>
            <w:r>
              <w:rPr>
                <w:sz w:val="28"/>
                <w:szCs w:val="28"/>
              </w:rPr>
              <w:t>9</w:t>
            </w:r>
          </w:p>
        </w:tc>
        <w:tc>
          <w:tcPr>
            <w:tcW w:w="1134" w:type="dxa"/>
          </w:tcPr>
          <w:p w14:paraId="3F221851" w14:textId="77777777" w:rsidR="00281DB6" w:rsidRDefault="00281DB6" w:rsidP="00281DB6">
            <w:pPr>
              <w:jc w:val="center"/>
              <w:rPr>
                <w:sz w:val="28"/>
                <w:szCs w:val="28"/>
              </w:rPr>
            </w:pPr>
            <w:r>
              <w:rPr>
                <w:sz w:val="28"/>
                <w:szCs w:val="28"/>
              </w:rPr>
              <w:t>10</w:t>
            </w:r>
          </w:p>
        </w:tc>
        <w:tc>
          <w:tcPr>
            <w:tcW w:w="1134" w:type="dxa"/>
          </w:tcPr>
          <w:p w14:paraId="1A0BBC29" w14:textId="77777777" w:rsidR="00281DB6" w:rsidRDefault="00281DB6" w:rsidP="00281DB6">
            <w:pPr>
              <w:jc w:val="center"/>
              <w:rPr>
                <w:sz w:val="28"/>
                <w:szCs w:val="28"/>
              </w:rPr>
            </w:pPr>
            <w:r>
              <w:rPr>
                <w:sz w:val="28"/>
                <w:szCs w:val="28"/>
              </w:rPr>
              <w:t>11</w:t>
            </w:r>
          </w:p>
        </w:tc>
        <w:tc>
          <w:tcPr>
            <w:tcW w:w="1134" w:type="dxa"/>
          </w:tcPr>
          <w:p w14:paraId="4F3E377A" w14:textId="77777777" w:rsidR="00281DB6" w:rsidRDefault="00281DB6" w:rsidP="00281DB6">
            <w:pPr>
              <w:jc w:val="center"/>
              <w:rPr>
                <w:sz w:val="28"/>
                <w:szCs w:val="28"/>
              </w:rPr>
            </w:pPr>
            <w:r>
              <w:rPr>
                <w:sz w:val="28"/>
                <w:szCs w:val="28"/>
              </w:rPr>
              <w:t>12</w:t>
            </w:r>
          </w:p>
        </w:tc>
        <w:tc>
          <w:tcPr>
            <w:tcW w:w="1134" w:type="dxa"/>
          </w:tcPr>
          <w:p w14:paraId="20E32135" w14:textId="77777777" w:rsidR="00281DB6" w:rsidRDefault="00281DB6" w:rsidP="00281DB6">
            <w:pPr>
              <w:jc w:val="center"/>
              <w:rPr>
                <w:sz w:val="28"/>
                <w:szCs w:val="28"/>
              </w:rPr>
            </w:pPr>
            <w:r>
              <w:rPr>
                <w:sz w:val="28"/>
                <w:szCs w:val="28"/>
              </w:rPr>
              <w:t>13</w:t>
            </w:r>
          </w:p>
        </w:tc>
      </w:tr>
      <w:tr w:rsidR="00281DB6" w14:paraId="1048C05B" w14:textId="77777777" w:rsidTr="00281DB6">
        <w:trPr>
          <w:trHeight w:val="337"/>
          <w:jc w:val="center"/>
        </w:trPr>
        <w:tc>
          <w:tcPr>
            <w:tcW w:w="15593" w:type="dxa"/>
            <w:gridSpan w:val="13"/>
            <w:vAlign w:val="center"/>
          </w:tcPr>
          <w:p w14:paraId="261F0D2A" w14:textId="77777777" w:rsidR="00281DB6" w:rsidRPr="008F7E58" w:rsidRDefault="00281DB6" w:rsidP="00281DB6">
            <w:pPr>
              <w:pStyle w:val="af4"/>
              <w:numPr>
                <w:ilvl w:val="0"/>
                <w:numId w:val="37"/>
              </w:numPr>
              <w:jc w:val="center"/>
              <w:rPr>
                <w:sz w:val="28"/>
                <w:szCs w:val="28"/>
              </w:rPr>
            </w:pPr>
            <w:r w:rsidRPr="008F7E58">
              <w:rPr>
                <w:sz w:val="28"/>
                <w:szCs w:val="28"/>
              </w:rPr>
              <w:t>Холодное водоснабжение питьевой водой</w:t>
            </w:r>
          </w:p>
        </w:tc>
      </w:tr>
      <w:tr w:rsidR="00281DB6" w:rsidRPr="00C1486B" w14:paraId="452AE029" w14:textId="77777777" w:rsidTr="00281DB6">
        <w:trPr>
          <w:trHeight w:val="439"/>
          <w:jc w:val="center"/>
        </w:trPr>
        <w:tc>
          <w:tcPr>
            <w:tcW w:w="992" w:type="dxa"/>
            <w:vAlign w:val="center"/>
          </w:tcPr>
          <w:p w14:paraId="52080A18" w14:textId="77777777" w:rsidR="00281DB6" w:rsidRPr="00F9208F" w:rsidRDefault="00281DB6" w:rsidP="00281DB6">
            <w:pPr>
              <w:jc w:val="center"/>
            </w:pPr>
            <w:r w:rsidRPr="00F9208F">
              <w:t>1.1.</w:t>
            </w:r>
          </w:p>
        </w:tc>
        <w:tc>
          <w:tcPr>
            <w:tcW w:w="1985" w:type="dxa"/>
            <w:vAlign w:val="center"/>
          </w:tcPr>
          <w:p w14:paraId="19782CEA" w14:textId="77777777" w:rsidR="00281DB6" w:rsidRPr="00DF3E37" w:rsidRDefault="00281DB6" w:rsidP="00281DB6">
            <w:r w:rsidRPr="00DF3E37">
              <w:t>Поднято воды</w:t>
            </w:r>
          </w:p>
        </w:tc>
        <w:tc>
          <w:tcPr>
            <w:tcW w:w="851" w:type="dxa"/>
            <w:vAlign w:val="center"/>
          </w:tcPr>
          <w:p w14:paraId="325FB997" w14:textId="77777777" w:rsidR="00281DB6" w:rsidRPr="00DF3E37" w:rsidRDefault="00281DB6" w:rsidP="00281DB6">
            <w:pPr>
              <w:jc w:val="center"/>
              <w:rPr>
                <w:vertAlign w:val="superscript"/>
              </w:rPr>
            </w:pPr>
            <w:r w:rsidRPr="00DF3E37">
              <w:t>м</w:t>
            </w:r>
            <w:r w:rsidRPr="00DF3E37">
              <w:rPr>
                <w:vertAlign w:val="superscript"/>
              </w:rPr>
              <w:t>3</w:t>
            </w:r>
          </w:p>
        </w:tc>
        <w:tc>
          <w:tcPr>
            <w:tcW w:w="1134" w:type="dxa"/>
            <w:vAlign w:val="center"/>
          </w:tcPr>
          <w:p w14:paraId="1D5FB29E" w14:textId="77777777" w:rsidR="00281DB6" w:rsidRPr="004E50BE" w:rsidRDefault="00281DB6" w:rsidP="00281DB6">
            <w:pPr>
              <w:ind w:firstLine="34"/>
              <w:jc w:val="center"/>
              <w:rPr>
                <w:sz w:val="20"/>
                <w:szCs w:val="20"/>
              </w:rPr>
            </w:pPr>
            <w:r>
              <w:rPr>
                <w:sz w:val="20"/>
                <w:szCs w:val="20"/>
              </w:rPr>
              <w:t>475500,00</w:t>
            </w:r>
          </w:p>
        </w:tc>
        <w:tc>
          <w:tcPr>
            <w:tcW w:w="1134" w:type="dxa"/>
            <w:vAlign w:val="center"/>
          </w:tcPr>
          <w:p w14:paraId="7B542C4A" w14:textId="77777777" w:rsidR="00281DB6" w:rsidRPr="004E50BE" w:rsidRDefault="00281DB6" w:rsidP="00281DB6">
            <w:pPr>
              <w:jc w:val="center"/>
              <w:rPr>
                <w:sz w:val="20"/>
                <w:szCs w:val="20"/>
              </w:rPr>
            </w:pPr>
            <w:r>
              <w:rPr>
                <w:sz w:val="20"/>
                <w:szCs w:val="20"/>
              </w:rPr>
              <w:t>475500,00</w:t>
            </w:r>
          </w:p>
        </w:tc>
        <w:tc>
          <w:tcPr>
            <w:tcW w:w="1275" w:type="dxa"/>
            <w:vAlign w:val="center"/>
          </w:tcPr>
          <w:p w14:paraId="67340B5E" w14:textId="77777777" w:rsidR="00281DB6" w:rsidRPr="004E50BE" w:rsidRDefault="00281DB6" w:rsidP="00281DB6">
            <w:pPr>
              <w:jc w:val="center"/>
              <w:rPr>
                <w:sz w:val="20"/>
                <w:szCs w:val="20"/>
              </w:rPr>
            </w:pPr>
            <w:r w:rsidRPr="00FD62D4">
              <w:rPr>
                <w:sz w:val="20"/>
                <w:szCs w:val="20"/>
              </w:rPr>
              <w:t>637445,00</w:t>
            </w:r>
          </w:p>
        </w:tc>
        <w:tc>
          <w:tcPr>
            <w:tcW w:w="1276" w:type="dxa"/>
            <w:vAlign w:val="center"/>
          </w:tcPr>
          <w:p w14:paraId="52A4F1FC" w14:textId="77777777" w:rsidR="00281DB6" w:rsidRPr="004E50BE" w:rsidRDefault="00281DB6" w:rsidP="00281DB6">
            <w:pPr>
              <w:jc w:val="center"/>
              <w:rPr>
                <w:sz w:val="20"/>
                <w:szCs w:val="20"/>
              </w:rPr>
            </w:pPr>
            <w:r w:rsidRPr="00FD62D4">
              <w:rPr>
                <w:sz w:val="20"/>
                <w:szCs w:val="20"/>
              </w:rPr>
              <w:t>637445,00</w:t>
            </w:r>
          </w:p>
        </w:tc>
        <w:tc>
          <w:tcPr>
            <w:tcW w:w="1276" w:type="dxa"/>
            <w:vAlign w:val="center"/>
          </w:tcPr>
          <w:p w14:paraId="1CE42C69" w14:textId="77777777" w:rsidR="00281DB6" w:rsidRPr="004E50BE" w:rsidRDefault="00281DB6" w:rsidP="00281DB6">
            <w:pPr>
              <w:jc w:val="center"/>
              <w:rPr>
                <w:sz w:val="20"/>
                <w:szCs w:val="20"/>
              </w:rPr>
            </w:pPr>
            <w:r>
              <w:rPr>
                <w:sz w:val="20"/>
                <w:szCs w:val="20"/>
              </w:rPr>
              <w:t>475500,00</w:t>
            </w:r>
          </w:p>
        </w:tc>
        <w:tc>
          <w:tcPr>
            <w:tcW w:w="1134" w:type="dxa"/>
            <w:vAlign w:val="center"/>
          </w:tcPr>
          <w:p w14:paraId="78888624" w14:textId="77777777" w:rsidR="00281DB6" w:rsidRPr="004E50BE" w:rsidRDefault="00281DB6" w:rsidP="00281DB6">
            <w:pPr>
              <w:jc w:val="center"/>
              <w:rPr>
                <w:sz w:val="20"/>
                <w:szCs w:val="20"/>
              </w:rPr>
            </w:pPr>
            <w:r>
              <w:rPr>
                <w:sz w:val="20"/>
                <w:szCs w:val="20"/>
              </w:rPr>
              <w:t>475500,00</w:t>
            </w:r>
          </w:p>
        </w:tc>
        <w:tc>
          <w:tcPr>
            <w:tcW w:w="1134" w:type="dxa"/>
            <w:vAlign w:val="center"/>
          </w:tcPr>
          <w:p w14:paraId="288F16A7" w14:textId="77777777" w:rsidR="00281DB6" w:rsidRPr="004E50BE" w:rsidRDefault="00281DB6" w:rsidP="00281DB6">
            <w:pPr>
              <w:jc w:val="center"/>
              <w:rPr>
                <w:sz w:val="20"/>
                <w:szCs w:val="20"/>
              </w:rPr>
            </w:pPr>
            <w:r>
              <w:rPr>
                <w:sz w:val="20"/>
                <w:szCs w:val="20"/>
              </w:rPr>
              <w:t>475500,00</w:t>
            </w:r>
          </w:p>
        </w:tc>
        <w:tc>
          <w:tcPr>
            <w:tcW w:w="1134" w:type="dxa"/>
            <w:vAlign w:val="center"/>
          </w:tcPr>
          <w:p w14:paraId="1464DD03" w14:textId="77777777" w:rsidR="00281DB6" w:rsidRPr="004E50BE" w:rsidRDefault="00281DB6" w:rsidP="00281DB6">
            <w:pPr>
              <w:jc w:val="center"/>
              <w:rPr>
                <w:sz w:val="20"/>
                <w:szCs w:val="20"/>
              </w:rPr>
            </w:pPr>
            <w:r>
              <w:rPr>
                <w:sz w:val="20"/>
                <w:szCs w:val="20"/>
              </w:rPr>
              <w:t>475500,00</w:t>
            </w:r>
          </w:p>
        </w:tc>
        <w:tc>
          <w:tcPr>
            <w:tcW w:w="1134" w:type="dxa"/>
            <w:vAlign w:val="center"/>
          </w:tcPr>
          <w:p w14:paraId="7C7F757B" w14:textId="77777777" w:rsidR="00281DB6" w:rsidRPr="004E50BE" w:rsidRDefault="00281DB6" w:rsidP="00281DB6">
            <w:pPr>
              <w:jc w:val="center"/>
              <w:rPr>
                <w:sz w:val="20"/>
                <w:szCs w:val="20"/>
              </w:rPr>
            </w:pPr>
            <w:r>
              <w:rPr>
                <w:sz w:val="20"/>
                <w:szCs w:val="20"/>
              </w:rPr>
              <w:t>475500,00</w:t>
            </w:r>
          </w:p>
        </w:tc>
        <w:tc>
          <w:tcPr>
            <w:tcW w:w="1134" w:type="dxa"/>
            <w:vAlign w:val="center"/>
          </w:tcPr>
          <w:p w14:paraId="40CAF522" w14:textId="77777777" w:rsidR="00281DB6" w:rsidRPr="004E50BE" w:rsidRDefault="00281DB6" w:rsidP="00281DB6">
            <w:pPr>
              <w:jc w:val="center"/>
              <w:rPr>
                <w:sz w:val="20"/>
                <w:szCs w:val="20"/>
              </w:rPr>
            </w:pPr>
            <w:r>
              <w:rPr>
                <w:sz w:val="20"/>
                <w:szCs w:val="20"/>
              </w:rPr>
              <w:t>475500,00</w:t>
            </w:r>
          </w:p>
        </w:tc>
      </w:tr>
      <w:tr w:rsidR="00281DB6" w:rsidRPr="00C1486B" w14:paraId="7E0A2AC0" w14:textId="77777777" w:rsidTr="00281DB6">
        <w:trPr>
          <w:jc w:val="center"/>
        </w:trPr>
        <w:tc>
          <w:tcPr>
            <w:tcW w:w="992" w:type="dxa"/>
            <w:vAlign w:val="center"/>
          </w:tcPr>
          <w:p w14:paraId="18E65153" w14:textId="77777777" w:rsidR="00281DB6" w:rsidRPr="00F9208F" w:rsidRDefault="00281DB6" w:rsidP="00281DB6">
            <w:pPr>
              <w:jc w:val="center"/>
            </w:pPr>
            <w:r w:rsidRPr="00F9208F">
              <w:t>1.2.</w:t>
            </w:r>
          </w:p>
        </w:tc>
        <w:tc>
          <w:tcPr>
            <w:tcW w:w="1985" w:type="dxa"/>
            <w:vAlign w:val="center"/>
          </w:tcPr>
          <w:p w14:paraId="56CA9B1E" w14:textId="77777777" w:rsidR="00281DB6" w:rsidRPr="00DF3E37" w:rsidRDefault="00281DB6" w:rsidP="00281DB6">
            <w:r w:rsidRPr="00DF3E37">
              <w:t>Получено со стороны</w:t>
            </w:r>
          </w:p>
        </w:tc>
        <w:tc>
          <w:tcPr>
            <w:tcW w:w="851" w:type="dxa"/>
            <w:vAlign w:val="center"/>
          </w:tcPr>
          <w:p w14:paraId="35ADB00E" w14:textId="77777777" w:rsidR="00281DB6" w:rsidRPr="00DF3E37" w:rsidRDefault="00281DB6" w:rsidP="00281DB6">
            <w:pPr>
              <w:jc w:val="center"/>
            </w:pPr>
            <w:r w:rsidRPr="00DF3E37">
              <w:t>м</w:t>
            </w:r>
            <w:r w:rsidRPr="00DF3E37">
              <w:rPr>
                <w:vertAlign w:val="superscript"/>
              </w:rPr>
              <w:t>3</w:t>
            </w:r>
          </w:p>
        </w:tc>
        <w:tc>
          <w:tcPr>
            <w:tcW w:w="1134" w:type="dxa"/>
            <w:vAlign w:val="center"/>
          </w:tcPr>
          <w:p w14:paraId="6347E0FA" w14:textId="77777777" w:rsidR="00281DB6" w:rsidRPr="004E50BE" w:rsidRDefault="00281DB6" w:rsidP="00281DB6">
            <w:pPr>
              <w:ind w:hanging="108"/>
              <w:jc w:val="center"/>
              <w:rPr>
                <w:sz w:val="20"/>
                <w:szCs w:val="20"/>
              </w:rPr>
            </w:pPr>
            <w:r w:rsidRPr="004E50BE">
              <w:rPr>
                <w:sz w:val="20"/>
                <w:szCs w:val="20"/>
              </w:rPr>
              <w:t>-</w:t>
            </w:r>
          </w:p>
        </w:tc>
        <w:tc>
          <w:tcPr>
            <w:tcW w:w="1134" w:type="dxa"/>
            <w:vAlign w:val="center"/>
          </w:tcPr>
          <w:p w14:paraId="578EB321" w14:textId="77777777" w:rsidR="00281DB6" w:rsidRPr="004E50BE" w:rsidRDefault="00281DB6" w:rsidP="00281DB6">
            <w:pPr>
              <w:ind w:hanging="108"/>
              <w:jc w:val="center"/>
              <w:rPr>
                <w:sz w:val="20"/>
                <w:szCs w:val="20"/>
              </w:rPr>
            </w:pPr>
            <w:r w:rsidRPr="004E50BE">
              <w:rPr>
                <w:sz w:val="20"/>
                <w:szCs w:val="20"/>
              </w:rPr>
              <w:t>-</w:t>
            </w:r>
          </w:p>
        </w:tc>
        <w:tc>
          <w:tcPr>
            <w:tcW w:w="1275" w:type="dxa"/>
            <w:vAlign w:val="center"/>
          </w:tcPr>
          <w:p w14:paraId="187AF0CD" w14:textId="77777777" w:rsidR="00281DB6" w:rsidRPr="004E50BE" w:rsidRDefault="00281DB6" w:rsidP="00281DB6">
            <w:pPr>
              <w:ind w:hanging="108"/>
              <w:jc w:val="center"/>
              <w:rPr>
                <w:sz w:val="20"/>
                <w:szCs w:val="20"/>
              </w:rPr>
            </w:pPr>
            <w:r w:rsidRPr="004E50BE">
              <w:rPr>
                <w:sz w:val="20"/>
                <w:szCs w:val="20"/>
              </w:rPr>
              <w:t>-</w:t>
            </w:r>
          </w:p>
        </w:tc>
        <w:tc>
          <w:tcPr>
            <w:tcW w:w="1276" w:type="dxa"/>
            <w:vAlign w:val="center"/>
          </w:tcPr>
          <w:p w14:paraId="3F74ACF5" w14:textId="77777777" w:rsidR="00281DB6" w:rsidRPr="004E50BE" w:rsidRDefault="00281DB6" w:rsidP="00281DB6">
            <w:pPr>
              <w:ind w:hanging="108"/>
              <w:jc w:val="center"/>
              <w:rPr>
                <w:sz w:val="20"/>
                <w:szCs w:val="20"/>
              </w:rPr>
            </w:pPr>
            <w:r w:rsidRPr="004E50BE">
              <w:rPr>
                <w:sz w:val="20"/>
                <w:szCs w:val="20"/>
              </w:rPr>
              <w:t>-</w:t>
            </w:r>
          </w:p>
        </w:tc>
        <w:tc>
          <w:tcPr>
            <w:tcW w:w="1276" w:type="dxa"/>
            <w:vAlign w:val="center"/>
          </w:tcPr>
          <w:p w14:paraId="7A1C0D97" w14:textId="77777777" w:rsidR="00281DB6" w:rsidRPr="004E50BE" w:rsidRDefault="00281DB6" w:rsidP="00281DB6">
            <w:pPr>
              <w:ind w:hanging="108"/>
              <w:jc w:val="center"/>
              <w:rPr>
                <w:sz w:val="20"/>
                <w:szCs w:val="20"/>
              </w:rPr>
            </w:pPr>
            <w:r w:rsidRPr="004E50BE">
              <w:rPr>
                <w:sz w:val="20"/>
                <w:szCs w:val="20"/>
              </w:rPr>
              <w:t>-</w:t>
            </w:r>
          </w:p>
        </w:tc>
        <w:tc>
          <w:tcPr>
            <w:tcW w:w="1134" w:type="dxa"/>
            <w:vAlign w:val="center"/>
          </w:tcPr>
          <w:p w14:paraId="21424AD9" w14:textId="77777777" w:rsidR="00281DB6" w:rsidRPr="004E50BE" w:rsidRDefault="00281DB6" w:rsidP="00281DB6">
            <w:pPr>
              <w:ind w:hanging="108"/>
              <w:jc w:val="center"/>
              <w:rPr>
                <w:sz w:val="20"/>
                <w:szCs w:val="20"/>
              </w:rPr>
            </w:pPr>
            <w:r w:rsidRPr="004E50BE">
              <w:rPr>
                <w:sz w:val="20"/>
                <w:szCs w:val="20"/>
              </w:rPr>
              <w:t>-</w:t>
            </w:r>
          </w:p>
        </w:tc>
        <w:tc>
          <w:tcPr>
            <w:tcW w:w="1134" w:type="dxa"/>
            <w:vAlign w:val="center"/>
          </w:tcPr>
          <w:p w14:paraId="073E3D61" w14:textId="77777777" w:rsidR="00281DB6" w:rsidRPr="004E50BE" w:rsidRDefault="00281DB6" w:rsidP="00281DB6">
            <w:pPr>
              <w:ind w:hanging="108"/>
              <w:jc w:val="center"/>
              <w:rPr>
                <w:sz w:val="20"/>
                <w:szCs w:val="20"/>
              </w:rPr>
            </w:pPr>
            <w:r w:rsidRPr="004E50BE">
              <w:rPr>
                <w:sz w:val="20"/>
                <w:szCs w:val="20"/>
              </w:rPr>
              <w:t>-</w:t>
            </w:r>
          </w:p>
        </w:tc>
        <w:tc>
          <w:tcPr>
            <w:tcW w:w="1134" w:type="dxa"/>
            <w:vAlign w:val="center"/>
          </w:tcPr>
          <w:p w14:paraId="79C55DD8" w14:textId="77777777" w:rsidR="00281DB6" w:rsidRPr="004E50BE" w:rsidRDefault="00281DB6" w:rsidP="00281DB6">
            <w:pPr>
              <w:ind w:hanging="108"/>
              <w:jc w:val="center"/>
              <w:rPr>
                <w:sz w:val="20"/>
                <w:szCs w:val="20"/>
              </w:rPr>
            </w:pPr>
            <w:r w:rsidRPr="004E50BE">
              <w:rPr>
                <w:sz w:val="20"/>
                <w:szCs w:val="20"/>
              </w:rPr>
              <w:t>-</w:t>
            </w:r>
          </w:p>
        </w:tc>
        <w:tc>
          <w:tcPr>
            <w:tcW w:w="1134" w:type="dxa"/>
            <w:vAlign w:val="center"/>
          </w:tcPr>
          <w:p w14:paraId="23AE1CBC" w14:textId="77777777" w:rsidR="00281DB6" w:rsidRPr="004E50BE" w:rsidRDefault="00281DB6" w:rsidP="00281DB6">
            <w:pPr>
              <w:ind w:hanging="108"/>
              <w:jc w:val="center"/>
              <w:rPr>
                <w:sz w:val="20"/>
                <w:szCs w:val="20"/>
              </w:rPr>
            </w:pPr>
            <w:r w:rsidRPr="004E50BE">
              <w:rPr>
                <w:sz w:val="20"/>
                <w:szCs w:val="20"/>
              </w:rPr>
              <w:t>-</w:t>
            </w:r>
          </w:p>
        </w:tc>
        <w:tc>
          <w:tcPr>
            <w:tcW w:w="1134" w:type="dxa"/>
            <w:vAlign w:val="center"/>
          </w:tcPr>
          <w:p w14:paraId="6991161C" w14:textId="77777777" w:rsidR="00281DB6" w:rsidRPr="004E50BE" w:rsidRDefault="00281DB6" w:rsidP="00281DB6">
            <w:pPr>
              <w:ind w:hanging="108"/>
              <w:jc w:val="center"/>
              <w:rPr>
                <w:sz w:val="20"/>
                <w:szCs w:val="20"/>
              </w:rPr>
            </w:pPr>
            <w:r w:rsidRPr="004E50BE">
              <w:rPr>
                <w:sz w:val="20"/>
                <w:szCs w:val="20"/>
              </w:rPr>
              <w:t>-</w:t>
            </w:r>
          </w:p>
        </w:tc>
      </w:tr>
      <w:tr w:rsidR="00281DB6" w:rsidRPr="00C1486B" w14:paraId="54EC6261" w14:textId="77777777" w:rsidTr="00281DB6">
        <w:trPr>
          <w:trHeight w:val="912"/>
          <w:jc w:val="center"/>
        </w:trPr>
        <w:tc>
          <w:tcPr>
            <w:tcW w:w="992" w:type="dxa"/>
            <w:vAlign w:val="center"/>
          </w:tcPr>
          <w:p w14:paraId="67170E3F" w14:textId="77777777" w:rsidR="00281DB6" w:rsidRPr="00F9208F" w:rsidRDefault="00281DB6" w:rsidP="00281DB6">
            <w:pPr>
              <w:jc w:val="center"/>
            </w:pPr>
            <w:r w:rsidRPr="00F9208F">
              <w:t>1.3.</w:t>
            </w:r>
          </w:p>
        </w:tc>
        <w:tc>
          <w:tcPr>
            <w:tcW w:w="1985" w:type="dxa"/>
            <w:vAlign w:val="center"/>
          </w:tcPr>
          <w:p w14:paraId="7A8A6285" w14:textId="77777777" w:rsidR="00281DB6" w:rsidRPr="00DF3E37" w:rsidRDefault="00281DB6" w:rsidP="00281DB6">
            <w:r w:rsidRPr="00DF3E37">
              <w:t>Расход воды на коммунально-бытовые нужды</w:t>
            </w:r>
          </w:p>
        </w:tc>
        <w:tc>
          <w:tcPr>
            <w:tcW w:w="851" w:type="dxa"/>
            <w:vAlign w:val="center"/>
          </w:tcPr>
          <w:p w14:paraId="29F28E24" w14:textId="77777777" w:rsidR="00281DB6" w:rsidRDefault="00281DB6" w:rsidP="00281DB6">
            <w:pPr>
              <w:jc w:val="center"/>
            </w:pPr>
            <w:r w:rsidRPr="00FD67D0">
              <w:t>м</w:t>
            </w:r>
            <w:r w:rsidRPr="00FD67D0">
              <w:rPr>
                <w:vertAlign w:val="superscript"/>
              </w:rPr>
              <w:t>3</w:t>
            </w:r>
          </w:p>
        </w:tc>
        <w:tc>
          <w:tcPr>
            <w:tcW w:w="1134" w:type="dxa"/>
            <w:vAlign w:val="center"/>
          </w:tcPr>
          <w:p w14:paraId="5943BE70" w14:textId="77777777" w:rsidR="00281DB6" w:rsidRPr="004E50BE" w:rsidRDefault="00281DB6" w:rsidP="00281DB6">
            <w:pPr>
              <w:ind w:hanging="108"/>
              <w:jc w:val="center"/>
              <w:rPr>
                <w:sz w:val="20"/>
                <w:szCs w:val="20"/>
              </w:rPr>
            </w:pPr>
            <w:r>
              <w:rPr>
                <w:sz w:val="20"/>
                <w:szCs w:val="20"/>
              </w:rPr>
              <w:t>1000,00</w:t>
            </w:r>
          </w:p>
        </w:tc>
        <w:tc>
          <w:tcPr>
            <w:tcW w:w="1134" w:type="dxa"/>
            <w:vAlign w:val="center"/>
          </w:tcPr>
          <w:p w14:paraId="16EDB3D8" w14:textId="77777777" w:rsidR="00281DB6" w:rsidRPr="004E50BE" w:rsidRDefault="00281DB6" w:rsidP="00281DB6">
            <w:pPr>
              <w:ind w:hanging="108"/>
              <w:jc w:val="center"/>
              <w:rPr>
                <w:sz w:val="20"/>
                <w:szCs w:val="20"/>
              </w:rPr>
            </w:pPr>
            <w:r>
              <w:rPr>
                <w:sz w:val="20"/>
                <w:szCs w:val="20"/>
              </w:rPr>
              <w:t>1000,00</w:t>
            </w:r>
          </w:p>
        </w:tc>
        <w:tc>
          <w:tcPr>
            <w:tcW w:w="1275" w:type="dxa"/>
            <w:vAlign w:val="center"/>
          </w:tcPr>
          <w:p w14:paraId="38192130" w14:textId="77777777" w:rsidR="00281DB6" w:rsidRPr="004E50BE" w:rsidRDefault="00281DB6" w:rsidP="00281DB6">
            <w:pPr>
              <w:ind w:hanging="108"/>
              <w:jc w:val="center"/>
              <w:rPr>
                <w:sz w:val="20"/>
                <w:szCs w:val="20"/>
              </w:rPr>
            </w:pPr>
            <w:r>
              <w:rPr>
                <w:sz w:val="20"/>
                <w:szCs w:val="20"/>
              </w:rPr>
              <w:t>70,00</w:t>
            </w:r>
          </w:p>
        </w:tc>
        <w:tc>
          <w:tcPr>
            <w:tcW w:w="1276" w:type="dxa"/>
            <w:vAlign w:val="center"/>
          </w:tcPr>
          <w:p w14:paraId="371AFF5C" w14:textId="77777777" w:rsidR="00281DB6" w:rsidRPr="004E50BE" w:rsidRDefault="00281DB6" w:rsidP="00281DB6">
            <w:pPr>
              <w:ind w:hanging="108"/>
              <w:jc w:val="center"/>
              <w:rPr>
                <w:sz w:val="20"/>
                <w:szCs w:val="20"/>
              </w:rPr>
            </w:pPr>
            <w:r>
              <w:rPr>
                <w:sz w:val="20"/>
                <w:szCs w:val="20"/>
              </w:rPr>
              <w:t>70,00</w:t>
            </w:r>
          </w:p>
        </w:tc>
        <w:tc>
          <w:tcPr>
            <w:tcW w:w="1276" w:type="dxa"/>
            <w:vAlign w:val="center"/>
          </w:tcPr>
          <w:p w14:paraId="21C34CDB" w14:textId="77777777" w:rsidR="00281DB6" w:rsidRPr="004E50BE" w:rsidRDefault="00281DB6" w:rsidP="00281DB6">
            <w:pPr>
              <w:ind w:hanging="108"/>
              <w:jc w:val="center"/>
              <w:rPr>
                <w:sz w:val="20"/>
                <w:szCs w:val="20"/>
              </w:rPr>
            </w:pPr>
            <w:r>
              <w:rPr>
                <w:sz w:val="20"/>
                <w:szCs w:val="20"/>
              </w:rPr>
              <w:t>1000,00</w:t>
            </w:r>
          </w:p>
        </w:tc>
        <w:tc>
          <w:tcPr>
            <w:tcW w:w="1134" w:type="dxa"/>
            <w:vAlign w:val="center"/>
          </w:tcPr>
          <w:p w14:paraId="5C683EA1" w14:textId="77777777" w:rsidR="00281DB6" w:rsidRPr="004E50BE" w:rsidRDefault="00281DB6" w:rsidP="00281DB6">
            <w:pPr>
              <w:ind w:hanging="108"/>
              <w:jc w:val="center"/>
              <w:rPr>
                <w:sz w:val="20"/>
                <w:szCs w:val="20"/>
              </w:rPr>
            </w:pPr>
            <w:r>
              <w:rPr>
                <w:sz w:val="20"/>
                <w:szCs w:val="20"/>
              </w:rPr>
              <w:t>1000,00</w:t>
            </w:r>
          </w:p>
        </w:tc>
        <w:tc>
          <w:tcPr>
            <w:tcW w:w="1134" w:type="dxa"/>
            <w:vAlign w:val="center"/>
          </w:tcPr>
          <w:p w14:paraId="263794DC" w14:textId="77777777" w:rsidR="00281DB6" w:rsidRPr="004E50BE" w:rsidRDefault="00281DB6" w:rsidP="00281DB6">
            <w:pPr>
              <w:ind w:hanging="108"/>
              <w:jc w:val="center"/>
              <w:rPr>
                <w:sz w:val="20"/>
                <w:szCs w:val="20"/>
              </w:rPr>
            </w:pPr>
            <w:r>
              <w:rPr>
                <w:sz w:val="20"/>
                <w:szCs w:val="20"/>
              </w:rPr>
              <w:t>1000,00</w:t>
            </w:r>
          </w:p>
        </w:tc>
        <w:tc>
          <w:tcPr>
            <w:tcW w:w="1134" w:type="dxa"/>
            <w:vAlign w:val="center"/>
          </w:tcPr>
          <w:p w14:paraId="3D5684C1" w14:textId="77777777" w:rsidR="00281DB6" w:rsidRPr="004E50BE" w:rsidRDefault="00281DB6" w:rsidP="00281DB6">
            <w:pPr>
              <w:ind w:hanging="108"/>
              <w:jc w:val="center"/>
              <w:rPr>
                <w:sz w:val="20"/>
                <w:szCs w:val="20"/>
              </w:rPr>
            </w:pPr>
            <w:r>
              <w:rPr>
                <w:sz w:val="20"/>
                <w:szCs w:val="20"/>
              </w:rPr>
              <w:t>1000,00</w:t>
            </w:r>
          </w:p>
        </w:tc>
        <w:tc>
          <w:tcPr>
            <w:tcW w:w="1134" w:type="dxa"/>
            <w:vAlign w:val="center"/>
          </w:tcPr>
          <w:p w14:paraId="3B2FA8DF" w14:textId="77777777" w:rsidR="00281DB6" w:rsidRPr="004E50BE" w:rsidRDefault="00281DB6" w:rsidP="00281DB6">
            <w:pPr>
              <w:ind w:hanging="108"/>
              <w:jc w:val="center"/>
              <w:rPr>
                <w:sz w:val="20"/>
                <w:szCs w:val="20"/>
              </w:rPr>
            </w:pPr>
            <w:r>
              <w:rPr>
                <w:sz w:val="20"/>
                <w:szCs w:val="20"/>
              </w:rPr>
              <w:t>1000,00</w:t>
            </w:r>
          </w:p>
        </w:tc>
        <w:tc>
          <w:tcPr>
            <w:tcW w:w="1134" w:type="dxa"/>
            <w:vAlign w:val="center"/>
          </w:tcPr>
          <w:p w14:paraId="2E6E34CD" w14:textId="77777777" w:rsidR="00281DB6" w:rsidRPr="004E50BE" w:rsidRDefault="00281DB6" w:rsidP="00281DB6">
            <w:pPr>
              <w:ind w:hanging="108"/>
              <w:jc w:val="center"/>
              <w:rPr>
                <w:sz w:val="20"/>
                <w:szCs w:val="20"/>
              </w:rPr>
            </w:pPr>
            <w:r>
              <w:rPr>
                <w:sz w:val="20"/>
                <w:szCs w:val="20"/>
              </w:rPr>
              <w:t>1000,00</w:t>
            </w:r>
          </w:p>
        </w:tc>
      </w:tr>
      <w:tr w:rsidR="00281DB6" w:rsidRPr="00C1486B" w14:paraId="74A87312" w14:textId="77777777" w:rsidTr="00281DB6">
        <w:trPr>
          <w:trHeight w:val="968"/>
          <w:jc w:val="center"/>
        </w:trPr>
        <w:tc>
          <w:tcPr>
            <w:tcW w:w="992" w:type="dxa"/>
            <w:vAlign w:val="center"/>
          </w:tcPr>
          <w:p w14:paraId="0B870F23" w14:textId="77777777" w:rsidR="00281DB6" w:rsidRPr="00F9208F" w:rsidRDefault="00281DB6" w:rsidP="00281DB6">
            <w:pPr>
              <w:jc w:val="center"/>
            </w:pPr>
            <w:r w:rsidRPr="00F9208F">
              <w:t>1.4.</w:t>
            </w:r>
          </w:p>
        </w:tc>
        <w:tc>
          <w:tcPr>
            <w:tcW w:w="1985" w:type="dxa"/>
            <w:vAlign w:val="center"/>
          </w:tcPr>
          <w:p w14:paraId="575C7AC5" w14:textId="77777777" w:rsidR="00281DB6" w:rsidRPr="00DF3E37" w:rsidRDefault="00281DB6" w:rsidP="00281DB6">
            <w:r>
              <w:t>Расход воды на нужды предприятия:</w:t>
            </w:r>
          </w:p>
        </w:tc>
        <w:tc>
          <w:tcPr>
            <w:tcW w:w="851" w:type="dxa"/>
            <w:vAlign w:val="center"/>
          </w:tcPr>
          <w:p w14:paraId="11DEB53B" w14:textId="77777777" w:rsidR="00281DB6" w:rsidRDefault="00281DB6" w:rsidP="00281DB6">
            <w:pPr>
              <w:jc w:val="center"/>
            </w:pPr>
            <w:r w:rsidRPr="00FD67D0">
              <w:t>м</w:t>
            </w:r>
            <w:r w:rsidRPr="00FD67D0">
              <w:rPr>
                <w:vertAlign w:val="superscript"/>
              </w:rPr>
              <w:t>3</w:t>
            </w:r>
          </w:p>
        </w:tc>
        <w:tc>
          <w:tcPr>
            <w:tcW w:w="1134" w:type="dxa"/>
            <w:vAlign w:val="center"/>
          </w:tcPr>
          <w:p w14:paraId="27DB4DDC"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346B7F5" w14:textId="77777777" w:rsidR="00281DB6" w:rsidRPr="004E50BE" w:rsidRDefault="00281DB6" w:rsidP="00281DB6">
            <w:pPr>
              <w:ind w:hanging="108"/>
              <w:jc w:val="center"/>
              <w:rPr>
                <w:sz w:val="20"/>
                <w:szCs w:val="20"/>
              </w:rPr>
            </w:pPr>
            <w:r>
              <w:rPr>
                <w:sz w:val="20"/>
                <w:szCs w:val="20"/>
              </w:rPr>
              <w:t>-</w:t>
            </w:r>
          </w:p>
        </w:tc>
        <w:tc>
          <w:tcPr>
            <w:tcW w:w="1275" w:type="dxa"/>
            <w:vAlign w:val="center"/>
          </w:tcPr>
          <w:p w14:paraId="6B0BECF8"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438EE46C"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5BDDE6AA"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6AE6E305"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36A019CC"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370A7F00"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8B6FF50"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0F6D7183" w14:textId="77777777" w:rsidR="00281DB6" w:rsidRPr="004E50BE" w:rsidRDefault="00281DB6" w:rsidP="00281DB6">
            <w:pPr>
              <w:ind w:hanging="108"/>
              <w:jc w:val="center"/>
              <w:rPr>
                <w:sz w:val="20"/>
                <w:szCs w:val="20"/>
              </w:rPr>
            </w:pPr>
            <w:r>
              <w:rPr>
                <w:sz w:val="20"/>
                <w:szCs w:val="20"/>
              </w:rPr>
              <w:t>-</w:t>
            </w:r>
          </w:p>
        </w:tc>
      </w:tr>
      <w:tr w:rsidR="00281DB6" w:rsidRPr="00C1486B" w14:paraId="16247599" w14:textId="77777777" w:rsidTr="00281DB6">
        <w:trPr>
          <w:jc w:val="center"/>
        </w:trPr>
        <w:tc>
          <w:tcPr>
            <w:tcW w:w="992" w:type="dxa"/>
            <w:vAlign w:val="center"/>
          </w:tcPr>
          <w:p w14:paraId="7D537A7D" w14:textId="77777777" w:rsidR="00281DB6" w:rsidRPr="00F9208F" w:rsidRDefault="00281DB6" w:rsidP="00281DB6">
            <w:pPr>
              <w:jc w:val="center"/>
            </w:pPr>
            <w:r w:rsidRPr="00F9208F">
              <w:t>1.4.1.</w:t>
            </w:r>
          </w:p>
        </w:tc>
        <w:tc>
          <w:tcPr>
            <w:tcW w:w="1985" w:type="dxa"/>
            <w:vAlign w:val="center"/>
          </w:tcPr>
          <w:p w14:paraId="068EFE7B" w14:textId="77777777" w:rsidR="00281DB6" w:rsidRPr="00DF3E37" w:rsidRDefault="00281DB6" w:rsidP="00281DB6">
            <w:r>
              <w:t>- на очистные сооружения</w:t>
            </w:r>
          </w:p>
        </w:tc>
        <w:tc>
          <w:tcPr>
            <w:tcW w:w="851" w:type="dxa"/>
            <w:vAlign w:val="center"/>
          </w:tcPr>
          <w:p w14:paraId="36C56BE8" w14:textId="77777777" w:rsidR="00281DB6" w:rsidRDefault="00281DB6" w:rsidP="00281DB6">
            <w:pPr>
              <w:jc w:val="center"/>
            </w:pPr>
            <w:r w:rsidRPr="00FD67D0">
              <w:t>м</w:t>
            </w:r>
            <w:r w:rsidRPr="00FD67D0">
              <w:rPr>
                <w:vertAlign w:val="superscript"/>
              </w:rPr>
              <w:t>3</w:t>
            </w:r>
          </w:p>
        </w:tc>
        <w:tc>
          <w:tcPr>
            <w:tcW w:w="1134" w:type="dxa"/>
            <w:vAlign w:val="center"/>
          </w:tcPr>
          <w:p w14:paraId="4EC97819"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211489A" w14:textId="77777777" w:rsidR="00281DB6" w:rsidRPr="004E50BE" w:rsidRDefault="00281DB6" w:rsidP="00281DB6">
            <w:pPr>
              <w:ind w:hanging="108"/>
              <w:jc w:val="center"/>
              <w:rPr>
                <w:sz w:val="20"/>
                <w:szCs w:val="20"/>
              </w:rPr>
            </w:pPr>
            <w:r>
              <w:rPr>
                <w:sz w:val="20"/>
                <w:szCs w:val="20"/>
              </w:rPr>
              <w:t>-</w:t>
            </w:r>
          </w:p>
        </w:tc>
        <w:tc>
          <w:tcPr>
            <w:tcW w:w="1275" w:type="dxa"/>
            <w:vAlign w:val="center"/>
          </w:tcPr>
          <w:p w14:paraId="0C1AF68B"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0170E7A0"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63729048"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3D160BF9"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11D63164"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61318C50"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44E0C1BD"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7D753FFB" w14:textId="77777777" w:rsidR="00281DB6" w:rsidRPr="004E50BE" w:rsidRDefault="00281DB6" w:rsidP="00281DB6">
            <w:pPr>
              <w:ind w:hanging="108"/>
              <w:jc w:val="center"/>
              <w:rPr>
                <w:sz w:val="20"/>
                <w:szCs w:val="20"/>
              </w:rPr>
            </w:pPr>
            <w:r>
              <w:rPr>
                <w:sz w:val="20"/>
                <w:szCs w:val="20"/>
              </w:rPr>
              <w:t>-</w:t>
            </w:r>
          </w:p>
        </w:tc>
      </w:tr>
      <w:tr w:rsidR="00281DB6" w:rsidRPr="00C1486B" w14:paraId="094A8A60" w14:textId="77777777" w:rsidTr="00281DB6">
        <w:trPr>
          <w:jc w:val="center"/>
        </w:trPr>
        <w:tc>
          <w:tcPr>
            <w:tcW w:w="992" w:type="dxa"/>
            <w:vAlign w:val="center"/>
          </w:tcPr>
          <w:p w14:paraId="0FC03A56" w14:textId="77777777" w:rsidR="00281DB6" w:rsidRPr="00F9208F" w:rsidRDefault="00281DB6" w:rsidP="00281DB6">
            <w:pPr>
              <w:jc w:val="center"/>
            </w:pPr>
            <w:r w:rsidRPr="00F9208F">
              <w:t>1.4.2.</w:t>
            </w:r>
          </w:p>
        </w:tc>
        <w:tc>
          <w:tcPr>
            <w:tcW w:w="1985" w:type="dxa"/>
            <w:vAlign w:val="center"/>
          </w:tcPr>
          <w:p w14:paraId="5C8AC138" w14:textId="77777777" w:rsidR="00281DB6" w:rsidRPr="00DF3E37" w:rsidRDefault="00281DB6" w:rsidP="00281DB6">
            <w:r>
              <w:t>- на промывку сетей</w:t>
            </w:r>
          </w:p>
        </w:tc>
        <w:tc>
          <w:tcPr>
            <w:tcW w:w="851" w:type="dxa"/>
            <w:vAlign w:val="center"/>
          </w:tcPr>
          <w:p w14:paraId="5223623A" w14:textId="77777777" w:rsidR="00281DB6" w:rsidRDefault="00281DB6" w:rsidP="00281DB6">
            <w:pPr>
              <w:jc w:val="center"/>
            </w:pPr>
            <w:r w:rsidRPr="00FD67D0">
              <w:t>м</w:t>
            </w:r>
            <w:r w:rsidRPr="00FD67D0">
              <w:rPr>
                <w:vertAlign w:val="superscript"/>
              </w:rPr>
              <w:t>3</w:t>
            </w:r>
          </w:p>
        </w:tc>
        <w:tc>
          <w:tcPr>
            <w:tcW w:w="1134" w:type="dxa"/>
            <w:vAlign w:val="center"/>
          </w:tcPr>
          <w:p w14:paraId="327C1F97"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5ED4B97F" w14:textId="77777777" w:rsidR="00281DB6" w:rsidRPr="004E50BE" w:rsidRDefault="00281DB6" w:rsidP="00281DB6">
            <w:pPr>
              <w:ind w:hanging="108"/>
              <w:jc w:val="center"/>
              <w:rPr>
                <w:sz w:val="20"/>
                <w:szCs w:val="20"/>
              </w:rPr>
            </w:pPr>
            <w:r>
              <w:rPr>
                <w:sz w:val="20"/>
                <w:szCs w:val="20"/>
              </w:rPr>
              <w:t>-</w:t>
            </w:r>
          </w:p>
        </w:tc>
        <w:tc>
          <w:tcPr>
            <w:tcW w:w="1275" w:type="dxa"/>
            <w:vAlign w:val="center"/>
          </w:tcPr>
          <w:p w14:paraId="21DD2E95"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3D50BDC1"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5D8C74B8"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7066AE5A"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E3BA809"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41AA2621"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3785970E"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1B00D07A" w14:textId="77777777" w:rsidR="00281DB6" w:rsidRPr="004E50BE" w:rsidRDefault="00281DB6" w:rsidP="00281DB6">
            <w:pPr>
              <w:ind w:hanging="108"/>
              <w:jc w:val="center"/>
              <w:rPr>
                <w:sz w:val="20"/>
                <w:szCs w:val="20"/>
              </w:rPr>
            </w:pPr>
            <w:r>
              <w:rPr>
                <w:sz w:val="20"/>
                <w:szCs w:val="20"/>
              </w:rPr>
              <w:t>-</w:t>
            </w:r>
          </w:p>
        </w:tc>
      </w:tr>
      <w:tr w:rsidR="00281DB6" w:rsidRPr="00C1486B" w14:paraId="6849493B" w14:textId="77777777" w:rsidTr="00281DB6">
        <w:trPr>
          <w:trHeight w:val="385"/>
          <w:jc w:val="center"/>
        </w:trPr>
        <w:tc>
          <w:tcPr>
            <w:tcW w:w="992" w:type="dxa"/>
            <w:vAlign w:val="center"/>
          </w:tcPr>
          <w:p w14:paraId="0BAB453E" w14:textId="77777777" w:rsidR="00281DB6" w:rsidRPr="00F9208F" w:rsidRDefault="00281DB6" w:rsidP="00281DB6">
            <w:pPr>
              <w:jc w:val="center"/>
            </w:pPr>
            <w:r w:rsidRPr="00F9208F">
              <w:t>1.4.3.</w:t>
            </w:r>
          </w:p>
        </w:tc>
        <w:tc>
          <w:tcPr>
            <w:tcW w:w="1985" w:type="dxa"/>
            <w:vAlign w:val="center"/>
          </w:tcPr>
          <w:p w14:paraId="448C1020" w14:textId="77777777" w:rsidR="00281DB6" w:rsidRPr="00DF3E37" w:rsidRDefault="00281DB6" w:rsidP="00281DB6">
            <w:r>
              <w:t>- прочие</w:t>
            </w:r>
          </w:p>
        </w:tc>
        <w:tc>
          <w:tcPr>
            <w:tcW w:w="851" w:type="dxa"/>
            <w:vAlign w:val="center"/>
          </w:tcPr>
          <w:p w14:paraId="4C5362BB" w14:textId="77777777" w:rsidR="00281DB6" w:rsidRDefault="00281DB6" w:rsidP="00281DB6">
            <w:pPr>
              <w:jc w:val="center"/>
            </w:pPr>
            <w:r w:rsidRPr="00FD67D0">
              <w:t>м</w:t>
            </w:r>
            <w:r w:rsidRPr="00FD67D0">
              <w:rPr>
                <w:vertAlign w:val="superscript"/>
              </w:rPr>
              <w:t>3</w:t>
            </w:r>
          </w:p>
        </w:tc>
        <w:tc>
          <w:tcPr>
            <w:tcW w:w="1134" w:type="dxa"/>
            <w:vAlign w:val="center"/>
          </w:tcPr>
          <w:p w14:paraId="35FF883C"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71A39A5" w14:textId="77777777" w:rsidR="00281DB6" w:rsidRPr="004E50BE" w:rsidRDefault="00281DB6" w:rsidP="00281DB6">
            <w:pPr>
              <w:ind w:hanging="108"/>
              <w:jc w:val="center"/>
              <w:rPr>
                <w:sz w:val="20"/>
                <w:szCs w:val="20"/>
              </w:rPr>
            </w:pPr>
            <w:r>
              <w:rPr>
                <w:sz w:val="20"/>
                <w:szCs w:val="20"/>
              </w:rPr>
              <w:t>-</w:t>
            </w:r>
          </w:p>
        </w:tc>
        <w:tc>
          <w:tcPr>
            <w:tcW w:w="1275" w:type="dxa"/>
            <w:vAlign w:val="center"/>
          </w:tcPr>
          <w:p w14:paraId="34222C3C"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1E07C39B"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2AE7C190"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17F98A41"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5B39AA64"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4E4AA2CE"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054A8EE"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6AE1821B" w14:textId="77777777" w:rsidR="00281DB6" w:rsidRPr="004E50BE" w:rsidRDefault="00281DB6" w:rsidP="00281DB6">
            <w:pPr>
              <w:ind w:hanging="108"/>
              <w:jc w:val="center"/>
              <w:rPr>
                <w:sz w:val="20"/>
                <w:szCs w:val="20"/>
              </w:rPr>
            </w:pPr>
            <w:r>
              <w:rPr>
                <w:sz w:val="20"/>
                <w:szCs w:val="20"/>
              </w:rPr>
              <w:t>-</w:t>
            </w:r>
          </w:p>
        </w:tc>
      </w:tr>
      <w:tr w:rsidR="00281DB6" w:rsidRPr="00C1486B" w14:paraId="320C75B0" w14:textId="77777777" w:rsidTr="00281DB6">
        <w:trPr>
          <w:trHeight w:val="1539"/>
          <w:jc w:val="center"/>
        </w:trPr>
        <w:tc>
          <w:tcPr>
            <w:tcW w:w="992" w:type="dxa"/>
            <w:vAlign w:val="center"/>
          </w:tcPr>
          <w:p w14:paraId="5E8B4D59" w14:textId="77777777" w:rsidR="00281DB6" w:rsidRPr="00F9208F" w:rsidRDefault="00281DB6" w:rsidP="00281DB6">
            <w:pPr>
              <w:jc w:val="center"/>
            </w:pPr>
            <w:r w:rsidRPr="00F9208F">
              <w:t>1.5.</w:t>
            </w:r>
          </w:p>
        </w:tc>
        <w:tc>
          <w:tcPr>
            <w:tcW w:w="1985" w:type="dxa"/>
            <w:vAlign w:val="center"/>
          </w:tcPr>
          <w:p w14:paraId="21234545" w14:textId="77777777" w:rsidR="00281DB6" w:rsidRPr="00DF3E37" w:rsidRDefault="00281DB6" w:rsidP="00281DB6">
            <w:r>
              <w:t>Объем пропущенной воды через очистные сооружения</w:t>
            </w:r>
          </w:p>
        </w:tc>
        <w:tc>
          <w:tcPr>
            <w:tcW w:w="851" w:type="dxa"/>
            <w:vAlign w:val="center"/>
          </w:tcPr>
          <w:p w14:paraId="61253E28" w14:textId="77777777" w:rsidR="00281DB6" w:rsidRDefault="00281DB6" w:rsidP="00281DB6">
            <w:pPr>
              <w:jc w:val="center"/>
            </w:pPr>
            <w:r w:rsidRPr="00FD67D0">
              <w:t>м</w:t>
            </w:r>
            <w:r w:rsidRPr="00FD67D0">
              <w:rPr>
                <w:vertAlign w:val="superscript"/>
              </w:rPr>
              <w:t>3</w:t>
            </w:r>
          </w:p>
        </w:tc>
        <w:tc>
          <w:tcPr>
            <w:tcW w:w="1134" w:type="dxa"/>
            <w:vAlign w:val="center"/>
          </w:tcPr>
          <w:p w14:paraId="6CCE796B"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4814E57F" w14:textId="77777777" w:rsidR="00281DB6" w:rsidRPr="004E50BE" w:rsidRDefault="00281DB6" w:rsidP="00281DB6">
            <w:pPr>
              <w:ind w:hanging="108"/>
              <w:jc w:val="center"/>
              <w:rPr>
                <w:sz w:val="20"/>
                <w:szCs w:val="20"/>
              </w:rPr>
            </w:pPr>
            <w:r>
              <w:rPr>
                <w:sz w:val="20"/>
                <w:szCs w:val="20"/>
              </w:rPr>
              <w:t>-</w:t>
            </w:r>
          </w:p>
        </w:tc>
        <w:tc>
          <w:tcPr>
            <w:tcW w:w="1275" w:type="dxa"/>
            <w:vAlign w:val="center"/>
          </w:tcPr>
          <w:p w14:paraId="64B51B11"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12DC4487" w14:textId="77777777" w:rsidR="00281DB6" w:rsidRPr="004E50BE" w:rsidRDefault="00281DB6" w:rsidP="00281DB6">
            <w:pPr>
              <w:ind w:hanging="108"/>
              <w:jc w:val="center"/>
              <w:rPr>
                <w:sz w:val="20"/>
                <w:szCs w:val="20"/>
              </w:rPr>
            </w:pPr>
            <w:r>
              <w:rPr>
                <w:sz w:val="20"/>
                <w:szCs w:val="20"/>
              </w:rPr>
              <w:t>-</w:t>
            </w:r>
          </w:p>
        </w:tc>
        <w:tc>
          <w:tcPr>
            <w:tcW w:w="1276" w:type="dxa"/>
            <w:vAlign w:val="center"/>
          </w:tcPr>
          <w:p w14:paraId="273DB15B"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04C9C063"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4AE63EA7"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7DFE5858"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1901358" w14:textId="77777777" w:rsidR="00281DB6" w:rsidRPr="004E50BE" w:rsidRDefault="00281DB6" w:rsidP="00281DB6">
            <w:pPr>
              <w:ind w:hanging="108"/>
              <w:jc w:val="center"/>
              <w:rPr>
                <w:sz w:val="20"/>
                <w:szCs w:val="20"/>
              </w:rPr>
            </w:pPr>
            <w:r>
              <w:rPr>
                <w:sz w:val="20"/>
                <w:szCs w:val="20"/>
              </w:rPr>
              <w:t>-</w:t>
            </w:r>
          </w:p>
        </w:tc>
        <w:tc>
          <w:tcPr>
            <w:tcW w:w="1134" w:type="dxa"/>
            <w:vAlign w:val="center"/>
          </w:tcPr>
          <w:p w14:paraId="2F42D5AF" w14:textId="77777777" w:rsidR="00281DB6" w:rsidRPr="004E50BE" w:rsidRDefault="00281DB6" w:rsidP="00281DB6">
            <w:pPr>
              <w:ind w:hanging="108"/>
              <w:jc w:val="center"/>
              <w:rPr>
                <w:sz w:val="20"/>
                <w:szCs w:val="20"/>
              </w:rPr>
            </w:pPr>
            <w:r>
              <w:rPr>
                <w:sz w:val="20"/>
                <w:szCs w:val="20"/>
              </w:rPr>
              <w:t>-</w:t>
            </w:r>
          </w:p>
        </w:tc>
      </w:tr>
      <w:tr w:rsidR="00281DB6" w:rsidRPr="00C1486B" w14:paraId="4A47CD95" w14:textId="77777777" w:rsidTr="00281DB6">
        <w:trPr>
          <w:jc w:val="center"/>
        </w:trPr>
        <w:tc>
          <w:tcPr>
            <w:tcW w:w="992" w:type="dxa"/>
            <w:vAlign w:val="center"/>
          </w:tcPr>
          <w:p w14:paraId="230BB5FC" w14:textId="77777777" w:rsidR="00281DB6" w:rsidRPr="00F9208F" w:rsidRDefault="00281DB6" w:rsidP="00281DB6">
            <w:pPr>
              <w:jc w:val="center"/>
            </w:pPr>
            <w:r w:rsidRPr="00F9208F">
              <w:t>1.6.</w:t>
            </w:r>
          </w:p>
        </w:tc>
        <w:tc>
          <w:tcPr>
            <w:tcW w:w="1985" w:type="dxa"/>
            <w:vAlign w:val="center"/>
          </w:tcPr>
          <w:p w14:paraId="13513E3F" w14:textId="77777777" w:rsidR="00281DB6" w:rsidRPr="00DF3E37" w:rsidRDefault="00281DB6" w:rsidP="00281DB6">
            <w:r>
              <w:t>Подано воды в сеть</w:t>
            </w:r>
          </w:p>
        </w:tc>
        <w:tc>
          <w:tcPr>
            <w:tcW w:w="851" w:type="dxa"/>
            <w:vAlign w:val="center"/>
          </w:tcPr>
          <w:p w14:paraId="2ECDA51E" w14:textId="77777777" w:rsidR="00281DB6" w:rsidRDefault="00281DB6" w:rsidP="00281DB6">
            <w:pPr>
              <w:jc w:val="center"/>
            </w:pPr>
            <w:r w:rsidRPr="00FD67D0">
              <w:t>м</w:t>
            </w:r>
            <w:r w:rsidRPr="00FD67D0">
              <w:rPr>
                <w:vertAlign w:val="superscript"/>
              </w:rPr>
              <w:t>3</w:t>
            </w:r>
          </w:p>
        </w:tc>
        <w:tc>
          <w:tcPr>
            <w:tcW w:w="1134" w:type="dxa"/>
            <w:vAlign w:val="center"/>
          </w:tcPr>
          <w:p w14:paraId="22444C83" w14:textId="77777777" w:rsidR="00281DB6" w:rsidRPr="004E50BE" w:rsidRDefault="00281DB6" w:rsidP="00281DB6">
            <w:pPr>
              <w:ind w:hanging="108"/>
              <w:jc w:val="center"/>
              <w:rPr>
                <w:sz w:val="20"/>
                <w:szCs w:val="20"/>
              </w:rPr>
            </w:pPr>
            <w:r>
              <w:rPr>
                <w:sz w:val="20"/>
                <w:szCs w:val="20"/>
              </w:rPr>
              <w:t>474500,00</w:t>
            </w:r>
          </w:p>
        </w:tc>
        <w:tc>
          <w:tcPr>
            <w:tcW w:w="1134" w:type="dxa"/>
            <w:vAlign w:val="center"/>
          </w:tcPr>
          <w:p w14:paraId="3138048C" w14:textId="77777777" w:rsidR="00281DB6" w:rsidRPr="004E50BE" w:rsidRDefault="00281DB6" w:rsidP="00281DB6">
            <w:pPr>
              <w:ind w:hanging="108"/>
              <w:jc w:val="center"/>
              <w:rPr>
                <w:sz w:val="20"/>
                <w:szCs w:val="20"/>
              </w:rPr>
            </w:pPr>
            <w:r>
              <w:rPr>
                <w:sz w:val="20"/>
                <w:szCs w:val="20"/>
              </w:rPr>
              <w:t>474500,00</w:t>
            </w:r>
          </w:p>
        </w:tc>
        <w:tc>
          <w:tcPr>
            <w:tcW w:w="1275" w:type="dxa"/>
            <w:vAlign w:val="center"/>
          </w:tcPr>
          <w:p w14:paraId="4D134939" w14:textId="77777777" w:rsidR="00281DB6" w:rsidRPr="004E50BE" w:rsidRDefault="00281DB6" w:rsidP="00281DB6">
            <w:pPr>
              <w:ind w:hanging="108"/>
              <w:jc w:val="center"/>
              <w:rPr>
                <w:sz w:val="20"/>
                <w:szCs w:val="20"/>
              </w:rPr>
            </w:pPr>
            <w:r w:rsidRPr="00FD62D4">
              <w:rPr>
                <w:sz w:val="20"/>
                <w:szCs w:val="20"/>
              </w:rPr>
              <w:t>637375,00</w:t>
            </w:r>
          </w:p>
        </w:tc>
        <w:tc>
          <w:tcPr>
            <w:tcW w:w="1276" w:type="dxa"/>
            <w:vAlign w:val="center"/>
          </w:tcPr>
          <w:p w14:paraId="77ECEBCA" w14:textId="77777777" w:rsidR="00281DB6" w:rsidRPr="004E50BE" w:rsidRDefault="00281DB6" w:rsidP="00281DB6">
            <w:pPr>
              <w:ind w:hanging="108"/>
              <w:jc w:val="center"/>
              <w:rPr>
                <w:sz w:val="20"/>
                <w:szCs w:val="20"/>
              </w:rPr>
            </w:pPr>
            <w:r w:rsidRPr="00FD62D4">
              <w:rPr>
                <w:sz w:val="20"/>
                <w:szCs w:val="20"/>
              </w:rPr>
              <w:t>637375,00</w:t>
            </w:r>
          </w:p>
        </w:tc>
        <w:tc>
          <w:tcPr>
            <w:tcW w:w="1276" w:type="dxa"/>
            <w:vAlign w:val="center"/>
          </w:tcPr>
          <w:p w14:paraId="571EADA6" w14:textId="77777777" w:rsidR="00281DB6" w:rsidRPr="004E50BE" w:rsidRDefault="00281DB6" w:rsidP="00281DB6">
            <w:pPr>
              <w:ind w:hanging="108"/>
              <w:jc w:val="center"/>
              <w:rPr>
                <w:sz w:val="20"/>
                <w:szCs w:val="20"/>
              </w:rPr>
            </w:pPr>
            <w:r>
              <w:rPr>
                <w:sz w:val="20"/>
                <w:szCs w:val="20"/>
              </w:rPr>
              <w:t>474500,00</w:t>
            </w:r>
          </w:p>
        </w:tc>
        <w:tc>
          <w:tcPr>
            <w:tcW w:w="1134" w:type="dxa"/>
            <w:vAlign w:val="center"/>
          </w:tcPr>
          <w:p w14:paraId="4EF8B084" w14:textId="77777777" w:rsidR="00281DB6" w:rsidRPr="004E50BE" w:rsidRDefault="00281DB6" w:rsidP="00281DB6">
            <w:pPr>
              <w:ind w:hanging="108"/>
              <w:jc w:val="center"/>
              <w:rPr>
                <w:sz w:val="20"/>
                <w:szCs w:val="20"/>
              </w:rPr>
            </w:pPr>
            <w:r>
              <w:rPr>
                <w:sz w:val="20"/>
                <w:szCs w:val="20"/>
              </w:rPr>
              <w:t>474500,00</w:t>
            </w:r>
          </w:p>
        </w:tc>
        <w:tc>
          <w:tcPr>
            <w:tcW w:w="1134" w:type="dxa"/>
            <w:vAlign w:val="center"/>
          </w:tcPr>
          <w:p w14:paraId="3598916B" w14:textId="77777777" w:rsidR="00281DB6" w:rsidRPr="004E50BE" w:rsidRDefault="00281DB6" w:rsidP="00281DB6">
            <w:pPr>
              <w:ind w:hanging="108"/>
              <w:jc w:val="center"/>
              <w:rPr>
                <w:sz w:val="20"/>
                <w:szCs w:val="20"/>
              </w:rPr>
            </w:pPr>
            <w:r>
              <w:rPr>
                <w:sz w:val="20"/>
                <w:szCs w:val="20"/>
              </w:rPr>
              <w:t>474500,00</w:t>
            </w:r>
          </w:p>
        </w:tc>
        <w:tc>
          <w:tcPr>
            <w:tcW w:w="1134" w:type="dxa"/>
            <w:vAlign w:val="center"/>
          </w:tcPr>
          <w:p w14:paraId="390F8B11" w14:textId="77777777" w:rsidR="00281DB6" w:rsidRPr="004E50BE" w:rsidRDefault="00281DB6" w:rsidP="00281DB6">
            <w:pPr>
              <w:ind w:hanging="108"/>
              <w:jc w:val="center"/>
              <w:rPr>
                <w:sz w:val="20"/>
                <w:szCs w:val="20"/>
              </w:rPr>
            </w:pPr>
            <w:r>
              <w:rPr>
                <w:sz w:val="20"/>
                <w:szCs w:val="20"/>
              </w:rPr>
              <w:t>474500,00</w:t>
            </w:r>
          </w:p>
        </w:tc>
        <w:tc>
          <w:tcPr>
            <w:tcW w:w="1134" w:type="dxa"/>
            <w:vAlign w:val="center"/>
          </w:tcPr>
          <w:p w14:paraId="2456D2CF" w14:textId="77777777" w:rsidR="00281DB6" w:rsidRPr="004E50BE" w:rsidRDefault="00281DB6" w:rsidP="00281DB6">
            <w:pPr>
              <w:ind w:hanging="108"/>
              <w:jc w:val="center"/>
              <w:rPr>
                <w:sz w:val="20"/>
                <w:szCs w:val="20"/>
              </w:rPr>
            </w:pPr>
            <w:r>
              <w:rPr>
                <w:sz w:val="20"/>
                <w:szCs w:val="20"/>
              </w:rPr>
              <w:t>474500,00</w:t>
            </w:r>
          </w:p>
        </w:tc>
        <w:tc>
          <w:tcPr>
            <w:tcW w:w="1134" w:type="dxa"/>
            <w:vAlign w:val="center"/>
          </w:tcPr>
          <w:p w14:paraId="31E21B8D" w14:textId="77777777" w:rsidR="00281DB6" w:rsidRPr="004E50BE" w:rsidRDefault="00281DB6" w:rsidP="00281DB6">
            <w:pPr>
              <w:ind w:hanging="108"/>
              <w:jc w:val="center"/>
              <w:rPr>
                <w:sz w:val="20"/>
                <w:szCs w:val="20"/>
              </w:rPr>
            </w:pPr>
            <w:r>
              <w:rPr>
                <w:sz w:val="20"/>
                <w:szCs w:val="20"/>
              </w:rPr>
              <w:t>474500,00</w:t>
            </w:r>
          </w:p>
        </w:tc>
      </w:tr>
      <w:tr w:rsidR="00281DB6" w:rsidRPr="00C1486B" w14:paraId="0D4540A4" w14:textId="77777777" w:rsidTr="00281DB6">
        <w:trPr>
          <w:trHeight w:val="447"/>
          <w:jc w:val="center"/>
        </w:trPr>
        <w:tc>
          <w:tcPr>
            <w:tcW w:w="992" w:type="dxa"/>
            <w:vAlign w:val="center"/>
          </w:tcPr>
          <w:p w14:paraId="3FA6B368" w14:textId="77777777" w:rsidR="00281DB6" w:rsidRPr="00F9208F" w:rsidRDefault="00281DB6" w:rsidP="00281DB6">
            <w:pPr>
              <w:jc w:val="center"/>
            </w:pPr>
            <w:r w:rsidRPr="00F9208F">
              <w:t>1.7.</w:t>
            </w:r>
          </w:p>
        </w:tc>
        <w:tc>
          <w:tcPr>
            <w:tcW w:w="1985" w:type="dxa"/>
            <w:vAlign w:val="center"/>
          </w:tcPr>
          <w:p w14:paraId="793D744B" w14:textId="77777777" w:rsidR="00281DB6" w:rsidRPr="00DF3E37" w:rsidRDefault="00281DB6" w:rsidP="00281DB6">
            <w:r>
              <w:t>Потери воды</w:t>
            </w:r>
          </w:p>
        </w:tc>
        <w:tc>
          <w:tcPr>
            <w:tcW w:w="851" w:type="dxa"/>
            <w:vAlign w:val="center"/>
          </w:tcPr>
          <w:p w14:paraId="45A36771" w14:textId="77777777" w:rsidR="00281DB6" w:rsidRDefault="00281DB6" w:rsidP="00281DB6">
            <w:pPr>
              <w:jc w:val="center"/>
            </w:pPr>
            <w:r w:rsidRPr="00FD67D0">
              <w:t>м</w:t>
            </w:r>
            <w:r w:rsidRPr="00FD67D0">
              <w:rPr>
                <w:vertAlign w:val="superscript"/>
              </w:rPr>
              <w:t>3</w:t>
            </w:r>
          </w:p>
        </w:tc>
        <w:tc>
          <w:tcPr>
            <w:tcW w:w="1134" w:type="dxa"/>
            <w:vAlign w:val="center"/>
          </w:tcPr>
          <w:p w14:paraId="28C4402E" w14:textId="77777777" w:rsidR="00281DB6" w:rsidRPr="004E50BE" w:rsidRDefault="00281DB6" w:rsidP="00281DB6">
            <w:pPr>
              <w:ind w:hanging="108"/>
              <w:jc w:val="center"/>
              <w:rPr>
                <w:sz w:val="20"/>
                <w:szCs w:val="20"/>
              </w:rPr>
            </w:pPr>
            <w:r>
              <w:rPr>
                <w:sz w:val="20"/>
                <w:szCs w:val="20"/>
              </w:rPr>
              <w:t>11399,21</w:t>
            </w:r>
          </w:p>
        </w:tc>
        <w:tc>
          <w:tcPr>
            <w:tcW w:w="1134" w:type="dxa"/>
            <w:vAlign w:val="center"/>
          </w:tcPr>
          <w:p w14:paraId="0BDEEE4B" w14:textId="77777777" w:rsidR="00281DB6" w:rsidRPr="004E50BE" w:rsidRDefault="00281DB6" w:rsidP="00281DB6">
            <w:pPr>
              <w:ind w:hanging="108"/>
              <w:jc w:val="center"/>
              <w:rPr>
                <w:sz w:val="20"/>
                <w:szCs w:val="20"/>
              </w:rPr>
            </w:pPr>
            <w:r>
              <w:rPr>
                <w:sz w:val="20"/>
                <w:szCs w:val="20"/>
              </w:rPr>
              <w:t>11399,21</w:t>
            </w:r>
          </w:p>
        </w:tc>
        <w:tc>
          <w:tcPr>
            <w:tcW w:w="1275" w:type="dxa"/>
            <w:vAlign w:val="center"/>
          </w:tcPr>
          <w:p w14:paraId="026874F6" w14:textId="77777777" w:rsidR="00281DB6" w:rsidRPr="004E50BE" w:rsidRDefault="00281DB6" w:rsidP="00281DB6">
            <w:pPr>
              <w:ind w:hanging="108"/>
              <w:jc w:val="center"/>
              <w:rPr>
                <w:sz w:val="20"/>
                <w:szCs w:val="20"/>
              </w:rPr>
            </w:pPr>
            <w:r w:rsidRPr="00FD62D4">
              <w:rPr>
                <w:sz w:val="20"/>
                <w:szCs w:val="20"/>
              </w:rPr>
              <w:t>15276,55</w:t>
            </w:r>
          </w:p>
        </w:tc>
        <w:tc>
          <w:tcPr>
            <w:tcW w:w="1276" w:type="dxa"/>
            <w:vAlign w:val="center"/>
          </w:tcPr>
          <w:p w14:paraId="7C5BC04E" w14:textId="77777777" w:rsidR="00281DB6" w:rsidRPr="004E50BE" w:rsidRDefault="00281DB6" w:rsidP="00281DB6">
            <w:pPr>
              <w:ind w:hanging="108"/>
              <w:jc w:val="center"/>
              <w:rPr>
                <w:sz w:val="20"/>
                <w:szCs w:val="20"/>
              </w:rPr>
            </w:pPr>
            <w:r w:rsidRPr="00FD62D4">
              <w:rPr>
                <w:sz w:val="20"/>
                <w:szCs w:val="20"/>
              </w:rPr>
              <w:t>15276,55</w:t>
            </w:r>
          </w:p>
        </w:tc>
        <w:tc>
          <w:tcPr>
            <w:tcW w:w="1276" w:type="dxa"/>
            <w:vAlign w:val="center"/>
          </w:tcPr>
          <w:p w14:paraId="66ED605B" w14:textId="77777777" w:rsidR="00281DB6" w:rsidRPr="004E50BE" w:rsidRDefault="00281DB6" w:rsidP="00281DB6">
            <w:pPr>
              <w:ind w:hanging="108"/>
              <w:jc w:val="center"/>
              <w:rPr>
                <w:sz w:val="20"/>
                <w:szCs w:val="20"/>
              </w:rPr>
            </w:pPr>
            <w:r>
              <w:rPr>
                <w:sz w:val="20"/>
                <w:szCs w:val="20"/>
              </w:rPr>
              <w:t>11399,21</w:t>
            </w:r>
          </w:p>
        </w:tc>
        <w:tc>
          <w:tcPr>
            <w:tcW w:w="1134" w:type="dxa"/>
            <w:vAlign w:val="center"/>
          </w:tcPr>
          <w:p w14:paraId="3B9662BE" w14:textId="77777777" w:rsidR="00281DB6" w:rsidRPr="004E50BE" w:rsidRDefault="00281DB6" w:rsidP="00281DB6">
            <w:pPr>
              <w:ind w:hanging="108"/>
              <w:jc w:val="center"/>
              <w:rPr>
                <w:sz w:val="20"/>
                <w:szCs w:val="20"/>
              </w:rPr>
            </w:pPr>
            <w:r>
              <w:rPr>
                <w:sz w:val="20"/>
                <w:szCs w:val="20"/>
              </w:rPr>
              <w:t>11399,21</w:t>
            </w:r>
          </w:p>
        </w:tc>
        <w:tc>
          <w:tcPr>
            <w:tcW w:w="1134" w:type="dxa"/>
            <w:vAlign w:val="center"/>
          </w:tcPr>
          <w:p w14:paraId="1356EB24" w14:textId="77777777" w:rsidR="00281DB6" w:rsidRPr="004E50BE" w:rsidRDefault="00281DB6" w:rsidP="00281DB6">
            <w:pPr>
              <w:ind w:hanging="108"/>
              <w:jc w:val="center"/>
              <w:rPr>
                <w:sz w:val="20"/>
                <w:szCs w:val="20"/>
              </w:rPr>
            </w:pPr>
            <w:r>
              <w:rPr>
                <w:sz w:val="20"/>
                <w:szCs w:val="20"/>
              </w:rPr>
              <w:t>11399,21</w:t>
            </w:r>
          </w:p>
        </w:tc>
        <w:tc>
          <w:tcPr>
            <w:tcW w:w="1134" w:type="dxa"/>
            <w:vAlign w:val="center"/>
          </w:tcPr>
          <w:p w14:paraId="08878EEF" w14:textId="77777777" w:rsidR="00281DB6" w:rsidRPr="004E50BE" w:rsidRDefault="00281DB6" w:rsidP="00281DB6">
            <w:pPr>
              <w:ind w:hanging="108"/>
              <w:jc w:val="center"/>
              <w:rPr>
                <w:sz w:val="20"/>
                <w:szCs w:val="20"/>
              </w:rPr>
            </w:pPr>
            <w:r>
              <w:rPr>
                <w:sz w:val="20"/>
                <w:szCs w:val="20"/>
              </w:rPr>
              <w:t>11399,21</w:t>
            </w:r>
          </w:p>
        </w:tc>
        <w:tc>
          <w:tcPr>
            <w:tcW w:w="1134" w:type="dxa"/>
            <w:vAlign w:val="center"/>
          </w:tcPr>
          <w:p w14:paraId="53832BE8" w14:textId="77777777" w:rsidR="00281DB6" w:rsidRPr="004E50BE" w:rsidRDefault="00281DB6" w:rsidP="00281DB6">
            <w:pPr>
              <w:ind w:hanging="108"/>
              <w:jc w:val="center"/>
              <w:rPr>
                <w:sz w:val="20"/>
                <w:szCs w:val="20"/>
              </w:rPr>
            </w:pPr>
            <w:r>
              <w:rPr>
                <w:sz w:val="20"/>
                <w:szCs w:val="20"/>
              </w:rPr>
              <w:t>11399,21</w:t>
            </w:r>
          </w:p>
        </w:tc>
        <w:tc>
          <w:tcPr>
            <w:tcW w:w="1134" w:type="dxa"/>
            <w:vAlign w:val="center"/>
          </w:tcPr>
          <w:p w14:paraId="6A384F40" w14:textId="77777777" w:rsidR="00281DB6" w:rsidRPr="004E50BE" w:rsidRDefault="00281DB6" w:rsidP="00281DB6">
            <w:pPr>
              <w:ind w:hanging="108"/>
              <w:jc w:val="center"/>
              <w:rPr>
                <w:sz w:val="20"/>
                <w:szCs w:val="20"/>
              </w:rPr>
            </w:pPr>
            <w:r>
              <w:rPr>
                <w:sz w:val="20"/>
                <w:szCs w:val="20"/>
              </w:rPr>
              <w:t>11399,21</w:t>
            </w:r>
          </w:p>
        </w:tc>
      </w:tr>
      <w:tr w:rsidR="00281DB6" w:rsidRPr="00C1486B" w14:paraId="2DB8CF38" w14:textId="77777777" w:rsidTr="00281DB6">
        <w:trPr>
          <w:trHeight w:val="296"/>
          <w:jc w:val="center"/>
        </w:trPr>
        <w:tc>
          <w:tcPr>
            <w:tcW w:w="992" w:type="dxa"/>
            <w:vAlign w:val="center"/>
          </w:tcPr>
          <w:p w14:paraId="34CD86C1" w14:textId="77777777" w:rsidR="00281DB6" w:rsidRDefault="00281DB6" w:rsidP="00281DB6">
            <w:pPr>
              <w:jc w:val="center"/>
              <w:rPr>
                <w:sz w:val="28"/>
                <w:szCs w:val="28"/>
              </w:rPr>
            </w:pPr>
            <w:r>
              <w:rPr>
                <w:sz w:val="28"/>
                <w:szCs w:val="28"/>
              </w:rPr>
              <w:t>1</w:t>
            </w:r>
          </w:p>
        </w:tc>
        <w:tc>
          <w:tcPr>
            <w:tcW w:w="1985" w:type="dxa"/>
            <w:vAlign w:val="center"/>
          </w:tcPr>
          <w:p w14:paraId="4BB77646" w14:textId="77777777" w:rsidR="00281DB6" w:rsidRDefault="00281DB6" w:rsidP="00281DB6">
            <w:pPr>
              <w:jc w:val="center"/>
              <w:rPr>
                <w:sz w:val="28"/>
                <w:szCs w:val="28"/>
              </w:rPr>
            </w:pPr>
            <w:r>
              <w:rPr>
                <w:sz w:val="28"/>
                <w:szCs w:val="28"/>
              </w:rPr>
              <w:t>2</w:t>
            </w:r>
          </w:p>
        </w:tc>
        <w:tc>
          <w:tcPr>
            <w:tcW w:w="851" w:type="dxa"/>
            <w:vAlign w:val="center"/>
          </w:tcPr>
          <w:p w14:paraId="5841454D" w14:textId="77777777" w:rsidR="00281DB6" w:rsidRDefault="00281DB6" w:rsidP="00281DB6">
            <w:pPr>
              <w:jc w:val="center"/>
              <w:rPr>
                <w:sz w:val="28"/>
                <w:szCs w:val="28"/>
              </w:rPr>
            </w:pPr>
            <w:r>
              <w:rPr>
                <w:sz w:val="28"/>
                <w:szCs w:val="28"/>
              </w:rPr>
              <w:t>3</w:t>
            </w:r>
          </w:p>
        </w:tc>
        <w:tc>
          <w:tcPr>
            <w:tcW w:w="1134" w:type="dxa"/>
            <w:vAlign w:val="center"/>
          </w:tcPr>
          <w:p w14:paraId="5B0C8E10" w14:textId="77777777" w:rsidR="00281DB6" w:rsidRPr="004E50BE" w:rsidRDefault="00281DB6" w:rsidP="00281DB6">
            <w:pPr>
              <w:ind w:hanging="108"/>
              <w:jc w:val="center"/>
              <w:rPr>
                <w:sz w:val="20"/>
                <w:szCs w:val="20"/>
              </w:rPr>
            </w:pPr>
            <w:r w:rsidRPr="004E50BE">
              <w:rPr>
                <w:sz w:val="20"/>
                <w:szCs w:val="20"/>
              </w:rPr>
              <w:t>4</w:t>
            </w:r>
          </w:p>
        </w:tc>
        <w:tc>
          <w:tcPr>
            <w:tcW w:w="1134" w:type="dxa"/>
            <w:vAlign w:val="center"/>
          </w:tcPr>
          <w:p w14:paraId="0BB2D5A8" w14:textId="77777777" w:rsidR="00281DB6" w:rsidRPr="004E50BE" w:rsidRDefault="00281DB6" w:rsidP="00281DB6">
            <w:pPr>
              <w:ind w:hanging="108"/>
              <w:jc w:val="center"/>
              <w:rPr>
                <w:sz w:val="20"/>
                <w:szCs w:val="20"/>
              </w:rPr>
            </w:pPr>
            <w:r w:rsidRPr="004E50BE">
              <w:rPr>
                <w:sz w:val="20"/>
                <w:szCs w:val="20"/>
              </w:rPr>
              <w:t>5</w:t>
            </w:r>
          </w:p>
        </w:tc>
        <w:tc>
          <w:tcPr>
            <w:tcW w:w="1275" w:type="dxa"/>
            <w:vAlign w:val="center"/>
          </w:tcPr>
          <w:p w14:paraId="66BB3956" w14:textId="77777777" w:rsidR="00281DB6" w:rsidRPr="004E50BE" w:rsidRDefault="00281DB6" w:rsidP="00281DB6">
            <w:pPr>
              <w:ind w:hanging="108"/>
              <w:jc w:val="center"/>
              <w:rPr>
                <w:sz w:val="20"/>
                <w:szCs w:val="20"/>
              </w:rPr>
            </w:pPr>
            <w:r w:rsidRPr="004E50BE">
              <w:rPr>
                <w:sz w:val="20"/>
                <w:szCs w:val="20"/>
              </w:rPr>
              <w:t>6</w:t>
            </w:r>
          </w:p>
        </w:tc>
        <w:tc>
          <w:tcPr>
            <w:tcW w:w="1276" w:type="dxa"/>
            <w:vAlign w:val="center"/>
          </w:tcPr>
          <w:p w14:paraId="379397FF" w14:textId="77777777" w:rsidR="00281DB6" w:rsidRPr="004E50BE" w:rsidRDefault="00281DB6" w:rsidP="00281DB6">
            <w:pPr>
              <w:ind w:hanging="108"/>
              <w:jc w:val="center"/>
              <w:rPr>
                <w:sz w:val="20"/>
                <w:szCs w:val="20"/>
              </w:rPr>
            </w:pPr>
            <w:r w:rsidRPr="004E50BE">
              <w:rPr>
                <w:sz w:val="20"/>
                <w:szCs w:val="20"/>
              </w:rPr>
              <w:t>7</w:t>
            </w:r>
          </w:p>
        </w:tc>
        <w:tc>
          <w:tcPr>
            <w:tcW w:w="1276" w:type="dxa"/>
            <w:vAlign w:val="center"/>
          </w:tcPr>
          <w:p w14:paraId="343ADFDD" w14:textId="77777777" w:rsidR="00281DB6" w:rsidRPr="004E50BE" w:rsidRDefault="00281DB6" w:rsidP="00281DB6">
            <w:pPr>
              <w:ind w:hanging="108"/>
              <w:jc w:val="center"/>
              <w:rPr>
                <w:sz w:val="20"/>
                <w:szCs w:val="20"/>
              </w:rPr>
            </w:pPr>
            <w:r w:rsidRPr="004E50BE">
              <w:rPr>
                <w:sz w:val="20"/>
                <w:szCs w:val="20"/>
              </w:rPr>
              <w:t>8</w:t>
            </w:r>
          </w:p>
        </w:tc>
        <w:tc>
          <w:tcPr>
            <w:tcW w:w="1134" w:type="dxa"/>
            <w:vAlign w:val="center"/>
          </w:tcPr>
          <w:p w14:paraId="51AAED09" w14:textId="77777777" w:rsidR="00281DB6" w:rsidRPr="004E50BE" w:rsidRDefault="00281DB6" w:rsidP="00281DB6">
            <w:pPr>
              <w:ind w:hanging="108"/>
              <w:jc w:val="center"/>
              <w:rPr>
                <w:sz w:val="20"/>
                <w:szCs w:val="20"/>
              </w:rPr>
            </w:pPr>
            <w:r w:rsidRPr="004E50BE">
              <w:rPr>
                <w:sz w:val="20"/>
                <w:szCs w:val="20"/>
              </w:rPr>
              <w:t>9</w:t>
            </w:r>
          </w:p>
        </w:tc>
        <w:tc>
          <w:tcPr>
            <w:tcW w:w="1134" w:type="dxa"/>
            <w:vAlign w:val="center"/>
          </w:tcPr>
          <w:p w14:paraId="2554649D" w14:textId="77777777" w:rsidR="00281DB6" w:rsidRPr="004E50BE" w:rsidRDefault="00281DB6" w:rsidP="00281DB6">
            <w:pPr>
              <w:ind w:hanging="108"/>
              <w:jc w:val="center"/>
              <w:rPr>
                <w:sz w:val="20"/>
                <w:szCs w:val="20"/>
              </w:rPr>
            </w:pPr>
            <w:r w:rsidRPr="004E50BE">
              <w:rPr>
                <w:sz w:val="20"/>
                <w:szCs w:val="20"/>
              </w:rPr>
              <w:t>10</w:t>
            </w:r>
          </w:p>
        </w:tc>
        <w:tc>
          <w:tcPr>
            <w:tcW w:w="1134" w:type="dxa"/>
            <w:vAlign w:val="center"/>
          </w:tcPr>
          <w:p w14:paraId="31A4958E" w14:textId="77777777" w:rsidR="00281DB6" w:rsidRPr="004E50BE" w:rsidRDefault="00281DB6" w:rsidP="00281DB6">
            <w:pPr>
              <w:ind w:hanging="108"/>
              <w:jc w:val="center"/>
              <w:rPr>
                <w:sz w:val="20"/>
                <w:szCs w:val="20"/>
              </w:rPr>
            </w:pPr>
            <w:r w:rsidRPr="004E50BE">
              <w:rPr>
                <w:sz w:val="20"/>
                <w:szCs w:val="20"/>
              </w:rPr>
              <w:t>11</w:t>
            </w:r>
          </w:p>
        </w:tc>
        <w:tc>
          <w:tcPr>
            <w:tcW w:w="1134" w:type="dxa"/>
            <w:vAlign w:val="center"/>
          </w:tcPr>
          <w:p w14:paraId="120A3D1C" w14:textId="77777777" w:rsidR="00281DB6" w:rsidRPr="004E50BE" w:rsidRDefault="00281DB6" w:rsidP="00281DB6">
            <w:pPr>
              <w:ind w:hanging="108"/>
              <w:jc w:val="center"/>
              <w:rPr>
                <w:sz w:val="20"/>
                <w:szCs w:val="20"/>
              </w:rPr>
            </w:pPr>
            <w:r w:rsidRPr="004E50BE">
              <w:rPr>
                <w:sz w:val="20"/>
                <w:szCs w:val="20"/>
              </w:rPr>
              <w:t>12</w:t>
            </w:r>
          </w:p>
        </w:tc>
        <w:tc>
          <w:tcPr>
            <w:tcW w:w="1134" w:type="dxa"/>
            <w:vAlign w:val="center"/>
          </w:tcPr>
          <w:p w14:paraId="2DD70A74" w14:textId="77777777" w:rsidR="00281DB6" w:rsidRPr="004E50BE" w:rsidRDefault="00281DB6" w:rsidP="00281DB6">
            <w:pPr>
              <w:ind w:hanging="108"/>
              <w:jc w:val="center"/>
              <w:rPr>
                <w:sz w:val="20"/>
                <w:szCs w:val="20"/>
              </w:rPr>
            </w:pPr>
            <w:r w:rsidRPr="004E50BE">
              <w:rPr>
                <w:sz w:val="20"/>
                <w:szCs w:val="20"/>
              </w:rPr>
              <w:t>13</w:t>
            </w:r>
          </w:p>
        </w:tc>
      </w:tr>
      <w:tr w:rsidR="00281DB6" w:rsidRPr="00C1486B" w14:paraId="34E03DF9" w14:textId="77777777" w:rsidTr="00281DB6">
        <w:trPr>
          <w:trHeight w:val="977"/>
          <w:jc w:val="center"/>
        </w:trPr>
        <w:tc>
          <w:tcPr>
            <w:tcW w:w="992" w:type="dxa"/>
            <w:vAlign w:val="center"/>
          </w:tcPr>
          <w:p w14:paraId="25F27156" w14:textId="77777777" w:rsidR="00281DB6" w:rsidRPr="00F9208F" w:rsidRDefault="00281DB6" w:rsidP="00281DB6">
            <w:pPr>
              <w:jc w:val="center"/>
            </w:pPr>
            <w:r w:rsidRPr="00F9208F">
              <w:t>1.8.</w:t>
            </w:r>
          </w:p>
        </w:tc>
        <w:tc>
          <w:tcPr>
            <w:tcW w:w="1985" w:type="dxa"/>
            <w:vAlign w:val="center"/>
          </w:tcPr>
          <w:p w14:paraId="60F2A97C" w14:textId="77777777" w:rsidR="00281DB6" w:rsidRPr="00DF3E37" w:rsidRDefault="00281DB6" w:rsidP="00281DB6">
            <w:r>
              <w:t>Уровень потерь к объему поданной воды в сеть</w:t>
            </w:r>
          </w:p>
        </w:tc>
        <w:tc>
          <w:tcPr>
            <w:tcW w:w="851" w:type="dxa"/>
            <w:vAlign w:val="center"/>
          </w:tcPr>
          <w:p w14:paraId="585CF18E" w14:textId="77777777" w:rsidR="00281DB6" w:rsidRDefault="00281DB6" w:rsidP="00281DB6">
            <w:pPr>
              <w:jc w:val="center"/>
            </w:pPr>
            <w:r>
              <w:t>%</w:t>
            </w:r>
          </w:p>
        </w:tc>
        <w:tc>
          <w:tcPr>
            <w:tcW w:w="1134" w:type="dxa"/>
            <w:vAlign w:val="center"/>
          </w:tcPr>
          <w:p w14:paraId="00ABC9EE" w14:textId="77777777" w:rsidR="00281DB6" w:rsidRPr="004E50BE" w:rsidRDefault="00281DB6" w:rsidP="00281DB6">
            <w:pPr>
              <w:ind w:hanging="108"/>
              <w:jc w:val="center"/>
              <w:rPr>
                <w:sz w:val="20"/>
                <w:szCs w:val="20"/>
              </w:rPr>
            </w:pPr>
            <w:r>
              <w:rPr>
                <w:sz w:val="20"/>
                <w:szCs w:val="20"/>
              </w:rPr>
              <w:t>2,40</w:t>
            </w:r>
          </w:p>
        </w:tc>
        <w:tc>
          <w:tcPr>
            <w:tcW w:w="1134" w:type="dxa"/>
            <w:vAlign w:val="center"/>
          </w:tcPr>
          <w:p w14:paraId="596E4DCE" w14:textId="77777777" w:rsidR="00281DB6" w:rsidRPr="004E50BE" w:rsidRDefault="00281DB6" w:rsidP="00281DB6">
            <w:pPr>
              <w:ind w:hanging="108"/>
              <w:jc w:val="center"/>
              <w:rPr>
                <w:sz w:val="20"/>
                <w:szCs w:val="20"/>
              </w:rPr>
            </w:pPr>
            <w:r>
              <w:rPr>
                <w:sz w:val="20"/>
                <w:szCs w:val="20"/>
              </w:rPr>
              <w:t>2,40</w:t>
            </w:r>
          </w:p>
        </w:tc>
        <w:tc>
          <w:tcPr>
            <w:tcW w:w="1275" w:type="dxa"/>
            <w:vAlign w:val="center"/>
          </w:tcPr>
          <w:p w14:paraId="77ABC754" w14:textId="77777777" w:rsidR="00281DB6" w:rsidRPr="004E50BE" w:rsidRDefault="00281DB6" w:rsidP="00281DB6">
            <w:pPr>
              <w:ind w:hanging="108"/>
              <w:jc w:val="center"/>
              <w:rPr>
                <w:sz w:val="20"/>
                <w:szCs w:val="20"/>
              </w:rPr>
            </w:pPr>
            <w:r>
              <w:rPr>
                <w:sz w:val="20"/>
                <w:szCs w:val="20"/>
              </w:rPr>
              <w:t>2,40</w:t>
            </w:r>
          </w:p>
        </w:tc>
        <w:tc>
          <w:tcPr>
            <w:tcW w:w="1276" w:type="dxa"/>
            <w:vAlign w:val="center"/>
          </w:tcPr>
          <w:p w14:paraId="140AD19D" w14:textId="77777777" w:rsidR="00281DB6" w:rsidRPr="004E50BE" w:rsidRDefault="00281DB6" w:rsidP="00281DB6">
            <w:pPr>
              <w:ind w:hanging="108"/>
              <w:jc w:val="center"/>
              <w:rPr>
                <w:sz w:val="20"/>
                <w:szCs w:val="20"/>
              </w:rPr>
            </w:pPr>
            <w:r>
              <w:rPr>
                <w:sz w:val="20"/>
                <w:szCs w:val="20"/>
              </w:rPr>
              <w:t>2,40</w:t>
            </w:r>
          </w:p>
        </w:tc>
        <w:tc>
          <w:tcPr>
            <w:tcW w:w="1276" w:type="dxa"/>
            <w:vAlign w:val="center"/>
          </w:tcPr>
          <w:p w14:paraId="7E181D51" w14:textId="77777777" w:rsidR="00281DB6" w:rsidRPr="004E50BE" w:rsidRDefault="00281DB6" w:rsidP="00281DB6">
            <w:pPr>
              <w:ind w:hanging="108"/>
              <w:jc w:val="center"/>
              <w:rPr>
                <w:sz w:val="20"/>
                <w:szCs w:val="20"/>
              </w:rPr>
            </w:pPr>
            <w:r>
              <w:rPr>
                <w:sz w:val="20"/>
                <w:szCs w:val="20"/>
              </w:rPr>
              <w:t>2,40</w:t>
            </w:r>
          </w:p>
        </w:tc>
        <w:tc>
          <w:tcPr>
            <w:tcW w:w="1134" w:type="dxa"/>
            <w:vAlign w:val="center"/>
          </w:tcPr>
          <w:p w14:paraId="7E29AFD9" w14:textId="77777777" w:rsidR="00281DB6" w:rsidRPr="004E50BE" w:rsidRDefault="00281DB6" w:rsidP="00281DB6">
            <w:pPr>
              <w:ind w:hanging="108"/>
              <w:jc w:val="center"/>
              <w:rPr>
                <w:sz w:val="20"/>
                <w:szCs w:val="20"/>
              </w:rPr>
            </w:pPr>
            <w:r>
              <w:rPr>
                <w:sz w:val="20"/>
                <w:szCs w:val="20"/>
              </w:rPr>
              <w:t>2,40</w:t>
            </w:r>
          </w:p>
        </w:tc>
        <w:tc>
          <w:tcPr>
            <w:tcW w:w="1134" w:type="dxa"/>
            <w:vAlign w:val="center"/>
          </w:tcPr>
          <w:p w14:paraId="204C08C0" w14:textId="77777777" w:rsidR="00281DB6" w:rsidRPr="004E50BE" w:rsidRDefault="00281DB6" w:rsidP="00281DB6">
            <w:pPr>
              <w:ind w:hanging="108"/>
              <w:jc w:val="center"/>
              <w:rPr>
                <w:sz w:val="20"/>
                <w:szCs w:val="20"/>
              </w:rPr>
            </w:pPr>
            <w:r>
              <w:rPr>
                <w:sz w:val="20"/>
                <w:szCs w:val="20"/>
              </w:rPr>
              <w:t>2,40</w:t>
            </w:r>
          </w:p>
        </w:tc>
        <w:tc>
          <w:tcPr>
            <w:tcW w:w="1134" w:type="dxa"/>
            <w:vAlign w:val="center"/>
          </w:tcPr>
          <w:p w14:paraId="1FF87D67" w14:textId="77777777" w:rsidR="00281DB6" w:rsidRPr="004E50BE" w:rsidRDefault="00281DB6" w:rsidP="00281DB6">
            <w:pPr>
              <w:ind w:hanging="108"/>
              <w:jc w:val="center"/>
              <w:rPr>
                <w:sz w:val="20"/>
                <w:szCs w:val="20"/>
              </w:rPr>
            </w:pPr>
            <w:r>
              <w:rPr>
                <w:sz w:val="20"/>
                <w:szCs w:val="20"/>
              </w:rPr>
              <w:t>2,40</w:t>
            </w:r>
          </w:p>
        </w:tc>
        <w:tc>
          <w:tcPr>
            <w:tcW w:w="1134" w:type="dxa"/>
            <w:vAlign w:val="center"/>
          </w:tcPr>
          <w:p w14:paraId="1AEF8F1E" w14:textId="77777777" w:rsidR="00281DB6" w:rsidRPr="004E50BE" w:rsidRDefault="00281DB6" w:rsidP="00281DB6">
            <w:pPr>
              <w:ind w:hanging="108"/>
              <w:jc w:val="center"/>
              <w:rPr>
                <w:sz w:val="20"/>
                <w:szCs w:val="20"/>
              </w:rPr>
            </w:pPr>
            <w:r>
              <w:rPr>
                <w:sz w:val="20"/>
                <w:szCs w:val="20"/>
              </w:rPr>
              <w:t>2,40</w:t>
            </w:r>
          </w:p>
        </w:tc>
        <w:tc>
          <w:tcPr>
            <w:tcW w:w="1134" w:type="dxa"/>
            <w:vAlign w:val="center"/>
          </w:tcPr>
          <w:p w14:paraId="73523C4D" w14:textId="77777777" w:rsidR="00281DB6" w:rsidRPr="004E50BE" w:rsidRDefault="00281DB6" w:rsidP="00281DB6">
            <w:pPr>
              <w:ind w:hanging="108"/>
              <w:jc w:val="center"/>
              <w:rPr>
                <w:sz w:val="20"/>
                <w:szCs w:val="20"/>
              </w:rPr>
            </w:pPr>
            <w:r>
              <w:rPr>
                <w:sz w:val="20"/>
                <w:szCs w:val="20"/>
              </w:rPr>
              <w:t>2,40</w:t>
            </w:r>
          </w:p>
        </w:tc>
      </w:tr>
      <w:tr w:rsidR="00281DB6" w:rsidRPr="00C1486B" w14:paraId="4C49D148" w14:textId="77777777" w:rsidTr="00281DB6">
        <w:trPr>
          <w:jc w:val="center"/>
        </w:trPr>
        <w:tc>
          <w:tcPr>
            <w:tcW w:w="992" w:type="dxa"/>
            <w:vAlign w:val="center"/>
          </w:tcPr>
          <w:p w14:paraId="19B657CB" w14:textId="77777777" w:rsidR="00281DB6" w:rsidRPr="00F9208F" w:rsidRDefault="00281DB6" w:rsidP="00281DB6">
            <w:pPr>
              <w:jc w:val="center"/>
            </w:pPr>
            <w:r w:rsidRPr="00F9208F">
              <w:t>1.9.</w:t>
            </w:r>
          </w:p>
        </w:tc>
        <w:tc>
          <w:tcPr>
            <w:tcW w:w="1985" w:type="dxa"/>
            <w:vAlign w:val="center"/>
          </w:tcPr>
          <w:p w14:paraId="0352D487" w14:textId="77777777" w:rsidR="00281DB6" w:rsidRPr="00DF3E37" w:rsidRDefault="00281DB6" w:rsidP="00281DB6">
            <w:r>
              <w:t>Отпущено воды по категориям потребителей</w:t>
            </w:r>
          </w:p>
        </w:tc>
        <w:tc>
          <w:tcPr>
            <w:tcW w:w="851" w:type="dxa"/>
            <w:vAlign w:val="center"/>
          </w:tcPr>
          <w:p w14:paraId="1BAFE0FD" w14:textId="77777777" w:rsidR="00281DB6" w:rsidRDefault="00281DB6" w:rsidP="00281DB6">
            <w:pPr>
              <w:jc w:val="center"/>
            </w:pPr>
            <w:r w:rsidRPr="00FD67D0">
              <w:t>м</w:t>
            </w:r>
            <w:r w:rsidRPr="00FD67D0">
              <w:rPr>
                <w:vertAlign w:val="superscript"/>
              </w:rPr>
              <w:t>3</w:t>
            </w:r>
          </w:p>
        </w:tc>
        <w:tc>
          <w:tcPr>
            <w:tcW w:w="1134" w:type="dxa"/>
            <w:vAlign w:val="center"/>
          </w:tcPr>
          <w:p w14:paraId="45570841" w14:textId="77777777" w:rsidR="00281DB6" w:rsidRPr="004E50BE" w:rsidRDefault="00281DB6" w:rsidP="00281DB6">
            <w:pPr>
              <w:jc w:val="center"/>
              <w:rPr>
                <w:sz w:val="20"/>
                <w:szCs w:val="20"/>
              </w:rPr>
            </w:pPr>
            <w:r>
              <w:rPr>
                <w:sz w:val="20"/>
                <w:szCs w:val="20"/>
              </w:rPr>
              <w:t>463100,79</w:t>
            </w:r>
          </w:p>
        </w:tc>
        <w:tc>
          <w:tcPr>
            <w:tcW w:w="1134" w:type="dxa"/>
            <w:vAlign w:val="center"/>
          </w:tcPr>
          <w:p w14:paraId="36E474E3" w14:textId="77777777" w:rsidR="00281DB6" w:rsidRPr="004E50BE" w:rsidRDefault="00281DB6" w:rsidP="00281DB6">
            <w:pPr>
              <w:jc w:val="center"/>
              <w:rPr>
                <w:sz w:val="20"/>
                <w:szCs w:val="20"/>
              </w:rPr>
            </w:pPr>
            <w:r>
              <w:rPr>
                <w:sz w:val="20"/>
                <w:szCs w:val="20"/>
              </w:rPr>
              <w:t>463100,79</w:t>
            </w:r>
          </w:p>
        </w:tc>
        <w:tc>
          <w:tcPr>
            <w:tcW w:w="1275" w:type="dxa"/>
            <w:vAlign w:val="center"/>
          </w:tcPr>
          <w:p w14:paraId="7565090B" w14:textId="77777777" w:rsidR="00281DB6" w:rsidRPr="004E50BE" w:rsidRDefault="00281DB6" w:rsidP="00281DB6">
            <w:pPr>
              <w:jc w:val="center"/>
              <w:rPr>
                <w:sz w:val="20"/>
                <w:szCs w:val="20"/>
              </w:rPr>
            </w:pPr>
            <w:r w:rsidRPr="00FD62D4">
              <w:rPr>
                <w:sz w:val="20"/>
                <w:szCs w:val="20"/>
              </w:rPr>
              <w:t>622098,45</w:t>
            </w:r>
          </w:p>
        </w:tc>
        <w:tc>
          <w:tcPr>
            <w:tcW w:w="1276" w:type="dxa"/>
            <w:vAlign w:val="center"/>
          </w:tcPr>
          <w:p w14:paraId="4018F05E" w14:textId="77777777" w:rsidR="00281DB6" w:rsidRPr="004E50BE" w:rsidRDefault="00281DB6" w:rsidP="00281DB6">
            <w:pPr>
              <w:jc w:val="center"/>
              <w:rPr>
                <w:sz w:val="20"/>
                <w:szCs w:val="20"/>
              </w:rPr>
            </w:pPr>
            <w:r w:rsidRPr="00FD62D4">
              <w:rPr>
                <w:sz w:val="20"/>
                <w:szCs w:val="20"/>
              </w:rPr>
              <w:t>622098,45</w:t>
            </w:r>
          </w:p>
        </w:tc>
        <w:tc>
          <w:tcPr>
            <w:tcW w:w="1276" w:type="dxa"/>
            <w:vAlign w:val="center"/>
          </w:tcPr>
          <w:p w14:paraId="17CA2C47" w14:textId="77777777" w:rsidR="00281DB6" w:rsidRPr="004E50BE" w:rsidRDefault="00281DB6" w:rsidP="00281DB6">
            <w:pPr>
              <w:jc w:val="center"/>
              <w:rPr>
                <w:sz w:val="20"/>
                <w:szCs w:val="20"/>
              </w:rPr>
            </w:pPr>
            <w:r>
              <w:rPr>
                <w:sz w:val="20"/>
                <w:szCs w:val="20"/>
              </w:rPr>
              <w:t>463100,79</w:t>
            </w:r>
          </w:p>
        </w:tc>
        <w:tc>
          <w:tcPr>
            <w:tcW w:w="1134" w:type="dxa"/>
            <w:vAlign w:val="center"/>
          </w:tcPr>
          <w:p w14:paraId="4211695F" w14:textId="77777777" w:rsidR="00281DB6" w:rsidRPr="004E50BE" w:rsidRDefault="00281DB6" w:rsidP="00281DB6">
            <w:pPr>
              <w:jc w:val="center"/>
              <w:rPr>
                <w:sz w:val="20"/>
                <w:szCs w:val="20"/>
              </w:rPr>
            </w:pPr>
            <w:r>
              <w:rPr>
                <w:sz w:val="20"/>
                <w:szCs w:val="20"/>
              </w:rPr>
              <w:t>463100,79</w:t>
            </w:r>
          </w:p>
        </w:tc>
        <w:tc>
          <w:tcPr>
            <w:tcW w:w="1134" w:type="dxa"/>
            <w:vAlign w:val="center"/>
          </w:tcPr>
          <w:p w14:paraId="31044997" w14:textId="77777777" w:rsidR="00281DB6" w:rsidRPr="004E50BE" w:rsidRDefault="00281DB6" w:rsidP="00281DB6">
            <w:pPr>
              <w:jc w:val="center"/>
              <w:rPr>
                <w:sz w:val="20"/>
                <w:szCs w:val="20"/>
              </w:rPr>
            </w:pPr>
            <w:r>
              <w:rPr>
                <w:sz w:val="20"/>
                <w:szCs w:val="20"/>
              </w:rPr>
              <w:t>463100,79</w:t>
            </w:r>
          </w:p>
        </w:tc>
        <w:tc>
          <w:tcPr>
            <w:tcW w:w="1134" w:type="dxa"/>
            <w:vAlign w:val="center"/>
          </w:tcPr>
          <w:p w14:paraId="0C87E4CC" w14:textId="77777777" w:rsidR="00281DB6" w:rsidRPr="004E50BE" w:rsidRDefault="00281DB6" w:rsidP="00281DB6">
            <w:pPr>
              <w:jc w:val="center"/>
              <w:rPr>
                <w:sz w:val="20"/>
                <w:szCs w:val="20"/>
              </w:rPr>
            </w:pPr>
            <w:r>
              <w:rPr>
                <w:sz w:val="20"/>
                <w:szCs w:val="20"/>
              </w:rPr>
              <w:t>463100,79</w:t>
            </w:r>
          </w:p>
        </w:tc>
        <w:tc>
          <w:tcPr>
            <w:tcW w:w="1134" w:type="dxa"/>
            <w:vAlign w:val="center"/>
          </w:tcPr>
          <w:p w14:paraId="54612FC3" w14:textId="77777777" w:rsidR="00281DB6" w:rsidRPr="004E50BE" w:rsidRDefault="00281DB6" w:rsidP="00281DB6">
            <w:pPr>
              <w:jc w:val="center"/>
              <w:rPr>
                <w:sz w:val="20"/>
                <w:szCs w:val="20"/>
              </w:rPr>
            </w:pPr>
            <w:r>
              <w:rPr>
                <w:sz w:val="20"/>
                <w:szCs w:val="20"/>
              </w:rPr>
              <w:t>463100,79</w:t>
            </w:r>
          </w:p>
        </w:tc>
        <w:tc>
          <w:tcPr>
            <w:tcW w:w="1134" w:type="dxa"/>
            <w:vAlign w:val="center"/>
          </w:tcPr>
          <w:p w14:paraId="2F723AE3" w14:textId="77777777" w:rsidR="00281DB6" w:rsidRPr="004E50BE" w:rsidRDefault="00281DB6" w:rsidP="00281DB6">
            <w:pPr>
              <w:jc w:val="center"/>
              <w:rPr>
                <w:sz w:val="20"/>
                <w:szCs w:val="20"/>
              </w:rPr>
            </w:pPr>
            <w:r>
              <w:rPr>
                <w:sz w:val="20"/>
                <w:szCs w:val="20"/>
              </w:rPr>
              <w:t>463100,79</w:t>
            </w:r>
          </w:p>
        </w:tc>
      </w:tr>
      <w:tr w:rsidR="00281DB6" w:rsidRPr="00C1486B" w14:paraId="466B3DF3" w14:textId="77777777" w:rsidTr="00281DB6">
        <w:trPr>
          <w:trHeight w:val="576"/>
          <w:jc w:val="center"/>
        </w:trPr>
        <w:tc>
          <w:tcPr>
            <w:tcW w:w="992" w:type="dxa"/>
            <w:vAlign w:val="center"/>
          </w:tcPr>
          <w:p w14:paraId="46EEA78C" w14:textId="77777777" w:rsidR="00281DB6" w:rsidRPr="00F9208F" w:rsidRDefault="00281DB6" w:rsidP="00281DB6">
            <w:pPr>
              <w:jc w:val="center"/>
            </w:pPr>
            <w:r w:rsidRPr="00F9208F">
              <w:t>1.9.1.</w:t>
            </w:r>
          </w:p>
        </w:tc>
        <w:tc>
          <w:tcPr>
            <w:tcW w:w="1985" w:type="dxa"/>
            <w:vAlign w:val="center"/>
          </w:tcPr>
          <w:p w14:paraId="4C9E9162" w14:textId="77777777" w:rsidR="00281DB6" w:rsidRPr="00DF3E37" w:rsidRDefault="00281DB6" w:rsidP="00281DB6">
            <w:r>
              <w:t>Потребитель-ский рынок</w:t>
            </w:r>
          </w:p>
        </w:tc>
        <w:tc>
          <w:tcPr>
            <w:tcW w:w="851" w:type="dxa"/>
            <w:vAlign w:val="center"/>
          </w:tcPr>
          <w:p w14:paraId="7A3C292D" w14:textId="77777777" w:rsidR="00281DB6" w:rsidRDefault="00281DB6" w:rsidP="00281DB6">
            <w:pPr>
              <w:jc w:val="center"/>
            </w:pPr>
            <w:r w:rsidRPr="00FD67D0">
              <w:t>м</w:t>
            </w:r>
            <w:r w:rsidRPr="00FD67D0">
              <w:rPr>
                <w:vertAlign w:val="superscript"/>
              </w:rPr>
              <w:t>3</w:t>
            </w:r>
          </w:p>
        </w:tc>
        <w:tc>
          <w:tcPr>
            <w:tcW w:w="1134" w:type="dxa"/>
            <w:vAlign w:val="center"/>
          </w:tcPr>
          <w:p w14:paraId="7104959C" w14:textId="77777777" w:rsidR="00281DB6" w:rsidRPr="004E50BE" w:rsidRDefault="00281DB6" w:rsidP="00281DB6">
            <w:pPr>
              <w:ind w:right="-108" w:hanging="108"/>
              <w:jc w:val="center"/>
              <w:rPr>
                <w:sz w:val="20"/>
                <w:szCs w:val="20"/>
              </w:rPr>
            </w:pPr>
            <w:r>
              <w:rPr>
                <w:sz w:val="20"/>
                <w:szCs w:val="20"/>
              </w:rPr>
              <w:t>435450,79</w:t>
            </w:r>
          </w:p>
        </w:tc>
        <w:tc>
          <w:tcPr>
            <w:tcW w:w="1134" w:type="dxa"/>
            <w:vAlign w:val="center"/>
          </w:tcPr>
          <w:p w14:paraId="57EC8206" w14:textId="77777777" w:rsidR="00281DB6" w:rsidRPr="004E50BE" w:rsidRDefault="00281DB6" w:rsidP="00281DB6">
            <w:pPr>
              <w:ind w:right="-108" w:hanging="108"/>
              <w:jc w:val="center"/>
              <w:rPr>
                <w:sz w:val="20"/>
                <w:szCs w:val="20"/>
              </w:rPr>
            </w:pPr>
            <w:r>
              <w:rPr>
                <w:sz w:val="20"/>
                <w:szCs w:val="20"/>
              </w:rPr>
              <w:t>435450,79</w:t>
            </w:r>
          </w:p>
        </w:tc>
        <w:tc>
          <w:tcPr>
            <w:tcW w:w="1275" w:type="dxa"/>
            <w:vAlign w:val="center"/>
          </w:tcPr>
          <w:p w14:paraId="2744FFDD" w14:textId="77777777" w:rsidR="00281DB6" w:rsidRPr="004E50BE" w:rsidRDefault="00281DB6" w:rsidP="00281DB6">
            <w:pPr>
              <w:ind w:right="-108" w:hanging="108"/>
              <w:jc w:val="center"/>
              <w:rPr>
                <w:sz w:val="20"/>
                <w:szCs w:val="20"/>
              </w:rPr>
            </w:pPr>
            <w:r w:rsidRPr="00FD62D4">
              <w:rPr>
                <w:sz w:val="20"/>
                <w:szCs w:val="20"/>
              </w:rPr>
              <w:t>596481,95</w:t>
            </w:r>
          </w:p>
        </w:tc>
        <w:tc>
          <w:tcPr>
            <w:tcW w:w="1276" w:type="dxa"/>
            <w:vAlign w:val="center"/>
          </w:tcPr>
          <w:p w14:paraId="1D189967" w14:textId="77777777" w:rsidR="00281DB6" w:rsidRPr="004E50BE" w:rsidRDefault="00281DB6" w:rsidP="00281DB6">
            <w:pPr>
              <w:ind w:right="-108" w:hanging="108"/>
              <w:jc w:val="center"/>
              <w:rPr>
                <w:sz w:val="20"/>
                <w:szCs w:val="20"/>
              </w:rPr>
            </w:pPr>
            <w:r w:rsidRPr="00FD62D4">
              <w:rPr>
                <w:sz w:val="20"/>
                <w:szCs w:val="20"/>
              </w:rPr>
              <w:t>596481,95</w:t>
            </w:r>
          </w:p>
        </w:tc>
        <w:tc>
          <w:tcPr>
            <w:tcW w:w="1276" w:type="dxa"/>
            <w:vAlign w:val="center"/>
          </w:tcPr>
          <w:p w14:paraId="53C1CF45" w14:textId="77777777" w:rsidR="00281DB6" w:rsidRPr="004E50BE" w:rsidRDefault="00281DB6" w:rsidP="00281DB6">
            <w:pPr>
              <w:ind w:right="-108" w:hanging="108"/>
              <w:jc w:val="center"/>
              <w:rPr>
                <w:sz w:val="20"/>
                <w:szCs w:val="20"/>
              </w:rPr>
            </w:pPr>
            <w:r>
              <w:rPr>
                <w:sz w:val="20"/>
                <w:szCs w:val="20"/>
              </w:rPr>
              <w:t>435450,79</w:t>
            </w:r>
          </w:p>
        </w:tc>
        <w:tc>
          <w:tcPr>
            <w:tcW w:w="1134" w:type="dxa"/>
            <w:vAlign w:val="center"/>
          </w:tcPr>
          <w:p w14:paraId="4D397583" w14:textId="77777777" w:rsidR="00281DB6" w:rsidRPr="004E50BE" w:rsidRDefault="00281DB6" w:rsidP="00281DB6">
            <w:pPr>
              <w:ind w:right="-108" w:hanging="108"/>
              <w:jc w:val="center"/>
              <w:rPr>
                <w:sz w:val="20"/>
                <w:szCs w:val="20"/>
              </w:rPr>
            </w:pPr>
            <w:r>
              <w:rPr>
                <w:sz w:val="20"/>
                <w:szCs w:val="20"/>
              </w:rPr>
              <w:t>435450,79</w:t>
            </w:r>
          </w:p>
        </w:tc>
        <w:tc>
          <w:tcPr>
            <w:tcW w:w="1134" w:type="dxa"/>
            <w:vAlign w:val="center"/>
          </w:tcPr>
          <w:p w14:paraId="305E0E90" w14:textId="77777777" w:rsidR="00281DB6" w:rsidRPr="004E50BE" w:rsidRDefault="00281DB6" w:rsidP="00281DB6">
            <w:pPr>
              <w:ind w:right="-108" w:hanging="108"/>
              <w:jc w:val="center"/>
              <w:rPr>
                <w:sz w:val="20"/>
                <w:szCs w:val="20"/>
              </w:rPr>
            </w:pPr>
            <w:r>
              <w:rPr>
                <w:sz w:val="20"/>
                <w:szCs w:val="20"/>
              </w:rPr>
              <w:t>435450,79</w:t>
            </w:r>
          </w:p>
        </w:tc>
        <w:tc>
          <w:tcPr>
            <w:tcW w:w="1134" w:type="dxa"/>
            <w:vAlign w:val="center"/>
          </w:tcPr>
          <w:p w14:paraId="23617A57" w14:textId="77777777" w:rsidR="00281DB6" w:rsidRPr="004E50BE" w:rsidRDefault="00281DB6" w:rsidP="00281DB6">
            <w:pPr>
              <w:ind w:right="-108" w:hanging="108"/>
              <w:jc w:val="center"/>
              <w:rPr>
                <w:sz w:val="20"/>
                <w:szCs w:val="20"/>
              </w:rPr>
            </w:pPr>
            <w:r>
              <w:rPr>
                <w:sz w:val="20"/>
                <w:szCs w:val="20"/>
              </w:rPr>
              <w:t>435450,79</w:t>
            </w:r>
          </w:p>
        </w:tc>
        <w:tc>
          <w:tcPr>
            <w:tcW w:w="1134" w:type="dxa"/>
            <w:vAlign w:val="center"/>
          </w:tcPr>
          <w:p w14:paraId="6D9F0EC7" w14:textId="77777777" w:rsidR="00281DB6" w:rsidRPr="004E50BE" w:rsidRDefault="00281DB6" w:rsidP="00281DB6">
            <w:pPr>
              <w:ind w:right="-108" w:hanging="108"/>
              <w:jc w:val="center"/>
              <w:rPr>
                <w:sz w:val="20"/>
                <w:szCs w:val="20"/>
              </w:rPr>
            </w:pPr>
            <w:r>
              <w:rPr>
                <w:sz w:val="20"/>
                <w:szCs w:val="20"/>
              </w:rPr>
              <w:t>435450,79</w:t>
            </w:r>
          </w:p>
        </w:tc>
        <w:tc>
          <w:tcPr>
            <w:tcW w:w="1134" w:type="dxa"/>
            <w:vAlign w:val="center"/>
          </w:tcPr>
          <w:p w14:paraId="0A06EAD2" w14:textId="77777777" w:rsidR="00281DB6" w:rsidRPr="004E50BE" w:rsidRDefault="00281DB6" w:rsidP="00281DB6">
            <w:pPr>
              <w:ind w:right="-108" w:hanging="108"/>
              <w:jc w:val="center"/>
              <w:rPr>
                <w:sz w:val="20"/>
                <w:szCs w:val="20"/>
              </w:rPr>
            </w:pPr>
            <w:r>
              <w:rPr>
                <w:sz w:val="20"/>
                <w:szCs w:val="20"/>
              </w:rPr>
              <w:t>435450,79</w:t>
            </w:r>
          </w:p>
        </w:tc>
      </w:tr>
      <w:tr w:rsidR="00281DB6" w:rsidRPr="00C1486B" w14:paraId="2BECC6CA" w14:textId="77777777" w:rsidTr="00281DB6">
        <w:trPr>
          <w:trHeight w:val="325"/>
          <w:jc w:val="center"/>
        </w:trPr>
        <w:tc>
          <w:tcPr>
            <w:tcW w:w="992" w:type="dxa"/>
            <w:vAlign w:val="center"/>
          </w:tcPr>
          <w:p w14:paraId="1B346DF1" w14:textId="77777777" w:rsidR="00281DB6" w:rsidRPr="00F9208F" w:rsidRDefault="00281DB6" w:rsidP="00281DB6">
            <w:pPr>
              <w:jc w:val="center"/>
            </w:pPr>
            <w:r w:rsidRPr="00F9208F">
              <w:t>1.9.1.1.</w:t>
            </w:r>
          </w:p>
        </w:tc>
        <w:tc>
          <w:tcPr>
            <w:tcW w:w="1985" w:type="dxa"/>
            <w:vAlign w:val="center"/>
          </w:tcPr>
          <w:p w14:paraId="456A8826" w14:textId="77777777" w:rsidR="00281DB6" w:rsidRPr="00DF3E37" w:rsidRDefault="00281DB6" w:rsidP="00281DB6">
            <w:r>
              <w:t>- население</w:t>
            </w:r>
          </w:p>
        </w:tc>
        <w:tc>
          <w:tcPr>
            <w:tcW w:w="851" w:type="dxa"/>
            <w:vAlign w:val="center"/>
          </w:tcPr>
          <w:p w14:paraId="22F5EC3A" w14:textId="77777777" w:rsidR="00281DB6" w:rsidRDefault="00281DB6" w:rsidP="00281DB6">
            <w:pPr>
              <w:jc w:val="center"/>
            </w:pPr>
            <w:r w:rsidRPr="00FD67D0">
              <w:t>м</w:t>
            </w:r>
            <w:r w:rsidRPr="00FD67D0">
              <w:rPr>
                <w:vertAlign w:val="superscript"/>
              </w:rPr>
              <w:t>3</w:t>
            </w:r>
          </w:p>
        </w:tc>
        <w:tc>
          <w:tcPr>
            <w:tcW w:w="1134" w:type="dxa"/>
            <w:vAlign w:val="center"/>
          </w:tcPr>
          <w:p w14:paraId="4F743F6A" w14:textId="77777777" w:rsidR="00281DB6" w:rsidRPr="004E50BE" w:rsidRDefault="00281DB6" w:rsidP="00281DB6">
            <w:pPr>
              <w:jc w:val="center"/>
              <w:rPr>
                <w:sz w:val="20"/>
                <w:szCs w:val="20"/>
              </w:rPr>
            </w:pPr>
            <w:r>
              <w:rPr>
                <w:sz w:val="20"/>
                <w:szCs w:val="20"/>
              </w:rPr>
              <w:t>49621,79</w:t>
            </w:r>
          </w:p>
        </w:tc>
        <w:tc>
          <w:tcPr>
            <w:tcW w:w="1134" w:type="dxa"/>
            <w:vAlign w:val="center"/>
          </w:tcPr>
          <w:p w14:paraId="39B1B740" w14:textId="77777777" w:rsidR="00281DB6" w:rsidRPr="004E50BE" w:rsidRDefault="00281DB6" w:rsidP="00281DB6">
            <w:pPr>
              <w:jc w:val="center"/>
              <w:rPr>
                <w:sz w:val="20"/>
                <w:szCs w:val="20"/>
              </w:rPr>
            </w:pPr>
            <w:r>
              <w:rPr>
                <w:sz w:val="20"/>
                <w:szCs w:val="20"/>
              </w:rPr>
              <w:t>49621,79</w:t>
            </w:r>
          </w:p>
        </w:tc>
        <w:tc>
          <w:tcPr>
            <w:tcW w:w="1275" w:type="dxa"/>
            <w:vAlign w:val="center"/>
          </w:tcPr>
          <w:p w14:paraId="71CFE1BF" w14:textId="77777777" w:rsidR="00281DB6" w:rsidRPr="004E50BE" w:rsidRDefault="00281DB6" w:rsidP="00281DB6">
            <w:pPr>
              <w:jc w:val="center"/>
              <w:rPr>
                <w:sz w:val="20"/>
                <w:szCs w:val="20"/>
              </w:rPr>
            </w:pPr>
            <w:r w:rsidRPr="00FD62D4">
              <w:rPr>
                <w:sz w:val="20"/>
                <w:szCs w:val="20"/>
              </w:rPr>
              <w:t>46187,40</w:t>
            </w:r>
          </w:p>
        </w:tc>
        <w:tc>
          <w:tcPr>
            <w:tcW w:w="1276" w:type="dxa"/>
            <w:vAlign w:val="center"/>
          </w:tcPr>
          <w:p w14:paraId="4F1451E0" w14:textId="77777777" w:rsidR="00281DB6" w:rsidRPr="004E50BE" w:rsidRDefault="00281DB6" w:rsidP="00281DB6">
            <w:pPr>
              <w:jc w:val="center"/>
              <w:rPr>
                <w:sz w:val="20"/>
                <w:szCs w:val="20"/>
              </w:rPr>
            </w:pPr>
            <w:r w:rsidRPr="00FD62D4">
              <w:rPr>
                <w:sz w:val="20"/>
                <w:szCs w:val="20"/>
              </w:rPr>
              <w:t>46187,40</w:t>
            </w:r>
          </w:p>
        </w:tc>
        <w:tc>
          <w:tcPr>
            <w:tcW w:w="1276" w:type="dxa"/>
            <w:vAlign w:val="center"/>
          </w:tcPr>
          <w:p w14:paraId="5995D105" w14:textId="77777777" w:rsidR="00281DB6" w:rsidRPr="004E50BE" w:rsidRDefault="00281DB6" w:rsidP="00281DB6">
            <w:pPr>
              <w:jc w:val="center"/>
              <w:rPr>
                <w:sz w:val="20"/>
                <w:szCs w:val="20"/>
              </w:rPr>
            </w:pPr>
            <w:r>
              <w:rPr>
                <w:sz w:val="20"/>
                <w:szCs w:val="20"/>
              </w:rPr>
              <w:t>49621,79</w:t>
            </w:r>
          </w:p>
        </w:tc>
        <w:tc>
          <w:tcPr>
            <w:tcW w:w="1134" w:type="dxa"/>
            <w:vAlign w:val="center"/>
          </w:tcPr>
          <w:p w14:paraId="63809411" w14:textId="77777777" w:rsidR="00281DB6" w:rsidRPr="004E50BE" w:rsidRDefault="00281DB6" w:rsidP="00281DB6">
            <w:pPr>
              <w:jc w:val="center"/>
              <w:rPr>
                <w:sz w:val="20"/>
                <w:szCs w:val="20"/>
              </w:rPr>
            </w:pPr>
            <w:r>
              <w:rPr>
                <w:sz w:val="20"/>
                <w:szCs w:val="20"/>
              </w:rPr>
              <w:t>49621,79</w:t>
            </w:r>
          </w:p>
        </w:tc>
        <w:tc>
          <w:tcPr>
            <w:tcW w:w="1134" w:type="dxa"/>
            <w:vAlign w:val="center"/>
          </w:tcPr>
          <w:p w14:paraId="56BD358D" w14:textId="77777777" w:rsidR="00281DB6" w:rsidRPr="004E50BE" w:rsidRDefault="00281DB6" w:rsidP="00281DB6">
            <w:pPr>
              <w:jc w:val="center"/>
              <w:rPr>
                <w:sz w:val="20"/>
                <w:szCs w:val="20"/>
              </w:rPr>
            </w:pPr>
            <w:r>
              <w:rPr>
                <w:sz w:val="20"/>
                <w:szCs w:val="20"/>
              </w:rPr>
              <w:t>49621,79</w:t>
            </w:r>
          </w:p>
        </w:tc>
        <w:tc>
          <w:tcPr>
            <w:tcW w:w="1134" w:type="dxa"/>
            <w:vAlign w:val="center"/>
          </w:tcPr>
          <w:p w14:paraId="33BC5936" w14:textId="77777777" w:rsidR="00281DB6" w:rsidRPr="004E50BE" w:rsidRDefault="00281DB6" w:rsidP="00281DB6">
            <w:pPr>
              <w:jc w:val="center"/>
              <w:rPr>
                <w:sz w:val="20"/>
                <w:szCs w:val="20"/>
              </w:rPr>
            </w:pPr>
            <w:r>
              <w:rPr>
                <w:sz w:val="20"/>
                <w:szCs w:val="20"/>
              </w:rPr>
              <w:t>49621,79</w:t>
            </w:r>
          </w:p>
        </w:tc>
        <w:tc>
          <w:tcPr>
            <w:tcW w:w="1134" w:type="dxa"/>
            <w:vAlign w:val="center"/>
          </w:tcPr>
          <w:p w14:paraId="5BB7312D" w14:textId="77777777" w:rsidR="00281DB6" w:rsidRPr="004E50BE" w:rsidRDefault="00281DB6" w:rsidP="00281DB6">
            <w:pPr>
              <w:jc w:val="center"/>
              <w:rPr>
                <w:sz w:val="20"/>
                <w:szCs w:val="20"/>
              </w:rPr>
            </w:pPr>
            <w:r>
              <w:rPr>
                <w:sz w:val="20"/>
                <w:szCs w:val="20"/>
              </w:rPr>
              <w:t>49621,79</w:t>
            </w:r>
          </w:p>
        </w:tc>
        <w:tc>
          <w:tcPr>
            <w:tcW w:w="1134" w:type="dxa"/>
            <w:vAlign w:val="center"/>
          </w:tcPr>
          <w:p w14:paraId="1DE66CE8" w14:textId="77777777" w:rsidR="00281DB6" w:rsidRPr="004E50BE" w:rsidRDefault="00281DB6" w:rsidP="00281DB6">
            <w:pPr>
              <w:jc w:val="center"/>
              <w:rPr>
                <w:sz w:val="20"/>
                <w:szCs w:val="20"/>
              </w:rPr>
            </w:pPr>
            <w:r>
              <w:rPr>
                <w:sz w:val="20"/>
                <w:szCs w:val="20"/>
              </w:rPr>
              <w:t>49621,79</w:t>
            </w:r>
          </w:p>
        </w:tc>
      </w:tr>
      <w:tr w:rsidR="00281DB6" w:rsidRPr="00C1486B" w14:paraId="1AD4C873" w14:textId="77777777" w:rsidTr="00281DB6">
        <w:trPr>
          <w:trHeight w:val="673"/>
          <w:jc w:val="center"/>
        </w:trPr>
        <w:tc>
          <w:tcPr>
            <w:tcW w:w="992" w:type="dxa"/>
            <w:vAlign w:val="center"/>
          </w:tcPr>
          <w:p w14:paraId="35930A4D" w14:textId="77777777" w:rsidR="00281DB6" w:rsidRPr="00F9208F" w:rsidRDefault="00281DB6" w:rsidP="00281DB6">
            <w:pPr>
              <w:jc w:val="center"/>
            </w:pPr>
            <w:r>
              <w:t>1.9.1.2.</w:t>
            </w:r>
          </w:p>
        </w:tc>
        <w:tc>
          <w:tcPr>
            <w:tcW w:w="1985" w:type="dxa"/>
            <w:vAlign w:val="center"/>
          </w:tcPr>
          <w:p w14:paraId="64FEFA6C" w14:textId="77777777" w:rsidR="00281DB6" w:rsidRPr="00DF3E37" w:rsidRDefault="00281DB6" w:rsidP="00281DB6">
            <w:r>
              <w:t>- прочие потребители</w:t>
            </w:r>
          </w:p>
        </w:tc>
        <w:tc>
          <w:tcPr>
            <w:tcW w:w="851" w:type="dxa"/>
            <w:vAlign w:val="center"/>
          </w:tcPr>
          <w:p w14:paraId="24D9E1E5" w14:textId="77777777" w:rsidR="00281DB6" w:rsidRDefault="00281DB6" w:rsidP="00281DB6">
            <w:pPr>
              <w:jc w:val="center"/>
            </w:pPr>
            <w:r w:rsidRPr="00FD67D0">
              <w:t>м</w:t>
            </w:r>
            <w:r w:rsidRPr="00FD67D0">
              <w:rPr>
                <w:vertAlign w:val="superscript"/>
              </w:rPr>
              <w:t>3</w:t>
            </w:r>
          </w:p>
        </w:tc>
        <w:tc>
          <w:tcPr>
            <w:tcW w:w="1134" w:type="dxa"/>
            <w:vAlign w:val="center"/>
          </w:tcPr>
          <w:p w14:paraId="55BBCDCE" w14:textId="77777777" w:rsidR="00281DB6" w:rsidRPr="004E50BE" w:rsidRDefault="00281DB6" w:rsidP="00281DB6">
            <w:pPr>
              <w:jc w:val="center"/>
              <w:rPr>
                <w:sz w:val="20"/>
                <w:szCs w:val="20"/>
              </w:rPr>
            </w:pPr>
            <w:r>
              <w:rPr>
                <w:sz w:val="20"/>
                <w:szCs w:val="20"/>
              </w:rPr>
              <w:t>385829,00</w:t>
            </w:r>
          </w:p>
        </w:tc>
        <w:tc>
          <w:tcPr>
            <w:tcW w:w="1134" w:type="dxa"/>
            <w:vAlign w:val="center"/>
          </w:tcPr>
          <w:p w14:paraId="20D339D8" w14:textId="77777777" w:rsidR="00281DB6" w:rsidRPr="004E50BE" w:rsidRDefault="00281DB6" w:rsidP="00281DB6">
            <w:pPr>
              <w:jc w:val="center"/>
              <w:rPr>
                <w:sz w:val="20"/>
                <w:szCs w:val="20"/>
              </w:rPr>
            </w:pPr>
            <w:r>
              <w:rPr>
                <w:sz w:val="20"/>
                <w:szCs w:val="20"/>
              </w:rPr>
              <w:t>385829,00</w:t>
            </w:r>
          </w:p>
        </w:tc>
        <w:tc>
          <w:tcPr>
            <w:tcW w:w="1275" w:type="dxa"/>
            <w:vAlign w:val="center"/>
          </w:tcPr>
          <w:p w14:paraId="625EDD6C" w14:textId="77777777" w:rsidR="00281DB6" w:rsidRPr="004E50BE" w:rsidRDefault="00281DB6" w:rsidP="00281DB6">
            <w:pPr>
              <w:jc w:val="center"/>
              <w:rPr>
                <w:sz w:val="20"/>
                <w:szCs w:val="20"/>
              </w:rPr>
            </w:pPr>
            <w:r>
              <w:rPr>
                <w:sz w:val="20"/>
                <w:szCs w:val="20"/>
              </w:rPr>
              <w:t>550294,55</w:t>
            </w:r>
          </w:p>
        </w:tc>
        <w:tc>
          <w:tcPr>
            <w:tcW w:w="1276" w:type="dxa"/>
            <w:vAlign w:val="center"/>
          </w:tcPr>
          <w:p w14:paraId="6C615CC9" w14:textId="77777777" w:rsidR="00281DB6" w:rsidRPr="004E50BE" w:rsidRDefault="00281DB6" w:rsidP="00281DB6">
            <w:pPr>
              <w:jc w:val="center"/>
              <w:rPr>
                <w:sz w:val="20"/>
                <w:szCs w:val="20"/>
              </w:rPr>
            </w:pPr>
            <w:r w:rsidRPr="00FD62D4">
              <w:rPr>
                <w:sz w:val="20"/>
                <w:szCs w:val="20"/>
              </w:rPr>
              <w:t>550294,55</w:t>
            </w:r>
          </w:p>
        </w:tc>
        <w:tc>
          <w:tcPr>
            <w:tcW w:w="1276" w:type="dxa"/>
            <w:vAlign w:val="center"/>
          </w:tcPr>
          <w:p w14:paraId="6E318214" w14:textId="77777777" w:rsidR="00281DB6" w:rsidRPr="004E50BE" w:rsidRDefault="00281DB6" w:rsidP="00281DB6">
            <w:pPr>
              <w:jc w:val="center"/>
              <w:rPr>
                <w:sz w:val="20"/>
                <w:szCs w:val="20"/>
              </w:rPr>
            </w:pPr>
            <w:r>
              <w:rPr>
                <w:sz w:val="20"/>
                <w:szCs w:val="20"/>
              </w:rPr>
              <w:t>385829,00</w:t>
            </w:r>
          </w:p>
        </w:tc>
        <w:tc>
          <w:tcPr>
            <w:tcW w:w="1134" w:type="dxa"/>
            <w:vAlign w:val="center"/>
          </w:tcPr>
          <w:p w14:paraId="7C582B3A" w14:textId="77777777" w:rsidR="00281DB6" w:rsidRPr="004E50BE" w:rsidRDefault="00281DB6" w:rsidP="00281DB6">
            <w:pPr>
              <w:jc w:val="center"/>
              <w:rPr>
                <w:sz w:val="20"/>
                <w:szCs w:val="20"/>
              </w:rPr>
            </w:pPr>
            <w:r>
              <w:rPr>
                <w:sz w:val="20"/>
                <w:szCs w:val="20"/>
              </w:rPr>
              <w:t>385829,00</w:t>
            </w:r>
          </w:p>
        </w:tc>
        <w:tc>
          <w:tcPr>
            <w:tcW w:w="1134" w:type="dxa"/>
            <w:vAlign w:val="center"/>
          </w:tcPr>
          <w:p w14:paraId="5D7F5AE9" w14:textId="77777777" w:rsidR="00281DB6" w:rsidRPr="004E50BE" w:rsidRDefault="00281DB6" w:rsidP="00281DB6">
            <w:pPr>
              <w:jc w:val="center"/>
              <w:rPr>
                <w:sz w:val="20"/>
                <w:szCs w:val="20"/>
              </w:rPr>
            </w:pPr>
            <w:r>
              <w:rPr>
                <w:sz w:val="20"/>
                <w:szCs w:val="20"/>
              </w:rPr>
              <w:t>385829,00</w:t>
            </w:r>
          </w:p>
        </w:tc>
        <w:tc>
          <w:tcPr>
            <w:tcW w:w="1134" w:type="dxa"/>
            <w:vAlign w:val="center"/>
          </w:tcPr>
          <w:p w14:paraId="79CF8CCF" w14:textId="77777777" w:rsidR="00281DB6" w:rsidRPr="004E50BE" w:rsidRDefault="00281DB6" w:rsidP="00281DB6">
            <w:pPr>
              <w:jc w:val="center"/>
              <w:rPr>
                <w:sz w:val="20"/>
                <w:szCs w:val="20"/>
              </w:rPr>
            </w:pPr>
            <w:r>
              <w:rPr>
                <w:sz w:val="20"/>
                <w:szCs w:val="20"/>
              </w:rPr>
              <w:t>385829,00</w:t>
            </w:r>
          </w:p>
        </w:tc>
        <w:tc>
          <w:tcPr>
            <w:tcW w:w="1134" w:type="dxa"/>
            <w:vAlign w:val="center"/>
          </w:tcPr>
          <w:p w14:paraId="2A59DE2E" w14:textId="77777777" w:rsidR="00281DB6" w:rsidRPr="004E50BE" w:rsidRDefault="00281DB6" w:rsidP="00281DB6">
            <w:pPr>
              <w:jc w:val="center"/>
              <w:rPr>
                <w:sz w:val="20"/>
                <w:szCs w:val="20"/>
              </w:rPr>
            </w:pPr>
            <w:r>
              <w:rPr>
                <w:sz w:val="20"/>
                <w:szCs w:val="20"/>
              </w:rPr>
              <w:t>385829,00</w:t>
            </w:r>
          </w:p>
        </w:tc>
        <w:tc>
          <w:tcPr>
            <w:tcW w:w="1134" w:type="dxa"/>
            <w:vAlign w:val="center"/>
          </w:tcPr>
          <w:p w14:paraId="54AD63A6" w14:textId="77777777" w:rsidR="00281DB6" w:rsidRPr="004E50BE" w:rsidRDefault="00281DB6" w:rsidP="00281DB6">
            <w:pPr>
              <w:jc w:val="center"/>
              <w:rPr>
                <w:sz w:val="20"/>
                <w:szCs w:val="20"/>
              </w:rPr>
            </w:pPr>
            <w:r>
              <w:rPr>
                <w:sz w:val="20"/>
                <w:szCs w:val="20"/>
              </w:rPr>
              <w:t>385829,00</w:t>
            </w:r>
          </w:p>
        </w:tc>
      </w:tr>
      <w:tr w:rsidR="00281DB6" w:rsidRPr="00C1486B" w14:paraId="15AF581E" w14:textId="77777777" w:rsidTr="00281DB6">
        <w:trPr>
          <w:trHeight w:val="863"/>
          <w:jc w:val="center"/>
        </w:trPr>
        <w:tc>
          <w:tcPr>
            <w:tcW w:w="992" w:type="dxa"/>
            <w:vAlign w:val="center"/>
          </w:tcPr>
          <w:p w14:paraId="701AA1E4" w14:textId="77777777" w:rsidR="00281DB6" w:rsidRPr="00F9208F" w:rsidRDefault="00281DB6" w:rsidP="00281DB6">
            <w:pPr>
              <w:jc w:val="center"/>
            </w:pPr>
            <w:r>
              <w:t>1.9.2.</w:t>
            </w:r>
          </w:p>
        </w:tc>
        <w:tc>
          <w:tcPr>
            <w:tcW w:w="1985" w:type="dxa"/>
            <w:vAlign w:val="center"/>
          </w:tcPr>
          <w:p w14:paraId="48C197EC" w14:textId="77777777" w:rsidR="00281DB6" w:rsidRPr="00DF3E37" w:rsidRDefault="00281DB6" w:rsidP="00281DB6">
            <w:r>
              <w:t>Собственные нужды производства</w:t>
            </w:r>
          </w:p>
        </w:tc>
        <w:tc>
          <w:tcPr>
            <w:tcW w:w="851" w:type="dxa"/>
            <w:vAlign w:val="center"/>
          </w:tcPr>
          <w:p w14:paraId="45EE0862" w14:textId="77777777" w:rsidR="00281DB6" w:rsidRDefault="00281DB6" w:rsidP="00281DB6">
            <w:pPr>
              <w:jc w:val="center"/>
            </w:pPr>
            <w:r w:rsidRPr="00FD67D0">
              <w:t>м</w:t>
            </w:r>
            <w:r w:rsidRPr="00FD67D0">
              <w:rPr>
                <w:vertAlign w:val="superscript"/>
              </w:rPr>
              <w:t>3</w:t>
            </w:r>
          </w:p>
        </w:tc>
        <w:tc>
          <w:tcPr>
            <w:tcW w:w="1134" w:type="dxa"/>
            <w:vAlign w:val="center"/>
          </w:tcPr>
          <w:p w14:paraId="57C474A9" w14:textId="77777777" w:rsidR="00281DB6" w:rsidRPr="004E50BE" w:rsidRDefault="00281DB6" w:rsidP="00281DB6">
            <w:pPr>
              <w:jc w:val="center"/>
              <w:rPr>
                <w:sz w:val="20"/>
                <w:szCs w:val="20"/>
              </w:rPr>
            </w:pPr>
            <w:r>
              <w:rPr>
                <w:sz w:val="20"/>
                <w:szCs w:val="20"/>
              </w:rPr>
              <w:t>27650,00</w:t>
            </w:r>
          </w:p>
        </w:tc>
        <w:tc>
          <w:tcPr>
            <w:tcW w:w="1134" w:type="dxa"/>
            <w:vAlign w:val="center"/>
          </w:tcPr>
          <w:p w14:paraId="26BC682A" w14:textId="77777777" w:rsidR="00281DB6" w:rsidRPr="004E50BE" w:rsidRDefault="00281DB6" w:rsidP="00281DB6">
            <w:pPr>
              <w:jc w:val="center"/>
              <w:rPr>
                <w:sz w:val="20"/>
                <w:szCs w:val="20"/>
              </w:rPr>
            </w:pPr>
            <w:r>
              <w:rPr>
                <w:sz w:val="20"/>
                <w:szCs w:val="20"/>
              </w:rPr>
              <w:t>27650,00</w:t>
            </w:r>
          </w:p>
        </w:tc>
        <w:tc>
          <w:tcPr>
            <w:tcW w:w="1275" w:type="dxa"/>
            <w:vAlign w:val="center"/>
          </w:tcPr>
          <w:p w14:paraId="24F4D4E6" w14:textId="77777777" w:rsidR="00281DB6" w:rsidRPr="004E50BE" w:rsidRDefault="00281DB6" w:rsidP="00281DB6">
            <w:pPr>
              <w:jc w:val="center"/>
              <w:rPr>
                <w:sz w:val="20"/>
                <w:szCs w:val="20"/>
              </w:rPr>
            </w:pPr>
            <w:r>
              <w:rPr>
                <w:sz w:val="20"/>
                <w:szCs w:val="20"/>
              </w:rPr>
              <w:t>25616,50</w:t>
            </w:r>
          </w:p>
        </w:tc>
        <w:tc>
          <w:tcPr>
            <w:tcW w:w="1276" w:type="dxa"/>
            <w:vAlign w:val="center"/>
          </w:tcPr>
          <w:p w14:paraId="5F983386" w14:textId="77777777" w:rsidR="00281DB6" w:rsidRPr="004E50BE" w:rsidRDefault="00281DB6" w:rsidP="00281DB6">
            <w:pPr>
              <w:jc w:val="center"/>
              <w:rPr>
                <w:sz w:val="20"/>
                <w:szCs w:val="20"/>
              </w:rPr>
            </w:pPr>
            <w:r>
              <w:rPr>
                <w:sz w:val="20"/>
                <w:szCs w:val="20"/>
              </w:rPr>
              <w:t>25616,50</w:t>
            </w:r>
          </w:p>
        </w:tc>
        <w:tc>
          <w:tcPr>
            <w:tcW w:w="1276" w:type="dxa"/>
            <w:vAlign w:val="center"/>
          </w:tcPr>
          <w:p w14:paraId="6CFD8FD1" w14:textId="77777777" w:rsidR="00281DB6" w:rsidRPr="004E50BE" w:rsidRDefault="00281DB6" w:rsidP="00281DB6">
            <w:pPr>
              <w:jc w:val="center"/>
              <w:rPr>
                <w:sz w:val="20"/>
                <w:szCs w:val="20"/>
              </w:rPr>
            </w:pPr>
            <w:r>
              <w:rPr>
                <w:sz w:val="20"/>
                <w:szCs w:val="20"/>
              </w:rPr>
              <w:t>27650,00</w:t>
            </w:r>
          </w:p>
        </w:tc>
        <w:tc>
          <w:tcPr>
            <w:tcW w:w="1134" w:type="dxa"/>
            <w:vAlign w:val="center"/>
          </w:tcPr>
          <w:p w14:paraId="56833398" w14:textId="77777777" w:rsidR="00281DB6" w:rsidRPr="004E50BE" w:rsidRDefault="00281DB6" w:rsidP="00281DB6">
            <w:pPr>
              <w:jc w:val="center"/>
              <w:rPr>
                <w:sz w:val="20"/>
                <w:szCs w:val="20"/>
              </w:rPr>
            </w:pPr>
            <w:r>
              <w:rPr>
                <w:sz w:val="20"/>
                <w:szCs w:val="20"/>
              </w:rPr>
              <w:t>27650,00</w:t>
            </w:r>
          </w:p>
        </w:tc>
        <w:tc>
          <w:tcPr>
            <w:tcW w:w="1134" w:type="dxa"/>
            <w:vAlign w:val="center"/>
          </w:tcPr>
          <w:p w14:paraId="025F3300" w14:textId="77777777" w:rsidR="00281DB6" w:rsidRPr="004E50BE" w:rsidRDefault="00281DB6" w:rsidP="00281DB6">
            <w:pPr>
              <w:jc w:val="center"/>
              <w:rPr>
                <w:sz w:val="20"/>
                <w:szCs w:val="20"/>
              </w:rPr>
            </w:pPr>
            <w:r>
              <w:rPr>
                <w:sz w:val="20"/>
                <w:szCs w:val="20"/>
              </w:rPr>
              <w:t>27650,00</w:t>
            </w:r>
          </w:p>
        </w:tc>
        <w:tc>
          <w:tcPr>
            <w:tcW w:w="1134" w:type="dxa"/>
            <w:vAlign w:val="center"/>
          </w:tcPr>
          <w:p w14:paraId="1934463E" w14:textId="77777777" w:rsidR="00281DB6" w:rsidRPr="004E50BE" w:rsidRDefault="00281DB6" w:rsidP="00281DB6">
            <w:pPr>
              <w:jc w:val="center"/>
              <w:rPr>
                <w:sz w:val="20"/>
                <w:szCs w:val="20"/>
              </w:rPr>
            </w:pPr>
            <w:r>
              <w:rPr>
                <w:sz w:val="20"/>
                <w:szCs w:val="20"/>
              </w:rPr>
              <w:t>27650,00</w:t>
            </w:r>
          </w:p>
        </w:tc>
        <w:tc>
          <w:tcPr>
            <w:tcW w:w="1134" w:type="dxa"/>
            <w:vAlign w:val="center"/>
          </w:tcPr>
          <w:p w14:paraId="057777B2" w14:textId="77777777" w:rsidR="00281DB6" w:rsidRPr="004E50BE" w:rsidRDefault="00281DB6" w:rsidP="00281DB6">
            <w:pPr>
              <w:jc w:val="center"/>
              <w:rPr>
                <w:sz w:val="20"/>
                <w:szCs w:val="20"/>
              </w:rPr>
            </w:pPr>
            <w:r>
              <w:rPr>
                <w:sz w:val="20"/>
                <w:szCs w:val="20"/>
              </w:rPr>
              <w:t>27650,00</w:t>
            </w:r>
          </w:p>
        </w:tc>
        <w:tc>
          <w:tcPr>
            <w:tcW w:w="1134" w:type="dxa"/>
            <w:vAlign w:val="center"/>
          </w:tcPr>
          <w:p w14:paraId="53379080" w14:textId="77777777" w:rsidR="00281DB6" w:rsidRPr="004E50BE" w:rsidRDefault="00281DB6" w:rsidP="00281DB6">
            <w:pPr>
              <w:jc w:val="center"/>
              <w:rPr>
                <w:sz w:val="20"/>
                <w:szCs w:val="20"/>
              </w:rPr>
            </w:pPr>
            <w:r>
              <w:rPr>
                <w:sz w:val="20"/>
                <w:szCs w:val="20"/>
              </w:rPr>
              <w:t>27650,00</w:t>
            </w:r>
          </w:p>
        </w:tc>
      </w:tr>
      <w:tr w:rsidR="00281DB6" w:rsidRPr="00C1486B" w14:paraId="21CEE683" w14:textId="77777777" w:rsidTr="00281DB6">
        <w:trPr>
          <w:trHeight w:val="490"/>
          <w:jc w:val="center"/>
        </w:trPr>
        <w:tc>
          <w:tcPr>
            <w:tcW w:w="15593" w:type="dxa"/>
            <w:gridSpan w:val="13"/>
            <w:vAlign w:val="center"/>
          </w:tcPr>
          <w:p w14:paraId="02D433AB" w14:textId="77777777" w:rsidR="00281DB6" w:rsidRPr="004E50BE" w:rsidRDefault="00281DB6" w:rsidP="00281DB6">
            <w:pPr>
              <w:ind w:hanging="108"/>
              <w:jc w:val="center"/>
            </w:pPr>
            <w:r w:rsidRPr="004E50BE">
              <w:t xml:space="preserve">2. </w:t>
            </w:r>
            <w:r w:rsidRPr="00CB100D">
              <w:rPr>
                <w:sz w:val="28"/>
                <w:szCs w:val="28"/>
              </w:rPr>
              <w:t>Водоотведение</w:t>
            </w:r>
          </w:p>
        </w:tc>
      </w:tr>
      <w:tr w:rsidR="00281DB6" w:rsidRPr="00C1486B" w14:paraId="5830EEC3" w14:textId="77777777" w:rsidTr="00281DB6">
        <w:trPr>
          <w:jc w:val="center"/>
        </w:trPr>
        <w:tc>
          <w:tcPr>
            <w:tcW w:w="992" w:type="dxa"/>
            <w:vAlign w:val="center"/>
          </w:tcPr>
          <w:p w14:paraId="196DFCB2" w14:textId="77777777" w:rsidR="00281DB6" w:rsidRPr="00F9208F" w:rsidRDefault="00281DB6" w:rsidP="00281DB6">
            <w:pPr>
              <w:jc w:val="center"/>
            </w:pPr>
            <w:r>
              <w:t>2.1.</w:t>
            </w:r>
          </w:p>
        </w:tc>
        <w:tc>
          <w:tcPr>
            <w:tcW w:w="1985" w:type="dxa"/>
          </w:tcPr>
          <w:p w14:paraId="2B83FF9F" w14:textId="77777777" w:rsidR="00281DB6" w:rsidRPr="00DF3E37" w:rsidRDefault="00281DB6" w:rsidP="00281DB6">
            <w:r>
              <w:t>Объем отведенных стоков</w:t>
            </w:r>
          </w:p>
        </w:tc>
        <w:tc>
          <w:tcPr>
            <w:tcW w:w="851" w:type="dxa"/>
            <w:vAlign w:val="center"/>
          </w:tcPr>
          <w:p w14:paraId="01F25121" w14:textId="77777777" w:rsidR="00281DB6" w:rsidRDefault="00281DB6" w:rsidP="00281DB6">
            <w:pPr>
              <w:jc w:val="center"/>
            </w:pPr>
            <w:r w:rsidRPr="00FD67D0">
              <w:t>м</w:t>
            </w:r>
            <w:r w:rsidRPr="00FD67D0">
              <w:rPr>
                <w:vertAlign w:val="superscript"/>
              </w:rPr>
              <w:t>3</w:t>
            </w:r>
          </w:p>
        </w:tc>
        <w:tc>
          <w:tcPr>
            <w:tcW w:w="1134" w:type="dxa"/>
            <w:vAlign w:val="center"/>
          </w:tcPr>
          <w:p w14:paraId="481F14B6"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6B6A6D06" w14:textId="77777777" w:rsidR="00281DB6" w:rsidRPr="004E50BE" w:rsidRDefault="00281DB6" w:rsidP="00281DB6">
            <w:pPr>
              <w:ind w:hanging="108"/>
              <w:jc w:val="center"/>
              <w:rPr>
                <w:sz w:val="20"/>
                <w:szCs w:val="20"/>
              </w:rPr>
            </w:pPr>
            <w:r>
              <w:rPr>
                <w:sz w:val="20"/>
                <w:szCs w:val="20"/>
              </w:rPr>
              <w:t>401738,75</w:t>
            </w:r>
          </w:p>
        </w:tc>
        <w:tc>
          <w:tcPr>
            <w:tcW w:w="1275" w:type="dxa"/>
            <w:vAlign w:val="center"/>
          </w:tcPr>
          <w:p w14:paraId="6CE56707" w14:textId="77777777" w:rsidR="00281DB6" w:rsidRPr="004E50BE" w:rsidRDefault="00281DB6" w:rsidP="00281DB6">
            <w:pPr>
              <w:ind w:hanging="108"/>
              <w:jc w:val="center"/>
              <w:rPr>
                <w:sz w:val="20"/>
                <w:szCs w:val="20"/>
              </w:rPr>
            </w:pPr>
            <w:r w:rsidRPr="00FD62D4">
              <w:rPr>
                <w:sz w:val="20"/>
                <w:szCs w:val="20"/>
              </w:rPr>
              <w:t>539958,00</w:t>
            </w:r>
          </w:p>
        </w:tc>
        <w:tc>
          <w:tcPr>
            <w:tcW w:w="1276" w:type="dxa"/>
            <w:vAlign w:val="center"/>
          </w:tcPr>
          <w:p w14:paraId="37AE6E74" w14:textId="77777777" w:rsidR="00281DB6" w:rsidRPr="004E50BE" w:rsidRDefault="00281DB6" w:rsidP="00281DB6">
            <w:pPr>
              <w:ind w:hanging="108"/>
              <w:jc w:val="center"/>
              <w:rPr>
                <w:sz w:val="20"/>
                <w:szCs w:val="20"/>
              </w:rPr>
            </w:pPr>
            <w:r w:rsidRPr="00FD62D4">
              <w:rPr>
                <w:sz w:val="20"/>
                <w:szCs w:val="20"/>
              </w:rPr>
              <w:t>539958,00</w:t>
            </w:r>
          </w:p>
        </w:tc>
        <w:tc>
          <w:tcPr>
            <w:tcW w:w="1276" w:type="dxa"/>
            <w:vAlign w:val="center"/>
          </w:tcPr>
          <w:p w14:paraId="39D03C2C"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04A12A45"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35DF5B14"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54B5E914"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61BB83CC"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71BC19A6" w14:textId="77777777" w:rsidR="00281DB6" w:rsidRPr="004E50BE" w:rsidRDefault="00281DB6" w:rsidP="00281DB6">
            <w:pPr>
              <w:ind w:hanging="108"/>
              <w:jc w:val="center"/>
              <w:rPr>
                <w:sz w:val="20"/>
                <w:szCs w:val="20"/>
              </w:rPr>
            </w:pPr>
            <w:r>
              <w:rPr>
                <w:sz w:val="20"/>
                <w:szCs w:val="20"/>
              </w:rPr>
              <w:t>401738,75</w:t>
            </w:r>
          </w:p>
        </w:tc>
      </w:tr>
      <w:tr w:rsidR="00281DB6" w:rsidRPr="00C1486B" w14:paraId="2FA0EAA0" w14:textId="77777777" w:rsidTr="00281DB6">
        <w:trPr>
          <w:jc w:val="center"/>
        </w:trPr>
        <w:tc>
          <w:tcPr>
            <w:tcW w:w="992" w:type="dxa"/>
            <w:vAlign w:val="center"/>
          </w:tcPr>
          <w:p w14:paraId="6844999C" w14:textId="77777777" w:rsidR="00281DB6" w:rsidRPr="00F9208F" w:rsidRDefault="00281DB6" w:rsidP="00281DB6">
            <w:pPr>
              <w:jc w:val="center"/>
            </w:pPr>
            <w:r>
              <w:t>2.2.</w:t>
            </w:r>
          </w:p>
        </w:tc>
        <w:tc>
          <w:tcPr>
            <w:tcW w:w="1985" w:type="dxa"/>
          </w:tcPr>
          <w:p w14:paraId="2AC5EFA8" w14:textId="77777777" w:rsidR="00281DB6" w:rsidRPr="00DF3E37" w:rsidRDefault="00281DB6" w:rsidP="00281DB6">
            <w:r>
              <w:t>Хозяйственные нужды предприятия</w:t>
            </w:r>
          </w:p>
        </w:tc>
        <w:tc>
          <w:tcPr>
            <w:tcW w:w="851" w:type="dxa"/>
            <w:vAlign w:val="center"/>
          </w:tcPr>
          <w:p w14:paraId="0687CEC9" w14:textId="77777777" w:rsidR="00281DB6" w:rsidRDefault="00281DB6" w:rsidP="00281DB6">
            <w:pPr>
              <w:jc w:val="center"/>
            </w:pPr>
            <w:r w:rsidRPr="00FD67D0">
              <w:t>м</w:t>
            </w:r>
            <w:r w:rsidRPr="00FD67D0">
              <w:rPr>
                <w:vertAlign w:val="superscript"/>
              </w:rPr>
              <w:t>3</w:t>
            </w:r>
          </w:p>
        </w:tc>
        <w:tc>
          <w:tcPr>
            <w:tcW w:w="1134" w:type="dxa"/>
            <w:vAlign w:val="center"/>
          </w:tcPr>
          <w:p w14:paraId="2314A4D3" w14:textId="77777777" w:rsidR="00281DB6" w:rsidRPr="004E50BE" w:rsidRDefault="00281DB6" w:rsidP="00281DB6">
            <w:pPr>
              <w:ind w:hanging="108"/>
              <w:jc w:val="center"/>
              <w:rPr>
                <w:sz w:val="20"/>
                <w:szCs w:val="20"/>
              </w:rPr>
            </w:pPr>
            <w:r>
              <w:rPr>
                <w:sz w:val="20"/>
                <w:szCs w:val="20"/>
              </w:rPr>
              <w:t>30,00</w:t>
            </w:r>
          </w:p>
        </w:tc>
        <w:tc>
          <w:tcPr>
            <w:tcW w:w="1134" w:type="dxa"/>
            <w:vAlign w:val="center"/>
          </w:tcPr>
          <w:p w14:paraId="6A040825" w14:textId="77777777" w:rsidR="00281DB6" w:rsidRPr="004E50BE" w:rsidRDefault="00281DB6" w:rsidP="00281DB6">
            <w:pPr>
              <w:ind w:hanging="108"/>
              <w:jc w:val="center"/>
              <w:rPr>
                <w:sz w:val="20"/>
                <w:szCs w:val="20"/>
              </w:rPr>
            </w:pPr>
            <w:r>
              <w:rPr>
                <w:sz w:val="20"/>
                <w:szCs w:val="20"/>
              </w:rPr>
              <w:t>30,00</w:t>
            </w:r>
          </w:p>
        </w:tc>
        <w:tc>
          <w:tcPr>
            <w:tcW w:w="1275" w:type="dxa"/>
            <w:vAlign w:val="center"/>
          </w:tcPr>
          <w:p w14:paraId="37B956F2" w14:textId="77777777" w:rsidR="00281DB6" w:rsidRPr="004E50BE" w:rsidRDefault="00281DB6" w:rsidP="00281DB6">
            <w:pPr>
              <w:ind w:hanging="108"/>
              <w:jc w:val="center"/>
              <w:rPr>
                <w:sz w:val="20"/>
                <w:szCs w:val="20"/>
              </w:rPr>
            </w:pPr>
            <w:r>
              <w:rPr>
                <w:sz w:val="20"/>
                <w:szCs w:val="20"/>
              </w:rPr>
              <w:t>35,00</w:t>
            </w:r>
          </w:p>
        </w:tc>
        <w:tc>
          <w:tcPr>
            <w:tcW w:w="1276" w:type="dxa"/>
            <w:vAlign w:val="center"/>
          </w:tcPr>
          <w:p w14:paraId="5C496425" w14:textId="77777777" w:rsidR="00281DB6" w:rsidRPr="004E50BE" w:rsidRDefault="00281DB6" w:rsidP="00281DB6">
            <w:pPr>
              <w:ind w:hanging="108"/>
              <w:jc w:val="center"/>
              <w:rPr>
                <w:sz w:val="20"/>
                <w:szCs w:val="20"/>
              </w:rPr>
            </w:pPr>
            <w:r>
              <w:rPr>
                <w:sz w:val="20"/>
                <w:szCs w:val="20"/>
              </w:rPr>
              <w:t>35,00</w:t>
            </w:r>
          </w:p>
        </w:tc>
        <w:tc>
          <w:tcPr>
            <w:tcW w:w="1276" w:type="dxa"/>
            <w:vAlign w:val="center"/>
          </w:tcPr>
          <w:p w14:paraId="0693BE4E" w14:textId="77777777" w:rsidR="00281DB6" w:rsidRPr="004E50BE" w:rsidRDefault="00281DB6" w:rsidP="00281DB6">
            <w:pPr>
              <w:ind w:hanging="108"/>
              <w:jc w:val="center"/>
              <w:rPr>
                <w:sz w:val="20"/>
                <w:szCs w:val="20"/>
              </w:rPr>
            </w:pPr>
            <w:r>
              <w:rPr>
                <w:sz w:val="20"/>
                <w:szCs w:val="20"/>
              </w:rPr>
              <w:t>30,00</w:t>
            </w:r>
          </w:p>
        </w:tc>
        <w:tc>
          <w:tcPr>
            <w:tcW w:w="1134" w:type="dxa"/>
            <w:vAlign w:val="center"/>
          </w:tcPr>
          <w:p w14:paraId="6CF86829" w14:textId="77777777" w:rsidR="00281DB6" w:rsidRPr="004E50BE" w:rsidRDefault="00281DB6" w:rsidP="00281DB6">
            <w:pPr>
              <w:ind w:hanging="108"/>
              <w:jc w:val="center"/>
              <w:rPr>
                <w:sz w:val="20"/>
                <w:szCs w:val="20"/>
              </w:rPr>
            </w:pPr>
            <w:r>
              <w:rPr>
                <w:sz w:val="20"/>
                <w:szCs w:val="20"/>
              </w:rPr>
              <w:t>30,00</w:t>
            </w:r>
          </w:p>
        </w:tc>
        <w:tc>
          <w:tcPr>
            <w:tcW w:w="1134" w:type="dxa"/>
            <w:vAlign w:val="center"/>
          </w:tcPr>
          <w:p w14:paraId="10C0E515" w14:textId="77777777" w:rsidR="00281DB6" w:rsidRPr="004E50BE" w:rsidRDefault="00281DB6" w:rsidP="00281DB6">
            <w:pPr>
              <w:ind w:hanging="108"/>
              <w:jc w:val="center"/>
              <w:rPr>
                <w:sz w:val="20"/>
                <w:szCs w:val="20"/>
              </w:rPr>
            </w:pPr>
            <w:r>
              <w:rPr>
                <w:sz w:val="20"/>
                <w:szCs w:val="20"/>
              </w:rPr>
              <w:t>30,00</w:t>
            </w:r>
          </w:p>
        </w:tc>
        <w:tc>
          <w:tcPr>
            <w:tcW w:w="1134" w:type="dxa"/>
            <w:vAlign w:val="center"/>
          </w:tcPr>
          <w:p w14:paraId="53211797" w14:textId="77777777" w:rsidR="00281DB6" w:rsidRPr="004E50BE" w:rsidRDefault="00281DB6" w:rsidP="00281DB6">
            <w:pPr>
              <w:ind w:hanging="108"/>
              <w:jc w:val="center"/>
              <w:rPr>
                <w:sz w:val="20"/>
                <w:szCs w:val="20"/>
              </w:rPr>
            </w:pPr>
            <w:r>
              <w:rPr>
                <w:sz w:val="20"/>
                <w:szCs w:val="20"/>
              </w:rPr>
              <w:t>30,00</w:t>
            </w:r>
          </w:p>
        </w:tc>
        <w:tc>
          <w:tcPr>
            <w:tcW w:w="1134" w:type="dxa"/>
            <w:vAlign w:val="center"/>
          </w:tcPr>
          <w:p w14:paraId="3792E834" w14:textId="77777777" w:rsidR="00281DB6" w:rsidRPr="004E50BE" w:rsidRDefault="00281DB6" w:rsidP="00281DB6">
            <w:pPr>
              <w:ind w:hanging="108"/>
              <w:jc w:val="center"/>
              <w:rPr>
                <w:sz w:val="20"/>
                <w:szCs w:val="20"/>
              </w:rPr>
            </w:pPr>
            <w:r>
              <w:rPr>
                <w:sz w:val="20"/>
                <w:szCs w:val="20"/>
              </w:rPr>
              <w:t>30,00</w:t>
            </w:r>
          </w:p>
        </w:tc>
        <w:tc>
          <w:tcPr>
            <w:tcW w:w="1134" w:type="dxa"/>
            <w:vAlign w:val="center"/>
          </w:tcPr>
          <w:p w14:paraId="19E2DF65" w14:textId="77777777" w:rsidR="00281DB6" w:rsidRPr="004E50BE" w:rsidRDefault="00281DB6" w:rsidP="00281DB6">
            <w:pPr>
              <w:ind w:hanging="108"/>
              <w:jc w:val="center"/>
              <w:rPr>
                <w:sz w:val="20"/>
                <w:szCs w:val="20"/>
              </w:rPr>
            </w:pPr>
            <w:r>
              <w:rPr>
                <w:sz w:val="20"/>
                <w:szCs w:val="20"/>
              </w:rPr>
              <w:t>30,00</w:t>
            </w:r>
          </w:p>
        </w:tc>
      </w:tr>
      <w:tr w:rsidR="00281DB6" w:rsidRPr="00C1486B" w14:paraId="23331890" w14:textId="77777777" w:rsidTr="00281DB6">
        <w:trPr>
          <w:jc w:val="center"/>
        </w:trPr>
        <w:tc>
          <w:tcPr>
            <w:tcW w:w="992" w:type="dxa"/>
            <w:vAlign w:val="center"/>
          </w:tcPr>
          <w:p w14:paraId="4B55DA29" w14:textId="77777777" w:rsidR="00281DB6" w:rsidRPr="00F9208F" w:rsidRDefault="00281DB6" w:rsidP="00281DB6">
            <w:pPr>
              <w:jc w:val="center"/>
            </w:pPr>
            <w:r>
              <w:t>2.3.</w:t>
            </w:r>
          </w:p>
        </w:tc>
        <w:tc>
          <w:tcPr>
            <w:tcW w:w="1985" w:type="dxa"/>
          </w:tcPr>
          <w:p w14:paraId="379F2F29" w14:textId="77777777" w:rsidR="00281DB6" w:rsidRPr="00DF3E37" w:rsidRDefault="00281DB6" w:rsidP="00281DB6">
            <w:r>
              <w:t>Принято сточных вод по категориям потребителей</w:t>
            </w:r>
          </w:p>
        </w:tc>
        <w:tc>
          <w:tcPr>
            <w:tcW w:w="851" w:type="dxa"/>
            <w:vAlign w:val="center"/>
          </w:tcPr>
          <w:p w14:paraId="70E110AF" w14:textId="77777777" w:rsidR="00281DB6" w:rsidRDefault="00281DB6" w:rsidP="00281DB6">
            <w:pPr>
              <w:jc w:val="center"/>
            </w:pPr>
            <w:r w:rsidRPr="00FD67D0">
              <w:t>м</w:t>
            </w:r>
            <w:r w:rsidRPr="00FD67D0">
              <w:rPr>
                <w:vertAlign w:val="superscript"/>
              </w:rPr>
              <w:t>3</w:t>
            </w:r>
          </w:p>
        </w:tc>
        <w:tc>
          <w:tcPr>
            <w:tcW w:w="1134" w:type="dxa"/>
            <w:vAlign w:val="center"/>
          </w:tcPr>
          <w:p w14:paraId="0549ECC8"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000D7B05" w14:textId="77777777" w:rsidR="00281DB6" w:rsidRPr="004E50BE" w:rsidRDefault="00281DB6" w:rsidP="00281DB6">
            <w:pPr>
              <w:ind w:hanging="108"/>
              <w:jc w:val="center"/>
              <w:rPr>
                <w:sz w:val="20"/>
                <w:szCs w:val="20"/>
              </w:rPr>
            </w:pPr>
            <w:r>
              <w:rPr>
                <w:sz w:val="20"/>
                <w:szCs w:val="20"/>
              </w:rPr>
              <w:t>401708,75</w:t>
            </w:r>
          </w:p>
        </w:tc>
        <w:tc>
          <w:tcPr>
            <w:tcW w:w="1275" w:type="dxa"/>
            <w:vAlign w:val="center"/>
          </w:tcPr>
          <w:p w14:paraId="20351170" w14:textId="77777777" w:rsidR="00281DB6" w:rsidRPr="004E50BE" w:rsidRDefault="00281DB6" w:rsidP="00281DB6">
            <w:pPr>
              <w:ind w:hanging="108"/>
              <w:jc w:val="center"/>
              <w:rPr>
                <w:sz w:val="20"/>
                <w:szCs w:val="20"/>
              </w:rPr>
            </w:pPr>
            <w:r w:rsidRPr="00FD62D4">
              <w:rPr>
                <w:sz w:val="20"/>
                <w:szCs w:val="20"/>
              </w:rPr>
              <w:t>539923,00</w:t>
            </w:r>
          </w:p>
        </w:tc>
        <w:tc>
          <w:tcPr>
            <w:tcW w:w="1276" w:type="dxa"/>
            <w:vAlign w:val="center"/>
          </w:tcPr>
          <w:p w14:paraId="2EEAA605" w14:textId="77777777" w:rsidR="00281DB6" w:rsidRPr="004E50BE" w:rsidRDefault="00281DB6" w:rsidP="00281DB6">
            <w:pPr>
              <w:ind w:hanging="108"/>
              <w:jc w:val="center"/>
              <w:rPr>
                <w:sz w:val="20"/>
                <w:szCs w:val="20"/>
              </w:rPr>
            </w:pPr>
            <w:r w:rsidRPr="00FD62D4">
              <w:rPr>
                <w:sz w:val="20"/>
                <w:szCs w:val="20"/>
              </w:rPr>
              <w:t>539923,00</w:t>
            </w:r>
          </w:p>
        </w:tc>
        <w:tc>
          <w:tcPr>
            <w:tcW w:w="1276" w:type="dxa"/>
            <w:vAlign w:val="center"/>
          </w:tcPr>
          <w:p w14:paraId="7AEFD4FF"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5DCB29E7"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56137914"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4418DF43"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0939F5DE"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0F9A080A" w14:textId="77777777" w:rsidR="00281DB6" w:rsidRPr="004E50BE" w:rsidRDefault="00281DB6" w:rsidP="00281DB6">
            <w:pPr>
              <w:ind w:hanging="108"/>
              <w:jc w:val="center"/>
              <w:rPr>
                <w:sz w:val="20"/>
                <w:szCs w:val="20"/>
              </w:rPr>
            </w:pPr>
            <w:r>
              <w:rPr>
                <w:sz w:val="20"/>
                <w:szCs w:val="20"/>
              </w:rPr>
              <w:t>401708,75</w:t>
            </w:r>
          </w:p>
        </w:tc>
      </w:tr>
      <w:tr w:rsidR="00281DB6" w:rsidRPr="00C1486B" w14:paraId="36870C34" w14:textId="77777777" w:rsidTr="00281DB6">
        <w:trPr>
          <w:trHeight w:val="594"/>
          <w:jc w:val="center"/>
        </w:trPr>
        <w:tc>
          <w:tcPr>
            <w:tcW w:w="992" w:type="dxa"/>
            <w:vAlign w:val="center"/>
          </w:tcPr>
          <w:p w14:paraId="7A42173D" w14:textId="77777777" w:rsidR="00281DB6" w:rsidRPr="00F9208F" w:rsidRDefault="00281DB6" w:rsidP="00281DB6">
            <w:pPr>
              <w:jc w:val="center"/>
            </w:pPr>
            <w:r>
              <w:t>2.3.1.</w:t>
            </w:r>
          </w:p>
        </w:tc>
        <w:tc>
          <w:tcPr>
            <w:tcW w:w="1985" w:type="dxa"/>
          </w:tcPr>
          <w:p w14:paraId="54827193" w14:textId="77777777" w:rsidR="00281DB6" w:rsidRPr="00DF3E37" w:rsidRDefault="00281DB6" w:rsidP="00281DB6">
            <w:r>
              <w:t>Потребитель-ский рынок</w:t>
            </w:r>
          </w:p>
        </w:tc>
        <w:tc>
          <w:tcPr>
            <w:tcW w:w="851" w:type="dxa"/>
            <w:vAlign w:val="center"/>
          </w:tcPr>
          <w:p w14:paraId="2B4BFC54" w14:textId="77777777" w:rsidR="00281DB6" w:rsidRDefault="00281DB6" w:rsidP="00281DB6">
            <w:pPr>
              <w:jc w:val="center"/>
            </w:pPr>
            <w:r w:rsidRPr="00FD67D0">
              <w:t>м</w:t>
            </w:r>
            <w:r w:rsidRPr="00FD67D0">
              <w:rPr>
                <w:vertAlign w:val="superscript"/>
              </w:rPr>
              <w:t>3</w:t>
            </w:r>
          </w:p>
        </w:tc>
        <w:tc>
          <w:tcPr>
            <w:tcW w:w="1134" w:type="dxa"/>
            <w:vAlign w:val="center"/>
          </w:tcPr>
          <w:p w14:paraId="1D1BF9E2"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554E24FF" w14:textId="77777777" w:rsidR="00281DB6" w:rsidRPr="004E50BE" w:rsidRDefault="00281DB6" w:rsidP="00281DB6">
            <w:pPr>
              <w:ind w:hanging="108"/>
              <w:jc w:val="center"/>
              <w:rPr>
                <w:sz w:val="20"/>
                <w:szCs w:val="20"/>
              </w:rPr>
            </w:pPr>
            <w:r>
              <w:rPr>
                <w:sz w:val="20"/>
                <w:szCs w:val="20"/>
              </w:rPr>
              <w:t>401708,75</w:t>
            </w:r>
          </w:p>
        </w:tc>
        <w:tc>
          <w:tcPr>
            <w:tcW w:w="1275" w:type="dxa"/>
            <w:vAlign w:val="center"/>
          </w:tcPr>
          <w:p w14:paraId="31EE38EF" w14:textId="77777777" w:rsidR="00281DB6" w:rsidRPr="004E50BE" w:rsidRDefault="00281DB6" w:rsidP="00281DB6">
            <w:pPr>
              <w:ind w:hanging="108"/>
              <w:jc w:val="center"/>
              <w:rPr>
                <w:sz w:val="20"/>
                <w:szCs w:val="20"/>
              </w:rPr>
            </w:pPr>
            <w:r w:rsidRPr="00FD62D4">
              <w:rPr>
                <w:sz w:val="20"/>
                <w:szCs w:val="20"/>
              </w:rPr>
              <w:t>518223,00</w:t>
            </w:r>
          </w:p>
        </w:tc>
        <w:tc>
          <w:tcPr>
            <w:tcW w:w="1276" w:type="dxa"/>
            <w:vAlign w:val="center"/>
          </w:tcPr>
          <w:p w14:paraId="1B0AEAB0" w14:textId="77777777" w:rsidR="00281DB6" w:rsidRPr="004E50BE" w:rsidRDefault="00281DB6" w:rsidP="00281DB6">
            <w:pPr>
              <w:ind w:hanging="108"/>
              <w:jc w:val="center"/>
              <w:rPr>
                <w:sz w:val="20"/>
                <w:szCs w:val="20"/>
              </w:rPr>
            </w:pPr>
            <w:r w:rsidRPr="00FD62D4">
              <w:rPr>
                <w:sz w:val="20"/>
                <w:szCs w:val="20"/>
              </w:rPr>
              <w:t>518223,00</w:t>
            </w:r>
          </w:p>
        </w:tc>
        <w:tc>
          <w:tcPr>
            <w:tcW w:w="1276" w:type="dxa"/>
            <w:vAlign w:val="center"/>
          </w:tcPr>
          <w:p w14:paraId="0CDA2ED1"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2942C957"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0232D80A"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7396AB68"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763AA253" w14:textId="77777777" w:rsidR="00281DB6" w:rsidRPr="004E50BE" w:rsidRDefault="00281DB6" w:rsidP="00281DB6">
            <w:pPr>
              <w:ind w:hanging="108"/>
              <w:jc w:val="center"/>
              <w:rPr>
                <w:sz w:val="20"/>
                <w:szCs w:val="20"/>
              </w:rPr>
            </w:pPr>
            <w:r>
              <w:rPr>
                <w:sz w:val="20"/>
                <w:szCs w:val="20"/>
              </w:rPr>
              <w:t>401708,75</w:t>
            </w:r>
          </w:p>
        </w:tc>
        <w:tc>
          <w:tcPr>
            <w:tcW w:w="1134" w:type="dxa"/>
            <w:vAlign w:val="center"/>
          </w:tcPr>
          <w:p w14:paraId="42725080" w14:textId="77777777" w:rsidR="00281DB6" w:rsidRPr="004E50BE" w:rsidRDefault="00281DB6" w:rsidP="00281DB6">
            <w:pPr>
              <w:ind w:hanging="108"/>
              <w:jc w:val="center"/>
              <w:rPr>
                <w:sz w:val="20"/>
                <w:szCs w:val="20"/>
              </w:rPr>
            </w:pPr>
            <w:r>
              <w:rPr>
                <w:sz w:val="20"/>
                <w:szCs w:val="20"/>
              </w:rPr>
              <w:t>401708,75</w:t>
            </w:r>
          </w:p>
        </w:tc>
      </w:tr>
      <w:tr w:rsidR="00281DB6" w:rsidRPr="00C1486B" w14:paraId="34D7A907" w14:textId="77777777" w:rsidTr="00281DB6">
        <w:trPr>
          <w:trHeight w:val="377"/>
          <w:jc w:val="center"/>
        </w:trPr>
        <w:tc>
          <w:tcPr>
            <w:tcW w:w="992" w:type="dxa"/>
            <w:vAlign w:val="center"/>
          </w:tcPr>
          <w:p w14:paraId="75EBE83A" w14:textId="77777777" w:rsidR="00281DB6" w:rsidRDefault="00281DB6" w:rsidP="00281DB6">
            <w:pPr>
              <w:jc w:val="center"/>
            </w:pPr>
            <w:r>
              <w:t>2.3.1.1.</w:t>
            </w:r>
          </w:p>
        </w:tc>
        <w:tc>
          <w:tcPr>
            <w:tcW w:w="1985" w:type="dxa"/>
          </w:tcPr>
          <w:p w14:paraId="7638E1E4" w14:textId="77777777" w:rsidR="00281DB6" w:rsidRDefault="00281DB6" w:rsidP="00281DB6">
            <w:r>
              <w:t>- население</w:t>
            </w:r>
          </w:p>
        </w:tc>
        <w:tc>
          <w:tcPr>
            <w:tcW w:w="851" w:type="dxa"/>
            <w:vAlign w:val="center"/>
          </w:tcPr>
          <w:p w14:paraId="7F3EEC86" w14:textId="77777777" w:rsidR="00281DB6" w:rsidRDefault="00281DB6" w:rsidP="00281DB6">
            <w:pPr>
              <w:jc w:val="center"/>
            </w:pPr>
            <w:r w:rsidRPr="008D0361">
              <w:t>м</w:t>
            </w:r>
            <w:r w:rsidRPr="008D0361">
              <w:rPr>
                <w:vertAlign w:val="superscript"/>
              </w:rPr>
              <w:t>3</w:t>
            </w:r>
          </w:p>
        </w:tc>
        <w:tc>
          <w:tcPr>
            <w:tcW w:w="1134" w:type="dxa"/>
            <w:vAlign w:val="center"/>
          </w:tcPr>
          <w:p w14:paraId="2C04C4E5" w14:textId="77777777" w:rsidR="00281DB6" w:rsidRPr="004E50BE" w:rsidRDefault="00281DB6" w:rsidP="00281DB6">
            <w:pPr>
              <w:ind w:hanging="108"/>
              <w:jc w:val="center"/>
              <w:rPr>
                <w:sz w:val="20"/>
                <w:szCs w:val="20"/>
              </w:rPr>
            </w:pPr>
            <w:r>
              <w:rPr>
                <w:sz w:val="20"/>
                <w:szCs w:val="20"/>
              </w:rPr>
              <w:t>72500,00</w:t>
            </w:r>
          </w:p>
        </w:tc>
        <w:tc>
          <w:tcPr>
            <w:tcW w:w="1134" w:type="dxa"/>
            <w:vAlign w:val="center"/>
          </w:tcPr>
          <w:p w14:paraId="4E02548A" w14:textId="77777777" w:rsidR="00281DB6" w:rsidRPr="004E50BE" w:rsidRDefault="00281DB6" w:rsidP="00281DB6">
            <w:pPr>
              <w:ind w:hanging="108"/>
              <w:jc w:val="center"/>
              <w:rPr>
                <w:sz w:val="20"/>
                <w:szCs w:val="20"/>
              </w:rPr>
            </w:pPr>
            <w:r>
              <w:rPr>
                <w:sz w:val="20"/>
                <w:szCs w:val="20"/>
              </w:rPr>
              <w:t>72500,00</w:t>
            </w:r>
          </w:p>
        </w:tc>
        <w:tc>
          <w:tcPr>
            <w:tcW w:w="1275" w:type="dxa"/>
            <w:vAlign w:val="center"/>
          </w:tcPr>
          <w:p w14:paraId="4A7219AF" w14:textId="77777777" w:rsidR="00281DB6" w:rsidRPr="004E50BE" w:rsidRDefault="00281DB6" w:rsidP="00281DB6">
            <w:pPr>
              <w:ind w:hanging="108"/>
              <w:jc w:val="center"/>
              <w:rPr>
                <w:sz w:val="20"/>
                <w:szCs w:val="20"/>
              </w:rPr>
            </w:pPr>
            <w:r w:rsidRPr="00FD62D4">
              <w:rPr>
                <w:sz w:val="20"/>
                <w:szCs w:val="20"/>
              </w:rPr>
              <w:t>63666,10</w:t>
            </w:r>
          </w:p>
        </w:tc>
        <w:tc>
          <w:tcPr>
            <w:tcW w:w="1276" w:type="dxa"/>
            <w:vAlign w:val="center"/>
          </w:tcPr>
          <w:p w14:paraId="16502977" w14:textId="77777777" w:rsidR="00281DB6" w:rsidRPr="004E50BE" w:rsidRDefault="00281DB6" w:rsidP="00281DB6">
            <w:pPr>
              <w:ind w:hanging="108"/>
              <w:jc w:val="center"/>
              <w:rPr>
                <w:sz w:val="20"/>
                <w:szCs w:val="20"/>
              </w:rPr>
            </w:pPr>
            <w:r w:rsidRPr="00FD62D4">
              <w:rPr>
                <w:sz w:val="20"/>
                <w:szCs w:val="20"/>
              </w:rPr>
              <w:t>63666,10</w:t>
            </w:r>
          </w:p>
        </w:tc>
        <w:tc>
          <w:tcPr>
            <w:tcW w:w="1276" w:type="dxa"/>
            <w:vAlign w:val="center"/>
          </w:tcPr>
          <w:p w14:paraId="1C537A5F" w14:textId="77777777" w:rsidR="00281DB6" w:rsidRPr="004E50BE" w:rsidRDefault="00281DB6" w:rsidP="00281DB6">
            <w:pPr>
              <w:ind w:hanging="108"/>
              <w:jc w:val="center"/>
              <w:rPr>
                <w:sz w:val="20"/>
                <w:szCs w:val="20"/>
              </w:rPr>
            </w:pPr>
            <w:r>
              <w:rPr>
                <w:sz w:val="20"/>
                <w:szCs w:val="20"/>
              </w:rPr>
              <w:t>72500,00</w:t>
            </w:r>
          </w:p>
        </w:tc>
        <w:tc>
          <w:tcPr>
            <w:tcW w:w="1134" w:type="dxa"/>
            <w:vAlign w:val="center"/>
          </w:tcPr>
          <w:p w14:paraId="498A5492" w14:textId="77777777" w:rsidR="00281DB6" w:rsidRPr="004E50BE" w:rsidRDefault="00281DB6" w:rsidP="00281DB6">
            <w:pPr>
              <w:ind w:hanging="108"/>
              <w:jc w:val="center"/>
              <w:rPr>
                <w:sz w:val="20"/>
                <w:szCs w:val="20"/>
              </w:rPr>
            </w:pPr>
            <w:r>
              <w:rPr>
                <w:sz w:val="20"/>
                <w:szCs w:val="20"/>
              </w:rPr>
              <w:t>72500,00</w:t>
            </w:r>
          </w:p>
        </w:tc>
        <w:tc>
          <w:tcPr>
            <w:tcW w:w="1134" w:type="dxa"/>
            <w:vAlign w:val="center"/>
          </w:tcPr>
          <w:p w14:paraId="5ADB3882" w14:textId="77777777" w:rsidR="00281DB6" w:rsidRPr="004E50BE" w:rsidRDefault="00281DB6" w:rsidP="00281DB6">
            <w:pPr>
              <w:ind w:hanging="108"/>
              <w:jc w:val="center"/>
              <w:rPr>
                <w:sz w:val="20"/>
                <w:szCs w:val="20"/>
              </w:rPr>
            </w:pPr>
            <w:r>
              <w:rPr>
                <w:sz w:val="20"/>
                <w:szCs w:val="20"/>
              </w:rPr>
              <w:t>72500,00</w:t>
            </w:r>
          </w:p>
        </w:tc>
        <w:tc>
          <w:tcPr>
            <w:tcW w:w="1134" w:type="dxa"/>
            <w:vAlign w:val="center"/>
          </w:tcPr>
          <w:p w14:paraId="2713BA68" w14:textId="77777777" w:rsidR="00281DB6" w:rsidRPr="004E50BE" w:rsidRDefault="00281DB6" w:rsidP="00281DB6">
            <w:pPr>
              <w:ind w:hanging="108"/>
              <w:jc w:val="center"/>
              <w:rPr>
                <w:sz w:val="20"/>
                <w:szCs w:val="20"/>
              </w:rPr>
            </w:pPr>
            <w:r>
              <w:rPr>
                <w:sz w:val="20"/>
                <w:szCs w:val="20"/>
              </w:rPr>
              <w:t>72500,00</w:t>
            </w:r>
          </w:p>
        </w:tc>
        <w:tc>
          <w:tcPr>
            <w:tcW w:w="1134" w:type="dxa"/>
            <w:vAlign w:val="center"/>
          </w:tcPr>
          <w:p w14:paraId="3AE2DFD4" w14:textId="77777777" w:rsidR="00281DB6" w:rsidRPr="004E50BE" w:rsidRDefault="00281DB6" w:rsidP="00281DB6">
            <w:pPr>
              <w:ind w:hanging="108"/>
              <w:jc w:val="center"/>
              <w:rPr>
                <w:sz w:val="20"/>
                <w:szCs w:val="20"/>
              </w:rPr>
            </w:pPr>
            <w:r>
              <w:rPr>
                <w:sz w:val="20"/>
                <w:szCs w:val="20"/>
              </w:rPr>
              <w:t>72500,00</w:t>
            </w:r>
          </w:p>
        </w:tc>
        <w:tc>
          <w:tcPr>
            <w:tcW w:w="1134" w:type="dxa"/>
            <w:vAlign w:val="center"/>
          </w:tcPr>
          <w:p w14:paraId="2CB19CC3" w14:textId="77777777" w:rsidR="00281DB6" w:rsidRPr="004E50BE" w:rsidRDefault="00281DB6" w:rsidP="00281DB6">
            <w:pPr>
              <w:ind w:hanging="108"/>
              <w:jc w:val="center"/>
              <w:rPr>
                <w:sz w:val="20"/>
                <w:szCs w:val="20"/>
              </w:rPr>
            </w:pPr>
            <w:r>
              <w:rPr>
                <w:sz w:val="20"/>
                <w:szCs w:val="20"/>
              </w:rPr>
              <w:t>72500,00</w:t>
            </w:r>
          </w:p>
        </w:tc>
      </w:tr>
      <w:tr w:rsidR="00281DB6" w:rsidRPr="00C1486B" w14:paraId="4900D746" w14:textId="77777777" w:rsidTr="00281DB6">
        <w:trPr>
          <w:jc w:val="center"/>
        </w:trPr>
        <w:tc>
          <w:tcPr>
            <w:tcW w:w="992" w:type="dxa"/>
            <w:vAlign w:val="center"/>
          </w:tcPr>
          <w:p w14:paraId="507C3042" w14:textId="77777777" w:rsidR="00281DB6" w:rsidRDefault="00281DB6" w:rsidP="00281DB6">
            <w:pPr>
              <w:jc w:val="center"/>
            </w:pPr>
            <w:r>
              <w:t>2.3.1.2.</w:t>
            </w:r>
          </w:p>
        </w:tc>
        <w:tc>
          <w:tcPr>
            <w:tcW w:w="1985" w:type="dxa"/>
          </w:tcPr>
          <w:p w14:paraId="47542F17" w14:textId="77777777" w:rsidR="00281DB6" w:rsidRDefault="00281DB6" w:rsidP="00281DB6">
            <w:r>
              <w:t>- прочие потребители</w:t>
            </w:r>
          </w:p>
        </w:tc>
        <w:tc>
          <w:tcPr>
            <w:tcW w:w="851" w:type="dxa"/>
            <w:vAlign w:val="center"/>
          </w:tcPr>
          <w:p w14:paraId="039F5A67" w14:textId="77777777" w:rsidR="00281DB6" w:rsidRDefault="00281DB6" w:rsidP="00281DB6">
            <w:pPr>
              <w:jc w:val="center"/>
            </w:pPr>
            <w:r w:rsidRPr="008D0361">
              <w:t>м</w:t>
            </w:r>
            <w:r w:rsidRPr="008D0361">
              <w:rPr>
                <w:vertAlign w:val="superscript"/>
              </w:rPr>
              <w:t>3</w:t>
            </w:r>
          </w:p>
        </w:tc>
        <w:tc>
          <w:tcPr>
            <w:tcW w:w="1134" w:type="dxa"/>
            <w:vAlign w:val="center"/>
          </w:tcPr>
          <w:p w14:paraId="135BDB1E" w14:textId="77777777" w:rsidR="00281DB6" w:rsidRPr="004E50BE" w:rsidRDefault="00281DB6" w:rsidP="00281DB6">
            <w:pPr>
              <w:ind w:right="-108" w:hanging="108"/>
              <w:jc w:val="center"/>
              <w:rPr>
                <w:sz w:val="20"/>
                <w:szCs w:val="20"/>
              </w:rPr>
            </w:pPr>
            <w:r>
              <w:rPr>
                <w:sz w:val="20"/>
                <w:szCs w:val="20"/>
              </w:rPr>
              <w:t>329208,75</w:t>
            </w:r>
          </w:p>
        </w:tc>
        <w:tc>
          <w:tcPr>
            <w:tcW w:w="1134" w:type="dxa"/>
            <w:vAlign w:val="center"/>
          </w:tcPr>
          <w:p w14:paraId="45F1BC21" w14:textId="77777777" w:rsidR="00281DB6" w:rsidRPr="004E50BE" w:rsidRDefault="00281DB6" w:rsidP="00281DB6">
            <w:pPr>
              <w:ind w:right="-108" w:hanging="108"/>
              <w:jc w:val="center"/>
              <w:rPr>
                <w:sz w:val="20"/>
                <w:szCs w:val="20"/>
              </w:rPr>
            </w:pPr>
            <w:r>
              <w:rPr>
                <w:sz w:val="20"/>
                <w:szCs w:val="20"/>
              </w:rPr>
              <w:t>329208,75</w:t>
            </w:r>
          </w:p>
        </w:tc>
        <w:tc>
          <w:tcPr>
            <w:tcW w:w="1275" w:type="dxa"/>
            <w:vAlign w:val="center"/>
          </w:tcPr>
          <w:p w14:paraId="65CB1A99" w14:textId="77777777" w:rsidR="00281DB6" w:rsidRPr="004E50BE" w:rsidRDefault="00281DB6" w:rsidP="00281DB6">
            <w:pPr>
              <w:ind w:right="-108" w:hanging="108"/>
              <w:jc w:val="center"/>
              <w:rPr>
                <w:sz w:val="20"/>
                <w:szCs w:val="20"/>
              </w:rPr>
            </w:pPr>
            <w:r>
              <w:rPr>
                <w:sz w:val="20"/>
                <w:szCs w:val="20"/>
              </w:rPr>
              <w:t>454556,90</w:t>
            </w:r>
          </w:p>
        </w:tc>
        <w:tc>
          <w:tcPr>
            <w:tcW w:w="1276" w:type="dxa"/>
            <w:vAlign w:val="center"/>
          </w:tcPr>
          <w:p w14:paraId="3BC84CE7" w14:textId="77777777" w:rsidR="00281DB6" w:rsidRPr="004E50BE" w:rsidRDefault="00281DB6" w:rsidP="00281DB6">
            <w:pPr>
              <w:ind w:right="-108" w:hanging="108"/>
              <w:jc w:val="center"/>
              <w:rPr>
                <w:sz w:val="20"/>
                <w:szCs w:val="20"/>
              </w:rPr>
            </w:pPr>
            <w:r w:rsidRPr="00FD62D4">
              <w:rPr>
                <w:sz w:val="20"/>
                <w:szCs w:val="20"/>
              </w:rPr>
              <w:t>454556,90</w:t>
            </w:r>
          </w:p>
        </w:tc>
        <w:tc>
          <w:tcPr>
            <w:tcW w:w="1276" w:type="dxa"/>
            <w:vAlign w:val="center"/>
          </w:tcPr>
          <w:p w14:paraId="0E3B1449" w14:textId="77777777" w:rsidR="00281DB6" w:rsidRPr="004E50BE" w:rsidRDefault="00281DB6" w:rsidP="00281DB6">
            <w:pPr>
              <w:ind w:right="-108" w:hanging="108"/>
              <w:jc w:val="center"/>
              <w:rPr>
                <w:sz w:val="20"/>
                <w:szCs w:val="20"/>
              </w:rPr>
            </w:pPr>
            <w:r>
              <w:rPr>
                <w:sz w:val="20"/>
                <w:szCs w:val="20"/>
              </w:rPr>
              <w:t>329208,75</w:t>
            </w:r>
          </w:p>
        </w:tc>
        <w:tc>
          <w:tcPr>
            <w:tcW w:w="1134" w:type="dxa"/>
            <w:vAlign w:val="center"/>
          </w:tcPr>
          <w:p w14:paraId="0B85EA3F" w14:textId="77777777" w:rsidR="00281DB6" w:rsidRPr="004E50BE" w:rsidRDefault="00281DB6" w:rsidP="00281DB6">
            <w:pPr>
              <w:ind w:right="-108" w:hanging="108"/>
              <w:jc w:val="center"/>
              <w:rPr>
                <w:sz w:val="20"/>
                <w:szCs w:val="20"/>
              </w:rPr>
            </w:pPr>
            <w:r>
              <w:rPr>
                <w:sz w:val="20"/>
                <w:szCs w:val="20"/>
              </w:rPr>
              <w:t>329208,75</w:t>
            </w:r>
          </w:p>
        </w:tc>
        <w:tc>
          <w:tcPr>
            <w:tcW w:w="1134" w:type="dxa"/>
            <w:vAlign w:val="center"/>
          </w:tcPr>
          <w:p w14:paraId="2B782F6E" w14:textId="77777777" w:rsidR="00281DB6" w:rsidRPr="004E50BE" w:rsidRDefault="00281DB6" w:rsidP="00281DB6">
            <w:pPr>
              <w:ind w:right="-108" w:hanging="108"/>
              <w:jc w:val="center"/>
              <w:rPr>
                <w:sz w:val="20"/>
                <w:szCs w:val="20"/>
              </w:rPr>
            </w:pPr>
            <w:r>
              <w:rPr>
                <w:sz w:val="20"/>
                <w:szCs w:val="20"/>
              </w:rPr>
              <w:t>329208,75</w:t>
            </w:r>
          </w:p>
        </w:tc>
        <w:tc>
          <w:tcPr>
            <w:tcW w:w="1134" w:type="dxa"/>
            <w:vAlign w:val="center"/>
          </w:tcPr>
          <w:p w14:paraId="3CC05FCF" w14:textId="77777777" w:rsidR="00281DB6" w:rsidRPr="004E50BE" w:rsidRDefault="00281DB6" w:rsidP="00281DB6">
            <w:pPr>
              <w:ind w:right="-108" w:hanging="108"/>
              <w:jc w:val="center"/>
              <w:rPr>
                <w:sz w:val="20"/>
                <w:szCs w:val="20"/>
              </w:rPr>
            </w:pPr>
            <w:r>
              <w:rPr>
                <w:sz w:val="20"/>
                <w:szCs w:val="20"/>
              </w:rPr>
              <w:t>329208,75</w:t>
            </w:r>
          </w:p>
        </w:tc>
        <w:tc>
          <w:tcPr>
            <w:tcW w:w="1134" w:type="dxa"/>
            <w:vAlign w:val="center"/>
          </w:tcPr>
          <w:p w14:paraId="3B2861AA" w14:textId="77777777" w:rsidR="00281DB6" w:rsidRPr="004E50BE" w:rsidRDefault="00281DB6" w:rsidP="00281DB6">
            <w:pPr>
              <w:ind w:right="-108" w:hanging="108"/>
              <w:jc w:val="center"/>
              <w:rPr>
                <w:sz w:val="20"/>
                <w:szCs w:val="20"/>
              </w:rPr>
            </w:pPr>
            <w:r>
              <w:rPr>
                <w:sz w:val="20"/>
                <w:szCs w:val="20"/>
              </w:rPr>
              <w:t>329208,75</w:t>
            </w:r>
          </w:p>
        </w:tc>
        <w:tc>
          <w:tcPr>
            <w:tcW w:w="1134" w:type="dxa"/>
            <w:vAlign w:val="center"/>
          </w:tcPr>
          <w:p w14:paraId="17378BF4" w14:textId="77777777" w:rsidR="00281DB6" w:rsidRPr="004E50BE" w:rsidRDefault="00281DB6" w:rsidP="00281DB6">
            <w:pPr>
              <w:ind w:right="-108" w:hanging="108"/>
              <w:jc w:val="center"/>
              <w:rPr>
                <w:sz w:val="20"/>
                <w:szCs w:val="20"/>
              </w:rPr>
            </w:pPr>
            <w:r>
              <w:rPr>
                <w:sz w:val="20"/>
                <w:szCs w:val="20"/>
              </w:rPr>
              <w:t>329208,75</w:t>
            </w:r>
          </w:p>
        </w:tc>
      </w:tr>
      <w:tr w:rsidR="00281DB6" w:rsidRPr="00C1486B" w14:paraId="177922DC" w14:textId="77777777" w:rsidTr="00281DB6">
        <w:trPr>
          <w:jc w:val="center"/>
        </w:trPr>
        <w:tc>
          <w:tcPr>
            <w:tcW w:w="992" w:type="dxa"/>
            <w:vAlign w:val="center"/>
          </w:tcPr>
          <w:p w14:paraId="404F64C8" w14:textId="77777777" w:rsidR="00281DB6" w:rsidRDefault="00281DB6" w:rsidP="00281DB6">
            <w:pPr>
              <w:jc w:val="center"/>
              <w:rPr>
                <w:sz w:val="28"/>
                <w:szCs w:val="28"/>
              </w:rPr>
            </w:pPr>
            <w:r>
              <w:rPr>
                <w:sz w:val="28"/>
                <w:szCs w:val="28"/>
              </w:rPr>
              <w:t>1</w:t>
            </w:r>
          </w:p>
        </w:tc>
        <w:tc>
          <w:tcPr>
            <w:tcW w:w="1985" w:type="dxa"/>
            <w:vAlign w:val="center"/>
          </w:tcPr>
          <w:p w14:paraId="40DA2A04" w14:textId="77777777" w:rsidR="00281DB6" w:rsidRDefault="00281DB6" w:rsidP="00281DB6">
            <w:pPr>
              <w:jc w:val="center"/>
              <w:rPr>
                <w:sz w:val="28"/>
                <w:szCs w:val="28"/>
              </w:rPr>
            </w:pPr>
            <w:r>
              <w:rPr>
                <w:sz w:val="28"/>
                <w:szCs w:val="28"/>
              </w:rPr>
              <w:t>2</w:t>
            </w:r>
          </w:p>
        </w:tc>
        <w:tc>
          <w:tcPr>
            <w:tcW w:w="851" w:type="dxa"/>
            <w:vAlign w:val="center"/>
          </w:tcPr>
          <w:p w14:paraId="0C8AC1BC" w14:textId="77777777" w:rsidR="00281DB6" w:rsidRDefault="00281DB6" w:rsidP="00281DB6">
            <w:pPr>
              <w:jc w:val="center"/>
              <w:rPr>
                <w:sz w:val="28"/>
                <w:szCs w:val="28"/>
              </w:rPr>
            </w:pPr>
            <w:r>
              <w:rPr>
                <w:sz w:val="28"/>
                <w:szCs w:val="28"/>
              </w:rPr>
              <w:t>3</w:t>
            </w:r>
          </w:p>
        </w:tc>
        <w:tc>
          <w:tcPr>
            <w:tcW w:w="1134" w:type="dxa"/>
            <w:vAlign w:val="center"/>
          </w:tcPr>
          <w:p w14:paraId="4236FA73" w14:textId="77777777" w:rsidR="00281DB6" w:rsidRDefault="00281DB6" w:rsidP="00281DB6">
            <w:pPr>
              <w:jc w:val="center"/>
              <w:rPr>
                <w:sz w:val="28"/>
                <w:szCs w:val="28"/>
              </w:rPr>
            </w:pPr>
            <w:r>
              <w:rPr>
                <w:sz w:val="28"/>
                <w:szCs w:val="28"/>
              </w:rPr>
              <w:t>4</w:t>
            </w:r>
          </w:p>
        </w:tc>
        <w:tc>
          <w:tcPr>
            <w:tcW w:w="1134" w:type="dxa"/>
            <w:vAlign w:val="center"/>
          </w:tcPr>
          <w:p w14:paraId="5232ED9C" w14:textId="77777777" w:rsidR="00281DB6" w:rsidRDefault="00281DB6" w:rsidP="00281DB6">
            <w:pPr>
              <w:jc w:val="center"/>
              <w:rPr>
                <w:sz w:val="28"/>
                <w:szCs w:val="28"/>
              </w:rPr>
            </w:pPr>
            <w:r>
              <w:rPr>
                <w:sz w:val="28"/>
                <w:szCs w:val="28"/>
              </w:rPr>
              <w:t>5</w:t>
            </w:r>
          </w:p>
        </w:tc>
        <w:tc>
          <w:tcPr>
            <w:tcW w:w="1275" w:type="dxa"/>
            <w:vAlign w:val="center"/>
          </w:tcPr>
          <w:p w14:paraId="06D25FBA" w14:textId="77777777" w:rsidR="00281DB6" w:rsidRDefault="00281DB6" w:rsidP="00281DB6">
            <w:pPr>
              <w:jc w:val="center"/>
              <w:rPr>
                <w:sz w:val="28"/>
                <w:szCs w:val="28"/>
              </w:rPr>
            </w:pPr>
            <w:r>
              <w:rPr>
                <w:sz w:val="28"/>
                <w:szCs w:val="28"/>
              </w:rPr>
              <w:t>6</w:t>
            </w:r>
          </w:p>
        </w:tc>
        <w:tc>
          <w:tcPr>
            <w:tcW w:w="1276" w:type="dxa"/>
            <w:vAlign w:val="center"/>
          </w:tcPr>
          <w:p w14:paraId="4FAF252E" w14:textId="77777777" w:rsidR="00281DB6" w:rsidRDefault="00281DB6" w:rsidP="00281DB6">
            <w:pPr>
              <w:jc w:val="center"/>
              <w:rPr>
                <w:sz w:val="28"/>
                <w:szCs w:val="28"/>
              </w:rPr>
            </w:pPr>
            <w:r>
              <w:rPr>
                <w:sz w:val="28"/>
                <w:szCs w:val="28"/>
              </w:rPr>
              <w:t>7</w:t>
            </w:r>
          </w:p>
        </w:tc>
        <w:tc>
          <w:tcPr>
            <w:tcW w:w="1276" w:type="dxa"/>
            <w:vAlign w:val="center"/>
          </w:tcPr>
          <w:p w14:paraId="0D3241E9" w14:textId="77777777" w:rsidR="00281DB6" w:rsidRDefault="00281DB6" w:rsidP="00281DB6">
            <w:pPr>
              <w:jc w:val="center"/>
              <w:rPr>
                <w:sz w:val="28"/>
                <w:szCs w:val="28"/>
              </w:rPr>
            </w:pPr>
            <w:r>
              <w:rPr>
                <w:sz w:val="28"/>
                <w:szCs w:val="28"/>
              </w:rPr>
              <w:t>8</w:t>
            </w:r>
          </w:p>
        </w:tc>
        <w:tc>
          <w:tcPr>
            <w:tcW w:w="1134" w:type="dxa"/>
            <w:vAlign w:val="center"/>
          </w:tcPr>
          <w:p w14:paraId="5C174635" w14:textId="77777777" w:rsidR="00281DB6" w:rsidRDefault="00281DB6" w:rsidP="00281DB6">
            <w:pPr>
              <w:jc w:val="center"/>
              <w:rPr>
                <w:sz w:val="28"/>
                <w:szCs w:val="28"/>
              </w:rPr>
            </w:pPr>
            <w:r>
              <w:rPr>
                <w:sz w:val="28"/>
                <w:szCs w:val="28"/>
              </w:rPr>
              <w:t>9</w:t>
            </w:r>
          </w:p>
        </w:tc>
        <w:tc>
          <w:tcPr>
            <w:tcW w:w="1134" w:type="dxa"/>
            <w:vAlign w:val="center"/>
          </w:tcPr>
          <w:p w14:paraId="03ED52CC" w14:textId="77777777" w:rsidR="00281DB6" w:rsidRDefault="00281DB6" w:rsidP="00281DB6">
            <w:pPr>
              <w:jc w:val="center"/>
              <w:rPr>
                <w:sz w:val="28"/>
                <w:szCs w:val="28"/>
              </w:rPr>
            </w:pPr>
            <w:r>
              <w:rPr>
                <w:sz w:val="28"/>
                <w:szCs w:val="28"/>
              </w:rPr>
              <w:t>10</w:t>
            </w:r>
          </w:p>
        </w:tc>
        <w:tc>
          <w:tcPr>
            <w:tcW w:w="1134" w:type="dxa"/>
            <w:vAlign w:val="center"/>
          </w:tcPr>
          <w:p w14:paraId="428E1308" w14:textId="77777777" w:rsidR="00281DB6" w:rsidRDefault="00281DB6" w:rsidP="00281DB6">
            <w:pPr>
              <w:jc w:val="center"/>
              <w:rPr>
                <w:sz w:val="28"/>
                <w:szCs w:val="28"/>
              </w:rPr>
            </w:pPr>
            <w:r>
              <w:rPr>
                <w:sz w:val="28"/>
                <w:szCs w:val="28"/>
              </w:rPr>
              <w:t>11</w:t>
            </w:r>
          </w:p>
        </w:tc>
        <w:tc>
          <w:tcPr>
            <w:tcW w:w="1134" w:type="dxa"/>
            <w:vAlign w:val="center"/>
          </w:tcPr>
          <w:p w14:paraId="5F7CF937" w14:textId="77777777" w:rsidR="00281DB6" w:rsidRDefault="00281DB6" w:rsidP="00281DB6">
            <w:pPr>
              <w:jc w:val="center"/>
              <w:rPr>
                <w:sz w:val="28"/>
                <w:szCs w:val="28"/>
              </w:rPr>
            </w:pPr>
            <w:r>
              <w:rPr>
                <w:sz w:val="28"/>
                <w:szCs w:val="28"/>
              </w:rPr>
              <w:t>12</w:t>
            </w:r>
          </w:p>
        </w:tc>
        <w:tc>
          <w:tcPr>
            <w:tcW w:w="1134" w:type="dxa"/>
            <w:vAlign w:val="center"/>
          </w:tcPr>
          <w:p w14:paraId="58718E9E" w14:textId="77777777" w:rsidR="00281DB6" w:rsidRDefault="00281DB6" w:rsidP="00281DB6">
            <w:pPr>
              <w:jc w:val="center"/>
              <w:rPr>
                <w:sz w:val="28"/>
                <w:szCs w:val="28"/>
              </w:rPr>
            </w:pPr>
            <w:r>
              <w:rPr>
                <w:sz w:val="28"/>
                <w:szCs w:val="28"/>
              </w:rPr>
              <w:t>13</w:t>
            </w:r>
          </w:p>
        </w:tc>
      </w:tr>
      <w:tr w:rsidR="00281DB6" w:rsidRPr="00C1486B" w14:paraId="2088579B" w14:textId="77777777" w:rsidTr="00281DB6">
        <w:trPr>
          <w:jc w:val="center"/>
        </w:trPr>
        <w:tc>
          <w:tcPr>
            <w:tcW w:w="992" w:type="dxa"/>
            <w:vAlign w:val="center"/>
          </w:tcPr>
          <w:p w14:paraId="1D3B1523" w14:textId="77777777" w:rsidR="00281DB6" w:rsidRDefault="00281DB6" w:rsidP="00281DB6">
            <w:pPr>
              <w:jc w:val="center"/>
            </w:pPr>
            <w:r>
              <w:t>2.3.2.</w:t>
            </w:r>
          </w:p>
        </w:tc>
        <w:tc>
          <w:tcPr>
            <w:tcW w:w="1985" w:type="dxa"/>
          </w:tcPr>
          <w:p w14:paraId="7EA69091" w14:textId="77777777" w:rsidR="00281DB6" w:rsidRDefault="00281DB6" w:rsidP="00281DB6">
            <w:r>
              <w:t>Собственные нужды производства</w:t>
            </w:r>
          </w:p>
        </w:tc>
        <w:tc>
          <w:tcPr>
            <w:tcW w:w="851" w:type="dxa"/>
            <w:vAlign w:val="center"/>
          </w:tcPr>
          <w:p w14:paraId="5704F4FF" w14:textId="77777777" w:rsidR="00281DB6" w:rsidRDefault="00281DB6" w:rsidP="00281DB6">
            <w:pPr>
              <w:jc w:val="center"/>
            </w:pPr>
            <w:r w:rsidRPr="008D0361">
              <w:t>м</w:t>
            </w:r>
            <w:r w:rsidRPr="008D0361">
              <w:rPr>
                <w:vertAlign w:val="superscript"/>
              </w:rPr>
              <w:t>3</w:t>
            </w:r>
          </w:p>
        </w:tc>
        <w:tc>
          <w:tcPr>
            <w:tcW w:w="1134" w:type="dxa"/>
            <w:vAlign w:val="center"/>
          </w:tcPr>
          <w:p w14:paraId="7437D13F" w14:textId="77777777" w:rsidR="00281DB6" w:rsidRPr="00C1486B" w:rsidRDefault="00281DB6" w:rsidP="00281DB6">
            <w:pPr>
              <w:jc w:val="center"/>
            </w:pPr>
            <w:r>
              <w:t>-</w:t>
            </w:r>
          </w:p>
        </w:tc>
        <w:tc>
          <w:tcPr>
            <w:tcW w:w="1134" w:type="dxa"/>
            <w:vAlign w:val="center"/>
          </w:tcPr>
          <w:p w14:paraId="1C634C55" w14:textId="77777777" w:rsidR="00281DB6" w:rsidRPr="00C1486B" w:rsidRDefault="00281DB6" w:rsidP="00281DB6">
            <w:pPr>
              <w:jc w:val="center"/>
            </w:pPr>
            <w:r>
              <w:t>-</w:t>
            </w:r>
          </w:p>
        </w:tc>
        <w:tc>
          <w:tcPr>
            <w:tcW w:w="1275" w:type="dxa"/>
            <w:vAlign w:val="center"/>
          </w:tcPr>
          <w:p w14:paraId="287428D4" w14:textId="77777777" w:rsidR="00281DB6" w:rsidRPr="00FD62D4" w:rsidRDefault="00281DB6" w:rsidP="00281DB6">
            <w:pPr>
              <w:jc w:val="center"/>
              <w:rPr>
                <w:sz w:val="20"/>
                <w:szCs w:val="20"/>
              </w:rPr>
            </w:pPr>
            <w:r w:rsidRPr="00FD62D4">
              <w:rPr>
                <w:sz w:val="20"/>
                <w:szCs w:val="20"/>
              </w:rPr>
              <w:t>21700,00</w:t>
            </w:r>
          </w:p>
        </w:tc>
        <w:tc>
          <w:tcPr>
            <w:tcW w:w="1276" w:type="dxa"/>
            <w:vAlign w:val="center"/>
          </w:tcPr>
          <w:p w14:paraId="0B4F1F97" w14:textId="77777777" w:rsidR="00281DB6" w:rsidRPr="00FD62D4" w:rsidRDefault="00281DB6" w:rsidP="00281DB6">
            <w:pPr>
              <w:jc w:val="center"/>
              <w:rPr>
                <w:sz w:val="20"/>
                <w:szCs w:val="20"/>
              </w:rPr>
            </w:pPr>
            <w:r w:rsidRPr="00FD62D4">
              <w:rPr>
                <w:sz w:val="20"/>
                <w:szCs w:val="20"/>
              </w:rPr>
              <w:t>21700,00</w:t>
            </w:r>
          </w:p>
        </w:tc>
        <w:tc>
          <w:tcPr>
            <w:tcW w:w="1276" w:type="dxa"/>
            <w:vAlign w:val="center"/>
          </w:tcPr>
          <w:p w14:paraId="757B9DC6" w14:textId="77777777" w:rsidR="00281DB6" w:rsidRPr="00C1486B" w:rsidRDefault="00281DB6" w:rsidP="00281DB6">
            <w:pPr>
              <w:jc w:val="center"/>
            </w:pPr>
            <w:r>
              <w:t>-</w:t>
            </w:r>
          </w:p>
        </w:tc>
        <w:tc>
          <w:tcPr>
            <w:tcW w:w="1134" w:type="dxa"/>
            <w:vAlign w:val="center"/>
          </w:tcPr>
          <w:p w14:paraId="22609E6E" w14:textId="77777777" w:rsidR="00281DB6" w:rsidRPr="00C1486B" w:rsidRDefault="00281DB6" w:rsidP="00281DB6">
            <w:pPr>
              <w:jc w:val="center"/>
            </w:pPr>
            <w:r>
              <w:t>-</w:t>
            </w:r>
          </w:p>
        </w:tc>
        <w:tc>
          <w:tcPr>
            <w:tcW w:w="1134" w:type="dxa"/>
            <w:vAlign w:val="center"/>
          </w:tcPr>
          <w:p w14:paraId="6FAAB235" w14:textId="77777777" w:rsidR="00281DB6" w:rsidRPr="00C1486B" w:rsidRDefault="00281DB6" w:rsidP="00281DB6">
            <w:pPr>
              <w:jc w:val="center"/>
            </w:pPr>
            <w:r>
              <w:t>-</w:t>
            </w:r>
          </w:p>
        </w:tc>
        <w:tc>
          <w:tcPr>
            <w:tcW w:w="1134" w:type="dxa"/>
            <w:vAlign w:val="center"/>
          </w:tcPr>
          <w:p w14:paraId="028389B4" w14:textId="77777777" w:rsidR="00281DB6" w:rsidRPr="00C1486B" w:rsidRDefault="00281DB6" w:rsidP="00281DB6">
            <w:pPr>
              <w:jc w:val="center"/>
            </w:pPr>
            <w:r>
              <w:t>-</w:t>
            </w:r>
          </w:p>
        </w:tc>
        <w:tc>
          <w:tcPr>
            <w:tcW w:w="1134" w:type="dxa"/>
            <w:vAlign w:val="center"/>
          </w:tcPr>
          <w:p w14:paraId="0B4667FB" w14:textId="77777777" w:rsidR="00281DB6" w:rsidRPr="00C1486B" w:rsidRDefault="00281DB6" w:rsidP="00281DB6">
            <w:pPr>
              <w:jc w:val="center"/>
            </w:pPr>
            <w:r>
              <w:t>-</w:t>
            </w:r>
          </w:p>
        </w:tc>
        <w:tc>
          <w:tcPr>
            <w:tcW w:w="1134" w:type="dxa"/>
            <w:vAlign w:val="center"/>
          </w:tcPr>
          <w:p w14:paraId="270FB465" w14:textId="77777777" w:rsidR="00281DB6" w:rsidRPr="00C1486B" w:rsidRDefault="00281DB6" w:rsidP="00281DB6">
            <w:pPr>
              <w:jc w:val="center"/>
            </w:pPr>
            <w:r>
              <w:t>-</w:t>
            </w:r>
          </w:p>
        </w:tc>
      </w:tr>
      <w:tr w:rsidR="00281DB6" w:rsidRPr="00C1486B" w14:paraId="2DA5D5B6" w14:textId="77777777" w:rsidTr="00281DB6">
        <w:trPr>
          <w:jc w:val="center"/>
        </w:trPr>
        <w:tc>
          <w:tcPr>
            <w:tcW w:w="992" w:type="dxa"/>
            <w:vAlign w:val="center"/>
          </w:tcPr>
          <w:p w14:paraId="2995A67F" w14:textId="77777777" w:rsidR="00281DB6" w:rsidRDefault="00281DB6" w:rsidP="00281DB6">
            <w:pPr>
              <w:jc w:val="center"/>
            </w:pPr>
            <w:r>
              <w:t>2.4.</w:t>
            </w:r>
          </w:p>
        </w:tc>
        <w:tc>
          <w:tcPr>
            <w:tcW w:w="1985" w:type="dxa"/>
          </w:tcPr>
          <w:p w14:paraId="6D211569" w14:textId="77777777" w:rsidR="00281DB6" w:rsidRDefault="00281DB6" w:rsidP="00281DB6">
            <w:r>
              <w:t>Пропущено через собственные очистные сооружения</w:t>
            </w:r>
          </w:p>
        </w:tc>
        <w:tc>
          <w:tcPr>
            <w:tcW w:w="851" w:type="dxa"/>
            <w:vAlign w:val="center"/>
          </w:tcPr>
          <w:p w14:paraId="293F5957" w14:textId="77777777" w:rsidR="00281DB6" w:rsidRDefault="00281DB6" w:rsidP="00281DB6">
            <w:pPr>
              <w:jc w:val="center"/>
            </w:pPr>
            <w:r w:rsidRPr="008D0361">
              <w:t>м</w:t>
            </w:r>
            <w:r w:rsidRPr="008D0361">
              <w:rPr>
                <w:vertAlign w:val="superscript"/>
              </w:rPr>
              <w:t>3</w:t>
            </w:r>
          </w:p>
        </w:tc>
        <w:tc>
          <w:tcPr>
            <w:tcW w:w="1134" w:type="dxa"/>
            <w:vAlign w:val="center"/>
          </w:tcPr>
          <w:p w14:paraId="7E5327F5" w14:textId="77777777" w:rsidR="00281DB6" w:rsidRPr="004E50BE" w:rsidRDefault="00281DB6" w:rsidP="00281DB6">
            <w:pPr>
              <w:ind w:hanging="108"/>
              <w:jc w:val="center"/>
              <w:rPr>
                <w:sz w:val="20"/>
                <w:szCs w:val="20"/>
              </w:rPr>
            </w:pPr>
            <w:r>
              <w:rPr>
                <w:sz w:val="20"/>
                <w:szCs w:val="20"/>
              </w:rPr>
              <w:t>401738,75</w:t>
            </w:r>
          </w:p>
        </w:tc>
        <w:tc>
          <w:tcPr>
            <w:tcW w:w="1134" w:type="dxa"/>
            <w:vAlign w:val="center"/>
          </w:tcPr>
          <w:p w14:paraId="5730DB89" w14:textId="77777777" w:rsidR="00281DB6" w:rsidRDefault="00281DB6" w:rsidP="00281DB6">
            <w:pPr>
              <w:jc w:val="center"/>
            </w:pPr>
            <w:r w:rsidRPr="002849D0">
              <w:rPr>
                <w:sz w:val="20"/>
                <w:szCs w:val="20"/>
              </w:rPr>
              <w:t>401738,75</w:t>
            </w:r>
          </w:p>
        </w:tc>
        <w:tc>
          <w:tcPr>
            <w:tcW w:w="1275" w:type="dxa"/>
            <w:vAlign w:val="center"/>
          </w:tcPr>
          <w:p w14:paraId="08630897" w14:textId="77777777" w:rsidR="00281DB6" w:rsidRDefault="00281DB6" w:rsidP="00281DB6">
            <w:pPr>
              <w:jc w:val="center"/>
            </w:pPr>
            <w:r w:rsidRPr="00FD62D4">
              <w:rPr>
                <w:sz w:val="20"/>
                <w:szCs w:val="20"/>
              </w:rPr>
              <w:t>539958,00</w:t>
            </w:r>
          </w:p>
        </w:tc>
        <w:tc>
          <w:tcPr>
            <w:tcW w:w="1276" w:type="dxa"/>
            <w:vAlign w:val="center"/>
          </w:tcPr>
          <w:p w14:paraId="5A4D38F5" w14:textId="77777777" w:rsidR="00281DB6" w:rsidRDefault="00281DB6" w:rsidP="00281DB6">
            <w:pPr>
              <w:jc w:val="center"/>
            </w:pPr>
            <w:r w:rsidRPr="00FD62D4">
              <w:rPr>
                <w:sz w:val="20"/>
                <w:szCs w:val="20"/>
              </w:rPr>
              <w:t>539958,00</w:t>
            </w:r>
          </w:p>
        </w:tc>
        <w:tc>
          <w:tcPr>
            <w:tcW w:w="1276" w:type="dxa"/>
            <w:vAlign w:val="center"/>
          </w:tcPr>
          <w:p w14:paraId="5F8F005E" w14:textId="77777777" w:rsidR="00281DB6" w:rsidRDefault="00281DB6" w:rsidP="00281DB6">
            <w:pPr>
              <w:jc w:val="center"/>
            </w:pPr>
            <w:r w:rsidRPr="002849D0">
              <w:rPr>
                <w:sz w:val="20"/>
                <w:szCs w:val="20"/>
              </w:rPr>
              <w:t>401738,75</w:t>
            </w:r>
          </w:p>
        </w:tc>
        <w:tc>
          <w:tcPr>
            <w:tcW w:w="1134" w:type="dxa"/>
            <w:vAlign w:val="center"/>
          </w:tcPr>
          <w:p w14:paraId="0C0E0F89" w14:textId="77777777" w:rsidR="00281DB6" w:rsidRDefault="00281DB6" w:rsidP="00281DB6">
            <w:pPr>
              <w:jc w:val="center"/>
            </w:pPr>
            <w:r w:rsidRPr="002849D0">
              <w:rPr>
                <w:sz w:val="20"/>
                <w:szCs w:val="20"/>
              </w:rPr>
              <w:t>401738,75</w:t>
            </w:r>
          </w:p>
        </w:tc>
        <w:tc>
          <w:tcPr>
            <w:tcW w:w="1134" w:type="dxa"/>
            <w:vAlign w:val="center"/>
          </w:tcPr>
          <w:p w14:paraId="1276B824" w14:textId="77777777" w:rsidR="00281DB6" w:rsidRDefault="00281DB6" w:rsidP="00281DB6">
            <w:pPr>
              <w:jc w:val="center"/>
            </w:pPr>
            <w:r w:rsidRPr="002849D0">
              <w:rPr>
                <w:sz w:val="20"/>
                <w:szCs w:val="20"/>
              </w:rPr>
              <w:t>401738,75</w:t>
            </w:r>
          </w:p>
        </w:tc>
        <w:tc>
          <w:tcPr>
            <w:tcW w:w="1134" w:type="dxa"/>
            <w:vAlign w:val="center"/>
          </w:tcPr>
          <w:p w14:paraId="6F82E77C" w14:textId="77777777" w:rsidR="00281DB6" w:rsidRDefault="00281DB6" w:rsidP="00281DB6">
            <w:pPr>
              <w:jc w:val="center"/>
            </w:pPr>
            <w:r w:rsidRPr="002849D0">
              <w:rPr>
                <w:sz w:val="20"/>
                <w:szCs w:val="20"/>
              </w:rPr>
              <w:t>401738,75</w:t>
            </w:r>
          </w:p>
        </w:tc>
        <w:tc>
          <w:tcPr>
            <w:tcW w:w="1134" w:type="dxa"/>
            <w:vAlign w:val="center"/>
          </w:tcPr>
          <w:p w14:paraId="0BF778E9" w14:textId="77777777" w:rsidR="00281DB6" w:rsidRDefault="00281DB6" w:rsidP="00281DB6">
            <w:pPr>
              <w:jc w:val="center"/>
            </w:pPr>
            <w:r w:rsidRPr="002849D0">
              <w:rPr>
                <w:sz w:val="20"/>
                <w:szCs w:val="20"/>
              </w:rPr>
              <w:t>401738,75</w:t>
            </w:r>
          </w:p>
        </w:tc>
        <w:tc>
          <w:tcPr>
            <w:tcW w:w="1134" w:type="dxa"/>
            <w:vAlign w:val="center"/>
          </w:tcPr>
          <w:p w14:paraId="2FE635AC" w14:textId="77777777" w:rsidR="00281DB6" w:rsidRDefault="00281DB6" w:rsidP="00281DB6">
            <w:pPr>
              <w:jc w:val="center"/>
            </w:pPr>
            <w:r w:rsidRPr="002849D0">
              <w:rPr>
                <w:sz w:val="20"/>
                <w:szCs w:val="20"/>
              </w:rPr>
              <w:t>401738,75</w:t>
            </w:r>
          </w:p>
        </w:tc>
      </w:tr>
    </w:tbl>
    <w:p w14:paraId="4E0472DF" w14:textId="77777777" w:rsidR="00281DB6" w:rsidRDefault="00281DB6" w:rsidP="00281DB6">
      <w:pPr>
        <w:jc w:val="both"/>
        <w:rPr>
          <w:sz w:val="28"/>
          <w:szCs w:val="28"/>
        </w:rPr>
      </w:pPr>
    </w:p>
    <w:p w14:paraId="1BB7A0FE" w14:textId="77777777" w:rsidR="00281DB6" w:rsidRDefault="00281DB6" w:rsidP="00281DB6">
      <w:pPr>
        <w:jc w:val="both"/>
        <w:rPr>
          <w:sz w:val="28"/>
          <w:szCs w:val="28"/>
        </w:rPr>
      </w:pPr>
    </w:p>
    <w:p w14:paraId="6EA7EACA" w14:textId="77777777" w:rsidR="00281DB6" w:rsidRDefault="00281DB6" w:rsidP="00281DB6">
      <w:pPr>
        <w:jc w:val="both"/>
        <w:rPr>
          <w:sz w:val="28"/>
          <w:szCs w:val="28"/>
        </w:rPr>
      </w:pPr>
    </w:p>
    <w:p w14:paraId="3AE74244" w14:textId="77777777" w:rsidR="00281DB6" w:rsidRDefault="00281DB6" w:rsidP="00281DB6">
      <w:pPr>
        <w:jc w:val="both"/>
        <w:rPr>
          <w:sz w:val="28"/>
          <w:szCs w:val="28"/>
        </w:rPr>
      </w:pPr>
    </w:p>
    <w:p w14:paraId="54E60058" w14:textId="77777777" w:rsidR="00281DB6" w:rsidRDefault="00281DB6" w:rsidP="00281DB6">
      <w:pPr>
        <w:jc w:val="both"/>
        <w:rPr>
          <w:sz w:val="28"/>
          <w:szCs w:val="28"/>
        </w:rPr>
      </w:pPr>
    </w:p>
    <w:p w14:paraId="16A8216A" w14:textId="77777777" w:rsidR="00281DB6" w:rsidRDefault="00281DB6" w:rsidP="00281DB6">
      <w:pPr>
        <w:jc w:val="both"/>
        <w:rPr>
          <w:sz w:val="28"/>
          <w:szCs w:val="28"/>
        </w:rPr>
      </w:pPr>
    </w:p>
    <w:p w14:paraId="4B169322" w14:textId="77777777" w:rsidR="00281DB6" w:rsidRDefault="00281DB6" w:rsidP="00281DB6">
      <w:pPr>
        <w:jc w:val="both"/>
        <w:rPr>
          <w:sz w:val="28"/>
          <w:szCs w:val="28"/>
        </w:rPr>
      </w:pPr>
    </w:p>
    <w:p w14:paraId="3C175EF6" w14:textId="77777777" w:rsidR="00281DB6" w:rsidRDefault="00281DB6" w:rsidP="00281DB6">
      <w:pPr>
        <w:jc w:val="both"/>
        <w:rPr>
          <w:sz w:val="28"/>
          <w:szCs w:val="28"/>
        </w:rPr>
      </w:pPr>
    </w:p>
    <w:p w14:paraId="67A2D483" w14:textId="77777777" w:rsidR="00281DB6" w:rsidRDefault="00281DB6" w:rsidP="00281DB6">
      <w:pPr>
        <w:jc w:val="both"/>
        <w:rPr>
          <w:sz w:val="28"/>
          <w:szCs w:val="28"/>
        </w:rPr>
      </w:pPr>
    </w:p>
    <w:p w14:paraId="6CBF9AED" w14:textId="77777777" w:rsidR="00281DB6" w:rsidRDefault="00281DB6" w:rsidP="00281DB6">
      <w:pPr>
        <w:jc w:val="both"/>
        <w:rPr>
          <w:sz w:val="28"/>
          <w:szCs w:val="28"/>
        </w:rPr>
      </w:pPr>
    </w:p>
    <w:p w14:paraId="0DA7612C" w14:textId="77777777" w:rsidR="00281DB6" w:rsidRDefault="00281DB6" w:rsidP="00281DB6">
      <w:pPr>
        <w:jc w:val="both"/>
        <w:rPr>
          <w:sz w:val="28"/>
          <w:szCs w:val="28"/>
        </w:rPr>
      </w:pPr>
    </w:p>
    <w:p w14:paraId="69479E30" w14:textId="77777777" w:rsidR="00281DB6" w:rsidRDefault="00281DB6" w:rsidP="00281DB6">
      <w:pPr>
        <w:jc w:val="both"/>
        <w:rPr>
          <w:sz w:val="28"/>
          <w:szCs w:val="28"/>
        </w:rPr>
      </w:pPr>
    </w:p>
    <w:p w14:paraId="7B8C8308" w14:textId="77777777" w:rsidR="00281DB6" w:rsidRDefault="00281DB6" w:rsidP="00281DB6">
      <w:pPr>
        <w:jc w:val="both"/>
        <w:rPr>
          <w:sz w:val="28"/>
          <w:szCs w:val="28"/>
        </w:rPr>
      </w:pPr>
    </w:p>
    <w:p w14:paraId="588BC3D0" w14:textId="77777777" w:rsidR="00281DB6" w:rsidRDefault="00281DB6" w:rsidP="00281DB6">
      <w:pPr>
        <w:jc w:val="both"/>
        <w:rPr>
          <w:sz w:val="28"/>
          <w:szCs w:val="28"/>
        </w:rPr>
      </w:pPr>
    </w:p>
    <w:p w14:paraId="04E3F0C9" w14:textId="77777777" w:rsidR="00281DB6" w:rsidRDefault="00281DB6" w:rsidP="00281DB6">
      <w:pPr>
        <w:jc w:val="both"/>
        <w:rPr>
          <w:sz w:val="28"/>
          <w:szCs w:val="28"/>
        </w:rPr>
      </w:pPr>
    </w:p>
    <w:p w14:paraId="379909EA" w14:textId="77777777" w:rsidR="00281DB6" w:rsidRDefault="00281DB6" w:rsidP="00281DB6">
      <w:pPr>
        <w:jc w:val="both"/>
        <w:rPr>
          <w:sz w:val="28"/>
          <w:szCs w:val="28"/>
        </w:rPr>
      </w:pPr>
    </w:p>
    <w:p w14:paraId="051E2702" w14:textId="77777777" w:rsidR="00281DB6" w:rsidRDefault="00281DB6" w:rsidP="00281DB6">
      <w:pPr>
        <w:jc w:val="both"/>
        <w:rPr>
          <w:sz w:val="28"/>
          <w:szCs w:val="28"/>
        </w:rPr>
      </w:pPr>
    </w:p>
    <w:p w14:paraId="70CB38C3" w14:textId="77777777" w:rsidR="00281DB6" w:rsidRDefault="00281DB6" w:rsidP="00281DB6">
      <w:pPr>
        <w:jc w:val="both"/>
        <w:rPr>
          <w:sz w:val="28"/>
          <w:szCs w:val="28"/>
        </w:rPr>
      </w:pPr>
    </w:p>
    <w:p w14:paraId="3F4D8428" w14:textId="77777777" w:rsidR="00281DB6" w:rsidRDefault="00281DB6" w:rsidP="00281DB6">
      <w:pPr>
        <w:jc w:val="both"/>
        <w:rPr>
          <w:sz w:val="28"/>
          <w:szCs w:val="28"/>
        </w:rPr>
      </w:pPr>
    </w:p>
    <w:p w14:paraId="1BD3BAFD" w14:textId="77777777" w:rsidR="00281DB6" w:rsidRDefault="00281DB6" w:rsidP="00281DB6">
      <w:pPr>
        <w:jc w:val="both"/>
        <w:rPr>
          <w:sz w:val="28"/>
          <w:szCs w:val="28"/>
        </w:rPr>
      </w:pPr>
    </w:p>
    <w:p w14:paraId="24B94830" w14:textId="77777777" w:rsidR="00281DB6" w:rsidRDefault="00281DB6" w:rsidP="00281DB6">
      <w:pPr>
        <w:jc w:val="both"/>
        <w:rPr>
          <w:sz w:val="28"/>
          <w:szCs w:val="28"/>
        </w:rPr>
      </w:pPr>
    </w:p>
    <w:p w14:paraId="73132FD4" w14:textId="77777777" w:rsidR="00281DB6" w:rsidRDefault="00281DB6" w:rsidP="00281DB6">
      <w:pPr>
        <w:jc w:val="both"/>
        <w:rPr>
          <w:sz w:val="28"/>
          <w:szCs w:val="28"/>
        </w:rPr>
      </w:pPr>
    </w:p>
    <w:p w14:paraId="421EC26A" w14:textId="77777777" w:rsidR="00281DB6" w:rsidRDefault="00281DB6" w:rsidP="00281DB6">
      <w:pPr>
        <w:rPr>
          <w:color w:val="000000"/>
        </w:rPr>
      </w:pPr>
    </w:p>
    <w:p w14:paraId="311533A7" w14:textId="77777777" w:rsidR="00281DB6" w:rsidRDefault="00281DB6" w:rsidP="00281DB6">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156B4AAA" w14:textId="77777777" w:rsidR="00281DB6" w:rsidRDefault="00281DB6" w:rsidP="00281DB6">
      <w:pPr>
        <w:ind w:left="-567"/>
        <w:jc w:val="center"/>
        <w:rPr>
          <w:bCs/>
          <w:color w:val="000000"/>
          <w:sz w:val="28"/>
          <w:szCs w:val="28"/>
        </w:rPr>
      </w:pPr>
    </w:p>
    <w:tbl>
      <w:tblPr>
        <w:tblStyle w:val="a5"/>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281DB6" w14:paraId="1C68F505" w14:textId="77777777" w:rsidTr="00281DB6">
        <w:tc>
          <w:tcPr>
            <w:tcW w:w="595" w:type="dxa"/>
            <w:vMerge w:val="restart"/>
            <w:vAlign w:val="center"/>
          </w:tcPr>
          <w:p w14:paraId="501C09B0" w14:textId="77777777" w:rsidR="00281DB6" w:rsidRDefault="00281DB6" w:rsidP="00281DB6">
            <w:pPr>
              <w:jc w:val="center"/>
              <w:rPr>
                <w:bCs/>
                <w:color w:val="000000"/>
                <w:sz w:val="28"/>
                <w:szCs w:val="28"/>
              </w:rPr>
            </w:pPr>
            <w:r>
              <w:rPr>
                <w:bCs/>
                <w:color w:val="000000"/>
                <w:sz w:val="28"/>
                <w:szCs w:val="28"/>
              </w:rPr>
              <w:t>№ п/п</w:t>
            </w:r>
          </w:p>
        </w:tc>
        <w:tc>
          <w:tcPr>
            <w:tcW w:w="2668" w:type="dxa"/>
            <w:vMerge w:val="restart"/>
            <w:vAlign w:val="center"/>
          </w:tcPr>
          <w:p w14:paraId="5EAC8C0A" w14:textId="77777777" w:rsidR="00281DB6" w:rsidRDefault="00281DB6" w:rsidP="00281DB6">
            <w:pPr>
              <w:jc w:val="center"/>
              <w:rPr>
                <w:bCs/>
                <w:color w:val="000000"/>
                <w:sz w:val="28"/>
                <w:szCs w:val="28"/>
              </w:rPr>
            </w:pPr>
            <w:r>
              <w:rPr>
                <w:bCs/>
                <w:color w:val="000000"/>
                <w:sz w:val="28"/>
                <w:szCs w:val="28"/>
              </w:rPr>
              <w:t>Наименование показателя</w:t>
            </w:r>
          </w:p>
        </w:tc>
        <w:tc>
          <w:tcPr>
            <w:tcW w:w="2416" w:type="dxa"/>
            <w:gridSpan w:val="2"/>
          </w:tcPr>
          <w:p w14:paraId="1C853314" w14:textId="77777777" w:rsidR="00281DB6" w:rsidRDefault="00281DB6" w:rsidP="00281DB6">
            <w:pPr>
              <w:jc w:val="center"/>
              <w:rPr>
                <w:bCs/>
                <w:color w:val="000000"/>
                <w:sz w:val="28"/>
                <w:szCs w:val="28"/>
              </w:rPr>
            </w:pPr>
            <w:r>
              <w:rPr>
                <w:bCs/>
                <w:color w:val="000000"/>
                <w:sz w:val="28"/>
                <w:szCs w:val="28"/>
              </w:rPr>
              <w:t>2019 год</w:t>
            </w:r>
          </w:p>
        </w:tc>
        <w:tc>
          <w:tcPr>
            <w:tcW w:w="2415" w:type="dxa"/>
            <w:gridSpan w:val="2"/>
          </w:tcPr>
          <w:p w14:paraId="3D0538C5" w14:textId="77777777" w:rsidR="00281DB6" w:rsidRDefault="00281DB6" w:rsidP="00281DB6">
            <w:pPr>
              <w:jc w:val="center"/>
              <w:rPr>
                <w:bCs/>
                <w:color w:val="000000"/>
                <w:sz w:val="28"/>
                <w:szCs w:val="28"/>
              </w:rPr>
            </w:pPr>
            <w:r>
              <w:rPr>
                <w:bCs/>
                <w:color w:val="000000"/>
                <w:sz w:val="28"/>
                <w:szCs w:val="28"/>
              </w:rPr>
              <w:t>2020 год</w:t>
            </w:r>
          </w:p>
        </w:tc>
        <w:tc>
          <w:tcPr>
            <w:tcW w:w="2415" w:type="dxa"/>
            <w:gridSpan w:val="2"/>
          </w:tcPr>
          <w:p w14:paraId="0C5FA161" w14:textId="77777777" w:rsidR="00281DB6" w:rsidRDefault="00281DB6" w:rsidP="00281DB6">
            <w:pPr>
              <w:jc w:val="center"/>
              <w:rPr>
                <w:bCs/>
                <w:color w:val="000000"/>
                <w:sz w:val="28"/>
                <w:szCs w:val="28"/>
              </w:rPr>
            </w:pPr>
            <w:r>
              <w:rPr>
                <w:bCs/>
                <w:color w:val="000000"/>
                <w:sz w:val="28"/>
                <w:szCs w:val="28"/>
              </w:rPr>
              <w:t>2021 год</w:t>
            </w:r>
          </w:p>
        </w:tc>
        <w:tc>
          <w:tcPr>
            <w:tcW w:w="2390" w:type="dxa"/>
            <w:gridSpan w:val="2"/>
          </w:tcPr>
          <w:p w14:paraId="4BBEC879" w14:textId="77777777" w:rsidR="00281DB6" w:rsidRDefault="00281DB6" w:rsidP="00281DB6">
            <w:pPr>
              <w:jc w:val="center"/>
              <w:rPr>
                <w:bCs/>
                <w:color w:val="000000"/>
                <w:sz w:val="28"/>
                <w:szCs w:val="28"/>
              </w:rPr>
            </w:pPr>
            <w:r>
              <w:rPr>
                <w:bCs/>
                <w:color w:val="000000"/>
                <w:sz w:val="28"/>
                <w:szCs w:val="28"/>
              </w:rPr>
              <w:t>2022 год</w:t>
            </w:r>
          </w:p>
        </w:tc>
        <w:tc>
          <w:tcPr>
            <w:tcW w:w="2268" w:type="dxa"/>
            <w:gridSpan w:val="2"/>
          </w:tcPr>
          <w:p w14:paraId="711DB9AC" w14:textId="77777777" w:rsidR="00281DB6" w:rsidRDefault="00281DB6" w:rsidP="00281DB6">
            <w:pPr>
              <w:jc w:val="center"/>
              <w:rPr>
                <w:bCs/>
                <w:color w:val="000000"/>
                <w:sz w:val="28"/>
                <w:szCs w:val="28"/>
              </w:rPr>
            </w:pPr>
            <w:r>
              <w:rPr>
                <w:bCs/>
                <w:color w:val="000000"/>
                <w:sz w:val="28"/>
                <w:szCs w:val="28"/>
              </w:rPr>
              <w:t>2023 год</w:t>
            </w:r>
          </w:p>
        </w:tc>
      </w:tr>
      <w:tr w:rsidR="00281DB6" w14:paraId="40245D0D" w14:textId="77777777" w:rsidTr="00281DB6">
        <w:trPr>
          <w:trHeight w:val="554"/>
        </w:trPr>
        <w:tc>
          <w:tcPr>
            <w:tcW w:w="595" w:type="dxa"/>
            <w:vMerge/>
          </w:tcPr>
          <w:p w14:paraId="018C8C46" w14:textId="77777777" w:rsidR="00281DB6" w:rsidRDefault="00281DB6" w:rsidP="00281DB6">
            <w:pPr>
              <w:jc w:val="center"/>
              <w:rPr>
                <w:bCs/>
                <w:color w:val="000000"/>
                <w:sz w:val="28"/>
                <w:szCs w:val="28"/>
              </w:rPr>
            </w:pPr>
          </w:p>
        </w:tc>
        <w:tc>
          <w:tcPr>
            <w:tcW w:w="2668" w:type="dxa"/>
            <w:vMerge/>
          </w:tcPr>
          <w:p w14:paraId="07EE098A" w14:textId="77777777" w:rsidR="00281DB6" w:rsidRDefault="00281DB6" w:rsidP="00281DB6">
            <w:pPr>
              <w:jc w:val="center"/>
              <w:rPr>
                <w:bCs/>
                <w:color w:val="000000"/>
                <w:sz w:val="28"/>
                <w:szCs w:val="28"/>
              </w:rPr>
            </w:pPr>
          </w:p>
        </w:tc>
        <w:tc>
          <w:tcPr>
            <w:tcW w:w="1208" w:type="dxa"/>
            <w:vAlign w:val="center"/>
          </w:tcPr>
          <w:p w14:paraId="51F097C6" w14:textId="77777777" w:rsidR="00281DB6" w:rsidRPr="001B7E5A" w:rsidRDefault="00281DB6" w:rsidP="00281DB6">
            <w:pPr>
              <w:jc w:val="center"/>
            </w:pPr>
            <w:r w:rsidRPr="001B7E5A">
              <w:t xml:space="preserve">с 01.01. </w:t>
            </w:r>
            <w:r>
              <w:t xml:space="preserve">   </w:t>
            </w:r>
            <w:r w:rsidRPr="001B7E5A">
              <w:t>по 30.06.</w:t>
            </w:r>
          </w:p>
        </w:tc>
        <w:tc>
          <w:tcPr>
            <w:tcW w:w="1208" w:type="dxa"/>
            <w:vAlign w:val="center"/>
          </w:tcPr>
          <w:p w14:paraId="15FB6574" w14:textId="77777777" w:rsidR="00281DB6" w:rsidRDefault="00281DB6" w:rsidP="00281DB6">
            <w:pPr>
              <w:jc w:val="center"/>
              <w:rPr>
                <w:bCs/>
                <w:color w:val="000000"/>
                <w:sz w:val="28"/>
                <w:szCs w:val="28"/>
              </w:rPr>
            </w:pPr>
            <w:r w:rsidRPr="001B7E5A">
              <w:t xml:space="preserve">с 01.07. </w:t>
            </w:r>
            <w:r>
              <w:t xml:space="preserve">    </w:t>
            </w:r>
            <w:r w:rsidRPr="001B7E5A">
              <w:t>по 31.12.</w:t>
            </w:r>
          </w:p>
        </w:tc>
        <w:tc>
          <w:tcPr>
            <w:tcW w:w="1208" w:type="dxa"/>
            <w:vAlign w:val="center"/>
          </w:tcPr>
          <w:p w14:paraId="686FDF1E" w14:textId="77777777" w:rsidR="00281DB6" w:rsidRPr="001B7E5A" w:rsidRDefault="00281DB6" w:rsidP="00281DB6">
            <w:pPr>
              <w:jc w:val="center"/>
            </w:pPr>
            <w:r w:rsidRPr="001B7E5A">
              <w:t xml:space="preserve">с 01.01. </w:t>
            </w:r>
            <w:r>
              <w:t xml:space="preserve">   </w:t>
            </w:r>
            <w:r w:rsidRPr="001B7E5A">
              <w:t>по 30.06.</w:t>
            </w:r>
          </w:p>
        </w:tc>
        <w:tc>
          <w:tcPr>
            <w:tcW w:w="1207" w:type="dxa"/>
            <w:vAlign w:val="center"/>
          </w:tcPr>
          <w:p w14:paraId="26CF62C8" w14:textId="77777777" w:rsidR="00281DB6" w:rsidRDefault="00281DB6" w:rsidP="00281DB6">
            <w:pPr>
              <w:jc w:val="center"/>
              <w:rPr>
                <w:bCs/>
                <w:color w:val="000000"/>
                <w:sz w:val="28"/>
                <w:szCs w:val="28"/>
              </w:rPr>
            </w:pPr>
            <w:r w:rsidRPr="001B7E5A">
              <w:t xml:space="preserve">с 01.07. </w:t>
            </w:r>
            <w:r>
              <w:t xml:space="preserve">    </w:t>
            </w:r>
            <w:r w:rsidRPr="001B7E5A">
              <w:t>по 31.12.</w:t>
            </w:r>
          </w:p>
        </w:tc>
        <w:tc>
          <w:tcPr>
            <w:tcW w:w="1207" w:type="dxa"/>
            <w:vAlign w:val="center"/>
          </w:tcPr>
          <w:p w14:paraId="7D0D672C" w14:textId="77777777" w:rsidR="00281DB6" w:rsidRPr="001B7E5A" w:rsidRDefault="00281DB6" w:rsidP="00281DB6">
            <w:pPr>
              <w:jc w:val="center"/>
            </w:pPr>
            <w:r w:rsidRPr="001B7E5A">
              <w:t xml:space="preserve">с 01.01. </w:t>
            </w:r>
            <w:r>
              <w:t xml:space="preserve">   </w:t>
            </w:r>
            <w:r w:rsidRPr="001B7E5A">
              <w:t>по 30.06.</w:t>
            </w:r>
          </w:p>
        </w:tc>
        <w:tc>
          <w:tcPr>
            <w:tcW w:w="1208" w:type="dxa"/>
            <w:vAlign w:val="center"/>
          </w:tcPr>
          <w:p w14:paraId="063BFEFF" w14:textId="77777777" w:rsidR="00281DB6" w:rsidRDefault="00281DB6" w:rsidP="00281DB6">
            <w:pPr>
              <w:jc w:val="center"/>
              <w:rPr>
                <w:bCs/>
                <w:color w:val="000000"/>
                <w:sz w:val="28"/>
                <w:szCs w:val="28"/>
              </w:rPr>
            </w:pPr>
            <w:r w:rsidRPr="001B7E5A">
              <w:t xml:space="preserve">с 01.07. </w:t>
            </w:r>
            <w:r>
              <w:t xml:space="preserve">    </w:t>
            </w:r>
            <w:r w:rsidRPr="001B7E5A">
              <w:t>по 31.12.</w:t>
            </w:r>
          </w:p>
        </w:tc>
        <w:tc>
          <w:tcPr>
            <w:tcW w:w="1256" w:type="dxa"/>
            <w:vAlign w:val="center"/>
          </w:tcPr>
          <w:p w14:paraId="46B2216D" w14:textId="77777777" w:rsidR="00281DB6" w:rsidRPr="001B7E5A" w:rsidRDefault="00281DB6" w:rsidP="00281DB6">
            <w:pPr>
              <w:jc w:val="center"/>
            </w:pPr>
            <w:r w:rsidRPr="001B7E5A">
              <w:t xml:space="preserve">с 01.01. </w:t>
            </w:r>
            <w:r>
              <w:t xml:space="preserve">   </w:t>
            </w:r>
            <w:r w:rsidRPr="001B7E5A">
              <w:t>по 30.06.</w:t>
            </w:r>
          </w:p>
        </w:tc>
        <w:tc>
          <w:tcPr>
            <w:tcW w:w="1134" w:type="dxa"/>
            <w:vAlign w:val="center"/>
          </w:tcPr>
          <w:p w14:paraId="3AB9338E" w14:textId="77777777" w:rsidR="00281DB6" w:rsidRDefault="00281DB6" w:rsidP="00281DB6">
            <w:pPr>
              <w:jc w:val="center"/>
              <w:rPr>
                <w:bCs/>
                <w:color w:val="000000"/>
                <w:sz w:val="28"/>
                <w:szCs w:val="28"/>
              </w:rPr>
            </w:pPr>
            <w:r w:rsidRPr="001B7E5A">
              <w:t xml:space="preserve">с 01.07. </w:t>
            </w:r>
            <w:r>
              <w:t xml:space="preserve">    </w:t>
            </w:r>
            <w:r w:rsidRPr="001B7E5A">
              <w:t>по 31.12.</w:t>
            </w:r>
          </w:p>
        </w:tc>
        <w:tc>
          <w:tcPr>
            <w:tcW w:w="1134" w:type="dxa"/>
            <w:vAlign w:val="center"/>
          </w:tcPr>
          <w:p w14:paraId="6DFBAA12" w14:textId="77777777" w:rsidR="00281DB6" w:rsidRPr="001B7E5A" w:rsidRDefault="00281DB6" w:rsidP="00281DB6">
            <w:pPr>
              <w:jc w:val="center"/>
            </w:pPr>
            <w:r w:rsidRPr="001B7E5A">
              <w:t xml:space="preserve">с 01.01. </w:t>
            </w:r>
            <w:r>
              <w:t xml:space="preserve">   </w:t>
            </w:r>
            <w:r w:rsidRPr="001B7E5A">
              <w:t>по 30.06.</w:t>
            </w:r>
          </w:p>
        </w:tc>
        <w:tc>
          <w:tcPr>
            <w:tcW w:w="1134" w:type="dxa"/>
            <w:vAlign w:val="center"/>
          </w:tcPr>
          <w:p w14:paraId="6AB86C6C" w14:textId="77777777" w:rsidR="00281DB6" w:rsidRDefault="00281DB6" w:rsidP="00281DB6">
            <w:pPr>
              <w:jc w:val="center"/>
              <w:rPr>
                <w:bCs/>
                <w:color w:val="000000"/>
                <w:sz w:val="28"/>
                <w:szCs w:val="28"/>
              </w:rPr>
            </w:pPr>
            <w:r w:rsidRPr="001B7E5A">
              <w:t xml:space="preserve">с 01.07. </w:t>
            </w:r>
            <w:r>
              <w:t xml:space="preserve">    </w:t>
            </w:r>
            <w:r w:rsidRPr="001B7E5A">
              <w:t>по 31.12.</w:t>
            </w:r>
          </w:p>
        </w:tc>
      </w:tr>
      <w:tr w:rsidR="00281DB6" w14:paraId="493AF93C" w14:textId="77777777" w:rsidTr="00281DB6">
        <w:tc>
          <w:tcPr>
            <w:tcW w:w="595" w:type="dxa"/>
          </w:tcPr>
          <w:p w14:paraId="4E129230" w14:textId="77777777" w:rsidR="00281DB6" w:rsidRDefault="00281DB6" w:rsidP="00281DB6">
            <w:pPr>
              <w:jc w:val="center"/>
              <w:rPr>
                <w:bCs/>
                <w:color w:val="000000"/>
                <w:sz w:val="28"/>
                <w:szCs w:val="28"/>
              </w:rPr>
            </w:pPr>
            <w:r>
              <w:rPr>
                <w:bCs/>
                <w:color w:val="000000"/>
                <w:sz w:val="28"/>
                <w:szCs w:val="28"/>
              </w:rPr>
              <w:t>1</w:t>
            </w:r>
          </w:p>
        </w:tc>
        <w:tc>
          <w:tcPr>
            <w:tcW w:w="2668" w:type="dxa"/>
          </w:tcPr>
          <w:p w14:paraId="397F2CCE" w14:textId="77777777" w:rsidR="00281DB6" w:rsidRDefault="00281DB6" w:rsidP="00281DB6">
            <w:pPr>
              <w:jc w:val="center"/>
              <w:rPr>
                <w:bCs/>
                <w:color w:val="000000"/>
                <w:sz w:val="28"/>
                <w:szCs w:val="28"/>
              </w:rPr>
            </w:pPr>
            <w:r>
              <w:rPr>
                <w:bCs/>
                <w:color w:val="000000"/>
                <w:sz w:val="28"/>
                <w:szCs w:val="28"/>
              </w:rPr>
              <w:t>2</w:t>
            </w:r>
          </w:p>
        </w:tc>
        <w:tc>
          <w:tcPr>
            <w:tcW w:w="1208" w:type="dxa"/>
          </w:tcPr>
          <w:p w14:paraId="5EE6ADDB" w14:textId="77777777" w:rsidR="00281DB6" w:rsidRDefault="00281DB6" w:rsidP="00281DB6">
            <w:pPr>
              <w:jc w:val="center"/>
              <w:rPr>
                <w:bCs/>
                <w:color w:val="000000"/>
                <w:sz w:val="28"/>
                <w:szCs w:val="28"/>
              </w:rPr>
            </w:pPr>
            <w:r>
              <w:rPr>
                <w:bCs/>
                <w:color w:val="000000"/>
                <w:sz w:val="28"/>
                <w:szCs w:val="28"/>
              </w:rPr>
              <w:t>3</w:t>
            </w:r>
          </w:p>
        </w:tc>
        <w:tc>
          <w:tcPr>
            <w:tcW w:w="1208" w:type="dxa"/>
          </w:tcPr>
          <w:p w14:paraId="52A88E4A" w14:textId="77777777" w:rsidR="00281DB6" w:rsidRDefault="00281DB6" w:rsidP="00281DB6">
            <w:pPr>
              <w:jc w:val="center"/>
              <w:rPr>
                <w:bCs/>
                <w:color w:val="000000"/>
                <w:sz w:val="28"/>
                <w:szCs w:val="28"/>
              </w:rPr>
            </w:pPr>
            <w:r>
              <w:rPr>
                <w:bCs/>
                <w:color w:val="000000"/>
                <w:sz w:val="28"/>
                <w:szCs w:val="28"/>
              </w:rPr>
              <w:t>4</w:t>
            </w:r>
          </w:p>
        </w:tc>
        <w:tc>
          <w:tcPr>
            <w:tcW w:w="1208" w:type="dxa"/>
          </w:tcPr>
          <w:p w14:paraId="27677DA8" w14:textId="77777777" w:rsidR="00281DB6" w:rsidRDefault="00281DB6" w:rsidP="00281DB6">
            <w:pPr>
              <w:jc w:val="center"/>
              <w:rPr>
                <w:bCs/>
                <w:color w:val="000000"/>
                <w:sz w:val="28"/>
                <w:szCs w:val="28"/>
              </w:rPr>
            </w:pPr>
            <w:r>
              <w:rPr>
                <w:bCs/>
                <w:color w:val="000000"/>
                <w:sz w:val="28"/>
                <w:szCs w:val="28"/>
              </w:rPr>
              <w:t>5</w:t>
            </w:r>
          </w:p>
        </w:tc>
        <w:tc>
          <w:tcPr>
            <w:tcW w:w="1207" w:type="dxa"/>
          </w:tcPr>
          <w:p w14:paraId="484C6887" w14:textId="77777777" w:rsidR="00281DB6" w:rsidRDefault="00281DB6" w:rsidP="00281DB6">
            <w:pPr>
              <w:jc w:val="center"/>
              <w:rPr>
                <w:bCs/>
                <w:color w:val="000000"/>
                <w:sz w:val="28"/>
                <w:szCs w:val="28"/>
              </w:rPr>
            </w:pPr>
            <w:r>
              <w:rPr>
                <w:bCs/>
                <w:color w:val="000000"/>
                <w:sz w:val="28"/>
                <w:szCs w:val="28"/>
              </w:rPr>
              <w:t>6</w:t>
            </w:r>
          </w:p>
        </w:tc>
        <w:tc>
          <w:tcPr>
            <w:tcW w:w="1207" w:type="dxa"/>
          </w:tcPr>
          <w:p w14:paraId="3652DC5C" w14:textId="77777777" w:rsidR="00281DB6" w:rsidRDefault="00281DB6" w:rsidP="00281DB6">
            <w:pPr>
              <w:jc w:val="center"/>
              <w:rPr>
                <w:bCs/>
                <w:color w:val="000000"/>
                <w:sz w:val="28"/>
                <w:szCs w:val="28"/>
              </w:rPr>
            </w:pPr>
            <w:r>
              <w:rPr>
                <w:bCs/>
                <w:color w:val="000000"/>
                <w:sz w:val="28"/>
                <w:szCs w:val="28"/>
              </w:rPr>
              <w:t>7</w:t>
            </w:r>
          </w:p>
        </w:tc>
        <w:tc>
          <w:tcPr>
            <w:tcW w:w="1208" w:type="dxa"/>
          </w:tcPr>
          <w:p w14:paraId="23DC7CAE" w14:textId="77777777" w:rsidR="00281DB6" w:rsidRDefault="00281DB6" w:rsidP="00281DB6">
            <w:pPr>
              <w:jc w:val="center"/>
              <w:rPr>
                <w:bCs/>
                <w:color w:val="000000"/>
                <w:sz w:val="28"/>
                <w:szCs w:val="28"/>
              </w:rPr>
            </w:pPr>
            <w:r>
              <w:rPr>
                <w:bCs/>
                <w:color w:val="000000"/>
                <w:sz w:val="28"/>
                <w:szCs w:val="28"/>
              </w:rPr>
              <w:t>8</w:t>
            </w:r>
          </w:p>
        </w:tc>
        <w:tc>
          <w:tcPr>
            <w:tcW w:w="1256" w:type="dxa"/>
          </w:tcPr>
          <w:p w14:paraId="5CA7EF15" w14:textId="77777777" w:rsidR="00281DB6" w:rsidRDefault="00281DB6" w:rsidP="00281DB6">
            <w:pPr>
              <w:jc w:val="center"/>
              <w:rPr>
                <w:bCs/>
                <w:color w:val="000000"/>
                <w:sz w:val="28"/>
                <w:szCs w:val="28"/>
              </w:rPr>
            </w:pPr>
            <w:r>
              <w:rPr>
                <w:bCs/>
                <w:color w:val="000000"/>
                <w:sz w:val="28"/>
                <w:szCs w:val="28"/>
              </w:rPr>
              <w:t>9</w:t>
            </w:r>
          </w:p>
        </w:tc>
        <w:tc>
          <w:tcPr>
            <w:tcW w:w="1134" w:type="dxa"/>
          </w:tcPr>
          <w:p w14:paraId="318BEA99" w14:textId="77777777" w:rsidR="00281DB6" w:rsidRDefault="00281DB6" w:rsidP="00281DB6">
            <w:pPr>
              <w:jc w:val="center"/>
              <w:rPr>
                <w:bCs/>
                <w:color w:val="000000"/>
                <w:sz w:val="28"/>
                <w:szCs w:val="28"/>
              </w:rPr>
            </w:pPr>
            <w:r>
              <w:rPr>
                <w:bCs/>
                <w:color w:val="000000"/>
                <w:sz w:val="28"/>
                <w:szCs w:val="28"/>
              </w:rPr>
              <w:t>10</w:t>
            </w:r>
          </w:p>
        </w:tc>
        <w:tc>
          <w:tcPr>
            <w:tcW w:w="1134" w:type="dxa"/>
          </w:tcPr>
          <w:p w14:paraId="5FB3AD9F" w14:textId="77777777" w:rsidR="00281DB6" w:rsidRDefault="00281DB6" w:rsidP="00281DB6">
            <w:pPr>
              <w:jc w:val="center"/>
              <w:rPr>
                <w:bCs/>
                <w:color w:val="000000"/>
                <w:sz w:val="28"/>
                <w:szCs w:val="28"/>
              </w:rPr>
            </w:pPr>
            <w:r>
              <w:rPr>
                <w:bCs/>
                <w:color w:val="000000"/>
                <w:sz w:val="28"/>
                <w:szCs w:val="28"/>
              </w:rPr>
              <w:t>11</w:t>
            </w:r>
          </w:p>
        </w:tc>
        <w:tc>
          <w:tcPr>
            <w:tcW w:w="1134" w:type="dxa"/>
          </w:tcPr>
          <w:p w14:paraId="0B1895E4" w14:textId="77777777" w:rsidR="00281DB6" w:rsidRDefault="00281DB6" w:rsidP="00281DB6">
            <w:pPr>
              <w:jc w:val="center"/>
              <w:rPr>
                <w:bCs/>
                <w:color w:val="000000"/>
                <w:sz w:val="28"/>
                <w:szCs w:val="28"/>
              </w:rPr>
            </w:pPr>
            <w:r>
              <w:rPr>
                <w:bCs/>
                <w:color w:val="000000"/>
                <w:sz w:val="28"/>
                <w:szCs w:val="28"/>
              </w:rPr>
              <w:t>12</w:t>
            </w:r>
          </w:p>
        </w:tc>
      </w:tr>
      <w:tr w:rsidR="00281DB6" w14:paraId="268F3B85" w14:textId="77777777" w:rsidTr="00281DB6">
        <w:tc>
          <w:tcPr>
            <w:tcW w:w="595" w:type="dxa"/>
            <w:vAlign w:val="center"/>
          </w:tcPr>
          <w:p w14:paraId="76784F7B" w14:textId="77777777" w:rsidR="00281DB6" w:rsidRDefault="00281DB6" w:rsidP="00281DB6">
            <w:pPr>
              <w:jc w:val="center"/>
              <w:rPr>
                <w:bCs/>
                <w:color w:val="000000"/>
                <w:sz w:val="28"/>
                <w:szCs w:val="28"/>
              </w:rPr>
            </w:pPr>
            <w:r>
              <w:rPr>
                <w:bCs/>
                <w:color w:val="000000"/>
                <w:sz w:val="28"/>
                <w:szCs w:val="28"/>
              </w:rPr>
              <w:t>1.</w:t>
            </w:r>
          </w:p>
        </w:tc>
        <w:tc>
          <w:tcPr>
            <w:tcW w:w="2668" w:type="dxa"/>
            <w:vAlign w:val="center"/>
          </w:tcPr>
          <w:p w14:paraId="008E15FA" w14:textId="77777777" w:rsidR="00281DB6" w:rsidRDefault="00281DB6" w:rsidP="00281DB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65EDC7B3" w14:textId="77777777" w:rsidR="00281DB6" w:rsidRPr="001C6CAF" w:rsidRDefault="00281DB6" w:rsidP="00281DB6">
            <w:pPr>
              <w:jc w:val="center"/>
              <w:rPr>
                <w:bCs/>
                <w:color w:val="000000"/>
              </w:rPr>
            </w:pPr>
            <w:r>
              <w:rPr>
                <w:bCs/>
                <w:color w:val="000000"/>
              </w:rPr>
              <w:t>5455,33</w:t>
            </w:r>
          </w:p>
        </w:tc>
        <w:tc>
          <w:tcPr>
            <w:tcW w:w="1208" w:type="dxa"/>
            <w:vAlign w:val="center"/>
          </w:tcPr>
          <w:p w14:paraId="6E12FA7D" w14:textId="77777777" w:rsidR="00281DB6" w:rsidRPr="001C6CAF" w:rsidRDefault="00281DB6" w:rsidP="00281DB6">
            <w:pPr>
              <w:jc w:val="center"/>
              <w:rPr>
                <w:bCs/>
                <w:color w:val="000000"/>
              </w:rPr>
            </w:pPr>
            <w:r>
              <w:rPr>
                <w:bCs/>
                <w:color w:val="000000"/>
              </w:rPr>
              <w:t>5455,33</w:t>
            </w:r>
          </w:p>
        </w:tc>
        <w:tc>
          <w:tcPr>
            <w:tcW w:w="1208" w:type="dxa"/>
            <w:vAlign w:val="center"/>
          </w:tcPr>
          <w:p w14:paraId="69207841" w14:textId="77777777" w:rsidR="00281DB6" w:rsidRPr="001F2ADE" w:rsidRDefault="00281DB6" w:rsidP="00281DB6">
            <w:pPr>
              <w:jc w:val="center"/>
              <w:rPr>
                <w:bCs/>
                <w:color w:val="000000"/>
              </w:rPr>
            </w:pPr>
            <w:r>
              <w:rPr>
                <w:bCs/>
                <w:color w:val="000000"/>
              </w:rPr>
              <w:t>7328,32</w:t>
            </w:r>
          </w:p>
        </w:tc>
        <w:tc>
          <w:tcPr>
            <w:tcW w:w="1207" w:type="dxa"/>
            <w:vAlign w:val="center"/>
          </w:tcPr>
          <w:p w14:paraId="1DB256B8" w14:textId="77777777" w:rsidR="00281DB6" w:rsidRPr="001F2ADE" w:rsidRDefault="00281DB6" w:rsidP="00281DB6">
            <w:pPr>
              <w:jc w:val="center"/>
              <w:rPr>
                <w:bCs/>
                <w:color w:val="000000"/>
              </w:rPr>
            </w:pPr>
            <w:r>
              <w:rPr>
                <w:bCs/>
                <w:color w:val="000000"/>
              </w:rPr>
              <w:t>9306,59</w:t>
            </w:r>
          </w:p>
        </w:tc>
        <w:tc>
          <w:tcPr>
            <w:tcW w:w="1207" w:type="dxa"/>
            <w:vAlign w:val="center"/>
          </w:tcPr>
          <w:p w14:paraId="5DB5830B" w14:textId="77777777" w:rsidR="00281DB6" w:rsidRPr="001F2ADE" w:rsidRDefault="00281DB6" w:rsidP="00281DB6">
            <w:pPr>
              <w:jc w:val="center"/>
              <w:rPr>
                <w:bCs/>
                <w:color w:val="000000"/>
              </w:rPr>
            </w:pPr>
            <w:r>
              <w:rPr>
                <w:bCs/>
                <w:color w:val="000000"/>
              </w:rPr>
              <w:t>7631,90</w:t>
            </w:r>
          </w:p>
        </w:tc>
        <w:tc>
          <w:tcPr>
            <w:tcW w:w="1208" w:type="dxa"/>
            <w:vAlign w:val="center"/>
          </w:tcPr>
          <w:p w14:paraId="177131AA" w14:textId="77777777" w:rsidR="00281DB6" w:rsidRPr="001F2ADE" w:rsidRDefault="00281DB6" w:rsidP="00281DB6">
            <w:pPr>
              <w:jc w:val="center"/>
              <w:rPr>
                <w:bCs/>
                <w:color w:val="000000"/>
              </w:rPr>
            </w:pPr>
            <w:r>
              <w:rPr>
                <w:bCs/>
                <w:color w:val="000000"/>
              </w:rPr>
              <w:t>7678,21</w:t>
            </w:r>
          </w:p>
        </w:tc>
        <w:tc>
          <w:tcPr>
            <w:tcW w:w="1256" w:type="dxa"/>
            <w:vAlign w:val="center"/>
          </w:tcPr>
          <w:p w14:paraId="6C8AF31D" w14:textId="77777777" w:rsidR="00281DB6" w:rsidRPr="00B50B10" w:rsidRDefault="00281DB6" w:rsidP="00281DB6">
            <w:pPr>
              <w:jc w:val="center"/>
            </w:pPr>
            <w:r>
              <w:t>7678,21</w:t>
            </w:r>
          </w:p>
        </w:tc>
        <w:tc>
          <w:tcPr>
            <w:tcW w:w="1134" w:type="dxa"/>
            <w:vAlign w:val="center"/>
          </w:tcPr>
          <w:p w14:paraId="299D8DC2" w14:textId="77777777" w:rsidR="00281DB6" w:rsidRDefault="00281DB6" w:rsidP="00281DB6">
            <w:pPr>
              <w:jc w:val="center"/>
            </w:pPr>
            <w:r>
              <w:t>7706,00</w:t>
            </w:r>
          </w:p>
        </w:tc>
        <w:tc>
          <w:tcPr>
            <w:tcW w:w="1134" w:type="dxa"/>
            <w:vAlign w:val="center"/>
          </w:tcPr>
          <w:p w14:paraId="1C540673" w14:textId="77777777" w:rsidR="00281DB6" w:rsidRPr="001F2ADE" w:rsidRDefault="00281DB6" w:rsidP="00281DB6">
            <w:pPr>
              <w:jc w:val="center"/>
              <w:rPr>
                <w:bCs/>
                <w:color w:val="000000"/>
              </w:rPr>
            </w:pPr>
            <w:r>
              <w:rPr>
                <w:bCs/>
                <w:color w:val="000000"/>
              </w:rPr>
              <w:t>7706,00</w:t>
            </w:r>
          </w:p>
        </w:tc>
        <w:tc>
          <w:tcPr>
            <w:tcW w:w="1134" w:type="dxa"/>
            <w:vAlign w:val="center"/>
          </w:tcPr>
          <w:p w14:paraId="5E881B61" w14:textId="77777777" w:rsidR="00281DB6" w:rsidRPr="001F2ADE" w:rsidRDefault="00281DB6" w:rsidP="00281DB6">
            <w:pPr>
              <w:jc w:val="center"/>
              <w:rPr>
                <w:bCs/>
                <w:color w:val="000000"/>
              </w:rPr>
            </w:pPr>
            <w:r>
              <w:rPr>
                <w:bCs/>
                <w:color w:val="000000"/>
              </w:rPr>
              <w:t>8261,72</w:t>
            </w:r>
          </w:p>
        </w:tc>
      </w:tr>
      <w:tr w:rsidR="00281DB6" w14:paraId="71D6C072" w14:textId="77777777" w:rsidTr="00281DB6">
        <w:tc>
          <w:tcPr>
            <w:tcW w:w="595" w:type="dxa"/>
            <w:vAlign w:val="center"/>
          </w:tcPr>
          <w:p w14:paraId="5FEB2AA4" w14:textId="77777777" w:rsidR="00281DB6" w:rsidRDefault="00281DB6" w:rsidP="00281DB6">
            <w:pPr>
              <w:jc w:val="center"/>
              <w:rPr>
                <w:bCs/>
                <w:color w:val="000000"/>
                <w:sz w:val="28"/>
                <w:szCs w:val="28"/>
              </w:rPr>
            </w:pPr>
            <w:r>
              <w:rPr>
                <w:bCs/>
                <w:color w:val="000000"/>
                <w:sz w:val="28"/>
                <w:szCs w:val="28"/>
              </w:rPr>
              <w:t>2.</w:t>
            </w:r>
          </w:p>
        </w:tc>
        <w:tc>
          <w:tcPr>
            <w:tcW w:w="2668" w:type="dxa"/>
            <w:vAlign w:val="center"/>
          </w:tcPr>
          <w:p w14:paraId="5BCFC0CD" w14:textId="77777777" w:rsidR="00281DB6" w:rsidRDefault="00281DB6" w:rsidP="00281DB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4C244F8A" w14:textId="77777777" w:rsidR="00281DB6" w:rsidRPr="001F2ADE" w:rsidRDefault="00281DB6" w:rsidP="00281DB6">
            <w:pPr>
              <w:jc w:val="center"/>
              <w:rPr>
                <w:bCs/>
                <w:color w:val="000000"/>
              </w:rPr>
            </w:pPr>
            <w:r>
              <w:rPr>
                <w:bCs/>
                <w:color w:val="000000"/>
              </w:rPr>
              <w:t>4832,56</w:t>
            </w:r>
          </w:p>
        </w:tc>
        <w:tc>
          <w:tcPr>
            <w:tcW w:w="1208" w:type="dxa"/>
            <w:vAlign w:val="center"/>
          </w:tcPr>
          <w:p w14:paraId="280C3D85" w14:textId="77777777" w:rsidR="00281DB6" w:rsidRPr="001F2ADE" w:rsidRDefault="00281DB6" w:rsidP="00281DB6">
            <w:pPr>
              <w:jc w:val="center"/>
              <w:rPr>
                <w:bCs/>
                <w:color w:val="000000"/>
              </w:rPr>
            </w:pPr>
            <w:r>
              <w:rPr>
                <w:bCs/>
                <w:color w:val="000000"/>
              </w:rPr>
              <w:t>4832,56</w:t>
            </w:r>
          </w:p>
        </w:tc>
        <w:tc>
          <w:tcPr>
            <w:tcW w:w="1208" w:type="dxa"/>
            <w:vAlign w:val="center"/>
          </w:tcPr>
          <w:p w14:paraId="78A0EFBB" w14:textId="77777777" w:rsidR="00281DB6" w:rsidRPr="001F2ADE" w:rsidRDefault="00281DB6" w:rsidP="00281DB6">
            <w:pPr>
              <w:jc w:val="center"/>
              <w:rPr>
                <w:bCs/>
                <w:color w:val="000000"/>
              </w:rPr>
            </w:pPr>
            <w:r>
              <w:rPr>
                <w:bCs/>
                <w:color w:val="000000"/>
              </w:rPr>
              <w:t>3779,46</w:t>
            </w:r>
          </w:p>
        </w:tc>
        <w:tc>
          <w:tcPr>
            <w:tcW w:w="1207" w:type="dxa"/>
            <w:vAlign w:val="center"/>
          </w:tcPr>
          <w:p w14:paraId="5119BFA9" w14:textId="77777777" w:rsidR="00281DB6" w:rsidRPr="001F2ADE" w:rsidRDefault="00281DB6" w:rsidP="00281DB6">
            <w:pPr>
              <w:jc w:val="center"/>
              <w:rPr>
                <w:bCs/>
                <w:color w:val="000000"/>
              </w:rPr>
            </w:pPr>
            <w:r>
              <w:rPr>
                <w:bCs/>
                <w:color w:val="000000"/>
              </w:rPr>
              <w:t>3779,46</w:t>
            </w:r>
          </w:p>
        </w:tc>
        <w:tc>
          <w:tcPr>
            <w:tcW w:w="1207" w:type="dxa"/>
            <w:vAlign w:val="center"/>
          </w:tcPr>
          <w:p w14:paraId="63DA916E" w14:textId="77777777" w:rsidR="00281DB6" w:rsidRPr="001F2ADE" w:rsidRDefault="00281DB6" w:rsidP="00281DB6">
            <w:pPr>
              <w:jc w:val="center"/>
              <w:rPr>
                <w:bCs/>
                <w:color w:val="000000"/>
              </w:rPr>
            </w:pPr>
            <w:r>
              <w:rPr>
                <w:bCs/>
                <w:color w:val="000000"/>
              </w:rPr>
              <w:t>5165,97</w:t>
            </w:r>
          </w:p>
        </w:tc>
        <w:tc>
          <w:tcPr>
            <w:tcW w:w="1208" w:type="dxa"/>
            <w:vAlign w:val="center"/>
          </w:tcPr>
          <w:p w14:paraId="530A1D66" w14:textId="77777777" w:rsidR="00281DB6" w:rsidRPr="001F2ADE" w:rsidRDefault="00281DB6" w:rsidP="00281DB6">
            <w:pPr>
              <w:jc w:val="center"/>
              <w:rPr>
                <w:bCs/>
                <w:color w:val="000000"/>
              </w:rPr>
            </w:pPr>
            <w:r>
              <w:rPr>
                <w:bCs/>
                <w:color w:val="000000"/>
              </w:rPr>
              <w:t>5165,97</w:t>
            </w:r>
          </w:p>
        </w:tc>
        <w:tc>
          <w:tcPr>
            <w:tcW w:w="1256" w:type="dxa"/>
            <w:vAlign w:val="center"/>
          </w:tcPr>
          <w:p w14:paraId="4616B63C" w14:textId="77777777" w:rsidR="00281DB6" w:rsidRPr="00B50B10" w:rsidRDefault="00281DB6" w:rsidP="00281DB6">
            <w:pPr>
              <w:jc w:val="center"/>
            </w:pPr>
            <w:r>
              <w:t>4904,86</w:t>
            </w:r>
          </w:p>
        </w:tc>
        <w:tc>
          <w:tcPr>
            <w:tcW w:w="1134" w:type="dxa"/>
            <w:vAlign w:val="center"/>
          </w:tcPr>
          <w:p w14:paraId="7059F003" w14:textId="77777777" w:rsidR="00281DB6" w:rsidRDefault="00281DB6" w:rsidP="00281DB6">
            <w:pPr>
              <w:jc w:val="center"/>
            </w:pPr>
            <w:r>
              <w:t>4904,86</w:t>
            </w:r>
          </w:p>
        </w:tc>
        <w:tc>
          <w:tcPr>
            <w:tcW w:w="1134" w:type="dxa"/>
            <w:vAlign w:val="center"/>
          </w:tcPr>
          <w:p w14:paraId="4559A996" w14:textId="77777777" w:rsidR="00281DB6" w:rsidRPr="001F2ADE" w:rsidRDefault="00281DB6" w:rsidP="00281DB6">
            <w:pPr>
              <w:jc w:val="center"/>
              <w:rPr>
                <w:bCs/>
                <w:color w:val="000000"/>
              </w:rPr>
            </w:pPr>
            <w:r>
              <w:rPr>
                <w:bCs/>
                <w:color w:val="000000"/>
              </w:rPr>
              <w:t>4904,86</w:t>
            </w:r>
          </w:p>
        </w:tc>
        <w:tc>
          <w:tcPr>
            <w:tcW w:w="1134" w:type="dxa"/>
            <w:vAlign w:val="center"/>
          </w:tcPr>
          <w:p w14:paraId="1BCBBB22" w14:textId="77777777" w:rsidR="00281DB6" w:rsidRPr="001F2ADE" w:rsidRDefault="00281DB6" w:rsidP="00281DB6">
            <w:pPr>
              <w:jc w:val="center"/>
              <w:rPr>
                <w:bCs/>
                <w:color w:val="000000"/>
              </w:rPr>
            </w:pPr>
            <w:r>
              <w:rPr>
                <w:bCs/>
                <w:color w:val="000000"/>
              </w:rPr>
              <w:t>5210,16</w:t>
            </w:r>
          </w:p>
        </w:tc>
      </w:tr>
    </w:tbl>
    <w:p w14:paraId="56A1BEFD" w14:textId="77777777" w:rsidR="00281DB6" w:rsidRDefault="00281DB6" w:rsidP="00281DB6">
      <w:pPr>
        <w:ind w:left="-567"/>
        <w:jc w:val="center"/>
        <w:rPr>
          <w:bCs/>
          <w:color w:val="000000"/>
          <w:sz w:val="28"/>
          <w:szCs w:val="28"/>
        </w:rPr>
      </w:pPr>
    </w:p>
    <w:p w14:paraId="1628C734" w14:textId="77777777" w:rsidR="00281DB6" w:rsidRDefault="00281DB6" w:rsidP="00281DB6">
      <w:pPr>
        <w:ind w:left="-567"/>
        <w:jc w:val="center"/>
        <w:rPr>
          <w:bCs/>
          <w:color w:val="000000"/>
          <w:sz w:val="28"/>
          <w:szCs w:val="28"/>
        </w:rPr>
      </w:pPr>
    </w:p>
    <w:p w14:paraId="356EE0D2" w14:textId="77777777" w:rsidR="00281DB6" w:rsidRDefault="00281DB6" w:rsidP="00281DB6">
      <w:pPr>
        <w:ind w:left="-567"/>
        <w:jc w:val="center"/>
        <w:rPr>
          <w:bCs/>
          <w:color w:val="000000"/>
          <w:sz w:val="28"/>
          <w:szCs w:val="28"/>
        </w:rPr>
      </w:pPr>
    </w:p>
    <w:p w14:paraId="79B3A457" w14:textId="77777777" w:rsidR="00281DB6" w:rsidRDefault="00281DB6" w:rsidP="00281DB6">
      <w:pPr>
        <w:ind w:left="-567"/>
        <w:jc w:val="center"/>
        <w:rPr>
          <w:bCs/>
          <w:color w:val="000000"/>
          <w:sz w:val="28"/>
          <w:szCs w:val="28"/>
        </w:rPr>
      </w:pPr>
    </w:p>
    <w:p w14:paraId="7BB48574" w14:textId="77777777" w:rsidR="00281DB6" w:rsidRDefault="00281DB6" w:rsidP="00281DB6">
      <w:pPr>
        <w:ind w:left="-567"/>
        <w:jc w:val="center"/>
        <w:rPr>
          <w:bCs/>
          <w:color w:val="000000"/>
          <w:sz w:val="28"/>
          <w:szCs w:val="28"/>
        </w:rPr>
        <w:sectPr w:rsidR="00281DB6" w:rsidSect="00281DB6">
          <w:pgSz w:w="16838" w:h="11906" w:orient="landscape"/>
          <w:pgMar w:top="851" w:right="851" w:bottom="709" w:left="709" w:header="709" w:footer="709" w:gutter="0"/>
          <w:cols w:space="708"/>
          <w:titlePg/>
          <w:docGrid w:linePitch="360"/>
        </w:sectPr>
      </w:pPr>
    </w:p>
    <w:p w14:paraId="5770AA0D" w14:textId="77777777" w:rsidR="00281DB6" w:rsidRDefault="00281DB6" w:rsidP="00281DB6">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183898C1" w14:textId="77777777" w:rsidR="00281DB6" w:rsidRDefault="00281DB6" w:rsidP="00281DB6">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281DB6" w14:paraId="474F0C72" w14:textId="77777777" w:rsidTr="00281DB6">
        <w:trPr>
          <w:trHeight w:val="914"/>
        </w:trPr>
        <w:tc>
          <w:tcPr>
            <w:tcW w:w="3539" w:type="dxa"/>
            <w:vAlign w:val="center"/>
          </w:tcPr>
          <w:p w14:paraId="4E48EA65" w14:textId="77777777" w:rsidR="00281DB6" w:rsidRDefault="00281DB6" w:rsidP="00281DB6">
            <w:pPr>
              <w:jc w:val="center"/>
              <w:rPr>
                <w:bCs/>
                <w:color w:val="000000"/>
                <w:sz w:val="28"/>
                <w:szCs w:val="28"/>
              </w:rPr>
            </w:pPr>
            <w:r>
              <w:rPr>
                <w:bCs/>
                <w:color w:val="000000"/>
                <w:sz w:val="28"/>
                <w:szCs w:val="28"/>
              </w:rPr>
              <w:t>Наименование мероприятия</w:t>
            </w:r>
          </w:p>
        </w:tc>
        <w:tc>
          <w:tcPr>
            <w:tcW w:w="3260" w:type="dxa"/>
            <w:vAlign w:val="center"/>
          </w:tcPr>
          <w:p w14:paraId="5E550D11" w14:textId="77777777" w:rsidR="00281DB6" w:rsidRDefault="00281DB6" w:rsidP="00281DB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FE31FFC" w14:textId="77777777" w:rsidR="00281DB6" w:rsidRDefault="00281DB6" w:rsidP="00281DB6">
            <w:pPr>
              <w:jc w:val="center"/>
              <w:rPr>
                <w:bCs/>
                <w:color w:val="000000"/>
                <w:sz w:val="28"/>
                <w:szCs w:val="28"/>
              </w:rPr>
            </w:pPr>
            <w:r>
              <w:rPr>
                <w:bCs/>
                <w:color w:val="000000"/>
                <w:sz w:val="28"/>
                <w:szCs w:val="28"/>
              </w:rPr>
              <w:t>Дата окончания реализации мероприятий</w:t>
            </w:r>
          </w:p>
        </w:tc>
      </w:tr>
      <w:tr w:rsidR="00281DB6" w14:paraId="569C51B1" w14:textId="77777777" w:rsidTr="00281DB6">
        <w:trPr>
          <w:trHeight w:val="1409"/>
        </w:trPr>
        <w:tc>
          <w:tcPr>
            <w:tcW w:w="3539" w:type="dxa"/>
            <w:vAlign w:val="center"/>
          </w:tcPr>
          <w:p w14:paraId="3E9D3BAB" w14:textId="77777777" w:rsidR="00281DB6" w:rsidRDefault="00281DB6" w:rsidP="00281DB6">
            <w:pPr>
              <w:jc w:val="center"/>
              <w:rPr>
                <w:bCs/>
                <w:color w:val="000000"/>
                <w:sz w:val="28"/>
                <w:szCs w:val="28"/>
              </w:rPr>
            </w:pPr>
            <w:r w:rsidRPr="0045581E">
              <w:rPr>
                <w:bCs/>
                <w:color w:val="000000" w:themeColor="text1"/>
                <w:sz w:val="28"/>
                <w:szCs w:val="28"/>
              </w:rPr>
              <w:t>Бесперебойное холодное водоснабжение и (или) водоотведение</w:t>
            </w:r>
          </w:p>
        </w:tc>
        <w:tc>
          <w:tcPr>
            <w:tcW w:w="3260" w:type="dxa"/>
            <w:vAlign w:val="center"/>
          </w:tcPr>
          <w:p w14:paraId="3106E930" w14:textId="77777777" w:rsidR="00281DB6" w:rsidRDefault="00281DB6" w:rsidP="00281DB6">
            <w:pPr>
              <w:jc w:val="center"/>
              <w:rPr>
                <w:bCs/>
                <w:color w:val="000000"/>
                <w:sz w:val="28"/>
                <w:szCs w:val="28"/>
              </w:rPr>
            </w:pPr>
            <w:r>
              <w:rPr>
                <w:bCs/>
                <w:color w:val="000000"/>
                <w:sz w:val="28"/>
                <w:szCs w:val="28"/>
              </w:rPr>
              <w:t>01.01.2019</w:t>
            </w:r>
          </w:p>
        </w:tc>
        <w:tc>
          <w:tcPr>
            <w:tcW w:w="3261" w:type="dxa"/>
            <w:vAlign w:val="center"/>
          </w:tcPr>
          <w:p w14:paraId="712C96A6" w14:textId="77777777" w:rsidR="00281DB6" w:rsidRDefault="00281DB6" w:rsidP="00281DB6">
            <w:pPr>
              <w:jc w:val="center"/>
              <w:rPr>
                <w:bCs/>
                <w:color w:val="000000"/>
                <w:sz w:val="28"/>
                <w:szCs w:val="28"/>
              </w:rPr>
            </w:pPr>
            <w:r>
              <w:rPr>
                <w:bCs/>
                <w:color w:val="000000"/>
                <w:sz w:val="28"/>
                <w:szCs w:val="28"/>
              </w:rPr>
              <w:t>31.12.2023</w:t>
            </w:r>
          </w:p>
        </w:tc>
      </w:tr>
    </w:tbl>
    <w:p w14:paraId="45F6E903" w14:textId="77777777" w:rsidR="00281DB6" w:rsidRDefault="00281DB6" w:rsidP="00281DB6">
      <w:pPr>
        <w:ind w:left="-567"/>
        <w:jc w:val="center"/>
        <w:rPr>
          <w:bCs/>
          <w:color w:val="000000"/>
          <w:sz w:val="28"/>
          <w:szCs w:val="28"/>
        </w:rPr>
      </w:pPr>
    </w:p>
    <w:p w14:paraId="2C55FFA4" w14:textId="77777777" w:rsidR="00281DB6" w:rsidRDefault="00281DB6" w:rsidP="00281DB6">
      <w:pPr>
        <w:ind w:left="-567"/>
        <w:jc w:val="center"/>
        <w:rPr>
          <w:bCs/>
          <w:color w:val="000000"/>
          <w:sz w:val="28"/>
          <w:szCs w:val="28"/>
        </w:rPr>
      </w:pPr>
    </w:p>
    <w:p w14:paraId="7A3D1177" w14:textId="77777777" w:rsidR="00281DB6" w:rsidRDefault="00281DB6" w:rsidP="00281DB6">
      <w:pPr>
        <w:ind w:left="-567"/>
        <w:jc w:val="center"/>
        <w:rPr>
          <w:bCs/>
          <w:color w:val="000000"/>
          <w:sz w:val="28"/>
          <w:szCs w:val="28"/>
        </w:rPr>
      </w:pPr>
    </w:p>
    <w:p w14:paraId="13D3E8BC" w14:textId="77777777" w:rsidR="00281DB6" w:rsidRDefault="00281DB6" w:rsidP="00281DB6">
      <w:pPr>
        <w:ind w:left="-567"/>
        <w:jc w:val="center"/>
        <w:rPr>
          <w:bCs/>
          <w:color w:val="000000"/>
          <w:sz w:val="28"/>
          <w:szCs w:val="28"/>
        </w:rPr>
      </w:pPr>
    </w:p>
    <w:p w14:paraId="43943A5B" w14:textId="77777777" w:rsidR="00281DB6" w:rsidRDefault="00281DB6" w:rsidP="00281DB6">
      <w:pPr>
        <w:ind w:left="-567"/>
        <w:jc w:val="center"/>
        <w:rPr>
          <w:bCs/>
          <w:color w:val="000000"/>
          <w:sz w:val="28"/>
          <w:szCs w:val="28"/>
        </w:rPr>
      </w:pPr>
    </w:p>
    <w:p w14:paraId="288F8888" w14:textId="77777777" w:rsidR="00281DB6" w:rsidRDefault="00281DB6" w:rsidP="00281DB6">
      <w:pPr>
        <w:ind w:left="-567"/>
        <w:jc w:val="center"/>
        <w:rPr>
          <w:bCs/>
          <w:color w:val="000000"/>
          <w:sz w:val="28"/>
          <w:szCs w:val="28"/>
        </w:rPr>
      </w:pPr>
    </w:p>
    <w:p w14:paraId="25758A39" w14:textId="77777777" w:rsidR="00281DB6" w:rsidRDefault="00281DB6" w:rsidP="00281DB6">
      <w:pPr>
        <w:ind w:left="-567"/>
        <w:jc w:val="center"/>
        <w:rPr>
          <w:bCs/>
          <w:color w:val="000000"/>
          <w:sz w:val="28"/>
          <w:szCs w:val="28"/>
        </w:rPr>
      </w:pPr>
    </w:p>
    <w:p w14:paraId="294464C1" w14:textId="77777777" w:rsidR="00281DB6" w:rsidRDefault="00281DB6" w:rsidP="00281DB6">
      <w:pPr>
        <w:ind w:left="-567"/>
        <w:jc w:val="center"/>
        <w:rPr>
          <w:bCs/>
          <w:color w:val="000000"/>
          <w:sz w:val="28"/>
          <w:szCs w:val="28"/>
        </w:rPr>
      </w:pPr>
    </w:p>
    <w:p w14:paraId="3FDA14DC" w14:textId="77777777" w:rsidR="00281DB6" w:rsidRDefault="00281DB6" w:rsidP="00281DB6">
      <w:pPr>
        <w:ind w:left="-567"/>
        <w:jc w:val="center"/>
        <w:rPr>
          <w:bCs/>
          <w:color w:val="000000"/>
          <w:sz w:val="28"/>
          <w:szCs w:val="28"/>
        </w:rPr>
      </w:pPr>
    </w:p>
    <w:p w14:paraId="2C5F001C" w14:textId="77777777" w:rsidR="00281DB6" w:rsidRDefault="00281DB6" w:rsidP="00281DB6">
      <w:pPr>
        <w:ind w:left="-567"/>
        <w:jc w:val="center"/>
        <w:rPr>
          <w:bCs/>
          <w:color w:val="000000"/>
          <w:sz w:val="28"/>
          <w:szCs w:val="28"/>
        </w:rPr>
      </w:pPr>
    </w:p>
    <w:p w14:paraId="5393F0E3" w14:textId="77777777" w:rsidR="00281DB6" w:rsidRDefault="00281DB6" w:rsidP="00281DB6">
      <w:pPr>
        <w:ind w:left="-567"/>
        <w:jc w:val="center"/>
        <w:rPr>
          <w:bCs/>
          <w:color w:val="000000"/>
          <w:sz w:val="28"/>
          <w:szCs w:val="28"/>
        </w:rPr>
      </w:pPr>
    </w:p>
    <w:p w14:paraId="6D8D0F93" w14:textId="77777777" w:rsidR="00281DB6" w:rsidRDefault="00281DB6" w:rsidP="00281DB6">
      <w:pPr>
        <w:ind w:left="-567"/>
        <w:jc w:val="center"/>
        <w:rPr>
          <w:bCs/>
          <w:color w:val="000000"/>
          <w:sz w:val="28"/>
          <w:szCs w:val="28"/>
        </w:rPr>
      </w:pPr>
    </w:p>
    <w:p w14:paraId="579B75CF" w14:textId="77777777" w:rsidR="00281DB6" w:rsidRDefault="00281DB6" w:rsidP="00281DB6">
      <w:pPr>
        <w:ind w:left="-567"/>
        <w:jc w:val="center"/>
        <w:rPr>
          <w:bCs/>
          <w:color w:val="000000"/>
          <w:sz w:val="28"/>
          <w:szCs w:val="28"/>
        </w:rPr>
      </w:pPr>
    </w:p>
    <w:p w14:paraId="02036656" w14:textId="77777777" w:rsidR="00281DB6" w:rsidRDefault="00281DB6" w:rsidP="00281DB6">
      <w:pPr>
        <w:ind w:left="-567"/>
        <w:jc w:val="center"/>
        <w:rPr>
          <w:bCs/>
          <w:color w:val="000000"/>
          <w:sz w:val="28"/>
          <w:szCs w:val="28"/>
        </w:rPr>
      </w:pPr>
    </w:p>
    <w:p w14:paraId="5779A671" w14:textId="77777777" w:rsidR="00281DB6" w:rsidRDefault="00281DB6" w:rsidP="00281DB6">
      <w:pPr>
        <w:ind w:left="-567"/>
        <w:jc w:val="center"/>
        <w:rPr>
          <w:bCs/>
          <w:color w:val="000000"/>
          <w:sz w:val="28"/>
          <w:szCs w:val="28"/>
        </w:rPr>
      </w:pPr>
    </w:p>
    <w:p w14:paraId="70F3158A" w14:textId="77777777" w:rsidR="00281DB6" w:rsidRDefault="00281DB6" w:rsidP="00281DB6">
      <w:pPr>
        <w:ind w:left="-567"/>
        <w:jc w:val="center"/>
        <w:rPr>
          <w:bCs/>
          <w:color w:val="000000"/>
          <w:sz w:val="28"/>
          <w:szCs w:val="28"/>
        </w:rPr>
      </w:pPr>
    </w:p>
    <w:p w14:paraId="388E53D5" w14:textId="77777777" w:rsidR="00281DB6" w:rsidRDefault="00281DB6" w:rsidP="00281DB6">
      <w:pPr>
        <w:ind w:left="-567"/>
        <w:jc w:val="center"/>
        <w:rPr>
          <w:bCs/>
          <w:color w:val="000000"/>
          <w:sz w:val="28"/>
          <w:szCs w:val="28"/>
        </w:rPr>
      </w:pPr>
    </w:p>
    <w:p w14:paraId="4732E03B" w14:textId="77777777" w:rsidR="00281DB6" w:rsidRDefault="00281DB6" w:rsidP="00281DB6">
      <w:pPr>
        <w:ind w:left="-567"/>
        <w:jc w:val="center"/>
        <w:rPr>
          <w:bCs/>
          <w:color w:val="000000"/>
          <w:sz w:val="28"/>
          <w:szCs w:val="28"/>
        </w:rPr>
      </w:pPr>
    </w:p>
    <w:p w14:paraId="05D106B6" w14:textId="77777777" w:rsidR="00281DB6" w:rsidRDefault="00281DB6" w:rsidP="00281DB6">
      <w:pPr>
        <w:ind w:left="-567"/>
        <w:jc w:val="center"/>
        <w:rPr>
          <w:bCs/>
          <w:color w:val="000000"/>
          <w:sz w:val="28"/>
          <w:szCs w:val="28"/>
        </w:rPr>
      </w:pPr>
    </w:p>
    <w:p w14:paraId="3EFB2E56" w14:textId="77777777" w:rsidR="00281DB6" w:rsidRDefault="00281DB6" w:rsidP="00281DB6">
      <w:pPr>
        <w:ind w:left="-567"/>
        <w:jc w:val="center"/>
        <w:rPr>
          <w:bCs/>
          <w:color w:val="000000"/>
          <w:sz w:val="28"/>
          <w:szCs w:val="28"/>
        </w:rPr>
      </w:pPr>
    </w:p>
    <w:p w14:paraId="452D7840" w14:textId="77777777" w:rsidR="00281DB6" w:rsidRDefault="00281DB6" w:rsidP="00281DB6">
      <w:pPr>
        <w:ind w:left="-567"/>
        <w:jc w:val="center"/>
        <w:rPr>
          <w:bCs/>
          <w:color w:val="000000"/>
          <w:sz w:val="28"/>
          <w:szCs w:val="28"/>
        </w:rPr>
      </w:pPr>
    </w:p>
    <w:p w14:paraId="7C6B1560" w14:textId="77777777" w:rsidR="00281DB6" w:rsidRDefault="00281DB6" w:rsidP="00281DB6">
      <w:pPr>
        <w:ind w:left="-567"/>
        <w:jc w:val="center"/>
        <w:rPr>
          <w:bCs/>
          <w:color w:val="000000"/>
          <w:sz w:val="28"/>
          <w:szCs w:val="28"/>
        </w:rPr>
      </w:pPr>
    </w:p>
    <w:p w14:paraId="331FF3D2" w14:textId="77777777" w:rsidR="00281DB6" w:rsidRDefault="00281DB6" w:rsidP="00281DB6">
      <w:pPr>
        <w:ind w:left="-567"/>
        <w:jc w:val="center"/>
        <w:rPr>
          <w:bCs/>
          <w:color w:val="000000"/>
          <w:sz w:val="28"/>
          <w:szCs w:val="28"/>
        </w:rPr>
      </w:pPr>
    </w:p>
    <w:p w14:paraId="6BD98126" w14:textId="77777777" w:rsidR="00281DB6" w:rsidRDefault="00281DB6" w:rsidP="00281DB6">
      <w:pPr>
        <w:ind w:left="-567"/>
        <w:jc w:val="center"/>
        <w:rPr>
          <w:bCs/>
          <w:color w:val="000000"/>
          <w:sz w:val="28"/>
          <w:szCs w:val="28"/>
        </w:rPr>
      </w:pPr>
    </w:p>
    <w:p w14:paraId="123C820C" w14:textId="77777777" w:rsidR="00281DB6" w:rsidRDefault="00281DB6" w:rsidP="00281DB6">
      <w:pPr>
        <w:ind w:left="-567"/>
        <w:jc w:val="center"/>
        <w:rPr>
          <w:bCs/>
          <w:color w:val="000000"/>
          <w:sz w:val="28"/>
          <w:szCs w:val="28"/>
        </w:rPr>
      </w:pPr>
    </w:p>
    <w:p w14:paraId="3655C7EC" w14:textId="77777777" w:rsidR="00281DB6" w:rsidRDefault="00281DB6" w:rsidP="00281DB6">
      <w:pPr>
        <w:ind w:left="-567"/>
        <w:jc w:val="center"/>
        <w:rPr>
          <w:bCs/>
          <w:color w:val="000000"/>
          <w:sz w:val="28"/>
          <w:szCs w:val="28"/>
        </w:rPr>
      </w:pPr>
    </w:p>
    <w:p w14:paraId="13E3801B" w14:textId="77777777" w:rsidR="00281DB6" w:rsidRDefault="00281DB6" w:rsidP="00281DB6">
      <w:pPr>
        <w:ind w:left="-567"/>
        <w:jc w:val="center"/>
        <w:rPr>
          <w:bCs/>
          <w:color w:val="000000"/>
          <w:sz w:val="28"/>
          <w:szCs w:val="28"/>
        </w:rPr>
      </w:pPr>
    </w:p>
    <w:p w14:paraId="19B63758" w14:textId="77777777" w:rsidR="00281DB6" w:rsidRDefault="00281DB6" w:rsidP="00281DB6">
      <w:pPr>
        <w:ind w:left="-567"/>
        <w:jc w:val="center"/>
        <w:rPr>
          <w:bCs/>
          <w:color w:val="000000"/>
          <w:sz w:val="28"/>
          <w:szCs w:val="28"/>
        </w:rPr>
      </w:pPr>
    </w:p>
    <w:p w14:paraId="7E75F2E5" w14:textId="77777777" w:rsidR="00281DB6" w:rsidRDefault="00281DB6" w:rsidP="00281DB6">
      <w:pPr>
        <w:ind w:left="-567"/>
        <w:jc w:val="center"/>
        <w:rPr>
          <w:bCs/>
          <w:color w:val="000000"/>
          <w:sz w:val="28"/>
          <w:szCs w:val="28"/>
        </w:rPr>
      </w:pPr>
    </w:p>
    <w:p w14:paraId="0DF449C9" w14:textId="77777777" w:rsidR="00281DB6" w:rsidRDefault="00281DB6" w:rsidP="00281DB6">
      <w:pPr>
        <w:ind w:left="-567"/>
        <w:jc w:val="center"/>
        <w:rPr>
          <w:bCs/>
          <w:color w:val="000000"/>
          <w:sz w:val="28"/>
          <w:szCs w:val="28"/>
        </w:rPr>
      </w:pPr>
    </w:p>
    <w:p w14:paraId="6FBF4A9B" w14:textId="77777777" w:rsidR="00281DB6" w:rsidRDefault="00281DB6" w:rsidP="00281DB6">
      <w:pPr>
        <w:ind w:left="-567"/>
        <w:jc w:val="center"/>
        <w:rPr>
          <w:bCs/>
          <w:color w:val="000000"/>
          <w:sz w:val="28"/>
          <w:szCs w:val="28"/>
        </w:rPr>
      </w:pPr>
    </w:p>
    <w:p w14:paraId="189E0B0E" w14:textId="77777777" w:rsidR="00281DB6" w:rsidRDefault="00281DB6" w:rsidP="00281DB6">
      <w:pPr>
        <w:ind w:left="-567"/>
        <w:jc w:val="center"/>
        <w:rPr>
          <w:bCs/>
          <w:color w:val="000000"/>
          <w:sz w:val="28"/>
          <w:szCs w:val="28"/>
        </w:rPr>
      </w:pPr>
    </w:p>
    <w:p w14:paraId="021ADD8C" w14:textId="77777777" w:rsidR="00281DB6" w:rsidRDefault="00281DB6" w:rsidP="00281DB6">
      <w:pPr>
        <w:ind w:left="-567"/>
        <w:jc w:val="center"/>
        <w:rPr>
          <w:bCs/>
          <w:color w:val="000000"/>
          <w:sz w:val="28"/>
          <w:szCs w:val="28"/>
        </w:rPr>
      </w:pPr>
    </w:p>
    <w:p w14:paraId="5BB205F2" w14:textId="77777777" w:rsidR="00281DB6" w:rsidRDefault="00281DB6" w:rsidP="00281DB6">
      <w:pPr>
        <w:ind w:left="-567"/>
        <w:jc w:val="center"/>
        <w:rPr>
          <w:bCs/>
          <w:color w:val="000000"/>
          <w:sz w:val="28"/>
          <w:szCs w:val="28"/>
        </w:rPr>
      </w:pPr>
    </w:p>
    <w:p w14:paraId="579AF6B2" w14:textId="77777777" w:rsidR="00281DB6" w:rsidRDefault="00281DB6" w:rsidP="00281DB6">
      <w:pPr>
        <w:ind w:left="-567"/>
        <w:jc w:val="center"/>
        <w:rPr>
          <w:bCs/>
          <w:color w:val="000000"/>
          <w:sz w:val="28"/>
          <w:szCs w:val="28"/>
        </w:rPr>
      </w:pPr>
    </w:p>
    <w:p w14:paraId="6EF6FD14" w14:textId="77777777" w:rsidR="00281DB6" w:rsidRDefault="00281DB6" w:rsidP="00281DB6">
      <w:pPr>
        <w:ind w:left="-567"/>
        <w:jc w:val="center"/>
        <w:rPr>
          <w:bCs/>
          <w:color w:val="000000"/>
          <w:sz w:val="28"/>
          <w:szCs w:val="28"/>
        </w:rPr>
        <w:sectPr w:rsidR="00281DB6" w:rsidSect="00281DB6">
          <w:pgSz w:w="11906" w:h="16838"/>
          <w:pgMar w:top="851" w:right="709" w:bottom="709" w:left="1559" w:header="709" w:footer="709" w:gutter="0"/>
          <w:cols w:space="708"/>
          <w:titlePg/>
          <w:docGrid w:linePitch="360"/>
        </w:sectPr>
      </w:pPr>
    </w:p>
    <w:p w14:paraId="1457D01F" w14:textId="77777777" w:rsidR="00281DB6" w:rsidRDefault="00281DB6" w:rsidP="00281DB6">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07D7DF73" w14:textId="77777777" w:rsidR="00281DB6" w:rsidRPr="00452985" w:rsidRDefault="00281DB6" w:rsidP="00281DB6">
      <w:pPr>
        <w:ind w:left="-567"/>
        <w:jc w:val="center"/>
        <w:rPr>
          <w:bCs/>
          <w:sz w:val="28"/>
          <w:szCs w:val="28"/>
        </w:rPr>
      </w:pPr>
      <w:r>
        <w:rPr>
          <w:bCs/>
          <w:color w:val="000000"/>
          <w:sz w:val="28"/>
          <w:szCs w:val="28"/>
        </w:rPr>
        <w:t xml:space="preserve"> объектов централизованных </w:t>
      </w:r>
      <w:r w:rsidRPr="00452985">
        <w:rPr>
          <w:bCs/>
          <w:sz w:val="28"/>
          <w:szCs w:val="28"/>
        </w:rPr>
        <w:t>систем холодного водоснабжения и (или) водоотведения</w:t>
      </w:r>
    </w:p>
    <w:p w14:paraId="7FA3FC5D" w14:textId="77777777" w:rsidR="00281DB6" w:rsidRPr="00452985" w:rsidRDefault="00281DB6" w:rsidP="00281DB6">
      <w:pPr>
        <w:ind w:left="-567"/>
        <w:jc w:val="center"/>
        <w:rPr>
          <w:bCs/>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81DB6" w14:paraId="51EEC7CB" w14:textId="77777777" w:rsidTr="00281DB6">
        <w:trPr>
          <w:trHeight w:val="1154"/>
        </w:trPr>
        <w:tc>
          <w:tcPr>
            <w:tcW w:w="822" w:type="dxa"/>
            <w:vAlign w:val="center"/>
          </w:tcPr>
          <w:p w14:paraId="511587D3" w14:textId="77777777" w:rsidR="00281DB6" w:rsidRDefault="00281DB6" w:rsidP="00281DB6">
            <w:pPr>
              <w:jc w:val="center"/>
              <w:rPr>
                <w:bCs/>
                <w:color w:val="000000"/>
                <w:sz w:val="28"/>
                <w:szCs w:val="28"/>
              </w:rPr>
            </w:pPr>
            <w:r>
              <w:rPr>
                <w:bCs/>
                <w:color w:val="000000"/>
                <w:sz w:val="28"/>
                <w:szCs w:val="28"/>
              </w:rPr>
              <w:t>№ п/п</w:t>
            </w:r>
          </w:p>
        </w:tc>
        <w:tc>
          <w:tcPr>
            <w:tcW w:w="3375" w:type="dxa"/>
            <w:vAlign w:val="center"/>
          </w:tcPr>
          <w:p w14:paraId="42089639" w14:textId="77777777" w:rsidR="00281DB6" w:rsidRDefault="00281DB6" w:rsidP="00281DB6">
            <w:pPr>
              <w:jc w:val="center"/>
              <w:rPr>
                <w:bCs/>
                <w:color w:val="000000"/>
                <w:sz w:val="28"/>
                <w:szCs w:val="28"/>
              </w:rPr>
            </w:pPr>
            <w:r>
              <w:rPr>
                <w:bCs/>
                <w:color w:val="000000"/>
                <w:sz w:val="28"/>
                <w:szCs w:val="28"/>
              </w:rPr>
              <w:t>Наименование показателя</w:t>
            </w:r>
          </w:p>
        </w:tc>
        <w:tc>
          <w:tcPr>
            <w:tcW w:w="993" w:type="dxa"/>
            <w:vAlign w:val="center"/>
          </w:tcPr>
          <w:p w14:paraId="5E77EA1D" w14:textId="77777777" w:rsidR="00281DB6" w:rsidRDefault="00281DB6" w:rsidP="00281DB6">
            <w:pPr>
              <w:jc w:val="center"/>
              <w:rPr>
                <w:bCs/>
                <w:color w:val="000000"/>
                <w:sz w:val="28"/>
                <w:szCs w:val="28"/>
              </w:rPr>
            </w:pPr>
            <w:r>
              <w:rPr>
                <w:bCs/>
                <w:color w:val="000000"/>
                <w:sz w:val="28"/>
                <w:szCs w:val="28"/>
              </w:rPr>
              <w:t>Факт 2017 год</w:t>
            </w:r>
          </w:p>
        </w:tc>
        <w:tc>
          <w:tcPr>
            <w:tcW w:w="1701" w:type="dxa"/>
            <w:vAlign w:val="center"/>
          </w:tcPr>
          <w:p w14:paraId="395D3978" w14:textId="77777777" w:rsidR="00281DB6" w:rsidRDefault="00281DB6" w:rsidP="00281DB6">
            <w:pPr>
              <w:jc w:val="center"/>
              <w:rPr>
                <w:bCs/>
                <w:color w:val="000000"/>
                <w:sz w:val="28"/>
                <w:szCs w:val="28"/>
              </w:rPr>
            </w:pPr>
            <w:r>
              <w:rPr>
                <w:bCs/>
                <w:color w:val="000000"/>
                <w:sz w:val="28"/>
                <w:szCs w:val="28"/>
              </w:rPr>
              <w:t>Ожидаемые значения 2018 год</w:t>
            </w:r>
          </w:p>
        </w:tc>
        <w:tc>
          <w:tcPr>
            <w:tcW w:w="992" w:type="dxa"/>
            <w:vAlign w:val="center"/>
          </w:tcPr>
          <w:p w14:paraId="48728FC1" w14:textId="77777777" w:rsidR="00281DB6" w:rsidRDefault="00281DB6" w:rsidP="00281DB6">
            <w:pPr>
              <w:jc w:val="center"/>
              <w:rPr>
                <w:bCs/>
                <w:color w:val="000000"/>
                <w:sz w:val="28"/>
                <w:szCs w:val="28"/>
              </w:rPr>
            </w:pPr>
            <w:r>
              <w:rPr>
                <w:bCs/>
                <w:color w:val="000000"/>
                <w:sz w:val="28"/>
                <w:szCs w:val="28"/>
              </w:rPr>
              <w:t>План 2019 год</w:t>
            </w:r>
          </w:p>
        </w:tc>
        <w:tc>
          <w:tcPr>
            <w:tcW w:w="1134" w:type="dxa"/>
            <w:vAlign w:val="center"/>
          </w:tcPr>
          <w:p w14:paraId="6E01ACD0" w14:textId="77777777" w:rsidR="00281DB6" w:rsidRDefault="00281DB6" w:rsidP="00281DB6">
            <w:pPr>
              <w:jc w:val="center"/>
              <w:rPr>
                <w:bCs/>
                <w:color w:val="000000"/>
                <w:sz w:val="28"/>
                <w:szCs w:val="28"/>
              </w:rPr>
            </w:pPr>
            <w:r>
              <w:rPr>
                <w:bCs/>
                <w:color w:val="000000"/>
                <w:sz w:val="28"/>
                <w:szCs w:val="28"/>
              </w:rPr>
              <w:t>План 2020 год</w:t>
            </w:r>
          </w:p>
        </w:tc>
        <w:tc>
          <w:tcPr>
            <w:tcW w:w="1134" w:type="dxa"/>
            <w:vAlign w:val="center"/>
          </w:tcPr>
          <w:p w14:paraId="514F8F43" w14:textId="77777777" w:rsidR="00281DB6" w:rsidRDefault="00281DB6" w:rsidP="00281DB6">
            <w:pPr>
              <w:jc w:val="center"/>
              <w:rPr>
                <w:bCs/>
                <w:color w:val="000000"/>
                <w:sz w:val="28"/>
                <w:szCs w:val="28"/>
              </w:rPr>
            </w:pPr>
            <w:r>
              <w:rPr>
                <w:bCs/>
                <w:color w:val="000000"/>
                <w:sz w:val="28"/>
                <w:szCs w:val="28"/>
              </w:rPr>
              <w:t>План 2021 год</w:t>
            </w:r>
          </w:p>
        </w:tc>
        <w:tc>
          <w:tcPr>
            <w:tcW w:w="1105" w:type="dxa"/>
            <w:vAlign w:val="center"/>
          </w:tcPr>
          <w:p w14:paraId="7437E629" w14:textId="77777777" w:rsidR="00281DB6" w:rsidRDefault="00281DB6" w:rsidP="00281DB6">
            <w:pPr>
              <w:jc w:val="center"/>
              <w:rPr>
                <w:bCs/>
                <w:color w:val="000000"/>
                <w:sz w:val="28"/>
                <w:szCs w:val="28"/>
              </w:rPr>
            </w:pPr>
            <w:r>
              <w:rPr>
                <w:bCs/>
                <w:color w:val="000000"/>
                <w:sz w:val="28"/>
                <w:szCs w:val="28"/>
              </w:rPr>
              <w:t>План 2022 год</w:t>
            </w:r>
          </w:p>
        </w:tc>
        <w:tc>
          <w:tcPr>
            <w:tcW w:w="1105" w:type="dxa"/>
            <w:vAlign w:val="center"/>
          </w:tcPr>
          <w:p w14:paraId="1F85B785" w14:textId="77777777" w:rsidR="00281DB6" w:rsidRDefault="00281DB6" w:rsidP="00281DB6">
            <w:pPr>
              <w:jc w:val="center"/>
              <w:rPr>
                <w:bCs/>
                <w:color w:val="000000"/>
                <w:sz w:val="28"/>
                <w:szCs w:val="28"/>
              </w:rPr>
            </w:pPr>
            <w:r>
              <w:rPr>
                <w:bCs/>
                <w:color w:val="000000"/>
                <w:sz w:val="28"/>
                <w:szCs w:val="28"/>
              </w:rPr>
              <w:t>План 2023 год</w:t>
            </w:r>
          </w:p>
        </w:tc>
        <w:tc>
          <w:tcPr>
            <w:tcW w:w="1105" w:type="dxa"/>
            <w:vAlign w:val="center"/>
          </w:tcPr>
          <w:p w14:paraId="67DE3045" w14:textId="77777777" w:rsidR="00281DB6" w:rsidRDefault="00281DB6" w:rsidP="00281DB6">
            <w:pPr>
              <w:jc w:val="center"/>
              <w:rPr>
                <w:bCs/>
                <w:color w:val="000000"/>
                <w:sz w:val="28"/>
                <w:szCs w:val="28"/>
              </w:rPr>
            </w:pPr>
            <w:r>
              <w:rPr>
                <w:bCs/>
                <w:color w:val="000000"/>
                <w:sz w:val="28"/>
                <w:szCs w:val="28"/>
              </w:rPr>
              <w:t>План 2024 год</w:t>
            </w:r>
          </w:p>
        </w:tc>
      </w:tr>
      <w:tr w:rsidR="00281DB6" w14:paraId="7FAF0C36" w14:textId="77777777" w:rsidTr="00281DB6">
        <w:tc>
          <w:tcPr>
            <w:tcW w:w="822" w:type="dxa"/>
          </w:tcPr>
          <w:p w14:paraId="507392D5" w14:textId="77777777" w:rsidR="00281DB6" w:rsidRDefault="00281DB6" w:rsidP="00281DB6">
            <w:pPr>
              <w:jc w:val="center"/>
              <w:rPr>
                <w:bCs/>
                <w:color w:val="000000"/>
                <w:sz w:val="28"/>
                <w:szCs w:val="28"/>
              </w:rPr>
            </w:pPr>
            <w:r>
              <w:rPr>
                <w:bCs/>
                <w:color w:val="000000"/>
                <w:sz w:val="28"/>
                <w:szCs w:val="28"/>
              </w:rPr>
              <w:t>1</w:t>
            </w:r>
          </w:p>
        </w:tc>
        <w:tc>
          <w:tcPr>
            <w:tcW w:w="3375" w:type="dxa"/>
          </w:tcPr>
          <w:p w14:paraId="7CD4D848" w14:textId="77777777" w:rsidR="00281DB6" w:rsidRDefault="00281DB6" w:rsidP="00281DB6">
            <w:pPr>
              <w:jc w:val="center"/>
              <w:rPr>
                <w:bCs/>
                <w:color w:val="000000"/>
                <w:sz w:val="28"/>
                <w:szCs w:val="28"/>
              </w:rPr>
            </w:pPr>
            <w:r>
              <w:rPr>
                <w:bCs/>
                <w:color w:val="000000"/>
                <w:sz w:val="28"/>
                <w:szCs w:val="28"/>
              </w:rPr>
              <w:t>2</w:t>
            </w:r>
          </w:p>
        </w:tc>
        <w:tc>
          <w:tcPr>
            <w:tcW w:w="993" w:type="dxa"/>
          </w:tcPr>
          <w:p w14:paraId="0C7A395F" w14:textId="77777777" w:rsidR="00281DB6" w:rsidRDefault="00281DB6" w:rsidP="00281DB6">
            <w:pPr>
              <w:jc w:val="center"/>
              <w:rPr>
                <w:bCs/>
                <w:color w:val="000000"/>
                <w:sz w:val="28"/>
                <w:szCs w:val="28"/>
              </w:rPr>
            </w:pPr>
            <w:r>
              <w:rPr>
                <w:bCs/>
                <w:color w:val="000000"/>
                <w:sz w:val="28"/>
                <w:szCs w:val="28"/>
              </w:rPr>
              <w:t>3</w:t>
            </w:r>
          </w:p>
        </w:tc>
        <w:tc>
          <w:tcPr>
            <w:tcW w:w="1701" w:type="dxa"/>
          </w:tcPr>
          <w:p w14:paraId="47F7A4B0" w14:textId="77777777" w:rsidR="00281DB6" w:rsidRDefault="00281DB6" w:rsidP="00281DB6">
            <w:pPr>
              <w:jc w:val="center"/>
              <w:rPr>
                <w:bCs/>
                <w:color w:val="000000"/>
                <w:sz w:val="28"/>
                <w:szCs w:val="28"/>
              </w:rPr>
            </w:pPr>
            <w:r>
              <w:rPr>
                <w:bCs/>
                <w:color w:val="000000"/>
                <w:sz w:val="28"/>
                <w:szCs w:val="28"/>
              </w:rPr>
              <w:t>4</w:t>
            </w:r>
          </w:p>
        </w:tc>
        <w:tc>
          <w:tcPr>
            <w:tcW w:w="992" w:type="dxa"/>
          </w:tcPr>
          <w:p w14:paraId="0275D01A" w14:textId="77777777" w:rsidR="00281DB6" w:rsidRDefault="00281DB6" w:rsidP="00281DB6">
            <w:pPr>
              <w:jc w:val="center"/>
              <w:rPr>
                <w:bCs/>
                <w:color w:val="000000"/>
                <w:sz w:val="28"/>
                <w:szCs w:val="28"/>
              </w:rPr>
            </w:pPr>
            <w:r>
              <w:rPr>
                <w:bCs/>
                <w:color w:val="000000"/>
                <w:sz w:val="28"/>
                <w:szCs w:val="28"/>
              </w:rPr>
              <w:t>5</w:t>
            </w:r>
          </w:p>
        </w:tc>
        <w:tc>
          <w:tcPr>
            <w:tcW w:w="1134" w:type="dxa"/>
          </w:tcPr>
          <w:p w14:paraId="7CBD38F4" w14:textId="77777777" w:rsidR="00281DB6" w:rsidRDefault="00281DB6" w:rsidP="00281DB6">
            <w:pPr>
              <w:jc w:val="center"/>
              <w:rPr>
                <w:bCs/>
                <w:color w:val="000000"/>
                <w:sz w:val="28"/>
                <w:szCs w:val="28"/>
              </w:rPr>
            </w:pPr>
            <w:r>
              <w:rPr>
                <w:bCs/>
                <w:color w:val="000000"/>
                <w:sz w:val="28"/>
                <w:szCs w:val="28"/>
              </w:rPr>
              <w:t>6</w:t>
            </w:r>
          </w:p>
        </w:tc>
        <w:tc>
          <w:tcPr>
            <w:tcW w:w="1134" w:type="dxa"/>
          </w:tcPr>
          <w:p w14:paraId="023EDBBD" w14:textId="77777777" w:rsidR="00281DB6" w:rsidRDefault="00281DB6" w:rsidP="00281DB6">
            <w:pPr>
              <w:jc w:val="center"/>
              <w:rPr>
                <w:bCs/>
                <w:color w:val="000000"/>
                <w:sz w:val="28"/>
                <w:szCs w:val="28"/>
              </w:rPr>
            </w:pPr>
            <w:r>
              <w:rPr>
                <w:bCs/>
                <w:color w:val="000000"/>
                <w:sz w:val="28"/>
                <w:szCs w:val="28"/>
              </w:rPr>
              <w:t>7</w:t>
            </w:r>
          </w:p>
        </w:tc>
        <w:tc>
          <w:tcPr>
            <w:tcW w:w="1105" w:type="dxa"/>
          </w:tcPr>
          <w:p w14:paraId="408085DA" w14:textId="77777777" w:rsidR="00281DB6" w:rsidRDefault="00281DB6" w:rsidP="00281DB6">
            <w:pPr>
              <w:jc w:val="center"/>
              <w:rPr>
                <w:bCs/>
                <w:color w:val="000000"/>
                <w:sz w:val="28"/>
                <w:szCs w:val="28"/>
              </w:rPr>
            </w:pPr>
            <w:r>
              <w:rPr>
                <w:bCs/>
                <w:color w:val="000000"/>
                <w:sz w:val="28"/>
                <w:szCs w:val="28"/>
              </w:rPr>
              <w:t>8</w:t>
            </w:r>
          </w:p>
        </w:tc>
        <w:tc>
          <w:tcPr>
            <w:tcW w:w="1105" w:type="dxa"/>
          </w:tcPr>
          <w:p w14:paraId="1D9BCBC6" w14:textId="77777777" w:rsidR="00281DB6" w:rsidRDefault="00281DB6" w:rsidP="00281DB6">
            <w:pPr>
              <w:jc w:val="center"/>
              <w:rPr>
                <w:bCs/>
                <w:color w:val="000000"/>
                <w:sz w:val="28"/>
                <w:szCs w:val="28"/>
              </w:rPr>
            </w:pPr>
            <w:r>
              <w:rPr>
                <w:bCs/>
                <w:color w:val="000000"/>
                <w:sz w:val="28"/>
                <w:szCs w:val="28"/>
              </w:rPr>
              <w:t>9</w:t>
            </w:r>
          </w:p>
        </w:tc>
        <w:tc>
          <w:tcPr>
            <w:tcW w:w="1105" w:type="dxa"/>
          </w:tcPr>
          <w:p w14:paraId="7CE531A9" w14:textId="77777777" w:rsidR="00281DB6" w:rsidRDefault="00281DB6" w:rsidP="00281DB6">
            <w:pPr>
              <w:jc w:val="center"/>
              <w:rPr>
                <w:bCs/>
                <w:color w:val="000000"/>
                <w:sz w:val="28"/>
                <w:szCs w:val="28"/>
              </w:rPr>
            </w:pPr>
            <w:r>
              <w:rPr>
                <w:bCs/>
                <w:color w:val="000000"/>
                <w:sz w:val="28"/>
                <w:szCs w:val="28"/>
              </w:rPr>
              <w:t>10</w:t>
            </w:r>
          </w:p>
        </w:tc>
      </w:tr>
      <w:tr w:rsidR="00281DB6" w14:paraId="05BF77B1" w14:textId="77777777" w:rsidTr="00281DB6">
        <w:trPr>
          <w:trHeight w:val="650"/>
        </w:trPr>
        <w:tc>
          <w:tcPr>
            <w:tcW w:w="13466" w:type="dxa"/>
            <w:gridSpan w:val="10"/>
            <w:vAlign w:val="center"/>
          </w:tcPr>
          <w:p w14:paraId="79748281" w14:textId="77777777" w:rsidR="00281DB6" w:rsidRDefault="00281DB6" w:rsidP="00281DB6">
            <w:pPr>
              <w:pStyle w:val="af4"/>
              <w:numPr>
                <w:ilvl w:val="0"/>
                <w:numId w:val="30"/>
              </w:numPr>
              <w:jc w:val="center"/>
              <w:rPr>
                <w:bCs/>
                <w:color w:val="000000"/>
                <w:sz w:val="28"/>
                <w:szCs w:val="28"/>
              </w:rPr>
            </w:pPr>
            <w:r>
              <w:rPr>
                <w:bCs/>
                <w:color w:val="000000"/>
                <w:sz w:val="28"/>
                <w:szCs w:val="28"/>
              </w:rPr>
              <w:t>Показатели качества воды</w:t>
            </w:r>
          </w:p>
        </w:tc>
      </w:tr>
      <w:tr w:rsidR="00281DB6" w14:paraId="1D7C3F28" w14:textId="77777777" w:rsidTr="00281DB6">
        <w:trPr>
          <w:trHeight w:val="3987"/>
        </w:trPr>
        <w:tc>
          <w:tcPr>
            <w:tcW w:w="822" w:type="dxa"/>
            <w:vAlign w:val="center"/>
          </w:tcPr>
          <w:p w14:paraId="1D5F7946" w14:textId="77777777" w:rsidR="00281DB6" w:rsidRDefault="00281DB6" w:rsidP="00281DB6">
            <w:pPr>
              <w:jc w:val="center"/>
              <w:rPr>
                <w:bCs/>
                <w:color w:val="000000"/>
                <w:sz w:val="28"/>
                <w:szCs w:val="28"/>
              </w:rPr>
            </w:pPr>
            <w:r>
              <w:rPr>
                <w:bCs/>
                <w:color w:val="000000"/>
                <w:sz w:val="28"/>
                <w:szCs w:val="28"/>
              </w:rPr>
              <w:t>1.1.</w:t>
            </w:r>
          </w:p>
        </w:tc>
        <w:tc>
          <w:tcPr>
            <w:tcW w:w="3375" w:type="dxa"/>
            <w:vAlign w:val="center"/>
          </w:tcPr>
          <w:p w14:paraId="72BC4034" w14:textId="77777777" w:rsidR="00281DB6" w:rsidRPr="00FE6F9F" w:rsidRDefault="00281DB6" w:rsidP="00281DB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AF7F98F" w14:textId="77777777" w:rsidR="00281DB6" w:rsidRPr="00835F16" w:rsidRDefault="00281DB6" w:rsidP="00281DB6">
            <w:pPr>
              <w:jc w:val="center"/>
              <w:rPr>
                <w:bCs/>
                <w:sz w:val="28"/>
                <w:szCs w:val="28"/>
              </w:rPr>
            </w:pPr>
            <w:r w:rsidRPr="00835F16">
              <w:rPr>
                <w:bCs/>
                <w:sz w:val="28"/>
                <w:szCs w:val="28"/>
              </w:rPr>
              <w:t>0,00</w:t>
            </w:r>
          </w:p>
        </w:tc>
        <w:tc>
          <w:tcPr>
            <w:tcW w:w="1701" w:type="dxa"/>
            <w:vAlign w:val="center"/>
          </w:tcPr>
          <w:p w14:paraId="562DC7BA" w14:textId="77777777" w:rsidR="00281DB6" w:rsidRPr="00835F16" w:rsidRDefault="00281DB6" w:rsidP="00281DB6">
            <w:pPr>
              <w:jc w:val="center"/>
              <w:rPr>
                <w:bCs/>
                <w:sz w:val="28"/>
                <w:szCs w:val="28"/>
              </w:rPr>
            </w:pPr>
            <w:r w:rsidRPr="00835F16">
              <w:rPr>
                <w:bCs/>
                <w:sz w:val="28"/>
                <w:szCs w:val="28"/>
              </w:rPr>
              <w:t>0,00</w:t>
            </w:r>
          </w:p>
        </w:tc>
        <w:tc>
          <w:tcPr>
            <w:tcW w:w="992" w:type="dxa"/>
            <w:vAlign w:val="center"/>
          </w:tcPr>
          <w:p w14:paraId="3554102D" w14:textId="77777777" w:rsidR="00281DB6" w:rsidRPr="00835F16" w:rsidRDefault="00281DB6" w:rsidP="00281DB6">
            <w:pPr>
              <w:jc w:val="center"/>
              <w:rPr>
                <w:bCs/>
                <w:sz w:val="28"/>
                <w:szCs w:val="28"/>
              </w:rPr>
            </w:pPr>
            <w:r w:rsidRPr="00835F16">
              <w:rPr>
                <w:bCs/>
                <w:sz w:val="28"/>
                <w:szCs w:val="28"/>
              </w:rPr>
              <w:t>0,00</w:t>
            </w:r>
          </w:p>
        </w:tc>
        <w:tc>
          <w:tcPr>
            <w:tcW w:w="1134" w:type="dxa"/>
            <w:vAlign w:val="center"/>
          </w:tcPr>
          <w:p w14:paraId="74FD4D82" w14:textId="77777777" w:rsidR="00281DB6" w:rsidRPr="00835F16" w:rsidRDefault="00281DB6" w:rsidP="00281DB6">
            <w:pPr>
              <w:rPr>
                <w:sz w:val="28"/>
                <w:szCs w:val="28"/>
              </w:rPr>
            </w:pPr>
            <w:r w:rsidRPr="00835F16">
              <w:rPr>
                <w:sz w:val="28"/>
                <w:szCs w:val="28"/>
              </w:rPr>
              <w:t>0,00</w:t>
            </w:r>
          </w:p>
        </w:tc>
        <w:tc>
          <w:tcPr>
            <w:tcW w:w="1134" w:type="dxa"/>
            <w:vAlign w:val="center"/>
          </w:tcPr>
          <w:p w14:paraId="34937926" w14:textId="77777777" w:rsidR="00281DB6" w:rsidRPr="00835F16" w:rsidRDefault="00281DB6" w:rsidP="00281DB6">
            <w:pPr>
              <w:rPr>
                <w:sz w:val="28"/>
                <w:szCs w:val="28"/>
              </w:rPr>
            </w:pPr>
            <w:r w:rsidRPr="00835F16">
              <w:rPr>
                <w:sz w:val="28"/>
                <w:szCs w:val="28"/>
              </w:rPr>
              <w:t>0,00</w:t>
            </w:r>
          </w:p>
        </w:tc>
        <w:tc>
          <w:tcPr>
            <w:tcW w:w="1105" w:type="dxa"/>
            <w:vAlign w:val="center"/>
          </w:tcPr>
          <w:p w14:paraId="189B89A3" w14:textId="77777777" w:rsidR="00281DB6" w:rsidRPr="00835F16" w:rsidRDefault="00281DB6" w:rsidP="00281DB6">
            <w:pPr>
              <w:rPr>
                <w:sz w:val="28"/>
                <w:szCs w:val="28"/>
              </w:rPr>
            </w:pPr>
            <w:r w:rsidRPr="00835F16">
              <w:rPr>
                <w:sz w:val="28"/>
                <w:szCs w:val="28"/>
              </w:rPr>
              <w:t>0,00</w:t>
            </w:r>
          </w:p>
        </w:tc>
        <w:tc>
          <w:tcPr>
            <w:tcW w:w="1105" w:type="dxa"/>
            <w:vAlign w:val="center"/>
          </w:tcPr>
          <w:p w14:paraId="21FBFC19" w14:textId="77777777" w:rsidR="00281DB6" w:rsidRPr="00835F16" w:rsidRDefault="00281DB6" w:rsidP="00281DB6">
            <w:pPr>
              <w:rPr>
                <w:sz w:val="28"/>
                <w:szCs w:val="28"/>
              </w:rPr>
            </w:pPr>
            <w:r w:rsidRPr="00835F16">
              <w:rPr>
                <w:sz w:val="28"/>
                <w:szCs w:val="28"/>
              </w:rPr>
              <w:t>0,00</w:t>
            </w:r>
          </w:p>
        </w:tc>
        <w:tc>
          <w:tcPr>
            <w:tcW w:w="1105" w:type="dxa"/>
            <w:vAlign w:val="center"/>
          </w:tcPr>
          <w:p w14:paraId="5B03024E" w14:textId="77777777" w:rsidR="00281DB6" w:rsidRPr="00835F16" w:rsidRDefault="00281DB6" w:rsidP="00281DB6">
            <w:pPr>
              <w:rPr>
                <w:sz w:val="28"/>
                <w:szCs w:val="28"/>
              </w:rPr>
            </w:pPr>
            <w:r w:rsidRPr="00835F16">
              <w:rPr>
                <w:sz w:val="28"/>
                <w:szCs w:val="28"/>
              </w:rPr>
              <w:t>0,00</w:t>
            </w:r>
          </w:p>
        </w:tc>
      </w:tr>
      <w:tr w:rsidR="00281DB6" w14:paraId="3E8A2C99" w14:textId="77777777" w:rsidTr="00281DB6">
        <w:trPr>
          <w:trHeight w:val="2793"/>
        </w:trPr>
        <w:tc>
          <w:tcPr>
            <w:tcW w:w="822" w:type="dxa"/>
            <w:vAlign w:val="center"/>
          </w:tcPr>
          <w:p w14:paraId="428FACAF" w14:textId="77777777" w:rsidR="00281DB6" w:rsidRDefault="00281DB6" w:rsidP="00281DB6">
            <w:pPr>
              <w:jc w:val="center"/>
              <w:rPr>
                <w:bCs/>
                <w:color w:val="000000"/>
                <w:sz w:val="28"/>
                <w:szCs w:val="28"/>
              </w:rPr>
            </w:pPr>
            <w:r>
              <w:rPr>
                <w:bCs/>
                <w:color w:val="000000"/>
                <w:sz w:val="28"/>
                <w:szCs w:val="28"/>
              </w:rPr>
              <w:t>1.2.</w:t>
            </w:r>
          </w:p>
        </w:tc>
        <w:tc>
          <w:tcPr>
            <w:tcW w:w="3375" w:type="dxa"/>
          </w:tcPr>
          <w:p w14:paraId="1CE09689" w14:textId="77777777" w:rsidR="00281DB6" w:rsidRDefault="00281DB6" w:rsidP="00281DB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6EFBBAE4" w14:textId="77777777" w:rsidR="00281DB6" w:rsidRPr="00835F16" w:rsidRDefault="00281DB6" w:rsidP="00281DB6">
            <w:pPr>
              <w:jc w:val="center"/>
              <w:rPr>
                <w:bCs/>
                <w:sz w:val="28"/>
                <w:szCs w:val="28"/>
              </w:rPr>
            </w:pPr>
            <w:r w:rsidRPr="00835F16">
              <w:rPr>
                <w:bCs/>
                <w:sz w:val="28"/>
                <w:szCs w:val="28"/>
              </w:rPr>
              <w:t>0,00</w:t>
            </w:r>
          </w:p>
        </w:tc>
        <w:tc>
          <w:tcPr>
            <w:tcW w:w="1701" w:type="dxa"/>
            <w:vAlign w:val="center"/>
          </w:tcPr>
          <w:p w14:paraId="4A3DB4B7" w14:textId="77777777" w:rsidR="00281DB6" w:rsidRPr="00835F16" w:rsidRDefault="00281DB6" w:rsidP="00281DB6">
            <w:pPr>
              <w:jc w:val="center"/>
              <w:rPr>
                <w:bCs/>
                <w:sz w:val="28"/>
                <w:szCs w:val="28"/>
              </w:rPr>
            </w:pPr>
            <w:r w:rsidRPr="00835F16">
              <w:rPr>
                <w:bCs/>
                <w:sz w:val="28"/>
                <w:szCs w:val="28"/>
              </w:rPr>
              <w:t>0,00</w:t>
            </w:r>
          </w:p>
        </w:tc>
        <w:tc>
          <w:tcPr>
            <w:tcW w:w="992" w:type="dxa"/>
            <w:vAlign w:val="center"/>
          </w:tcPr>
          <w:p w14:paraId="3C4A9BEF" w14:textId="77777777" w:rsidR="00281DB6" w:rsidRPr="00835F16" w:rsidRDefault="00281DB6" w:rsidP="00281DB6">
            <w:pPr>
              <w:jc w:val="center"/>
              <w:rPr>
                <w:bCs/>
                <w:sz w:val="28"/>
                <w:szCs w:val="28"/>
              </w:rPr>
            </w:pPr>
            <w:r w:rsidRPr="00835F16">
              <w:rPr>
                <w:bCs/>
                <w:sz w:val="28"/>
                <w:szCs w:val="28"/>
              </w:rPr>
              <w:t>0,00</w:t>
            </w:r>
          </w:p>
        </w:tc>
        <w:tc>
          <w:tcPr>
            <w:tcW w:w="1134" w:type="dxa"/>
            <w:vAlign w:val="center"/>
          </w:tcPr>
          <w:p w14:paraId="154CF64B" w14:textId="77777777" w:rsidR="00281DB6" w:rsidRPr="00835F16" w:rsidRDefault="00281DB6" w:rsidP="00281DB6">
            <w:pPr>
              <w:rPr>
                <w:bCs/>
                <w:sz w:val="28"/>
                <w:szCs w:val="28"/>
              </w:rPr>
            </w:pPr>
            <w:r w:rsidRPr="00835F16">
              <w:rPr>
                <w:bCs/>
                <w:sz w:val="28"/>
                <w:szCs w:val="28"/>
              </w:rPr>
              <w:t>0,00</w:t>
            </w:r>
          </w:p>
        </w:tc>
        <w:tc>
          <w:tcPr>
            <w:tcW w:w="1134" w:type="dxa"/>
            <w:vAlign w:val="center"/>
          </w:tcPr>
          <w:p w14:paraId="44916640"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190C7846"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0E6ED2CD"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4C99ACE2" w14:textId="77777777" w:rsidR="00281DB6" w:rsidRPr="00835F16" w:rsidRDefault="00281DB6" w:rsidP="00281DB6">
            <w:pPr>
              <w:rPr>
                <w:bCs/>
                <w:sz w:val="28"/>
                <w:szCs w:val="28"/>
              </w:rPr>
            </w:pPr>
            <w:r w:rsidRPr="00835F16">
              <w:rPr>
                <w:bCs/>
                <w:sz w:val="28"/>
                <w:szCs w:val="28"/>
              </w:rPr>
              <w:t>0,00</w:t>
            </w:r>
          </w:p>
        </w:tc>
      </w:tr>
      <w:tr w:rsidR="00281DB6" w14:paraId="33AF9163" w14:textId="77777777" w:rsidTr="00281DB6">
        <w:trPr>
          <w:trHeight w:val="438"/>
        </w:trPr>
        <w:tc>
          <w:tcPr>
            <w:tcW w:w="822" w:type="dxa"/>
            <w:vAlign w:val="center"/>
          </w:tcPr>
          <w:p w14:paraId="55DDC2E5" w14:textId="77777777" w:rsidR="00281DB6" w:rsidRDefault="00281DB6" w:rsidP="00281DB6">
            <w:pPr>
              <w:jc w:val="center"/>
              <w:rPr>
                <w:bCs/>
                <w:color w:val="000000"/>
                <w:sz w:val="28"/>
                <w:szCs w:val="28"/>
              </w:rPr>
            </w:pPr>
            <w:r>
              <w:rPr>
                <w:bCs/>
                <w:color w:val="000000"/>
                <w:sz w:val="28"/>
                <w:szCs w:val="28"/>
              </w:rPr>
              <w:t>1</w:t>
            </w:r>
          </w:p>
        </w:tc>
        <w:tc>
          <w:tcPr>
            <w:tcW w:w="3375" w:type="dxa"/>
            <w:vAlign w:val="center"/>
          </w:tcPr>
          <w:p w14:paraId="378AB8D0" w14:textId="77777777" w:rsidR="00281DB6" w:rsidRDefault="00281DB6" w:rsidP="00281DB6">
            <w:pPr>
              <w:jc w:val="center"/>
              <w:rPr>
                <w:bCs/>
                <w:color w:val="000000"/>
                <w:sz w:val="28"/>
                <w:szCs w:val="28"/>
              </w:rPr>
            </w:pPr>
            <w:r>
              <w:rPr>
                <w:bCs/>
                <w:color w:val="000000"/>
                <w:sz w:val="28"/>
                <w:szCs w:val="28"/>
              </w:rPr>
              <w:t>2</w:t>
            </w:r>
          </w:p>
        </w:tc>
        <w:tc>
          <w:tcPr>
            <w:tcW w:w="993" w:type="dxa"/>
            <w:vAlign w:val="center"/>
          </w:tcPr>
          <w:p w14:paraId="5FE0D36F" w14:textId="77777777" w:rsidR="00281DB6" w:rsidRDefault="00281DB6" w:rsidP="00281DB6">
            <w:pPr>
              <w:jc w:val="center"/>
              <w:rPr>
                <w:bCs/>
                <w:color w:val="000000"/>
                <w:sz w:val="28"/>
                <w:szCs w:val="28"/>
              </w:rPr>
            </w:pPr>
            <w:r>
              <w:rPr>
                <w:bCs/>
                <w:color w:val="000000"/>
                <w:sz w:val="28"/>
                <w:szCs w:val="28"/>
              </w:rPr>
              <w:t>3</w:t>
            </w:r>
          </w:p>
        </w:tc>
        <w:tc>
          <w:tcPr>
            <w:tcW w:w="1701" w:type="dxa"/>
            <w:vAlign w:val="center"/>
          </w:tcPr>
          <w:p w14:paraId="4F1C3B4A" w14:textId="77777777" w:rsidR="00281DB6" w:rsidRDefault="00281DB6" w:rsidP="00281DB6">
            <w:pPr>
              <w:jc w:val="center"/>
              <w:rPr>
                <w:bCs/>
                <w:color w:val="000000"/>
                <w:sz w:val="28"/>
                <w:szCs w:val="28"/>
              </w:rPr>
            </w:pPr>
            <w:r>
              <w:rPr>
                <w:bCs/>
                <w:color w:val="000000"/>
                <w:sz w:val="28"/>
                <w:szCs w:val="28"/>
              </w:rPr>
              <w:t>4</w:t>
            </w:r>
          </w:p>
        </w:tc>
        <w:tc>
          <w:tcPr>
            <w:tcW w:w="992" w:type="dxa"/>
            <w:vAlign w:val="center"/>
          </w:tcPr>
          <w:p w14:paraId="091B6A4A" w14:textId="77777777" w:rsidR="00281DB6" w:rsidRDefault="00281DB6" w:rsidP="00281DB6">
            <w:pPr>
              <w:jc w:val="center"/>
              <w:rPr>
                <w:bCs/>
                <w:color w:val="000000"/>
                <w:sz w:val="28"/>
                <w:szCs w:val="28"/>
              </w:rPr>
            </w:pPr>
            <w:r>
              <w:rPr>
                <w:bCs/>
                <w:color w:val="000000"/>
                <w:sz w:val="28"/>
                <w:szCs w:val="28"/>
              </w:rPr>
              <w:t>5</w:t>
            </w:r>
          </w:p>
        </w:tc>
        <w:tc>
          <w:tcPr>
            <w:tcW w:w="1134" w:type="dxa"/>
            <w:vAlign w:val="center"/>
          </w:tcPr>
          <w:p w14:paraId="7BC95BA4" w14:textId="77777777" w:rsidR="00281DB6" w:rsidRDefault="00281DB6" w:rsidP="00281DB6">
            <w:pPr>
              <w:jc w:val="center"/>
              <w:rPr>
                <w:bCs/>
                <w:color w:val="000000"/>
                <w:sz w:val="28"/>
                <w:szCs w:val="28"/>
              </w:rPr>
            </w:pPr>
            <w:r>
              <w:rPr>
                <w:bCs/>
                <w:color w:val="000000"/>
                <w:sz w:val="28"/>
                <w:szCs w:val="28"/>
              </w:rPr>
              <w:t>6</w:t>
            </w:r>
          </w:p>
        </w:tc>
        <w:tc>
          <w:tcPr>
            <w:tcW w:w="1134" w:type="dxa"/>
            <w:vAlign w:val="center"/>
          </w:tcPr>
          <w:p w14:paraId="76CD9CB5" w14:textId="77777777" w:rsidR="00281DB6" w:rsidRDefault="00281DB6" w:rsidP="00281DB6">
            <w:pPr>
              <w:jc w:val="center"/>
              <w:rPr>
                <w:bCs/>
                <w:color w:val="000000"/>
                <w:sz w:val="28"/>
                <w:szCs w:val="28"/>
              </w:rPr>
            </w:pPr>
            <w:r>
              <w:rPr>
                <w:bCs/>
                <w:color w:val="000000"/>
                <w:sz w:val="28"/>
                <w:szCs w:val="28"/>
              </w:rPr>
              <w:t>7</w:t>
            </w:r>
          </w:p>
        </w:tc>
        <w:tc>
          <w:tcPr>
            <w:tcW w:w="1105" w:type="dxa"/>
            <w:vAlign w:val="center"/>
          </w:tcPr>
          <w:p w14:paraId="4901CEF4" w14:textId="77777777" w:rsidR="00281DB6" w:rsidRDefault="00281DB6" w:rsidP="00281DB6">
            <w:pPr>
              <w:jc w:val="center"/>
              <w:rPr>
                <w:bCs/>
                <w:color w:val="000000"/>
                <w:sz w:val="28"/>
                <w:szCs w:val="28"/>
              </w:rPr>
            </w:pPr>
            <w:r>
              <w:rPr>
                <w:bCs/>
                <w:color w:val="000000"/>
                <w:sz w:val="28"/>
                <w:szCs w:val="28"/>
              </w:rPr>
              <w:t>8</w:t>
            </w:r>
          </w:p>
        </w:tc>
        <w:tc>
          <w:tcPr>
            <w:tcW w:w="1105" w:type="dxa"/>
            <w:vAlign w:val="center"/>
          </w:tcPr>
          <w:p w14:paraId="656D4293" w14:textId="77777777" w:rsidR="00281DB6" w:rsidRDefault="00281DB6" w:rsidP="00281DB6">
            <w:pPr>
              <w:jc w:val="center"/>
              <w:rPr>
                <w:bCs/>
                <w:color w:val="000000"/>
                <w:sz w:val="28"/>
                <w:szCs w:val="28"/>
              </w:rPr>
            </w:pPr>
            <w:r>
              <w:rPr>
                <w:bCs/>
                <w:color w:val="000000"/>
                <w:sz w:val="28"/>
                <w:szCs w:val="28"/>
              </w:rPr>
              <w:t>9</w:t>
            </w:r>
          </w:p>
        </w:tc>
        <w:tc>
          <w:tcPr>
            <w:tcW w:w="1105" w:type="dxa"/>
            <w:vAlign w:val="center"/>
          </w:tcPr>
          <w:p w14:paraId="2B9FFCBC" w14:textId="77777777" w:rsidR="00281DB6" w:rsidRDefault="00281DB6" w:rsidP="00281DB6">
            <w:pPr>
              <w:jc w:val="center"/>
              <w:rPr>
                <w:bCs/>
                <w:color w:val="000000"/>
                <w:sz w:val="28"/>
                <w:szCs w:val="28"/>
              </w:rPr>
            </w:pPr>
            <w:r>
              <w:rPr>
                <w:bCs/>
                <w:color w:val="000000"/>
                <w:sz w:val="28"/>
                <w:szCs w:val="28"/>
              </w:rPr>
              <w:t>10</w:t>
            </w:r>
          </w:p>
        </w:tc>
      </w:tr>
      <w:tr w:rsidR="00281DB6" w14:paraId="71EEFE72" w14:textId="77777777" w:rsidTr="00281DB6">
        <w:trPr>
          <w:trHeight w:val="514"/>
        </w:trPr>
        <w:tc>
          <w:tcPr>
            <w:tcW w:w="13466" w:type="dxa"/>
            <w:gridSpan w:val="10"/>
            <w:vAlign w:val="center"/>
          </w:tcPr>
          <w:p w14:paraId="71695BAD" w14:textId="77777777" w:rsidR="00281DB6" w:rsidRDefault="00281DB6" w:rsidP="00281DB6">
            <w:pPr>
              <w:pStyle w:val="af4"/>
              <w:numPr>
                <w:ilvl w:val="0"/>
                <w:numId w:val="30"/>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281DB6" w14:paraId="38D91CE9" w14:textId="77777777" w:rsidTr="00281DB6">
        <w:trPr>
          <w:trHeight w:val="4519"/>
        </w:trPr>
        <w:tc>
          <w:tcPr>
            <w:tcW w:w="822" w:type="dxa"/>
            <w:vAlign w:val="center"/>
          </w:tcPr>
          <w:p w14:paraId="78A44C54" w14:textId="77777777" w:rsidR="00281DB6" w:rsidRDefault="00281DB6" w:rsidP="00281DB6">
            <w:pPr>
              <w:jc w:val="center"/>
              <w:rPr>
                <w:bCs/>
                <w:color w:val="000000"/>
                <w:sz w:val="28"/>
                <w:szCs w:val="28"/>
              </w:rPr>
            </w:pPr>
            <w:r>
              <w:rPr>
                <w:bCs/>
                <w:color w:val="000000"/>
                <w:sz w:val="28"/>
                <w:szCs w:val="28"/>
              </w:rPr>
              <w:t>2.1.</w:t>
            </w:r>
          </w:p>
        </w:tc>
        <w:tc>
          <w:tcPr>
            <w:tcW w:w="3375" w:type="dxa"/>
          </w:tcPr>
          <w:p w14:paraId="52112887" w14:textId="77777777" w:rsidR="00281DB6" w:rsidRDefault="00281DB6" w:rsidP="00281DB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74CA02D" w14:textId="77777777" w:rsidR="00281DB6" w:rsidRPr="00603050" w:rsidRDefault="00281DB6" w:rsidP="00281DB6">
            <w:pPr>
              <w:jc w:val="center"/>
              <w:rPr>
                <w:bCs/>
                <w:sz w:val="28"/>
                <w:szCs w:val="28"/>
              </w:rPr>
            </w:pPr>
            <w:r>
              <w:rPr>
                <w:bCs/>
                <w:sz w:val="28"/>
                <w:szCs w:val="28"/>
              </w:rPr>
              <w:t>-</w:t>
            </w:r>
          </w:p>
        </w:tc>
        <w:tc>
          <w:tcPr>
            <w:tcW w:w="1701" w:type="dxa"/>
            <w:vAlign w:val="center"/>
          </w:tcPr>
          <w:p w14:paraId="51A9D615" w14:textId="77777777" w:rsidR="00281DB6" w:rsidRPr="00603050" w:rsidRDefault="00281DB6" w:rsidP="00281DB6">
            <w:pPr>
              <w:jc w:val="center"/>
              <w:rPr>
                <w:bCs/>
                <w:sz w:val="28"/>
                <w:szCs w:val="28"/>
              </w:rPr>
            </w:pPr>
            <w:r>
              <w:rPr>
                <w:bCs/>
                <w:sz w:val="28"/>
                <w:szCs w:val="28"/>
              </w:rPr>
              <w:t>-</w:t>
            </w:r>
          </w:p>
        </w:tc>
        <w:tc>
          <w:tcPr>
            <w:tcW w:w="992" w:type="dxa"/>
            <w:vAlign w:val="center"/>
          </w:tcPr>
          <w:p w14:paraId="7B86C7A8" w14:textId="77777777" w:rsidR="00281DB6" w:rsidRPr="00603050" w:rsidRDefault="00281DB6" w:rsidP="00281DB6">
            <w:pPr>
              <w:jc w:val="center"/>
              <w:rPr>
                <w:bCs/>
                <w:sz w:val="28"/>
                <w:szCs w:val="28"/>
              </w:rPr>
            </w:pPr>
            <w:r>
              <w:rPr>
                <w:bCs/>
                <w:sz w:val="28"/>
                <w:szCs w:val="28"/>
              </w:rPr>
              <w:t>-</w:t>
            </w:r>
          </w:p>
        </w:tc>
        <w:tc>
          <w:tcPr>
            <w:tcW w:w="1134" w:type="dxa"/>
            <w:vAlign w:val="center"/>
          </w:tcPr>
          <w:p w14:paraId="7CA664AD" w14:textId="77777777" w:rsidR="00281DB6" w:rsidRPr="00603050" w:rsidRDefault="00281DB6" w:rsidP="00281DB6">
            <w:pPr>
              <w:jc w:val="center"/>
              <w:rPr>
                <w:bCs/>
                <w:sz w:val="28"/>
                <w:szCs w:val="28"/>
              </w:rPr>
            </w:pPr>
            <w:r>
              <w:rPr>
                <w:bCs/>
                <w:sz w:val="28"/>
                <w:szCs w:val="28"/>
              </w:rPr>
              <w:t>-</w:t>
            </w:r>
          </w:p>
        </w:tc>
        <w:tc>
          <w:tcPr>
            <w:tcW w:w="1134" w:type="dxa"/>
            <w:vAlign w:val="center"/>
          </w:tcPr>
          <w:p w14:paraId="16712960" w14:textId="77777777" w:rsidR="00281DB6" w:rsidRPr="00603050" w:rsidRDefault="00281DB6" w:rsidP="00281DB6">
            <w:pPr>
              <w:jc w:val="center"/>
              <w:rPr>
                <w:bCs/>
                <w:sz w:val="28"/>
                <w:szCs w:val="28"/>
              </w:rPr>
            </w:pPr>
            <w:r>
              <w:rPr>
                <w:bCs/>
                <w:sz w:val="28"/>
                <w:szCs w:val="28"/>
              </w:rPr>
              <w:t>-</w:t>
            </w:r>
          </w:p>
        </w:tc>
        <w:tc>
          <w:tcPr>
            <w:tcW w:w="1105" w:type="dxa"/>
            <w:vAlign w:val="center"/>
          </w:tcPr>
          <w:p w14:paraId="0E4D0A57" w14:textId="77777777" w:rsidR="00281DB6" w:rsidRPr="00603050" w:rsidRDefault="00281DB6" w:rsidP="00281DB6">
            <w:pPr>
              <w:jc w:val="center"/>
              <w:rPr>
                <w:bCs/>
                <w:sz w:val="28"/>
                <w:szCs w:val="28"/>
              </w:rPr>
            </w:pPr>
            <w:r>
              <w:rPr>
                <w:bCs/>
                <w:sz w:val="28"/>
                <w:szCs w:val="28"/>
              </w:rPr>
              <w:t>-</w:t>
            </w:r>
          </w:p>
        </w:tc>
        <w:tc>
          <w:tcPr>
            <w:tcW w:w="1105" w:type="dxa"/>
            <w:vAlign w:val="center"/>
          </w:tcPr>
          <w:p w14:paraId="3C926381" w14:textId="77777777" w:rsidR="00281DB6" w:rsidRPr="00603050" w:rsidRDefault="00281DB6" w:rsidP="00281DB6">
            <w:pPr>
              <w:jc w:val="center"/>
              <w:rPr>
                <w:bCs/>
                <w:sz w:val="28"/>
                <w:szCs w:val="28"/>
              </w:rPr>
            </w:pPr>
            <w:r>
              <w:rPr>
                <w:bCs/>
                <w:sz w:val="28"/>
                <w:szCs w:val="28"/>
              </w:rPr>
              <w:t>-</w:t>
            </w:r>
          </w:p>
        </w:tc>
        <w:tc>
          <w:tcPr>
            <w:tcW w:w="1105" w:type="dxa"/>
            <w:vAlign w:val="center"/>
          </w:tcPr>
          <w:p w14:paraId="570012AB" w14:textId="77777777" w:rsidR="00281DB6" w:rsidRPr="00603050" w:rsidRDefault="00281DB6" w:rsidP="00281DB6">
            <w:pPr>
              <w:jc w:val="center"/>
              <w:rPr>
                <w:bCs/>
                <w:sz w:val="28"/>
                <w:szCs w:val="28"/>
              </w:rPr>
            </w:pPr>
            <w:r>
              <w:rPr>
                <w:bCs/>
                <w:sz w:val="28"/>
                <w:szCs w:val="28"/>
              </w:rPr>
              <w:t>-</w:t>
            </w:r>
          </w:p>
        </w:tc>
      </w:tr>
      <w:tr w:rsidR="00281DB6" w14:paraId="76C2606E" w14:textId="77777777" w:rsidTr="00281DB6">
        <w:trPr>
          <w:trHeight w:val="1167"/>
        </w:trPr>
        <w:tc>
          <w:tcPr>
            <w:tcW w:w="822" w:type="dxa"/>
            <w:vAlign w:val="center"/>
          </w:tcPr>
          <w:p w14:paraId="7C36FAF8" w14:textId="77777777" w:rsidR="00281DB6" w:rsidRDefault="00281DB6" w:rsidP="00281DB6">
            <w:pPr>
              <w:jc w:val="center"/>
              <w:rPr>
                <w:bCs/>
                <w:color w:val="000000"/>
                <w:sz w:val="28"/>
                <w:szCs w:val="28"/>
              </w:rPr>
            </w:pPr>
            <w:r>
              <w:rPr>
                <w:bCs/>
                <w:color w:val="000000"/>
                <w:sz w:val="28"/>
                <w:szCs w:val="28"/>
              </w:rPr>
              <w:t>2.2.</w:t>
            </w:r>
          </w:p>
        </w:tc>
        <w:tc>
          <w:tcPr>
            <w:tcW w:w="3375" w:type="dxa"/>
          </w:tcPr>
          <w:p w14:paraId="6447049C" w14:textId="77777777" w:rsidR="00281DB6" w:rsidRDefault="00281DB6" w:rsidP="00281DB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1388D314" w14:textId="77777777" w:rsidR="00281DB6" w:rsidRPr="00603050" w:rsidRDefault="00281DB6" w:rsidP="00281DB6">
            <w:pPr>
              <w:jc w:val="center"/>
              <w:rPr>
                <w:bCs/>
                <w:sz w:val="28"/>
                <w:szCs w:val="28"/>
              </w:rPr>
            </w:pPr>
            <w:r>
              <w:rPr>
                <w:bCs/>
                <w:sz w:val="28"/>
                <w:szCs w:val="28"/>
              </w:rPr>
              <w:t>-</w:t>
            </w:r>
          </w:p>
        </w:tc>
        <w:tc>
          <w:tcPr>
            <w:tcW w:w="1701" w:type="dxa"/>
            <w:vAlign w:val="center"/>
          </w:tcPr>
          <w:p w14:paraId="03166A28" w14:textId="77777777" w:rsidR="00281DB6" w:rsidRPr="00603050" w:rsidRDefault="00281DB6" w:rsidP="00281DB6">
            <w:pPr>
              <w:jc w:val="center"/>
              <w:rPr>
                <w:bCs/>
                <w:sz w:val="28"/>
                <w:szCs w:val="28"/>
              </w:rPr>
            </w:pPr>
            <w:r>
              <w:rPr>
                <w:bCs/>
                <w:sz w:val="28"/>
                <w:szCs w:val="28"/>
              </w:rPr>
              <w:t>-</w:t>
            </w:r>
          </w:p>
        </w:tc>
        <w:tc>
          <w:tcPr>
            <w:tcW w:w="992" w:type="dxa"/>
            <w:vAlign w:val="center"/>
          </w:tcPr>
          <w:p w14:paraId="0DF32360" w14:textId="77777777" w:rsidR="00281DB6" w:rsidRPr="00603050" w:rsidRDefault="00281DB6" w:rsidP="00281DB6">
            <w:pPr>
              <w:jc w:val="center"/>
              <w:rPr>
                <w:bCs/>
                <w:sz w:val="28"/>
                <w:szCs w:val="28"/>
              </w:rPr>
            </w:pPr>
            <w:r>
              <w:rPr>
                <w:bCs/>
                <w:sz w:val="28"/>
                <w:szCs w:val="28"/>
              </w:rPr>
              <w:t>-</w:t>
            </w:r>
          </w:p>
        </w:tc>
        <w:tc>
          <w:tcPr>
            <w:tcW w:w="1134" w:type="dxa"/>
            <w:vAlign w:val="center"/>
          </w:tcPr>
          <w:p w14:paraId="43A0DF1C" w14:textId="77777777" w:rsidR="00281DB6" w:rsidRPr="00603050" w:rsidRDefault="00281DB6" w:rsidP="00281DB6">
            <w:pPr>
              <w:jc w:val="center"/>
              <w:rPr>
                <w:bCs/>
                <w:sz w:val="28"/>
                <w:szCs w:val="28"/>
              </w:rPr>
            </w:pPr>
            <w:r>
              <w:rPr>
                <w:bCs/>
                <w:sz w:val="28"/>
                <w:szCs w:val="28"/>
              </w:rPr>
              <w:t>-</w:t>
            </w:r>
          </w:p>
        </w:tc>
        <w:tc>
          <w:tcPr>
            <w:tcW w:w="1134" w:type="dxa"/>
            <w:vAlign w:val="center"/>
          </w:tcPr>
          <w:p w14:paraId="0D9C1FB9" w14:textId="77777777" w:rsidR="00281DB6" w:rsidRPr="00603050" w:rsidRDefault="00281DB6" w:rsidP="00281DB6">
            <w:pPr>
              <w:jc w:val="center"/>
              <w:rPr>
                <w:bCs/>
                <w:sz w:val="28"/>
                <w:szCs w:val="28"/>
              </w:rPr>
            </w:pPr>
            <w:r>
              <w:rPr>
                <w:bCs/>
                <w:sz w:val="28"/>
                <w:szCs w:val="28"/>
              </w:rPr>
              <w:t>-</w:t>
            </w:r>
          </w:p>
        </w:tc>
        <w:tc>
          <w:tcPr>
            <w:tcW w:w="1105" w:type="dxa"/>
            <w:vAlign w:val="center"/>
          </w:tcPr>
          <w:p w14:paraId="3979BAEC" w14:textId="77777777" w:rsidR="00281DB6" w:rsidRPr="00603050" w:rsidRDefault="00281DB6" w:rsidP="00281DB6">
            <w:pPr>
              <w:jc w:val="center"/>
              <w:rPr>
                <w:bCs/>
                <w:sz w:val="28"/>
                <w:szCs w:val="28"/>
              </w:rPr>
            </w:pPr>
            <w:r>
              <w:rPr>
                <w:bCs/>
                <w:sz w:val="28"/>
                <w:szCs w:val="28"/>
              </w:rPr>
              <w:t>-</w:t>
            </w:r>
          </w:p>
        </w:tc>
        <w:tc>
          <w:tcPr>
            <w:tcW w:w="1105" w:type="dxa"/>
            <w:vAlign w:val="center"/>
          </w:tcPr>
          <w:p w14:paraId="0E04CADA" w14:textId="77777777" w:rsidR="00281DB6" w:rsidRPr="00603050" w:rsidRDefault="00281DB6" w:rsidP="00281DB6">
            <w:pPr>
              <w:jc w:val="center"/>
              <w:rPr>
                <w:bCs/>
                <w:sz w:val="28"/>
                <w:szCs w:val="28"/>
              </w:rPr>
            </w:pPr>
            <w:r>
              <w:rPr>
                <w:bCs/>
                <w:sz w:val="28"/>
                <w:szCs w:val="28"/>
              </w:rPr>
              <w:t>-</w:t>
            </w:r>
          </w:p>
        </w:tc>
        <w:tc>
          <w:tcPr>
            <w:tcW w:w="1105" w:type="dxa"/>
            <w:vAlign w:val="center"/>
          </w:tcPr>
          <w:p w14:paraId="68E6BBE0" w14:textId="77777777" w:rsidR="00281DB6" w:rsidRPr="00603050" w:rsidRDefault="00281DB6" w:rsidP="00281DB6">
            <w:pPr>
              <w:jc w:val="center"/>
              <w:rPr>
                <w:bCs/>
                <w:sz w:val="28"/>
                <w:szCs w:val="28"/>
              </w:rPr>
            </w:pPr>
            <w:r>
              <w:rPr>
                <w:bCs/>
                <w:sz w:val="28"/>
                <w:szCs w:val="28"/>
              </w:rPr>
              <w:t>-</w:t>
            </w:r>
          </w:p>
        </w:tc>
      </w:tr>
      <w:tr w:rsidR="00281DB6" w14:paraId="33E5520F" w14:textId="77777777" w:rsidTr="00281DB6">
        <w:trPr>
          <w:trHeight w:val="630"/>
        </w:trPr>
        <w:tc>
          <w:tcPr>
            <w:tcW w:w="13466" w:type="dxa"/>
            <w:gridSpan w:val="10"/>
            <w:vAlign w:val="center"/>
          </w:tcPr>
          <w:p w14:paraId="19FA56EC" w14:textId="77777777" w:rsidR="00281DB6" w:rsidRDefault="00281DB6" w:rsidP="00281DB6">
            <w:pPr>
              <w:pStyle w:val="af4"/>
              <w:numPr>
                <w:ilvl w:val="0"/>
                <w:numId w:val="30"/>
              </w:numPr>
              <w:jc w:val="center"/>
              <w:rPr>
                <w:bCs/>
                <w:color w:val="000000"/>
                <w:sz w:val="28"/>
                <w:szCs w:val="28"/>
              </w:rPr>
            </w:pPr>
            <w:r>
              <w:rPr>
                <w:bCs/>
                <w:color w:val="000000"/>
                <w:sz w:val="28"/>
                <w:szCs w:val="28"/>
              </w:rPr>
              <w:t>Показатели качества очистки сточных вод</w:t>
            </w:r>
          </w:p>
        </w:tc>
      </w:tr>
      <w:tr w:rsidR="00281DB6" w14:paraId="28596003" w14:textId="77777777" w:rsidTr="00281DB6">
        <w:trPr>
          <w:trHeight w:val="2166"/>
        </w:trPr>
        <w:tc>
          <w:tcPr>
            <w:tcW w:w="822" w:type="dxa"/>
            <w:vAlign w:val="center"/>
          </w:tcPr>
          <w:p w14:paraId="7F89D75F" w14:textId="77777777" w:rsidR="00281DB6" w:rsidRDefault="00281DB6" w:rsidP="00281DB6">
            <w:pPr>
              <w:jc w:val="center"/>
              <w:rPr>
                <w:bCs/>
                <w:color w:val="000000"/>
                <w:sz w:val="28"/>
                <w:szCs w:val="28"/>
              </w:rPr>
            </w:pPr>
            <w:r>
              <w:rPr>
                <w:bCs/>
                <w:color w:val="000000"/>
                <w:sz w:val="28"/>
                <w:szCs w:val="28"/>
              </w:rPr>
              <w:t>3.1.</w:t>
            </w:r>
          </w:p>
        </w:tc>
        <w:tc>
          <w:tcPr>
            <w:tcW w:w="3375" w:type="dxa"/>
            <w:vAlign w:val="center"/>
          </w:tcPr>
          <w:p w14:paraId="6618541E" w14:textId="77777777" w:rsidR="00281DB6" w:rsidRPr="00656E97" w:rsidRDefault="00281DB6" w:rsidP="00281DB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E5FDF6F" w14:textId="77777777" w:rsidR="00281DB6" w:rsidRPr="00835F16" w:rsidRDefault="00281DB6" w:rsidP="00281DB6">
            <w:pPr>
              <w:jc w:val="center"/>
              <w:rPr>
                <w:bCs/>
                <w:sz w:val="28"/>
                <w:szCs w:val="28"/>
              </w:rPr>
            </w:pPr>
            <w:r w:rsidRPr="00835F16">
              <w:rPr>
                <w:bCs/>
                <w:sz w:val="28"/>
                <w:szCs w:val="28"/>
              </w:rPr>
              <w:t>0,00</w:t>
            </w:r>
          </w:p>
        </w:tc>
        <w:tc>
          <w:tcPr>
            <w:tcW w:w="1701" w:type="dxa"/>
            <w:vAlign w:val="center"/>
          </w:tcPr>
          <w:p w14:paraId="4F0B8BAD" w14:textId="77777777" w:rsidR="00281DB6" w:rsidRPr="00835F16" w:rsidRDefault="00281DB6" w:rsidP="00281DB6">
            <w:pPr>
              <w:jc w:val="center"/>
              <w:rPr>
                <w:bCs/>
                <w:sz w:val="28"/>
                <w:szCs w:val="28"/>
              </w:rPr>
            </w:pPr>
            <w:r w:rsidRPr="00835F16">
              <w:rPr>
                <w:bCs/>
                <w:sz w:val="28"/>
                <w:szCs w:val="28"/>
              </w:rPr>
              <w:t>0,00</w:t>
            </w:r>
          </w:p>
        </w:tc>
        <w:tc>
          <w:tcPr>
            <w:tcW w:w="992" w:type="dxa"/>
            <w:vAlign w:val="center"/>
          </w:tcPr>
          <w:p w14:paraId="08FA4A56" w14:textId="77777777" w:rsidR="00281DB6" w:rsidRPr="00835F16" w:rsidRDefault="00281DB6" w:rsidP="00281DB6">
            <w:pPr>
              <w:jc w:val="center"/>
              <w:rPr>
                <w:bCs/>
                <w:sz w:val="28"/>
                <w:szCs w:val="28"/>
              </w:rPr>
            </w:pPr>
            <w:r w:rsidRPr="00835F16">
              <w:rPr>
                <w:bCs/>
                <w:sz w:val="28"/>
                <w:szCs w:val="28"/>
              </w:rPr>
              <w:t>0,00</w:t>
            </w:r>
          </w:p>
        </w:tc>
        <w:tc>
          <w:tcPr>
            <w:tcW w:w="1134" w:type="dxa"/>
            <w:vAlign w:val="center"/>
          </w:tcPr>
          <w:p w14:paraId="05027A98" w14:textId="77777777" w:rsidR="00281DB6" w:rsidRPr="00835F16" w:rsidRDefault="00281DB6" w:rsidP="00281DB6">
            <w:pPr>
              <w:rPr>
                <w:bCs/>
                <w:sz w:val="28"/>
                <w:szCs w:val="28"/>
              </w:rPr>
            </w:pPr>
            <w:r w:rsidRPr="00835F16">
              <w:rPr>
                <w:bCs/>
                <w:sz w:val="28"/>
                <w:szCs w:val="28"/>
              </w:rPr>
              <w:t>0,00</w:t>
            </w:r>
          </w:p>
        </w:tc>
        <w:tc>
          <w:tcPr>
            <w:tcW w:w="1134" w:type="dxa"/>
            <w:vAlign w:val="center"/>
          </w:tcPr>
          <w:p w14:paraId="4B25D948"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060D849D"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4FA52C43"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0E9FED25" w14:textId="77777777" w:rsidR="00281DB6" w:rsidRPr="00835F16" w:rsidRDefault="00281DB6" w:rsidP="00281DB6">
            <w:pPr>
              <w:rPr>
                <w:bCs/>
                <w:sz w:val="28"/>
                <w:szCs w:val="28"/>
              </w:rPr>
            </w:pPr>
            <w:r w:rsidRPr="00835F16">
              <w:rPr>
                <w:bCs/>
                <w:sz w:val="28"/>
                <w:szCs w:val="28"/>
              </w:rPr>
              <w:t>0,00</w:t>
            </w:r>
          </w:p>
        </w:tc>
      </w:tr>
      <w:tr w:rsidR="00281DB6" w14:paraId="3F94E158" w14:textId="77777777" w:rsidTr="00281DB6">
        <w:trPr>
          <w:trHeight w:val="438"/>
        </w:trPr>
        <w:tc>
          <w:tcPr>
            <w:tcW w:w="822" w:type="dxa"/>
            <w:vAlign w:val="center"/>
          </w:tcPr>
          <w:p w14:paraId="07C51614" w14:textId="77777777" w:rsidR="00281DB6" w:rsidRDefault="00281DB6" w:rsidP="00281DB6">
            <w:pPr>
              <w:jc w:val="center"/>
              <w:rPr>
                <w:bCs/>
                <w:color w:val="000000"/>
                <w:sz w:val="28"/>
                <w:szCs w:val="28"/>
              </w:rPr>
            </w:pPr>
            <w:r>
              <w:rPr>
                <w:bCs/>
                <w:color w:val="000000"/>
                <w:sz w:val="28"/>
                <w:szCs w:val="28"/>
              </w:rPr>
              <w:t>1</w:t>
            </w:r>
          </w:p>
        </w:tc>
        <w:tc>
          <w:tcPr>
            <w:tcW w:w="3375" w:type="dxa"/>
            <w:vAlign w:val="center"/>
          </w:tcPr>
          <w:p w14:paraId="2EECBF94" w14:textId="77777777" w:rsidR="00281DB6" w:rsidRDefault="00281DB6" w:rsidP="00281DB6">
            <w:pPr>
              <w:jc w:val="center"/>
              <w:rPr>
                <w:bCs/>
                <w:color w:val="000000"/>
                <w:sz w:val="28"/>
                <w:szCs w:val="28"/>
              </w:rPr>
            </w:pPr>
            <w:r>
              <w:rPr>
                <w:bCs/>
                <w:color w:val="000000"/>
                <w:sz w:val="28"/>
                <w:szCs w:val="28"/>
              </w:rPr>
              <w:t>2</w:t>
            </w:r>
          </w:p>
        </w:tc>
        <w:tc>
          <w:tcPr>
            <w:tcW w:w="993" w:type="dxa"/>
            <w:vAlign w:val="center"/>
          </w:tcPr>
          <w:p w14:paraId="4B7E6117" w14:textId="77777777" w:rsidR="00281DB6" w:rsidRDefault="00281DB6" w:rsidP="00281DB6">
            <w:pPr>
              <w:jc w:val="center"/>
              <w:rPr>
                <w:bCs/>
                <w:color w:val="000000"/>
                <w:sz w:val="28"/>
                <w:szCs w:val="28"/>
              </w:rPr>
            </w:pPr>
            <w:r>
              <w:rPr>
                <w:bCs/>
                <w:color w:val="000000"/>
                <w:sz w:val="28"/>
                <w:szCs w:val="28"/>
              </w:rPr>
              <w:t>3</w:t>
            </w:r>
          </w:p>
        </w:tc>
        <w:tc>
          <w:tcPr>
            <w:tcW w:w="1701" w:type="dxa"/>
            <w:vAlign w:val="center"/>
          </w:tcPr>
          <w:p w14:paraId="4A5F7E68" w14:textId="77777777" w:rsidR="00281DB6" w:rsidRDefault="00281DB6" w:rsidP="00281DB6">
            <w:pPr>
              <w:jc w:val="center"/>
              <w:rPr>
                <w:bCs/>
                <w:color w:val="000000"/>
                <w:sz w:val="28"/>
                <w:szCs w:val="28"/>
              </w:rPr>
            </w:pPr>
            <w:r>
              <w:rPr>
                <w:bCs/>
                <w:color w:val="000000"/>
                <w:sz w:val="28"/>
                <w:szCs w:val="28"/>
              </w:rPr>
              <w:t>4</w:t>
            </w:r>
          </w:p>
        </w:tc>
        <w:tc>
          <w:tcPr>
            <w:tcW w:w="992" w:type="dxa"/>
            <w:vAlign w:val="center"/>
          </w:tcPr>
          <w:p w14:paraId="4C812775" w14:textId="77777777" w:rsidR="00281DB6" w:rsidRDefault="00281DB6" w:rsidP="00281DB6">
            <w:pPr>
              <w:jc w:val="center"/>
              <w:rPr>
                <w:bCs/>
                <w:color w:val="000000"/>
                <w:sz w:val="28"/>
                <w:szCs w:val="28"/>
              </w:rPr>
            </w:pPr>
            <w:r>
              <w:rPr>
                <w:bCs/>
                <w:color w:val="000000"/>
                <w:sz w:val="28"/>
                <w:szCs w:val="28"/>
              </w:rPr>
              <w:t>5</w:t>
            </w:r>
          </w:p>
        </w:tc>
        <w:tc>
          <w:tcPr>
            <w:tcW w:w="1134" w:type="dxa"/>
            <w:vAlign w:val="center"/>
          </w:tcPr>
          <w:p w14:paraId="11D39EE1" w14:textId="77777777" w:rsidR="00281DB6" w:rsidRDefault="00281DB6" w:rsidP="00281DB6">
            <w:pPr>
              <w:jc w:val="center"/>
              <w:rPr>
                <w:bCs/>
                <w:color w:val="000000"/>
                <w:sz w:val="28"/>
                <w:szCs w:val="28"/>
              </w:rPr>
            </w:pPr>
            <w:r>
              <w:rPr>
                <w:bCs/>
                <w:color w:val="000000"/>
                <w:sz w:val="28"/>
                <w:szCs w:val="28"/>
              </w:rPr>
              <w:t>6</w:t>
            </w:r>
          </w:p>
        </w:tc>
        <w:tc>
          <w:tcPr>
            <w:tcW w:w="1134" w:type="dxa"/>
            <w:vAlign w:val="center"/>
          </w:tcPr>
          <w:p w14:paraId="7E82DC60" w14:textId="77777777" w:rsidR="00281DB6" w:rsidRDefault="00281DB6" w:rsidP="00281DB6">
            <w:pPr>
              <w:jc w:val="center"/>
              <w:rPr>
                <w:bCs/>
                <w:color w:val="000000"/>
                <w:sz w:val="28"/>
                <w:szCs w:val="28"/>
              </w:rPr>
            </w:pPr>
            <w:r>
              <w:rPr>
                <w:bCs/>
                <w:color w:val="000000"/>
                <w:sz w:val="28"/>
                <w:szCs w:val="28"/>
              </w:rPr>
              <w:t>7</w:t>
            </w:r>
          </w:p>
        </w:tc>
        <w:tc>
          <w:tcPr>
            <w:tcW w:w="1105" w:type="dxa"/>
            <w:vAlign w:val="center"/>
          </w:tcPr>
          <w:p w14:paraId="7D4D4961" w14:textId="77777777" w:rsidR="00281DB6" w:rsidRDefault="00281DB6" w:rsidP="00281DB6">
            <w:pPr>
              <w:jc w:val="center"/>
              <w:rPr>
                <w:bCs/>
                <w:color w:val="000000"/>
                <w:sz w:val="28"/>
                <w:szCs w:val="28"/>
              </w:rPr>
            </w:pPr>
            <w:r>
              <w:rPr>
                <w:bCs/>
                <w:color w:val="000000"/>
                <w:sz w:val="28"/>
                <w:szCs w:val="28"/>
              </w:rPr>
              <w:t>8</w:t>
            </w:r>
          </w:p>
        </w:tc>
        <w:tc>
          <w:tcPr>
            <w:tcW w:w="1105" w:type="dxa"/>
            <w:vAlign w:val="center"/>
          </w:tcPr>
          <w:p w14:paraId="19050DD8" w14:textId="77777777" w:rsidR="00281DB6" w:rsidRDefault="00281DB6" w:rsidP="00281DB6">
            <w:pPr>
              <w:jc w:val="center"/>
              <w:rPr>
                <w:bCs/>
                <w:color w:val="000000"/>
                <w:sz w:val="28"/>
                <w:szCs w:val="28"/>
              </w:rPr>
            </w:pPr>
            <w:r>
              <w:rPr>
                <w:bCs/>
                <w:color w:val="000000"/>
                <w:sz w:val="28"/>
                <w:szCs w:val="28"/>
              </w:rPr>
              <w:t>9</w:t>
            </w:r>
          </w:p>
        </w:tc>
        <w:tc>
          <w:tcPr>
            <w:tcW w:w="1105" w:type="dxa"/>
            <w:vAlign w:val="center"/>
          </w:tcPr>
          <w:p w14:paraId="71F0D7D4" w14:textId="77777777" w:rsidR="00281DB6" w:rsidRDefault="00281DB6" w:rsidP="00281DB6">
            <w:pPr>
              <w:jc w:val="center"/>
              <w:rPr>
                <w:bCs/>
                <w:color w:val="000000"/>
                <w:sz w:val="28"/>
                <w:szCs w:val="28"/>
              </w:rPr>
            </w:pPr>
            <w:r>
              <w:rPr>
                <w:bCs/>
                <w:color w:val="000000"/>
                <w:sz w:val="28"/>
                <w:szCs w:val="28"/>
              </w:rPr>
              <w:t>10</w:t>
            </w:r>
          </w:p>
        </w:tc>
      </w:tr>
      <w:tr w:rsidR="00281DB6" w14:paraId="05756002" w14:textId="77777777" w:rsidTr="00281DB6">
        <w:trPr>
          <w:trHeight w:val="2244"/>
        </w:trPr>
        <w:tc>
          <w:tcPr>
            <w:tcW w:w="822" w:type="dxa"/>
            <w:vAlign w:val="center"/>
          </w:tcPr>
          <w:p w14:paraId="4D95B43A" w14:textId="77777777" w:rsidR="00281DB6" w:rsidRDefault="00281DB6" w:rsidP="00281DB6">
            <w:pPr>
              <w:jc w:val="center"/>
              <w:rPr>
                <w:bCs/>
                <w:color w:val="000000"/>
                <w:sz w:val="28"/>
                <w:szCs w:val="28"/>
              </w:rPr>
            </w:pPr>
            <w:r>
              <w:rPr>
                <w:bCs/>
                <w:color w:val="000000"/>
                <w:sz w:val="28"/>
                <w:szCs w:val="28"/>
              </w:rPr>
              <w:t>3.2.</w:t>
            </w:r>
          </w:p>
        </w:tc>
        <w:tc>
          <w:tcPr>
            <w:tcW w:w="3375" w:type="dxa"/>
            <w:vAlign w:val="center"/>
          </w:tcPr>
          <w:p w14:paraId="032FE4F3" w14:textId="77777777" w:rsidR="00281DB6" w:rsidRDefault="00281DB6" w:rsidP="00281DB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F6EE384" w14:textId="77777777" w:rsidR="00281DB6" w:rsidRPr="00835F16" w:rsidRDefault="00281DB6" w:rsidP="00281DB6">
            <w:pPr>
              <w:jc w:val="center"/>
              <w:rPr>
                <w:bCs/>
                <w:sz w:val="28"/>
                <w:szCs w:val="28"/>
              </w:rPr>
            </w:pPr>
            <w:r w:rsidRPr="00835F16">
              <w:rPr>
                <w:bCs/>
                <w:sz w:val="28"/>
                <w:szCs w:val="28"/>
              </w:rPr>
              <w:t>0,00</w:t>
            </w:r>
          </w:p>
        </w:tc>
        <w:tc>
          <w:tcPr>
            <w:tcW w:w="1701" w:type="dxa"/>
            <w:vAlign w:val="center"/>
          </w:tcPr>
          <w:p w14:paraId="3C1B235C" w14:textId="77777777" w:rsidR="00281DB6" w:rsidRPr="00835F16" w:rsidRDefault="00281DB6" w:rsidP="00281DB6">
            <w:pPr>
              <w:jc w:val="center"/>
              <w:rPr>
                <w:bCs/>
                <w:sz w:val="28"/>
                <w:szCs w:val="28"/>
              </w:rPr>
            </w:pPr>
            <w:r w:rsidRPr="00835F16">
              <w:rPr>
                <w:bCs/>
                <w:sz w:val="28"/>
                <w:szCs w:val="28"/>
              </w:rPr>
              <w:t>0,00</w:t>
            </w:r>
          </w:p>
        </w:tc>
        <w:tc>
          <w:tcPr>
            <w:tcW w:w="992" w:type="dxa"/>
            <w:vAlign w:val="center"/>
          </w:tcPr>
          <w:p w14:paraId="78285A2F" w14:textId="77777777" w:rsidR="00281DB6" w:rsidRPr="00835F16" w:rsidRDefault="00281DB6" w:rsidP="00281DB6">
            <w:pPr>
              <w:jc w:val="center"/>
              <w:rPr>
                <w:bCs/>
                <w:sz w:val="28"/>
                <w:szCs w:val="28"/>
              </w:rPr>
            </w:pPr>
            <w:r w:rsidRPr="00835F16">
              <w:rPr>
                <w:bCs/>
                <w:sz w:val="28"/>
                <w:szCs w:val="28"/>
              </w:rPr>
              <w:t>0,00</w:t>
            </w:r>
          </w:p>
        </w:tc>
        <w:tc>
          <w:tcPr>
            <w:tcW w:w="1134" w:type="dxa"/>
            <w:vAlign w:val="center"/>
          </w:tcPr>
          <w:p w14:paraId="3F18AE24" w14:textId="77777777" w:rsidR="00281DB6" w:rsidRPr="00835F16" w:rsidRDefault="00281DB6" w:rsidP="00281DB6">
            <w:pPr>
              <w:rPr>
                <w:bCs/>
                <w:sz w:val="28"/>
                <w:szCs w:val="28"/>
              </w:rPr>
            </w:pPr>
            <w:r w:rsidRPr="00835F16">
              <w:rPr>
                <w:bCs/>
                <w:sz w:val="28"/>
                <w:szCs w:val="28"/>
              </w:rPr>
              <w:t>0,00</w:t>
            </w:r>
          </w:p>
        </w:tc>
        <w:tc>
          <w:tcPr>
            <w:tcW w:w="1134" w:type="dxa"/>
            <w:vAlign w:val="center"/>
          </w:tcPr>
          <w:p w14:paraId="30DD78AA"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3B6AE694"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0F1C86EC" w14:textId="77777777" w:rsidR="00281DB6" w:rsidRPr="00835F16" w:rsidRDefault="00281DB6" w:rsidP="00281DB6">
            <w:pPr>
              <w:rPr>
                <w:bCs/>
                <w:sz w:val="28"/>
                <w:szCs w:val="28"/>
              </w:rPr>
            </w:pPr>
            <w:r w:rsidRPr="00835F16">
              <w:rPr>
                <w:bCs/>
                <w:sz w:val="28"/>
                <w:szCs w:val="28"/>
              </w:rPr>
              <w:t>0,00</w:t>
            </w:r>
          </w:p>
        </w:tc>
        <w:tc>
          <w:tcPr>
            <w:tcW w:w="1105" w:type="dxa"/>
            <w:vAlign w:val="center"/>
          </w:tcPr>
          <w:p w14:paraId="5470C654" w14:textId="77777777" w:rsidR="00281DB6" w:rsidRPr="00835F16" w:rsidRDefault="00281DB6" w:rsidP="00281DB6">
            <w:pPr>
              <w:rPr>
                <w:bCs/>
                <w:sz w:val="28"/>
                <w:szCs w:val="28"/>
              </w:rPr>
            </w:pPr>
            <w:r w:rsidRPr="00835F16">
              <w:rPr>
                <w:bCs/>
                <w:sz w:val="28"/>
                <w:szCs w:val="28"/>
              </w:rPr>
              <w:t>0,00</w:t>
            </w:r>
          </w:p>
        </w:tc>
      </w:tr>
      <w:tr w:rsidR="00281DB6" w14:paraId="4BCDD0F4" w14:textId="77777777" w:rsidTr="00281DB6">
        <w:trPr>
          <w:trHeight w:val="3393"/>
        </w:trPr>
        <w:tc>
          <w:tcPr>
            <w:tcW w:w="822" w:type="dxa"/>
            <w:vAlign w:val="center"/>
          </w:tcPr>
          <w:p w14:paraId="02F0D7E4" w14:textId="77777777" w:rsidR="00281DB6" w:rsidRDefault="00281DB6" w:rsidP="00281DB6">
            <w:pPr>
              <w:jc w:val="center"/>
              <w:rPr>
                <w:bCs/>
                <w:color w:val="000000"/>
                <w:sz w:val="28"/>
                <w:szCs w:val="28"/>
              </w:rPr>
            </w:pPr>
            <w:r>
              <w:rPr>
                <w:bCs/>
                <w:color w:val="000000"/>
                <w:sz w:val="28"/>
                <w:szCs w:val="28"/>
              </w:rPr>
              <w:t>3.3.</w:t>
            </w:r>
          </w:p>
        </w:tc>
        <w:tc>
          <w:tcPr>
            <w:tcW w:w="3375" w:type="dxa"/>
            <w:vAlign w:val="center"/>
          </w:tcPr>
          <w:p w14:paraId="6C96EAEA" w14:textId="77777777" w:rsidR="00281DB6" w:rsidRPr="00656E97" w:rsidRDefault="00281DB6" w:rsidP="00281DB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4BF0FD6" w14:textId="77777777" w:rsidR="00281DB6" w:rsidRPr="00603050" w:rsidRDefault="00281DB6" w:rsidP="00281DB6">
            <w:pPr>
              <w:jc w:val="center"/>
              <w:rPr>
                <w:bCs/>
                <w:sz w:val="28"/>
                <w:szCs w:val="28"/>
              </w:rPr>
            </w:pPr>
            <w:r>
              <w:rPr>
                <w:bCs/>
                <w:sz w:val="28"/>
                <w:szCs w:val="28"/>
              </w:rPr>
              <w:t>71</w:t>
            </w:r>
          </w:p>
        </w:tc>
        <w:tc>
          <w:tcPr>
            <w:tcW w:w="1701" w:type="dxa"/>
            <w:vAlign w:val="center"/>
          </w:tcPr>
          <w:p w14:paraId="60CF8D2F" w14:textId="77777777" w:rsidR="00281DB6" w:rsidRPr="000B366E" w:rsidRDefault="00281DB6" w:rsidP="00281DB6">
            <w:pPr>
              <w:jc w:val="center"/>
              <w:rPr>
                <w:bCs/>
                <w:sz w:val="28"/>
                <w:szCs w:val="28"/>
              </w:rPr>
            </w:pPr>
            <w:r w:rsidRPr="000B366E">
              <w:rPr>
                <w:bCs/>
                <w:sz w:val="28"/>
                <w:szCs w:val="28"/>
              </w:rPr>
              <w:t>70</w:t>
            </w:r>
          </w:p>
        </w:tc>
        <w:tc>
          <w:tcPr>
            <w:tcW w:w="992" w:type="dxa"/>
            <w:vAlign w:val="center"/>
          </w:tcPr>
          <w:p w14:paraId="15683B70" w14:textId="77777777" w:rsidR="00281DB6" w:rsidRPr="000B366E" w:rsidRDefault="00281DB6" w:rsidP="00281DB6">
            <w:pPr>
              <w:jc w:val="center"/>
              <w:rPr>
                <w:bCs/>
                <w:sz w:val="28"/>
                <w:szCs w:val="28"/>
              </w:rPr>
            </w:pPr>
            <w:r w:rsidRPr="000B366E">
              <w:rPr>
                <w:bCs/>
                <w:sz w:val="28"/>
                <w:szCs w:val="28"/>
              </w:rPr>
              <w:t>70</w:t>
            </w:r>
          </w:p>
        </w:tc>
        <w:tc>
          <w:tcPr>
            <w:tcW w:w="1134" w:type="dxa"/>
            <w:vAlign w:val="center"/>
          </w:tcPr>
          <w:p w14:paraId="5ABCF8B9" w14:textId="77777777" w:rsidR="00281DB6" w:rsidRPr="000B366E" w:rsidRDefault="00281DB6" w:rsidP="00281DB6">
            <w:pPr>
              <w:jc w:val="center"/>
              <w:rPr>
                <w:bCs/>
                <w:sz w:val="28"/>
                <w:szCs w:val="28"/>
              </w:rPr>
            </w:pPr>
            <w:r w:rsidRPr="000B366E">
              <w:rPr>
                <w:bCs/>
                <w:sz w:val="28"/>
                <w:szCs w:val="28"/>
              </w:rPr>
              <w:t>70</w:t>
            </w:r>
          </w:p>
        </w:tc>
        <w:tc>
          <w:tcPr>
            <w:tcW w:w="1134" w:type="dxa"/>
            <w:vAlign w:val="center"/>
          </w:tcPr>
          <w:p w14:paraId="1E9EC486" w14:textId="77777777" w:rsidR="00281DB6" w:rsidRPr="000B366E" w:rsidRDefault="00281DB6" w:rsidP="00281DB6">
            <w:pPr>
              <w:jc w:val="center"/>
              <w:rPr>
                <w:bCs/>
                <w:sz w:val="28"/>
                <w:szCs w:val="28"/>
              </w:rPr>
            </w:pPr>
            <w:r w:rsidRPr="000B366E">
              <w:rPr>
                <w:bCs/>
                <w:sz w:val="28"/>
                <w:szCs w:val="28"/>
              </w:rPr>
              <w:t>70</w:t>
            </w:r>
          </w:p>
        </w:tc>
        <w:tc>
          <w:tcPr>
            <w:tcW w:w="1105" w:type="dxa"/>
            <w:vAlign w:val="center"/>
          </w:tcPr>
          <w:p w14:paraId="4BE6110F" w14:textId="77777777" w:rsidR="00281DB6" w:rsidRPr="000B366E" w:rsidRDefault="00281DB6" w:rsidP="00281DB6">
            <w:pPr>
              <w:jc w:val="center"/>
              <w:rPr>
                <w:bCs/>
                <w:sz w:val="28"/>
                <w:szCs w:val="28"/>
              </w:rPr>
            </w:pPr>
            <w:r w:rsidRPr="000B366E">
              <w:rPr>
                <w:bCs/>
                <w:sz w:val="28"/>
                <w:szCs w:val="28"/>
              </w:rPr>
              <w:t>70</w:t>
            </w:r>
          </w:p>
        </w:tc>
        <w:tc>
          <w:tcPr>
            <w:tcW w:w="1105" w:type="dxa"/>
            <w:vAlign w:val="center"/>
          </w:tcPr>
          <w:p w14:paraId="5429581F" w14:textId="77777777" w:rsidR="00281DB6" w:rsidRPr="000B366E" w:rsidRDefault="00281DB6" w:rsidP="00281DB6">
            <w:pPr>
              <w:jc w:val="center"/>
              <w:rPr>
                <w:bCs/>
                <w:sz w:val="28"/>
                <w:szCs w:val="28"/>
              </w:rPr>
            </w:pPr>
            <w:r w:rsidRPr="000B366E">
              <w:rPr>
                <w:bCs/>
                <w:sz w:val="28"/>
                <w:szCs w:val="28"/>
              </w:rPr>
              <w:t>70</w:t>
            </w:r>
          </w:p>
        </w:tc>
        <w:tc>
          <w:tcPr>
            <w:tcW w:w="1105" w:type="dxa"/>
            <w:vAlign w:val="center"/>
          </w:tcPr>
          <w:p w14:paraId="512677C6" w14:textId="77777777" w:rsidR="00281DB6" w:rsidRPr="000B366E" w:rsidRDefault="00281DB6" w:rsidP="00281DB6">
            <w:pPr>
              <w:jc w:val="center"/>
              <w:rPr>
                <w:bCs/>
                <w:sz w:val="28"/>
                <w:szCs w:val="28"/>
              </w:rPr>
            </w:pPr>
            <w:r w:rsidRPr="000B366E">
              <w:rPr>
                <w:bCs/>
                <w:sz w:val="28"/>
                <w:szCs w:val="28"/>
              </w:rPr>
              <w:t>70</w:t>
            </w:r>
          </w:p>
        </w:tc>
      </w:tr>
      <w:tr w:rsidR="00281DB6" w14:paraId="7916B0EE" w14:textId="77777777" w:rsidTr="00281DB6">
        <w:trPr>
          <w:trHeight w:val="1133"/>
        </w:trPr>
        <w:tc>
          <w:tcPr>
            <w:tcW w:w="13466" w:type="dxa"/>
            <w:gridSpan w:val="10"/>
            <w:vAlign w:val="center"/>
          </w:tcPr>
          <w:p w14:paraId="31D5FB4E" w14:textId="77777777" w:rsidR="00281DB6" w:rsidRDefault="00281DB6" w:rsidP="00281DB6">
            <w:pPr>
              <w:pStyle w:val="af4"/>
              <w:numPr>
                <w:ilvl w:val="0"/>
                <w:numId w:val="3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81DB6" w:rsidRPr="00603050" w14:paraId="246192C1" w14:textId="77777777" w:rsidTr="00281DB6">
        <w:trPr>
          <w:trHeight w:val="2255"/>
        </w:trPr>
        <w:tc>
          <w:tcPr>
            <w:tcW w:w="822" w:type="dxa"/>
            <w:vAlign w:val="center"/>
          </w:tcPr>
          <w:p w14:paraId="768E933E" w14:textId="77777777" w:rsidR="00281DB6" w:rsidRDefault="00281DB6" w:rsidP="00281DB6">
            <w:pPr>
              <w:rPr>
                <w:bCs/>
                <w:color w:val="000000"/>
                <w:sz w:val="28"/>
                <w:szCs w:val="28"/>
              </w:rPr>
            </w:pPr>
            <w:r>
              <w:rPr>
                <w:bCs/>
                <w:color w:val="000000"/>
                <w:sz w:val="28"/>
                <w:szCs w:val="28"/>
              </w:rPr>
              <w:t>4.1.</w:t>
            </w:r>
          </w:p>
        </w:tc>
        <w:tc>
          <w:tcPr>
            <w:tcW w:w="3375" w:type="dxa"/>
            <w:vAlign w:val="center"/>
          </w:tcPr>
          <w:p w14:paraId="56B3AA3B" w14:textId="77777777" w:rsidR="00281DB6" w:rsidRDefault="00281DB6" w:rsidP="00281DB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5968B40" w14:textId="77777777" w:rsidR="00281DB6" w:rsidRPr="00603050" w:rsidRDefault="00281DB6" w:rsidP="00281DB6">
            <w:pPr>
              <w:jc w:val="center"/>
              <w:rPr>
                <w:bCs/>
                <w:sz w:val="28"/>
                <w:szCs w:val="28"/>
              </w:rPr>
            </w:pPr>
            <w:r>
              <w:rPr>
                <w:bCs/>
                <w:sz w:val="28"/>
                <w:szCs w:val="28"/>
              </w:rPr>
              <w:t>4,98</w:t>
            </w:r>
          </w:p>
        </w:tc>
        <w:tc>
          <w:tcPr>
            <w:tcW w:w="1701" w:type="dxa"/>
            <w:vAlign w:val="center"/>
          </w:tcPr>
          <w:p w14:paraId="3B68ECB8" w14:textId="77777777" w:rsidR="00281DB6" w:rsidRPr="00603050" w:rsidRDefault="00281DB6" w:rsidP="00281DB6">
            <w:pPr>
              <w:jc w:val="center"/>
              <w:rPr>
                <w:bCs/>
                <w:sz w:val="28"/>
                <w:szCs w:val="28"/>
              </w:rPr>
            </w:pPr>
            <w:r>
              <w:rPr>
                <w:bCs/>
                <w:sz w:val="28"/>
                <w:szCs w:val="28"/>
              </w:rPr>
              <w:t>2,40</w:t>
            </w:r>
          </w:p>
        </w:tc>
        <w:tc>
          <w:tcPr>
            <w:tcW w:w="992" w:type="dxa"/>
            <w:vAlign w:val="center"/>
          </w:tcPr>
          <w:p w14:paraId="434E19D9" w14:textId="77777777" w:rsidR="00281DB6" w:rsidRPr="000B366E" w:rsidRDefault="00281DB6" w:rsidP="00281DB6">
            <w:pPr>
              <w:jc w:val="center"/>
              <w:rPr>
                <w:bCs/>
                <w:sz w:val="28"/>
                <w:szCs w:val="28"/>
              </w:rPr>
            </w:pPr>
            <w:r w:rsidRPr="000B366E">
              <w:rPr>
                <w:bCs/>
                <w:sz w:val="28"/>
                <w:szCs w:val="28"/>
              </w:rPr>
              <w:t>2,40</w:t>
            </w:r>
          </w:p>
        </w:tc>
        <w:tc>
          <w:tcPr>
            <w:tcW w:w="1134" w:type="dxa"/>
            <w:vAlign w:val="center"/>
          </w:tcPr>
          <w:p w14:paraId="26426CDB" w14:textId="77777777" w:rsidR="00281DB6" w:rsidRPr="000B366E" w:rsidRDefault="00281DB6" w:rsidP="00281DB6">
            <w:pPr>
              <w:jc w:val="center"/>
              <w:rPr>
                <w:bCs/>
                <w:sz w:val="28"/>
                <w:szCs w:val="28"/>
              </w:rPr>
            </w:pPr>
            <w:r w:rsidRPr="000B366E">
              <w:rPr>
                <w:bCs/>
                <w:sz w:val="28"/>
                <w:szCs w:val="28"/>
              </w:rPr>
              <w:t>2,40</w:t>
            </w:r>
          </w:p>
        </w:tc>
        <w:tc>
          <w:tcPr>
            <w:tcW w:w="1134" w:type="dxa"/>
            <w:vAlign w:val="center"/>
          </w:tcPr>
          <w:p w14:paraId="5D56CAEC" w14:textId="77777777" w:rsidR="00281DB6" w:rsidRPr="000B366E" w:rsidRDefault="00281DB6" w:rsidP="00281DB6">
            <w:pPr>
              <w:jc w:val="center"/>
              <w:rPr>
                <w:bCs/>
                <w:sz w:val="28"/>
                <w:szCs w:val="28"/>
              </w:rPr>
            </w:pPr>
            <w:r w:rsidRPr="000B366E">
              <w:rPr>
                <w:bCs/>
                <w:sz w:val="28"/>
                <w:szCs w:val="28"/>
              </w:rPr>
              <w:t>2,40</w:t>
            </w:r>
          </w:p>
        </w:tc>
        <w:tc>
          <w:tcPr>
            <w:tcW w:w="1105" w:type="dxa"/>
            <w:vAlign w:val="center"/>
          </w:tcPr>
          <w:p w14:paraId="65B3B6DE" w14:textId="77777777" w:rsidR="00281DB6" w:rsidRPr="000B366E" w:rsidRDefault="00281DB6" w:rsidP="00281DB6">
            <w:pPr>
              <w:jc w:val="center"/>
              <w:rPr>
                <w:bCs/>
                <w:sz w:val="28"/>
                <w:szCs w:val="28"/>
              </w:rPr>
            </w:pPr>
            <w:r w:rsidRPr="000B366E">
              <w:rPr>
                <w:bCs/>
                <w:sz w:val="28"/>
                <w:szCs w:val="28"/>
              </w:rPr>
              <w:t>2,40</w:t>
            </w:r>
          </w:p>
        </w:tc>
        <w:tc>
          <w:tcPr>
            <w:tcW w:w="1105" w:type="dxa"/>
            <w:vAlign w:val="center"/>
          </w:tcPr>
          <w:p w14:paraId="3A7B5B82" w14:textId="77777777" w:rsidR="00281DB6" w:rsidRPr="000B366E" w:rsidRDefault="00281DB6" w:rsidP="00281DB6">
            <w:pPr>
              <w:jc w:val="center"/>
              <w:rPr>
                <w:bCs/>
                <w:sz w:val="28"/>
                <w:szCs w:val="28"/>
              </w:rPr>
            </w:pPr>
            <w:r w:rsidRPr="000B366E">
              <w:rPr>
                <w:bCs/>
                <w:sz w:val="28"/>
                <w:szCs w:val="28"/>
              </w:rPr>
              <w:t>2,40</w:t>
            </w:r>
          </w:p>
        </w:tc>
        <w:tc>
          <w:tcPr>
            <w:tcW w:w="1105" w:type="dxa"/>
            <w:vAlign w:val="center"/>
          </w:tcPr>
          <w:p w14:paraId="2972638B" w14:textId="77777777" w:rsidR="00281DB6" w:rsidRPr="000B366E" w:rsidRDefault="00281DB6" w:rsidP="00281DB6">
            <w:pPr>
              <w:jc w:val="center"/>
              <w:rPr>
                <w:bCs/>
                <w:sz w:val="28"/>
                <w:szCs w:val="28"/>
              </w:rPr>
            </w:pPr>
            <w:r w:rsidRPr="000B366E">
              <w:rPr>
                <w:bCs/>
                <w:sz w:val="28"/>
                <w:szCs w:val="28"/>
              </w:rPr>
              <w:t>2,40</w:t>
            </w:r>
          </w:p>
        </w:tc>
      </w:tr>
      <w:tr w:rsidR="00281DB6" w14:paraId="24C3BFCB" w14:textId="77777777" w:rsidTr="00281DB6">
        <w:trPr>
          <w:trHeight w:val="438"/>
        </w:trPr>
        <w:tc>
          <w:tcPr>
            <w:tcW w:w="822" w:type="dxa"/>
            <w:vAlign w:val="center"/>
          </w:tcPr>
          <w:p w14:paraId="4E47C5FC" w14:textId="77777777" w:rsidR="00281DB6" w:rsidRDefault="00281DB6" w:rsidP="00281DB6">
            <w:pPr>
              <w:jc w:val="center"/>
              <w:rPr>
                <w:bCs/>
                <w:color w:val="000000"/>
                <w:sz w:val="28"/>
                <w:szCs w:val="28"/>
              </w:rPr>
            </w:pPr>
            <w:r>
              <w:rPr>
                <w:bCs/>
                <w:color w:val="000000"/>
                <w:sz w:val="28"/>
                <w:szCs w:val="28"/>
              </w:rPr>
              <w:t>1</w:t>
            </w:r>
          </w:p>
        </w:tc>
        <w:tc>
          <w:tcPr>
            <w:tcW w:w="3375" w:type="dxa"/>
            <w:vAlign w:val="center"/>
          </w:tcPr>
          <w:p w14:paraId="32834684" w14:textId="77777777" w:rsidR="00281DB6" w:rsidRDefault="00281DB6" w:rsidP="00281DB6">
            <w:pPr>
              <w:jc w:val="center"/>
              <w:rPr>
                <w:bCs/>
                <w:color w:val="000000"/>
                <w:sz w:val="28"/>
                <w:szCs w:val="28"/>
              </w:rPr>
            </w:pPr>
            <w:r>
              <w:rPr>
                <w:bCs/>
                <w:color w:val="000000"/>
                <w:sz w:val="28"/>
                <w:szCs w:val="28"/>
              </w:rPr>
              <w:t>2</w:t>
            </w:r>
          </w:p>
        </w:tc>
        <w:tc>
          <w:tcPr>
            <w:tcW w:w="993" w:type="dxa"/>
            <w:vAlign w:val="center"/>
          </w:tcPr>
          <w:p w14:paraId="7134F3FE" w14:textId="77777777" w:rsidR="00281DB6" w:rsidRDefault="00281DB6" w:rsidP="00281DB6">
            <w:pPr>
              <w:jc w:val="center"/>
              <w:rPr>
                <w:bCs/>
                <w:color w:val="000000"/>
                <w:sz w:val="28"/>
                <w:szCs w:val="28"/>
              </w:rPr>
            </w:pPr>
            <w:r>
              <w:rPr>
                <w:bCs/>
                <w:color w:val="000000"/>
                <w:sz w:val="28"/>
                <w:szCs w:val="28"/>
              </w:rPr>
              <w:t>3</w:t>
            </w:r>
          </w:p>
        </w:tc>
        <w:tc>
          <w:tcPr>
            <w:tcW w:w="1701" w:type="dxa"/>
            <w:vAlign w:val="center"/>
          </w:tcPr>
          <w:p w14:paraId="17814067" w14:textId="77777777" w:rsidR="00281DB6" w:rsidRDefault="00281DB6" w:rsidP="00281DB6">
            <w:pPr>
              <w:jc w:val="center"/>
              <w:rPr>
                <w:bCs/>
                <w:color w:val="000000"/>
                <w:sz w:val="28"/>
                <w:szCs w:val="28"/>
              </w:rPr>
            </w:pPr>
            <w:r>
              <w:rPr>
                <w:bCs/>
                <w:color w:val="000000"/>
                <w:sz w:val="28"/>
                <w:szCs w:val="28"/>
              </w:rPr>
              <w:t>4</w:t>
            </w:r>
          </w:p>
        </w:tc>
        <w:tc>
          <w:tcPr>
            <w:tcW w:w="992" w:type="dxa"/>
            <w:vAlign w:val="center"/>
          </w:tcPr>
          <w:p w14:paraId="54905CE6" w14:textId="77777777" w:rsidR="00281DB6" w:rsidRDefault="00281DB6" w:rsidP="00281DB6">
            <w:pPr>
              <w:jc w:val="center"/>
              <w:rPr>
                <w:bCs/>
                <w:color w:val="000000"/>
                <w:sz w:val="28"/>
                <w:szCs w:val="28"/>
              </w:rPr>
            </w:pPr>
            <w:r>
              <w:rPr>
                <w:bCs/>
                <w:color w:val="000000"/>
                <w:sz w:val="28"/>
                <w:szCs w:val="28"/>
              </w:rPr>
              <w:t>5</w:t>
            </w:r>
          </w:p>
        </w:tc>
        <w:tc>
          <w:tcPr>
            <w:tcW w:w="1134" w:type="dxa"/>
            <w:vAlign w:val="center"/>
          </w:tcPr>
          <w:p w14:paraId="4148C736" w14:textId="77777777" w:rsidR="00281DB6" w:rsidRDefault="00281DB6" w:rsidP="00281DB6">
            <w:pPr>
              <w:jc w:val="center"/>
              <w:rPr>
                <w:bCs/>
                <w:color w:val="000000"/>
                <w:sz w:val="28"/>
                <w:szCs w:val="28"/>
              </w:rPr>
            </w:pPr>
            <w:r>
              <w:rPr>
                <w:bCs/>
                <w:color w:val="000000"/>
                <w:sz w:val="28"/>
                <w:szCs w:val="28"/>
              </w:rPr>
              <w:t>6</w:t>
            </w:r>
          </w:p>
        </w:tc>
        <w:tc>
          <w:tcPr>
            <w:tcW w:w="1134" w:type="dxa"/>
            <w:vAlign w:val="center"/>
          </w:tcPr>
          <w:p w14:paraId="200F2C6D" w14:textId="77777777" w:rsidR="00281DB6" w:rsidRDefault="00281DB6" w:rsidP="00281DB6">
            <w:pPr>
              <w:jc w:val="center"/>
              <w:rPr>
                <w:bCs/>
                <w:color w:val="000000"/>
                <w:sz w:val="28"/>
                <w:szCs w:val="28"/>
              </w:rPr>
            </w:pPr>
            <w:r>
              <w:rPr>
                <w:bCs/>
                <w:color w:val="000000"/>
                <w:sz w:val="28"/>
                <w:szCs w:val="28"/>
              </w:rPr>
              <w:t>7</w:t>
            </w:r>
          </w:p>
        </w:tc>
        <w:tc>
          <w:tcPr>
            <w:tcW w:w="1105" w:type="dxa"/>
            <w:vAlign w:val="center"/>
          </w:tcPr>
          <w:p w14:paraId="012801DB" w14:textId="77777777" w:rsidR="00281DB6" w:rsidRDefault="00281DB6" w:rsidP="00281DB6">
            <w:pPr>
              <w:jc w:val="center"/>
              <w:rPr>
                <w:bCs/>
                <w:color w:val="000000"/>
                <w:sz w:val="28"/>
                <w:szCs w:val="28"/>
              </w:rPr>
            </w:pPr>
            <w:r>
              <w:rPr>
                <w:bCs/>
                <w:color w:val="000000"/>
                <w:sz w:val="28"/>
                <w:szCs w:val="28"/>
              </w:rPr>
              <w:t>8</w:t>
            </w:r>
          </w:p>
        </w:tc>
        <w:tc>
          <w:tcPr>
            <w:tcW w:w="1105" w:type="dxa"/>
            <w:vAlign w:val="center"/>
          </w:tcPr>
          <w:p w14:paraId="76DBE122" w14:textId="77777777" w:rsidR="00281DB6" w:rsidRDefault="00281DB6" w:rsidP="00281DB6">
            <w:pPr>
              <w:jc w:val="center"/>
              <w:rPr>
                <w:bCs/>
                <w:color w:val="000000"/>
                <w:sz w:val="28"/>
                <w:szCs w:val="28"/>
              </w:rPr>
            </w:pPr>
            <w:r>
              <w:rPr>
                <w:bCs/>
                <w:color w:val="000000"/>
                <w:sz w:val="28"/>
                <w:szCs w:val="28"/>
              </w:rPr>
              <w:t>9</w:t>
            </w:r>
          </w:p>
        </w:tc>
        <w:tc>
          <w:tcPr>
            <w:tcW w:w="1105" w:type="dxa"/>
            <w:vAlign w:val="center"/>
          </w:tcPr>
          <w:p w14:paraId="6C58C67E" w14:textId="77777777" w:rsidR="00281DB6" w:rsidRDefault="00281DB6" w:rsidP="00281DB6">
            <w:pPr>
              <w:jc w:val="center"/>
              <w:rPr>
                <w:bCs/>
                <w:color w:val="000000"/>
                <w:sz w:val="28"/>
                <w:szCs w:val="28"/>
              </w:rPr>
            </w:pPr>
            <w:r>
              <w:rPr>
                <w:bCs/>
                <w:color w:val="000000"/>
                <w:sz w:val="28"/>
                <w:szCs w:val="28"/>
              </w:rPr>
              <w:t>10</w:t>
            </w:r>
          </w:p>
        </w:tc>
      </w:tr>
      <w:tr w:rsidR="00281DB6" w14:paraId="091B0F7C" w14:textId="77777777" w:rsidTr="00281DB6">
        <w:trPr>
          <w:trHeight w:val="2263"/>
        </w:trPr>
        <w:tc>
          <w:tcPr>
            <w:tcW w:w="822" w:type="dxa"/>
            <w:vAlign w:val="center"/>
          </w:tcPr>
          <w:p w14:paraId="04A19781" w14:textId="77777777" w:rsidR="00281DB6" w:rsidRDefault="00281DB6" w:rsidP="00281DB6">
            <w:pPr>
              <w:jc w:val="center"/>
              <w:rPr>
                <w:bCs/>
                <w:color w:val="000000"/>
                <w:sz w:val="28"/>
                <w:szCs w:val="28"/>
              </w:rPr>
            </w:pPr>
            <w:r>
              <w:rPr>
                <w:bCs/>
                <w:color w:val="000000"/>
                <w:sz w:val="28"/>
                <w:szCs w:val="28"/>
              </w:rPr>
              <w:t>4.2.</w:t>
            </w:r>
          </w:p>
        </w:tc>
        <w:tc>
          <w:tcPr>
            <w:tcW w:w="3375" w:type="dxa"/>
            <w:vAlign w:val="center"/>
          </w:tcPr>
          <w:p w14:paraId="463DF1A6" w14:textId="77777777" w:rsidR="00281DB6" w:rsidRDefault="00281DB6" w:rsidP="00281DB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516C5993" w14:textId="77777777" w:rsidR="00281DB6" w:rsidRPr="00603050" w:rsidRDefault="00281DB6" w:rsidP="00281DB6">
            <w:pPr>
              <w:jc w:val="center"/>
              <w:rPr>
                <w:bCs/>
                <w:sz w:val="28"/>
                <w:szCs w:val="28"/>
              </w:rPr>
            </w:pPr>
            <w:r w:rsidRPr="00603050">
              <w:rPr>
                <w:bCs/>
                <w:sz w:val="28"/>
                <w:szCs w:val="28"/>
              </w:rPr>
              <w:t>-</w:t>
            </w:r>
          </w:p>
        </w:tc>
        <w:tc>
          <w:tcPr>
            <w:tcW w:w="1701" w:type="dxa"/>
            <w:vAlign w:val="center"/>
          </w:tcPr>
          <w:p w14:paraId="44B5484D" w14:textId="77777777" w:rsidR="00281DB6" w:rsidRPr="00603050" w:rsidRDefault="00281DB6" w:rsidP="00281DB6">
            <w:pPr>
              <w:jc w:val="center"/>
              <w:rPr>
                <w:bCs/>
                <w:sz w:val="28"/>
                <w:szCs w:val="28"/>
              </w:rPr>
            </w:pPr>
            <w:r w:rsidRPr="00603050">
              <w:rPr>
                <w:bCs/>
                <w:sz w:val="28"/>
                <w:szCs w:val="28"/>
              </w:rPr>
              <w:t>-</w:t>
            </w:r>
          </w:p>
        </w:tc>
        <w:tc>
          <w:tcPr>
            <w:tcW w:w="992" w:type="dxa"/>
            <w:vAlign w:val="center"/>
          </w:tcPr>
          <w:p w14:paraId="79A37B06"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0FB39935"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78093BD3"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154908FD"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2DEA84CA"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18F4F9AD" w14:textId="77777777" w:rsidR="00281DB6" w:rsidRPr="00603050" w:rsidRDefault="00281DB6" w:rsidP="00281DB6">
            <w:pPr>
              <w:jc w:val="center"/>
              <w:rPr>
                <w:bCs/>
                <w:sz w:val="28"/>
                <w:szCs w:val="28"/>
              </w:rPr>
            </w:pPr>
            <w:r w:rsidRPr="00603050">
              <w:rPr>
                <w:bCs/>
                <w:sz w:val="28"/>
                <w:szCs w:val="28"/>
              </w:rPr>
              <w:t>-</w:t>
            </w:r>
          </w:p>
        </w:tc>
      </w:tr>
      <w:tr w:rsidR="00281DB6" w14:paraId="54358066" w14:textId="77777777" w:rsidTr="00281DB6">
        <w:tc>
          <w:tcPr>
            <w:tcW w:w="822" w:type="dxa"/>
            <w:vAlign w:val="center"/>
          </w:tcPr>
          <w:p w14:paraId="6E2DACE9" w14:textId="77777777" w:rsidR="00281DB6" w:rsidRDefault="00281DB6" w:rsidP="00281DB6">
            <w:pPr>
              <w:jc w:val="center"/>
              <w:rPr>
                <w:bCs/>
                <w:color w:val="000000"/>
                <w:sz w:val="28"/>
                <w:szCs w:val="28"/>
              </w:rPr>
            </w:pPr>
            <w:r>
              <w:rPr>
                <w:bCs/>
                <w:color w:val="000000"/>
                <w:sz w:val="28"/>
                <w:szCs w:val="28"/>
              </w:rPr>
              <w:t>4.3.</w:t>
            </w:r>
          </w:p>
        </w:tc>
        <w:tc>
          <w:tcPr>
            <w:tcW w:w="3375" w:type="dxa"/>
            <w:vAlign w:val="center"/>
          </w:tcPr>
          <w:p w14:paraId="694F4E91" w14:textId="77777777" w:rsidR="00281DB6" w:rsidRPr="00656E97" w:rsidRDefault="00281DB6" w:rsidP="00281DB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22860E7C" w14:textId="77777777" w:rsidR="00281DB6" w:rsidRPr="00603050" w:rsidRDefault="00281DB6" w:rsidP="00281DB6">
            <w:pPr>
              <w:jc w:val="center"/>
              <w:rPr>
                <w:bCs/>
                <w:sz w:val="28"/>
                <w:szCs w:val="28"/>
              </w:rPr>
            </w:pPr>
            <w:r w:rsidRPr="00603050">
              <w:rPr>
                <w:bCs/>
                <w:sz w:val="28"/>
                <w:szCs w:val="28"/>
              </w:rPr>
              <w:t>-</w:t>
            </w:r>
          </w:p>
        </w:tc>
        <w:tc>
          <w:tcPr>
            <w:tcW w:w="1701" w:type="dxa"/>
            <w:vAlign w:val="center"/>
          </w:tcPr>
          <w:p w14:paraId="0BE65D8D" w14:textId="77777777" w:rsidR="00281DB6" w:rsidRPr="00603050" w:rsidRDefault="00281DB6" w:rsidP="00281DB6">
            <w:pPr>
              <w:jc w:val="center"/>
              <w:rPr>
                <w:bCs/>
                <w:sz w:val="28"/>
                <w:szCs w:val="28"/>
              </w:rPr>
            </w:pPr>
            <w:r w:rsidRPr="00603050">
              <w:rPr>
                <w:bCs/>
                <w:sz w:val="28"/>
                <w:szCs w:val="28"/>
              </w:rPr>
              <w:t>-</w:t>
            </w:r>
          </w:p>
        </w:tc>
        <w:tc>
          <w:tcPr>
            <w:tcW w:w="992" w:type="dxa"/>
            <w:vAlign w:val="center"/>
          </w:tcPr>
          <w:p w14:paraId="1F9FAE09"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4BE45181"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1117B196"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5504744C"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26EE7947"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25AF6153" w14:textId="77777777" w:rsidR="00281DB6" w:rsidRPr="00603050" w:rsidRDefault="00281DB6" w:rsidP="00281DB6">
            <w:pPr>
              <w:jc w:val="center"/>
              <w:rPr>
                <w:bCs/>
                <w:sz w:val="28"/>
                <w:szCs w:val="28"/>
              </w:rPr>
            </w:pPr>
            <w:r w:rsidRPr="00603050">
              <w:rPr>
                <w:bCs/>
                <w:sz w:val="28"/>
                <w:szCs w:val="28"/>
              </w:rPr>
              <w:t>-</w:t>
            </w:r>
          </w:p>
        </w:tc>
      </w:tr>
      <w:tr w:rsidR="00281DB6" w14:paraId="76DF3382" w14:textId="77777777" w:rsidTr="00281DB6">
        <w:tc>
          <w:tcPr>
            <w:tcW w:w="822" w:type="dxa"/>
            <w:vAlign w:val="center"/>
          </w:tcPr>
          <w:p w14:paraId="238B9B54" w14:textId="77777777" w:rsidR="00281DB6" w:rsidRDefault="00281DB6" w:rsidP="00281DB6">
            <w:pPr>
              <w:jc w:val="center"/>
              <w:rPr>
                <w:bCs/>
                <w:color w:val="000000"/>
                <w:sz w:val="28"/>
                <w:szCs w:val="28"/>
              </w:rPr>
            </w:pPr>
            <w:r>
              <w:rPr>
                <w:bCs/>
                <w:color w:val="000000"/>
                <w:sz w:val="28"/>
                <w:szCs w:val="28"/>
              </w:rPr>
              <w:t>4.4.</w:t>
            </w:r>
          </w:p>
        </w:tc>
        <w:tc>
          <w:tcPr>
            <w:tcW w:w="3375" w:type="dxa"/>
          </w:tcPr>
          <w:p w14:paraId="3DD2A9ED" w14:textId="77777777" w:rsidR="00281DB6" w:rsidRDefault="00281DB6" w:rsidP="00281DB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55CDBCB7" w14:textId="77777777" w:rsidR="00281DB6" w:rsidRPr="00603050" w:rsidRDefault="00281DB6" w:rsidP="00281DB6">
            <w:pPr>
              <w:jc w:val="center"/>
              <w:rPr>
                <w:bCs/>
                <w:sz w:val="28"/>
                <w:szCs w:val="28"/>
              </w:rPr>
            </w:pPr>
            <w:r w:rsidRPr="00603050">
              <w:rPr>
                <w:bCs/>
                <w:sz w:val="28"/>
                <w:szCs w:val="28"/>
              </w:rPr>
              <w:t>1,</w:t>
            </w:r>
            <w:r>
              <w:rPr>
                <w:bCs/>
                <w:sz w:val="28"/>
                <w:szCs w:val="28"/>
              </w:rPr>
              <w:t>03</w:t>
            </w:r>
          </w:p>
        </w:tc>
        <w:tc>
          <w:tcPr>
            <w:tcW w:w="1701" w:type="dxa"/>
            <w:vAlign w:val="center"/>
          </w:tcPr>
          <w:p w14:paraId="50CDAD98" w14:textId="77777777" w:rsidR="00281DB6" w:rsidRPr="00603050" w:rsidRDefault="00281DB6" w:rsidP="00281DB6">
            <w:pPr>
              <w:jc w:val="center"/>
              <w:rPr>
                <w:bCs/>
                <w:sz w:val="28"/>
                <w:szCs w:val="28"/>
              </w:rPr>
            </w:pPr>
            <w:r>
              <w:rPr>
                <w:bCs/>
                <w:sz w:val="28"/>
                <w:szCs w:val="28"/>
              </w:rPr>
              <w:t>0,95</w:t>
            </w:r>
          </w:p>
        </w:tc>
        <w:tc>
          <w:tcPr>
            <w:tcW w:w="992" w:type="dxa"/>
            <w:vAlign w:val="center"/>
          </w:tcPr>
          <w:p w14:paraId="7D897662" w14:textId="77777777" w:rsidR="00281DB6" w:rsidRPr="00603050" w:rsidRDefault="00281DB6" w:rsidP="00281DB6">
            <w:pPr>
              <w:jc w:val="center"/>
              <w:rPr>
                <w:bCs/>
                <w:sz w:val="28"/>
                <w:szCs w:val="28"/>
              </w:rPr>
            </w:pPr>
            <w:r>
              <w:rPr>
                <w:bCs/>
                <w:sz w:val="28"/>
                <w:szCs w:val="28"/>
              </w:rPr>
              <w:t>1,04</w:t>
            </w:r>
          </w:p>
        </w:tc>
        <w:tc>
          <w:tcPr>
            <w:tcW w:w="1134" w:type="dxa"/>
            <w:vAlign w:val="center"/>
          </w:tcPr>
          <w:p w14:paraId="1D8F8976" w14:textId="77777777" w:rsidR="00281DB6" w:rsidRDefault="00281DB6" w:rsidP="00281DB6">
            <w:pPr>
              <w:jc w:val="center"/>
            </w:pPr>
            <w:r w:rsidRPr="00DD1E7D">
              <w:rPr>
                <w:bCs/>
                <w:sz w:val="28"/>
                <w:szCs w:val="28"/>
              </w:rPr>
              <w:t>1,04</w:t>
            </w:r>
          </w:p>
        </w:tc>
        <w:tc>
          <w:tcPr>
            <w:tcW w:w="1134" w:type="dxa"/>
            <w:vAlign w:val="center"/>
          </w:tcPr>
          <w:p w14:paraId="26993116" w14:textId="77777777" w:rsidR="00281DB6" w:rsidRDefault="00281DB6" w:rsidP="00281DB6">
            <w:pPr>
              <w:jc w:val="center"/>
            </w:pPr>
            <w:r w:rsidRPr="00DD1E7D">
              <w:rPr>
                <w:bCs/>
                <w:sz w:val="28"/>
                <w:szCs w:val="28"/>
              </w:rPr>
              <w:t>1,04</w:t>
            </w:r>
          </w:p>
        </w:tc>
        <w:tc>
          <w:tcPr>
            <w:tcW w:w="1105" w:type="dxa"/>
            <w:vAlign w:val="center"/>
          </w:tcPr>
          <w:p w14:paraId="5DFCDBD4" w14:textId="77777777" w:rsidR="00281DB6" w:rsidRDefault="00281DB6" w:rsidP="00281DB6">
            <w:pPr>
              <w:jc w:val="center"/>
            </w:pPr>
            <w:r w:rsidRPr="00DD1E7D">
              <w:rPr>
                <w:bCs/>
                <w:sz w:val="28"/>
                <w:szCs w:val="28"/>
              </w:rPr>
              <w:t>1,04</w:t>
            </w:r>
          </w:p>
        </w:tc>
        <w:tc>
          <w:tcPr>
            <w:tcW w:w="1105" w:type="dxa"/>
            <w:vAlign w:val="center"/>
          </w:tcPr>
          <w:p w14:paraId="488A2EC1" w14:textId="77777777" w:rsidR="00281DB6" w:rsidRDefault="00281DB6" w:rsidP="00281DB6">
            <w:pPr>
              <w:jc w:val="center"/>
            </w:pPr>
            <w:r w:rsidRPr="00DD1E7D">
              <w:rPr>
                <w:bCs/>
                <w:sz w:val="28"/>
                <w:szCs w:val="28"/>
              </w:rPr>
              <w:t>1,04</w:t>
            </w:r>
          </w:p>
        </w:tc>
        <w:tc>
          <w:tcPr>
            <w:tcW w:w="1105" w:type="dxa"/>
            <w:vAlign w:val="center"/>
          </w:tcPr>
          <w:p w14:paraId="78307AAD" w14:textId="77777777" w:rsidR="00281DB6" w:rsidRDefault="00281DB6" w:rsidP="00281DB6">
            <w:pPr>
              <w:jc w:val="center"/>
            </w:pPr>
            <w:r w:rsidRPr="00DD1E7D">
              <w:rPr>
                <w:bCs/>
                <w:sz w:val="28"/>
                <w:szCs w:val="28"/>
              </w:rPr>
              <w:t>1,04</w:t>
            </w:r>
          </w:p>
        </w:tc>
      </w:tr>
      <w:tr w:rsidR="00281DB6" w14:paraId="2BAB4BE3" w14:textId="77777777" w:rsidTr="00281DB6">
        <w:trPr>
          <w:trHeight w:val="2246"/>
        </w:trPr>
        <w:tc>
          <w:tcPr>
            <w:tcW w:w="822" w:type="dxa"/>
            <w:vAlign w:val="center"/>
          </w:tcPr>
          <w:p w14:paraId="6BC7FB62" w14:textId="77777777" w:rsidR="00281DB6" w:rsidRDefault="00281DB6" w:rsidP="00281DB6">
            <w:pPr>
              <w:jc w:val="center"/>
              <w:rPr>
                <w:bCs/>
                <w:color w:val="000000"/>
                <w:sz w:val="28"/>
                <w:szCs w:val="28"/>
              </w:rPr>
            </w:pPr>
            <w:r>
              <w:rPr>
                <w:bCs/>
                <w:color w:val="000000"/>
                <w:sz w:val="28"/>
                <w:szCs w:val="28"/>
              </w:rPr>
              <w:t>4.5.</w:t>
            </w:r>
          </w:p>
        </w:tc>
        <w:tc>
          <w:tcPr>
            <w:tcW w:w="3375" w:type="dxa"/>
          </w:tcPr>
          <w:p w14:paraId="7203D3DD" w14:textId="77777777" w:rsidR="00281DB6" w:rsidRDefault="00281DB6" w:rsidP="00281DB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17E3A978" w14:textId="77777777" w:rsidR="00281DB6" w:rsidRPr="00603050" w:rsidRDefault="00281DB6" w:rsidP="00281DB6">
            <w:pPr>
              <w:jc w:val="center"/>
              <w:rPr>
                <w:bCs/>
                <w:sz w:val="28"/>
                <w:szCs w:val="28"/>
              </w:rPr>
            </w:pPr>
            <w:r w:rsidRPr="00603050">
              <w:rPr>
                <w:bCs/>
                <w:sz w:val="28"/>
                <w:szCs w:val="28"/>
              </w:rPr>
              <w:t>-</w:t>
            </w:r>
          </w:p>
        </w:tc>
        <w:tc>
          <w:tcPr>
            <w:tcW w:w="1701" w:type="dxa"/>
            <w:vAlign w:val="center"/>
          </w:tcPr>
          <w:p w14:paraId="13E90E87" w14:textId="77777777" w:rsidR="00281DB6" w:rsidRPr="00603050" w:rsidRDefault="00281DB6" w:rsidP="00281DB6">
            <w:pPr>
              <w:jc w:val="center"/>
              <w:rPr>
                <w:bCs/>
                <w:sz w:val="28"/>
                <w:szCs w:val="28"/>
              </w:rPr>
            </w:pPr>
            <w:r w:rsidRPr="00603050">
              <w:rPr>
                <w:bCs/>
                <w:sz w:val="28"/>
                <w:szCs w:val="28"/>
              </w:rPr>
              <w:t>-</w:t>
            </w:r>
          </w:p>
        </w:tc>
        <w:tc>
          <w:tcPr>
            <w:tcW w:w="992" w:type="dxa"/>
            <w:vAlign w:val="center"/>
          </w:tcPr>
          <w:p w14:paraId="6EDF11C7"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7EB9FD18"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402F8106"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79758E08"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2DD6B45B"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20D1CCD2" w14:textId="77777777" w:rsidR="00281DB6" w:rsidRPr="00603050" w:rsidRDefault="00281DB6" w:rsidP="00281DB6">
            <w:pPr>
              <w:jc w:val="center"/>
              <w:rPr>
                <w:bCs/>
                <w:sz w:val="28"/>
                <w:szCs w:val="28"/>
              </w:rPr>
            </w:pPr>
            <w:r w:rsidRPr="00603050">
              <w:rPr>
                <w:bCs/>
                <w:sz w:val="28"/>
                <w:szCs w:val="28"/>
              </w:rPr>
              <w:t>-</w:t>
            </w:r>
          </w:p>
        </w:tc>
      </w:tr>
      <w:tr w:rsidR="00281DB6" w14:paraId="42F5B721" w14:textId="77777777" w:rsidTr="00281DB6">
        <w:tc>
          <w:tcPr>
            <w:tcW w:w="822" w:type="dxa"/>
            <w:vAlign w:val="center"/>
          </w:tcPr>
          <w:p w14:paraId="658B14C3" w14:textId="77777777" w:rsidR="00281DB6" w:rsidRDefault="00281DB6" w:rsidP="00281DB6">
            <w:pPr>
              <w:jc w:val="center"/>
              <w:rPr>
                <w:bCs/>
                <w:color w:val="000000"/>
                <w:sz w:val="28"/>
                <w:szCs w:val="28"/>
              </w:rPr>
            </w:pPr>
            <w:r>
              <w:rPr>
                <w:bCs/>
                <w:color w:val="000000"/>
                <w:sz w:val="28"/>
                <w:szCs w:val="28"/>
              </w:rPr>
              <w:t>1</w:t>
            </w:r>
          </w:p>
        </w:tc>
        <w:tc>
          <w:tcPr>
            <w:tcW w:w="3375" w:type="dxa"/>
            <w:vAlign w:val="center"/>
          </w:tcPr>
          <w:p w14:paraId="23A859C1" w14:textId="77777777" w:rsidR="00281DB6" w:rsidRDefault="00281DB6" w:rsidP="00281DB6">
            <w:pPr>
              <w:jc w:val="center"/>
              <w:rPr>
                <w:bCs/>
                <w:color w:val="000000"/>
                <w:sz w:val="28"/>
                <w:szCs w:val="28"/>
              </w:rPr>
            </w:pPr>
            <w:r>
              <w:rPr>
                <w:bCs/>
                <w:color w:val="000000"/>
                <w:sz w:val="28"/>
                <w:szCs w:val="28"/>
              </w:rPr>
              <w:t>2</w:t>
            </w:r>
          </w:p>
        </w:tc>
        <w:tc>
          <w:tcPr>
            <w:tcW w:w="993" w:type="dxa"/>
            <w:vAlign w:val="center"/>
          </w:tcPr>
          <w:p w14:paraId="0C87FD95" w14:textId="77777777" w:rsidR="00281DB6" w:rsidRDefault="00281DB6" w:rsidP="00281DB6">
            <w:pPr>
              <w:jc w:val="center"/>
              <w:rPr>
                <w:bCs/>
                <w:color w:val="000000"/>
                <w:sz w:val="28"/>
                <w:szCs w:val="28"/>
              </w:rPr>
            </w:pPr>
            <w:r>
              <w:rPr>
                <w:bCs/>
                <w:color w:val="000000"/>
                <w:sz w:val="28"/>
                <w:szCs w:val="28"/>
              </w:rPr>
              <w:t>3</w:t>
            </w:r>
          </w:p>
        </w:tc>
        <w:tc>
          <w:tcPr>
            <w:tcW w:w="1701" w:type="dxa"/>
            <w:vAlign w:val="center"/>
          </w:tcPr>
          <w:p w14:paraId="58180702" w14:textId="77777777" w:rsidR="00281DB6" w:rsidRDefault="00281DB6" w:rsidP="00281DB6">
            <w:pPr>
              <w:jc w:val="center"/>
              <w:rPr>
                <w:bCs/>
                <w:color w:val="000000"/>
                <w:sz w:val="28"/>
                <w:szCs w:val="28"/>
              </w:rPr>
            </w:pPr>
            <w:r>
              <w:rPr>
                <w:bCs/>
                <w:color w:val="000000"/>
                <w:sz w:val="28"/>
                <w:szCs w:val="28"/>
              </w:rPr>
              <w:t>4</w:t>
            </w:r>
          </w:p>
        </w:tc>
        <w:tc>
          <w:tcPr>
            <w:tcW w:w="992" w:type="dxa"/>
            <w:vAlign w:val="center"/>
          </w:tcPr>
          <w:p w14:paraId="2CD1B550" w14:textId="77777777" w:rsidR="00281DB6" w:rsidRDefault="00281DB6" w:rsidP="00281DB6">
            <w:pPr>
              <w:jc w:val="center"/>
              <w:rPr>
                <w:bCs/>
                <w:color w:val="000000"/>
                <w:sz w:val="28"/>
                <w:szCs w:val="28"/>
              </w:rPr>
            </w:pPr>
            <w:r>
              <w:rPr>
                <w:bCs/>
                <w:color w:val="000000"/>
                <w:sz w:val="28"/>
                <w:szCs w:val="28"/>
              </w:rPr>
              <w:t>5</w:t>
            </w:r>
          </w:p>
        </w:tc>
        <w:tc>
          <w:tcPr>
            <w:tcW w:w="1134" w:type="dxa"/>
            <w:vAlign w:val="center"/>
          </w:tcPr>
          <w:p w14:paraId="042592E3" w14:textId="77777777" w:rsidR="00281DB6" w:rsidRDefault="00281DB6" w:rsidP="00281DB6">
            <w:pPr>
              <w:jc w:val="center"/>
              <w:rPr>
                <w:bCs/>
                <w:color w:val="000000"/>
                <w:sz w:val="28"/>
                <w:szCs w:val="28"/>
              </w:rPr>
            </w:pPr>
            <w:r>
              <w:rPr>
                <w:bCs/>
                <w:color w:val="000000"/>
                <w:sz w:val="28"/>
                <w:szCs w:val="28"/>
              </w:rPr>
              <w:t>6</w:t>
            </w:r>
          </w:p>
        </w:tc>
        <w:tc>
          <w:tcPr>
            <w:tcW w:w="1134" w:type="dxa"/>
            <w:vAlign w:val="center"/>
          </w:tcPr>
          <w:p w14:paraId="3080B342" w14:textId="77777777" w:rsidR="00281DB6" w:rsidRDefault="00281DB6" w:rsidP="00281DB6">
            <w:pPr>
              <w:jc w:val="center"/>
              <w:rPr>
                <w:bCs/>
                <w:color w:val="000000"/>
                <w:sz w:val="28"/>
                <w:szCs w:val="28"/>
              </w:rPr>
            </w:pPr>
            <w:r>
              <w:rPr>
                <w:bCs/>
                <w:color w:val="000000"/>
                <w:sz w:val="28"/>
                <w:szCs w:val="28"/>
              </w:rPr>
              <w:t>7</w:t>
            </w:r>
          </w:p>
        </w:tc>
        <w:tc>
          <w:tcPr>
            <w:tcW w:w="1105" w:type="dxa"/>
            <w:vAlign w:val="center"/>
          </w:tcPr>
          <w:p w14:paraId="5469A592" w14:textId="77777777" w:rsidR="00281DB6" w:rsidRDefault="00281DB6" w:rsidP="00281DB6">
            <w:pPr>
              <w:jc w:val="center"/>
              <w:rPr>
                <w:bCs/>
                <w:color w:val="000000"/>
                <w:sz w:val="28"/>
                <w:szCs w:val="28"/>
              </w:rPr>
            </w:pPr>
            <w:r>
              <w:rPr>
                <w:bCs/>
                <w:color w:val="000000"/>
                <w:sz w:val="28"/>
                <w:szCs w:val="28"/>
              </w:rPr>
              <w:t>8</w:t>
            </w:r>
          </w:p>
        </w:tc>
        <w:tc>
          <w:tcPr>
            <w:tcW w:w="1105" w:type="dxa"/>
            <w:vAlign w:val="center"/>
          </w:tcPr>
          <w:p w14:paraId="7401AD86" w14:textId="77777777" w:rsidR="00281DB6" w:rsidRDefault="00281DB6" w:rsidP="00281DB6">
            <w:pPr>
              <w:jc w:val="center"/>
              <w:rPr>
                <w:bCs/>
                <w:color w:val="000000"/>
                <w:sz w:val="28"/>
                <w:szCs w:val="28"/>
              </w:rPr>
            </w:pPr>
            <w:r>
              <w:rPr>
                <w:bCs/>
                <w:color w:val="000000"/>
                <w:sz w:val="28"/>
                <w:szCs w:val="28"/>
              </w:rPr>
              <w:t>9</w:t>
            </w:r>
          </w:p>
        </w:tc>
        <w:tc>
          <w:tcPr>
            <w:tcW w:w="1105" w:type="dxa"/>
            <w:vAlign w:val="center"/>
          </w:tcPr>
          <w:p w14:paraId="7F6AE590" w14:textId="77777777" w:rsidR="00281DB6" w:rsidRDefault="00281DB6" w:rsidP="00281DB6">
            <w:pPr>
              <w:jc w:val="center"/>
              <w:rPr>
                <w:bCs/>
                <w:color w:val="000000"/>
                <w:sz w:val="28"/>
                <w:szCs w:val="28"/>
              </w:rPr>
            </w:pPr>
            <w:r>
              <w:rPr>
                <w:bCs/>
                <w:color w:val="000000"/>
                <w:sz w:val="28"/>
                <w:szCs w:val="28"/>
              </w:rPr>
              <w:t>10</w:t>
            </w:r>
          </w:p>
        </w:tc>
      </w:tr>
      <w:tr w:rsidR="00281DB6" w14:paraId="7D1F4784" w14:textId="77777777" w:rsidTr="00281DB6">
        <w:tc>
          <w:tcPr>
            <w:tcW w:w="822" w:type="dxa"/>
            <w:vAlign w:val="center"/>
          </w:tcPr>
          <w:p w14:paraId="677F4387" w14:textId="77777777" w:rsidR="00281DB6" w:rsidRDefault="00281DB6" w:rsidP="00281DB6">
            <w:pPr>
              <w:jc w:val="center"/>
              <w:rPr>
                <w:bCs/>
                <w:color w:val="000000"/>
                <w:sz w:val="28"/>
                <w:szCs w:val="28"/>
              </w:rPr>
            </w:pPr>
            <w:r>
              <w:rPr>
                <w:bCs/>
                <w:color w:val="000000"/>
                <w:sz w:val="28"/>
                <w:szCs w:val="28"/>
              </w:rPr>
              <w:t>4.6.</w:t>
            </w:r>
          </w:p>
        </w:tc>
        <w:tc>
          <w:tcPr>
            <w:tcW w:w="3375" w:type="dxa"/>
            <w:vAlign w:val="center"/>
          </w:tcPr>
          <w:p w14:paraId="184E8A61" w14:textId="77777777" w:rsidR="00281DB6" w:rsidRPr="00656E97" w:rsidRDefault="00281DB6" w:rsidP="00281DB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181F7A24" w14:textId="77777777" w:rsidR="00281DB6" w:rsidRPr="00603050" w:rsidRDefault="00281DB6" w:rsidP="00281DB6">
            <w:pPr>
              <w:jc w:val="center"/>
              <w:rPr>
                <w:bCs/>
                <w:sz w:val="28"/>
                <w:szCs w:val="28"/>
              </w:rPr>
            </w:pPr>
            <w:r w:rsidRPr="00603050">
              <w:rPr>
                <w:bCs/>
                <w:sz w:val="28"/>
                <w:szCs w:val="28"/>
              </w:rPr>
              <w:t>-</w:t>
            </w:r>
          </w:p>
        </w:tc>
        <w:tc>
          <w:tcPr>
            <w:tcW w:w="1701" w:type="dxa"/>
            <w:vAlign w:val="center"/>
          </w:tcPr>
          <w:p w14:paraId="0A9D74D3" w14:textId="77777777" w:rsidR="00281DB6" w:rsidRPr="00603050" w:rsidRDefault="00281DB6" w:rsidP="00281DB6">
            <w:pPr>
              <w:jc w:val="center"/>
              <w:rPr>
                <w:bCs/>
                <w:sz w:val="28"/>
                <w:szCs w:val="28"/>
              </w:rPr>
            </w:pPr>
            <w:r w:rsidRPr="00603050">
              <w:rPr>
                <w:bCs/>
                <w:sz w:val="28"/>
                <w:szCs w:val="28"/>
              </w:rPr>
              <w:t>-</w:t>
            </w:r>
          </w:p>
        </w:tc>
        <w:tc>
          <w:tcPr>
            <w:tcW w:w="992" w:type="dxa"/>
            <w:vAlign w:val="center"/>
          </w:tcPr>
          <w:p w14:paraId="5597698A"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2CB8B763" w14:textId="77777777" w:rsidR="00281DB6" w:rsidRPr="00603050" w:rsidRDefault="00281DB6" w:rsidP="00281DB6">
            <w:pPr>
              <w:jc w:val="center"/>
              <w:rPr>
                <w:bCs/>
                <w:sz w:val="28"/>
                <w:szCs w:val="28"/>
              </w:rPr>
            </w:pPr>
            <w:r w:rsidRPr="00603050">
              <w:rPr>
                <w:bCs/>
                <w:sz w:val="28"/>
                <w:szCs w:val="28"/>
              </w:rPr>
              <w:t>-</w:t>
            </w:r>
          </w:p>
        </w:tc>
        <w:tc>
          <w:tcPr>
            <w:tcW w:w="1134" w:type="dxa"/>
            <w:vAlign w:val="center"/>
          </w:tcPr>
          <w:p w14:paraId="45602C27"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158AB02F"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0495B0A7" w14:textId="77777777" w:rsidR="00281DB6" w:rsidRPr="00603050" w:rsidRDefault="00281DB6" w:rsidP="00281DB6">
            <w:pPr>
              <w:jc w:val="center"/>
              <w:rPr>
                <w:bCs/>
                <w:sz w:val="28"/>
                <w:szCs w:val="28"/>
              </w:rPr>
            </w:pPr>
            <w:r w:rsidRPr="00603050">
              <w:rPr>
                <w:bCs/>
                <w:sz w:val="28"/>
                <w:szCs w:val="28"/>
              </w:rPr>
              <w:t>-</w:t>
            </w:r>
          </w:p>
        </w:tc>
        <w:tc>
          <w:tcPr>
            <w:tcW w:w="1105" w:type="dxa"/>
            <w:vAlign w:val="center"/>
          </w:tcPr>
          <w:p w14:paraId="7DA6A545" w14:textId="77777777" w:rsidR="00281DB6" w:rsidRPr="00603050" w:rsidRDefault="00281DB6" w:rsidP="00281DB6">
            <w:pPr>
              <w:jc w:val="center"/>
              <w:rPr>
                <w:bCs/>
                <w:sz w:val="28"/>
                <w:szCs w:val="28"/>
              </w:rPr>
            </w:pPr>
            <w:r w:rsidRPr="00603050">
              <w:rPr>
                <w:bCs/>
                <w:sz w:val="28"/>
                <w:szCs w:val="28"/>
              </w:rPr>
              <w:t>-</w:t>
            </w:r>
          </w:p>
        </w:tc>
      </w:tr>
      <w:tr w:rsidR="00281DB6" w14:paraId="5B3A8CA2" w14:textId="77777777" w:rsidTr="00281DB6">
        <w:tc>
          <w:tcPr>
            <w:tcW w:w="822" w:type="dxa"/>
            <w:vAlign w:val="center"/>
          </w:tcPr>
          <w:p w14:paraId="3407921C" w14:textId="77777777" w:rsidR="00281DB6" w:rsidRDefault="00281DB6" w:rsidP="00281DB6">
            <w:pPr>
              <w:jc w:val="center"/>
              <w:rPr>
                <w:bCs/>
                <w:color w:val="000000"/>
                <w:sz w:val="28"/>
                <w:szCs w:val="28"/>
              </w:rPr>
            </w:pPr>
            <w:r>
              <w:rPr>
                <w:bCs/>
                <w:color w:val="000000"/>
                <w:sz w:val="28"/>
                <w:szCs w:val="28"/>
              </w:rPr>
              <w:t>4.7.</w:t>
            </w:r>
          </w:p>
        </w:tc>
        <w:tc>
          <w:tcPr>
            <w:tcW w:w="3375" w:type="dxa"/>
            <w:vAlign w:val="center"/>
          </w:tcPr>
          <w:p w14:paraId="217CF917" w14:textId="77777777" w:rsidR="00281DB6" w:rsidRPr="00656E97" w:rsidRDefault="00281DB6" w:rsidP="00281DB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526CB4AE" w14:textId="77777777" w:rsidR="00281DB6" w:rsidRPr="00603050" w:rsidRDefault="00281DB6" w:rsidP="00281DB6">
            <w:pPr>
              <w:jc w:val="center"/>
              <w:rPr>
                <w:bCs/>
                <w:sz w:val="28"/>
                <w:szCs w:val="28"/>
              </w:rPr>
            </w:pPr>
            <w:r>
              <w:rPr>
                <w:bCs/>
                <w:sz w:val="28"/>
                <w:szCs w:val="28"/>
              </w:rPr>
              <w:t>-</w:t>
            </w:r>
          </w:p>
        </w:tc>
        <w:tc>
          <w:tcPr>
            <w:tcW w:w="1701" w:type="dxa"/>
            <w:vAlign w:val="center"/>
          </w:tcPr>
          <w:p w14:paraId="2F5C626F" w14:textId="77777777" w:rsidR="00281DB6" w:rsidRDefault="00281DB6" w:rsidP="00281DB6">
            <w:pPr>
              <w:jc w:val="center"/>
            </w:pPr>
            <w:r w:rsidRPr="000B1FFB">
              <w:t>-</w:t>
            </w:r>
          </w:p>
        </w:tc>
        <w:tc>
          <w:tcPr>
            <w:tcW w:w="992" w:type="dxa"/>
            <w:vAlign w:val="center"/>
          </w:tcPr>
          <w:p w14:paraId="06391365" w14:textId="77777777" w:rsidR="00281DB6" w:rsidRDefault="00281DB6" w:rsidP="00281DB6">
            <w:pPr>
              <w:jc w:val="center"/>
            </w:pPr>
            <w:r>
              <w:t>0,39</w:t>
            </w:r>
          </w:p>
        </w:tc>
        <w:tc>
          <w:tcPr>
            <w:tcW w:w="1134" w:type="dxa"/>
            <w:vAlign w:val="center"/>
          </w:tcPr>
          <w:p w14:paraId="56A9BFB7" w14:textId="77777777" w:rsidR="00281DB6" w:rsidRDefault="00281DB6" w:rsidP="00281DB6">
            <w:pPr>
              <w:jc w:val="center"/>
            </w:pPr>
            <w:r>
              <w:t>0,39</w:t>
            </w:r>
          </w:p>
        </w:tc>
        <w:tc>
          <w:tcPr>
            <w:tcW w:w="1134" w:type="dxa"/>
            <w:vAlign w:val="center"/>
          </w:tcPr>
          <w:p w14:paraId="492CA7E5" w14:textId="77777777" w:rsidR="00281DB6" w:rsidRDefault="00281DB6" w:rsidP="00281DB6">
            <w:pPr>
              <w:jc w:val="center"/>
            </w:pPr>
            <w:r w:rsidRPr="002A3AA0">
              <w:t>0,39</w:t>
            </w:r>
          </w:p>
        </w:tc>
        <w:tc>
          <w:tcPr>
            <w:tcW w:w="1105" w:type="dxa"/>
            <w:vAlign w:val="center"/>
          </w:tcPr>
          <w:p w14:paraId="5131E2EB" w14:textId="77777777" w:rsidR="00281DB6" w:rsidRDefault="00281DB6" w:rsidP="00281DB6">
            <w:pPr>
              <w:jc w:val="center"/>
            </w:pPr>
            <w:r w:rsidRPr="002A3AA0">
              <w:t>0,39</w:t>
            </w:r>
          </w:p>
        </w:tc>
        <w:tc>
          <w:tcPr>
            <w:tcW w:w="1105" w:type="dxa"/>
            <w:vAlign w:val="center"/>
          </w:tcPr>
          <w:p w14:paraId="01DB2C57" w14:textId="77777777" w:rsidR="00281DB6" w:rsidRDefault="00281DB6" w:rsidP="00281DB6">
            <w:pPr>
              <w:jc w:val="center"/>
            </w:pPr>
            <w:r w:rsidRPr="002A3AA0">
              <w:t>0,39</w:t>
            </w:r>
          </w:p>
        </w:tc>
        <w:tc>
          <w:tcPr>
            <w:tcW w:w="1105" w:type="dxa"/>
            <w:vAlign w:val="center"/>
          </w:tcPr>
          <w:p w14:paraId="5040A659" w14:textId="77777777" w:rsidR="00281DB6" w:rsidRDefault="00281DB6" w:rsidP="00281DB6">
            <w:pPr>
              <w:jc w:val="center"/>
            </w:pPr>
            <w:r w:rsidRPr="002A3AA0">
              <w:t>0,39</w:t>
            </w:r>
          </w:p>
        </w:tc>
      </w:tr>
    </w:tbl>
    <w:p w14:paraId="70320DB2" w14:textId="77777777" w:rsidR="00281DB6" w:rsidRDefault="00281DB6" w:rsidP="00281DB6">
      <w:pPr>
        <w:ind w:left="-567"/>
        <w:jc w:val="center"/>
        <w:rPr>
          <w:bCs/>
          <w:color w:val="000000"/>
          <w:sz w:val="28"/>
          <w:szCs w:val="28"/>
        </w:rPr>
      </w:pPr>
    </w:p>
    <w:p w14:paraId="4B44669E" w14:textId="77777777" w:rsidR="00281DB6" w:rsidRDefault="00281DB6" w:rsidP="00281DB6">
      <w:pPr>
        <w:ind w:left="-567"/>
        <w:jc w:val="center"/>
        <w:rPr>
          <w:bCs/>
          <w:color w:val="000000"/>
          <w:sz w:val="28"/>
          <w:szCs w:val="28"/>
        </w:rPr>
      </w:pPr>
    </w:p>
    <w:p w14:paraId="3EFCC4A0" w14:textId="77777777" w:rsidR="00281DB6" w:rsidRDefault="00281DB6" w:rsidP="00281DB6">
      <w:pPr>
        <w:ind w:left="-567"/>
        <w:jc w:val="center"/>
        <w:rPr>
          <w:bCs/>
          <w:color w:val="000000"/>
          <w:sz w:val="28"/>
          <w:szCs w:val="28"/>
        </w:rPr>
      </w:pPr>
    </w:p>
    <w:p w14:paraId="0210136F" w14:textId="77777777" w:rsidR="00281DB6" w:rsidRDefault="00281DB6" w:rsidP="00281DB6">
      <w:pPr>
        <w:ind w:left="-567"/>
        <w:jc w:val="center"/>
        <w:rPr>
          <w:bCs/>
          <w:color w:val="000000"/>
          <w:sz w:val="28"/>
          <w:szCs w:val="28"/>
        </w:rPr>
      </w:pPr>
    </w:p>
    <w:p w14:paraId="3DC62C9E" w14:textId="77777777" w:rsidR="00281DB6" w:rsidRDefault="00281DB6" w:rsidP="00281DB6">
      <w:pPr>
        <w:ind w:left="-567"/>
        <w:jc w:val="center"/>
        <w:rPr>
          <w:bCs/>
          <w:color w:val="000000"/>
          <w:sz w:val="28"/>
          <w:szCs w:val="28"/>
        </w:rPr>
      </w:pPr>
    </w:p>
    <w:p w14:paraId="76AA7214" w14:textId="77777777" w:rsidR="00281DB6" w:rsidRDefault="00281DB6" w:rsidP="00281DB6">
      <w:pPr>
        <w:ind w:left="-567"/>
        <w:jc w:val="center"/>
        <w:rPr>
          <w:bCs/>
          <w:color w:val="000000"/>
          <w:sz w:val="28"/>
          <w:szCs w:val="28"/>
        </w:rPr>
      </w:pPr>
    </w:p>
    <w:p w14:paraId="03E76174" w14:textId="77777777" w:rsidR="00281DB6" w:rsidRDefault="00281DB6" w:rsidP="00281DB6">
      <w:pPr>
        <w:ind w:left="-567"/>
        <w:jc w:val="center"/>
        <w:rPr>
          <w:bCs/>
          <w:color w:val="000000"/>
          <w:sz w:val="28"/>
          <w:szCs w:val="28"/>
        </w:rPr>
      </w:pPr>
    </w:p>
    <w:p w14:paraId="5E92601A" w14:textId="77777777" w:rsidR="00281DB6" w:rsidRDefault="00281DB6" w:rsidP="00281DB6">
      <w:pPr>
        <w:ind w:left="-567"/>
        <w:jc w:val="center"/>
        <w:rPr>
          <w:bCs/>
          <w:color w:val="000000"/>
          <w:sz w:val="28"/>
          <w:szCs w:val="28"/>
        </w:rPr>
        <w:sectPr w:rsidR="00281DB6" w:rsidSect="00281DB6">
          <w:pgSz w:w="16838" w:h="11906" w:orient="landscape"/>
          <w:pgMar w:top="851" w:right="851" w:bottom="709" w:left="709" w:header="709" w:footer="709" w:gutter="0"/>
          <w:cols w:space="708"/>
          <w:titlePg/>
          <w:docGrid w:linePitch="360"/>
        </w:sectPr>
      </w:pPr>
    </w:p>
    <w:p w14:paraId="307DB1CB" w14:textId="77777777" w:rsidR="00281DB6" w:rsidRDefault="00281DB6" w:rsidP="00281DB6">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611A853F" w14:textId="77777777" w:rsidR="00281DB6" w:rsidRDefault="00281DB6" w:rsidP="00281DB6">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281DB6" w14:paraId="5A059D66" w14:textId="77777777" w:rsidTr="00381E42">
        <w:trPr>
          <w:trHeight w:val="1917"/>
        </w:trPr>
        <w:tc>
          <w:tcPr>
            <w:tcW w:w="736" w:type="dxa"/>
            <w:vAlign w:val="center"/>
          </w:tcPr>
          <w:p w14:paraId="5176AD2F" w14:textId="77777777" w:rsidR="00281DB6" w:rsidRPr="00381E42" w:rsidRDefault="00281DB6" w:rsidP="00281DB6">
            <w:pPr>
              <w:jc w:val="center"/>
              <w:rPr>
                <w:bCs/>
              </w:rPr>
            </w:pPr>
            <w:r w:rsidRPr="00381E42">
              <w:rPr>
                <w:bCs/>
              </w:rPr>
              <w:t>№ п/п</w:t>
            </w:r>
          </w:p>
        </w:tc>
        <w:tc>
          <w:tcPr>
            <w:tcW w:w="3659" w:type="dxa"/>
            <w:vAlign w:val="center"/>
          </w:tcPr>
          <w:p w14:paraId="50DEC21C" w14:textId="77777777" w:rsidR="00281DB6" w:rsidRPr="00381E42" w:rsidRDefault="00281DB6" w:rsidP="00281DB6">
            <w:pPr>
              <w:jc w:val="center"/>
              <w:rPr>
                <w:bCs/>
              </w:rPr>
            </w:pPr>
            <w:r w:rsidRPr="00381E42">
              <w:rPr>
                <w:bCs/>
              </w:rPr>
              <w:t>Наименование показателя</w:t>
            </w:r>
          </w:p>
        </w:tc>
        <w:tc>
          <w:tcPr>
            <w:tcW w:w="1559" w:type="dxa"/>
            <w:vAlign w:val="center"/>
          </w:tcPr>
          <w:p w14:paraId="0CC98471" w14:textId="77777777" w:rsidR="00281DB6" w:rsidRPr="00381E42" w:rsidRDefault="00281DB6" w:rsidP="00281DB6">
            <w:pPr>
              <w:jc w:val="center"/>
              <w:rPr>
                <w:bCs/>
              </w:rPr>
            </w:pPr>
            <w:r w:rsidRPr="00381E42">
              <w:rPr>
                <w:bCs/>
              </w:rPr>
              <w:t>Значение показателя в базовом периоде    2019 год</w:t>
            </w:r>
          </w:p>
        </w:tc>
        <w:tc>
          <w:tcPr>
            <w:tcW w:w="2551" w:type="dxa"/>
            <w:vAlign w:val="center"/>
          </w:tcPr>
          <w:p w14:paraId="29EA957B" w14:textId="77777777" w:rsidR="00281DB6" w:rsidRPr="00381E42" w:rsidRDefault="00281DB6" w:rsidP="00281DB6">
            <w:pPr>
              <w:jc w:val="center"/>
              <w:rPr>
                <w:bCs/>
              </w:rPr>
            </w:pPr>
            <w:r w:rsidRPr="00381E42">
              <w:rPr>
                <w:bCs/>
              </w:rPr>
              <w:t>Планируемое значение показателя по итогам реализации производственной программы                  2024 год</w:t>
            </w:r>
          </w:p>
        </w:tc>
        <w:tc>
          <w:tcPr>
            <w:tcW w:w="2125" w:type="dxa"/>
            <w:vAlign w:val="center"/>
          </w:tcPr>
          <w:p w14:paraId="27754C87" w14:textId="77777777" w:rsidR="00281DB6" w:rsidRPr="00381E42" w:rsidRDefault="00281DB6" w:rsidP="00281DB6">
            <w:pPr>
              <w:jc w:val="center"/>
              <w:rPr>
                <w:bCs/>
              </w:rPr>
            </w:pPr>
            <w:r w:rsidRPr="00381E42">
              <w:rPr>
                <w:bCs/>
              </w:rPr>
              <w:t>Эффективность производствен-ной программы, тыс. руб.</w:t>
            </w:r>
          </w:p>
        </w:tc>
      </w:tr>
      <w:tr w:rsidR="00281DB6" w14:paraId="126FC64F" w14:textId="77777777" w:rsidTr="00281DB6">
        <w:tc>
          <w:tcPr>
            <w:tcW w:w="736" w:type="dxa"/>
          </w:tcPr>
          <w:p w14:paraId="24744166" w14:textId="77777777" w:rsidR="00281DB6" w:rsidRPr="00452985" w:rsidRDefault="00281DB6" w:rsidP="00281DB6">
            <w:pPr>
              <w:jc w:val="center"/>
              <w:rPr>
                <w:bCs/>
                <w:sz w:val="28"/>
                <w:szCs w:val="28"/>
              </w:rPr>
            </w:pPr>
            <w:r w:rsidRPr="00452985">
              <w:rPr>
                <w:bCs/>
                <w:sz w:val="28"/>
                <w:szCs w:val="28"/>
              </w:rPr>
              <w:t>1</w:t>
            </w:r>
          </w:p>
        </w:tc>
        <w:tc>
          <w:tcPr>
            <w:tcW w:w="3659" w:type="dxa"/>
          </w:tcPr>
          <w:p w14:paraId="1AFDBCC0" w14:textId="77777777" w:rsidR="00281DB6" w:rsidRPr="00452985" w:rsidRDefault="00281DB6" w:rsidP="00281DB6">
            <w:pPr>
              <w:jc w:val="center"/>
              <w:rPr>
                <w:bCs/>
                <w:sz w:val="28"/>
                <w:szCs w:val="28"/>
              </w:rPr>
            </w:pPr>
            <w:r w:rsidRPr="00452985">
              <w:rPr>
                <w:bCs/>
                <w:sz w:val="28"/>
                <w:szCs w:val="28"/>
              </w:rPr>
              <w:t>2</w:t>
            </w:r>
          </w:p>
        </w:tc>
        <w:tc>
          <w:tcPr>
            <w:tcW w:w="1559" w:type="dxa"/>
          </w:tcPr>
          <w:p w14:paraId="133ECB4C" w14:textId="77777777" w:rsidR="00281DB6" w:rsidRPr="00452985" w:rsidRDefault="00281DB6" w:rsidP="00281DB6">
            <w:pPr>
              <w:jc w:val="center"/>
              <w:rPr>
                <w:bCs/>
                <w:sz w:val="28"/>
                <w:szCs w:val="28"/>
              </w:rPr>
            </w:pPr>
            <w:r w:rsidRPr="00452985">
              <w:rPr>
                <w:bCs/>
                <w:sz w:val="28"/>
                <w:szCs w:val="28"/>
              </w:rPr>
              <w:t>3</w:t>
            </w:r>
          </w:p>
        </w:tc>
        <w:tc>
          <w:tcPr>
            <w:tcW w:w="2551" w:type="dxa"/>
          </w:tcPr>
          <w:p w14:paraId="6B09E944" w14:textId="77777777" w:rsidR="00281DB6" w:rsidRPr="00452985" w:rsidRDefault="00281DB6" w:rsidP="00281DB6">
            <w:pPr>
              <w:jc w:val="center"/>
              <w:rPr>
                <w:bCs/>
                <w:sz w:val="28"/>
                <w:szCs w:val="28"/>
              </w:rPr>
            </w:pPr>
            <w:r w:rsidRPr="00452985">
              <w:rPr>
                <w:bCs/>
                <w:sz w:val="28"/>
                <w:szCs w:val="28"/>
              </w:rPr>
              <w:t>4</w:t>
            </w:r>
          </w:p>
        </w:tc>
        <w:tc>
          <w:tcPr>
            <w:tcW w:w="2125" w:type="dxa"/>
          </w:tcPr>
          <w:p w14:paraId="7646BA8E" w14:textId="77777777" w:rsidR="00281DB6" w:rsidRPr="00452985" w:rsidRDefault="00281DB6" w:rsidP="00281DB6">
            <w:pPr>
              <w:jc w:val="center"/>
              <w:rPr>
                <w:bCs/>
                <w:sz w:val="28"/>
                <w:szCs w:val="28"/>
              </w:rPr>
            </w:pPr>
            <w:r w:rsidRPr="00452985">
              <w:rPr>
                <w:bCs/>
                <w:sz w:val="28"/>
                <w:szCs w:val="28"/>
              </w:rPr>
              <w:t>5</w:t>
            </w:r>
          </w:p>
        </w:tc>
      </w:tr>
      <w:tr w:rsidR="00281DB6" w14:paraId="53A602C6" w14:textId="77777777" w:rsidTr="00281DB6">
        <w:trPr>
          <w:trHeight w:val="538"/>
        </w:trPr>
        <w:tc>
          <w:tcPr>
            <w:tcW w:w="10630" w:type="dxa"/>
            <w:gridSpan w:val="5"/>
            <w:vAlign w:val="center"/>
          </w:tcPr>
          <w:p w14:paraId="65178DC1" w14:textId="77777777" w:rsidR="00281DB6" w:rsidRPr="00452985" w:rsidRDefault="00281DB6" w:rsidP="00281DB6">
            <w:pPr>
              <w:pStyle w:val="af4"/>
              <w:numPr>
                <w:ilvl w:val="0"/>
                <w:numId w:val="35"/>
              </w:numPr>
              <w:jc w:val="center"/>
              <w:rPr>
                <w:bCs/>
                <w:sz w:val="28"/>
                <w:szCs w:val="28"/>
              </w:rPr>
            </w:pPr>
            <w:r w:rsidRPr="00452985">
              <w:rPr>
                <w:bCs/>
                <w:sz w:val="28"/>
                <w:szCs w:val="28"/>
              </w:rPr>
              <w:t>Показатели качества воды</w:t>
            </w:r>
          </w:p>
        </w:tc>
      </w:tr>
      <w:tr w:rsidR="00281DB6" w14:paraId="201575F4" w14:textId="77777777" w:rsidTr="00281DB6">
        <w:trPr>
          <w:trHeight w:val="3565"/>
        </w:trPr>
        <w:tc>
          <w:tcPr>
            <w:tcW w:w="736" w:type="dxa"/>
            <w:vAlign w:val="center"/>
          </w:tcPr>
          <w:p w14:paraId="22C541B8" w14:textId="77777777" w:rsidR="00281DB6" w:rsidRPr="00452985" w:rsidRDefault="00281DB6" w:rsidP="00281DB6">
            <w:pPr>
              <w:jc w:val="center"/>
              <w:rPr>
                <w:bCs/>
                <w:sz w:val="28"/>
                <w:szCs w:val="28"/>
              </w:rPr>
            </w:pPr>
            <w:r w:rsidRPr="00452985">
              <w:rPr>
                <w:bCs/>
                <w:sz w:val="28"/>
                <w:szCs w:val="28"/>
              </w:rPr>
              <w:t>1.1.</w:t>
            </w:r>
          </w:p>
        </w:tc>
        <w:tc>
          <w:tcPr>
            <w:tcW w:w="3659" w:type="dxa"/>
            <w:vAlign w:val="center"/>
          </w:tcPr>
          <w:p w14:paraId="0476F6E1" w14:textId="77777777" w:rsidR="00281DB6" w:rsidRPr="00452985" w:rsidRDefault="00281DB6" w:rsidP="00281DB6">
            <w:pPr>
              <w:rPr>
                <w:sz w:val="22"/>
                <w:szCs w:val="22"/>
              </w:rPr>
            </w:pPr>
            <w:r w:rsidRPr="0045298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2E9D0B4" w14:textId="77777777" w:rsidR="00281DB6" w:rsidRPr="00452985" w:rsidRDefault="00281DB6" w:rsidP="00281DB6">
            <w:pPr>
              <w:jc w:val="center"/>
              <w:rPr>
                <w:bCs/>
                <w:sz w:val="28"/>
                <w:szCs w:val="28"/>
              </w:rPr>
            </w:pPr>
            <w:r>
              <w:rPr>
                <w:bCs/>
                <w:sz w:val="28"/>
                <w:szCs w:val="28"/>
              </w:rPr>
              <w:t>0,00</w:t>
            </w:r>
          </w:p>
        </w:tc>
        <w:tc>
          <w:tcPr>
            <w:tcW w:w="2551" w:type="dxa"/>
            <w:vAlign w:val="center"/>
          </w:tcPr>
          <w:p w14:paraId="3EF887B8" w14:textId="77777777" w:rsidR="00281DB6" w:rsidRPr="00452985" w:rsidRDefault="00281DB6" w:rsidP="00281DB6">
            <w:pPr>
              <w:jc w:val="center"/>
              <w:rPr>
                <w:bCs/>
                <w:sz w:val="28"/>
                <w:szCs w:val="28"/>
              </w:rPr>
            </w:pPr>
            <w:r>
              <w:rPr>
                <w:bCs/>
                <w:sz w:val="28"/>
                <w:szCs w:val="28"/>
              </w:rPr>
              <w:t>0,00</w:t>
            </w:r>
          </w:p>
        </w:tc>
        <w:tc>
          <w:tcPr>
            <w:tcW w:w="2125" w:type="dxa"/>
            <w:vAlign w:val="center"/>
          </w:tcPr>
          <w:p w14:paraId="5F7B811F" w14:textId="77777777" w:rsidR="00281DB6" w:rsidRPr="00452985" w:rsidRDefault="00281DB6" w:rsidP="00281DB6">
            <w:pPr>
              <w:jc w:val="center"/>
              <w:rPr>
                <w:bCs/>
                <w:sz w:val="28"/>
                <w:szCs w:val="28"/>
              </w:rPr>
            </w:pPr>
            <w:r>
              <w:rPr>
                <w:bCs/>
                <w:sz w:val="28"/>
                <w:szCs w:val="28"/>
              </w:rPr>
              <w:t>0,00</w:t>
            </w:r>
          </w:p>
        </w:tc>
      </w:tr>
      <w:tr w:rsidR="00281DB6" w14:paraId="1FCFBC7B" w14:textId="77777777" w:rsidTr="00281DB6">
        <w:trPr>
          <w:trHeight w:val="2387"/>
        </w:trPr>
        <w:tc>
          <w:tcPr>
            <w:tcW w:w="736" w:type="dxa"/>
            <w:vAlign w:val="center"/>
          </w:tcPr>
          <w:p w14:paraId="725AD67F" w14:textId="77777777" w:rsidR="00281DB6" w:rsidRPr="00452985" w:rsidRDefault="00281DB6" w:rsidP="00281DB6">
            <w:pPr>
              <w:jc w:val="center"/>
              <w:rPr>
                <w:bCs/>
                <w:sz w:val="28"/>
                <w:szCs w:val="28"/>
              </w:rPr>
            </w:pPr>
            <w:r w:rsidRPr="00452985">
              <w:rPr>
                <w:bCs/>
                <w:sz w:val="28"/>
                <w:szCs w:val="28"/>
              </w:rPr>
              <w:t>1.2.</w:t>
            </w:r>
          </w:p>
        </w:tc>
        <w:tc>
          <w:tcPr>
            <w:tcW w:w="3659" w:type="dxa"/>
            <w:vAlign w:val="center"/>
          </w:tcPr>
          <w:p w14:paraId="21E3C392" w14:textId="77777777" w:rsidR="00281DB6" w:rsidRPr="00452985" w:rsidRDefault="00281DB6" w:rsidP="00281DB6">
            <w:pPr>
              <w:rPr>
                <w:bCs/>
                <w:sz w:val="28"/>
                <w:szCs w:val="28"/>
              </w:rPr>
            </w:pPr>
            <w:r w:rsidRPr="0045298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9D26E37" w14:textId="77777777" w:rsidR="00281DB6" w:rsidRPr="00452985" w:rsidRDefault="00281DB6" w:rsidP="00281DB6">
            <w:pPr>
              <w:jc w:val="center"/>
              <w:rPr>
                <w:bCs/>
                <w:sz w:val="28"/>
                <w:szCs w:val="28"/>
              </w:rPr>
            </w:pPr>
            <w:r>
              <w:rPr>
                <w:bCs/>
                <w:sz w:val="28"/>
                <w:szCs w:val="28"/>
              </w:rPr>
              <w:t>0,00</w:t>
            </w:r>
          </w:p>
        </w:tc>
        <w:tc>
          <w:tcPr>
            <w:tcW w:w="2551" w:type="dxa"/>
            <w:vAlign w:val="center"/>
          </w:tcPr>
          <w:p w14:paraId="58DAF3F8" w14:textId="77777777" w:rsidR="00281DB6" w:rsidRPr="00452985" w:rsidRDefault="00281DB6" w:rsidP="00281DB6">
            <w:pPr>
              <w:jc w:val="center"/>
              <w:rPr>
                <w:bCs/>
                <w:sz w:val="28"/>
                <w:szCs w:val="28"/>
              </w:rPr>
            </w:pPr>
            <w:r>
              <w:rPr>
                <w:bCs/>
                <w:sz w:val="28"/>
                <w:szCs w:val="28"/>
              </w:rPr>
              <w:t>0,00</w:t>
            </w:r>
          </w:p>
        </w:tc>
        <w:tc>
          <w:tcPr>
            <w:tcW w:w="2125" w:type="dxa"/>
            <w:vAlign w:val="center"/>
          </w:tcPr>
          <w:p w14:paraId="62CE4F94" w14:textId="77777777" w:rsidR="00281DB6" w:rsidRPr="00452985" w:rsidRDefault="00281DB6" w:rsidP="00281DB6">
            <w:pPr>
              <w:jc w:val="center"/>
              <w:rPr>
                <w:bCs/>
                <w:sz w:val="28"/>
                <w:szCs w:val="28"/>
              </w:rPr>
            </w:pPr>
            <w:r>
              <w:rPr>
                <w:bCs/>
                <w:sz w:val="28"/>
                <w:szCs w:val="28"/>
              </w:rPr>
              <w:t>0,00</w:t>
            </w:r>
          </w:p>
        </w:tc>
      </w:tr>
      <w:tr w:rsidR="00281DB6" w14:paraId="3237D6D7" w14:textId="77777777" w:rsidTr="00281DB6">
        <w:trPr>
          <w:trHeight w:val="704"/>
        </w:trPr>
        <w:tc>
          <w:tcPr>
            <w:tcW w:w="10630" w:type="dxa"/>
            <w:gridSpan w:val="5"/>
            <w:vAlign w:val="center"/>
          </w:tcPr>
          <w:p w14:paraId="7F7E7ABE" w14:textId="77777777" w:rsidR="00281DB6" w:rsidRPr="00452985" w:rsidRDefault="00281DB6" w:rsidP="00281DB6">
            <w:pPr>
              <w:pStyle w:val="af4"/>
              <w:numPr>
                <w:ilvl w:val="0"/>
                <w:numId w:val="35"/>
              </w:numPr>
              <w:jc w:val="center"/>
              <w:rPr>
                <w:bCs/>
                <w:sz w:val="28"/>
                <w:szCs w:val="28"/>
              </w:rPr>
            </w:pPr>
            <w:r w:rsidRPr="00452985">
              <w:rPr>
                <w:bCs/>
                <w:sz w:val="28"/>
                <w:szCs w:val="28"/>
              </w:rPr>
              <w:t>Показатели надежности и бесперебойности водоснабжения и водоотведения</w:t>
            </w:r>
          </w:p>
        </w:tc>
      </w:tr>
      <w:tr w:rsidR="00281DB6" w14:paraId="3A2D286D" w14:textId="77777777" w:rsidTr="00281DB6">
        <w:trPr>
          <w:trHeight w:val="3982"/>
        </w:trPr>
        <w:tc>
          <w:tcPr>
            <w:tcW w:w="736" w:type="dxa"/>
            <w:vAlign w:val="center"/>
          </w:tcPr>
          <w:p w14:paraId="2339CDD9" w14:textId="77777777" w:rsidR="00281DB6" w:rsidRPr="00452985" w:rsidRDefault="00281DB6" w:rsidP="00281DB6">
            <w:pPr>
              <w:jc w:val="center"/>
              <w:rPr>
                <w:bCs/>
                <w:sz w:val="28"/>
                <w:szCs w:val="28"/>
              </w:rPr>
            </w:pPr>
            <w:r w:rsidRPr="00452985">
              <w:rPr>
                <w:bCs/>
                <w:sz w:val="28"/>
                <w:szCs w:val="28"/>
              </w:rPr>
              <w:t>2.1.</w:t>
            </w:r>
          </w:p>
        </w:tc>
        <w:tc>
          <w:tcPr>
            <w:tcW w:w="3659" w:type="dxa"/>
            <w:vAlign w:val="center"/>
          </w:tcPr>
          <w:p w14:paraId="7B9ACC34" w14:textId="77777777" w:rsidR="00281DB6" w:rsidRPr="00452985" w:rsidRDefault="00281DB6" w:rsidP="00281DB6">
            <w:pPr>
              <w:rPr>
                <w:bCs/>
                <w:sz w:val="28"/>
                <w:szCs w:val="28"/>
              </w:rPr>
            </w:pPr>
            <w:r w:rsidRPr="0045298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C98E6F1" w14:textId="77777777" w:rsidR="00281DB6" w:rsidRPr="00452985" w:rsidRDefault="00281DB6" w:rsidP="00281DB6">
            <w:pPr>
              <w:jc w:val="center"/>
              <w:rPr>
                <w:bCs/>
                <w:sz w:val="28"/>
                <w:szCs w:val="28"/>
              </w:rPr>
            </w:pPr>
            <w:r>
              <w:rPr>
                <w:bCs/>
                <w:sz w:val="28"/>
                <w:szCs w:val="28"/>
              </w:rPr>
              <w:t>-</w:t>
            </w:r>
          </w:p>
        </w:tc>
        <w:tc>
          <w:tcPr>
            <w:tcW w:w="2551" w:type="dxa"/>
            <w:vAlign w:val="center"/>
          </w:tcPr>
          <w:p w14:paraId="10E095BA" w14:textId="77777777" w:rsidR="00281DB6" w:rsidRPr="00452985" w:rsidRDefault="00281DB6" w:rsidP="00281DB6">
            <w:pPr>
              <w:jc w:val="center"/>
              <w:rPr>
                <w:bCs/>
                <w:sz w:val="28"/>
                <w:szCs w:val="28"/>
              </w:rPr>
            </w:pPr>
            <w:r>
              <w:rPr>
                <w:bCs/>
                <w:sz w:val="28"/>
                <w:szCs w:val="28"/>
              </w:rPr>
              <w:t>-</w:t>
            </w:r>
          </w:p>
        </w:tc>
        <w:tc>
          <w:tcPr>
            <w:tcW w:w="2125" w:type="dxa"/>
            <w:vAlign w:val="center"/>
          </w:tcPr>
          <w:p w14:paraId="12DCC2E3" w14:textId="77777777" w:rsidR="00281DB6" w:rsidRPr="00452985" w:rsidRDefault="00281DB6" w:rsidP="00281DB6">
            <w:pPr>
              <w:jc w:val="center"/>
              <w:rPr>
                <w:bCs/>
                <w:sz w:val="28"/>
                <w:szCs w:val="28"/>
              </w:rPr>
            </w:pPr>
            <w:r w:rsidRPr="00452985">
              <w:rPr>
                <w:bCs/>
                <w:sz w:val="28"/>
                <w:szCs w:val="28"/>
              </w:rPr>
              <w:t>-</w:t>
            </w:r>
          </w:p>
        </w:tc>
      </w:tr>
      <w:tr w:rsidR="00281DB6" w14:paraId="08530593" w14:textId="77777777" w:rsidTr="00281DB6">
        <w:tc>
          <w:tcPr>
            <w:tcW w:w="736" w:type="dxa"/>
          </w:tcPr>
          <w:p w14:paraId="7174ACA5" w14:textId="77777777" w:rsidR="00281DB6" w:rsidRPr="00452985" w:rsidRDefault="00281DB6" w:rsidP="00281DB6">
            <w:pPr>
              <w:jc w:val="center"/>
              <w:rPr>
                <w:bCs/>
                <w:sz w:val="28"/>
                <w:szCs w:val="28"/>
              </w:rPr>
            </w:pPr>
            <w:r w:rsidRPr="00452985">
              <w:rPr>
                <w:bCs/>
                <w:sz w:val="28"/>
                <w:szCs w:val="28"/>
              </w:rPr>
              <w:t>1</w:t>
            </w:r>
          </w:p>
        </w:tc>
        <w:tc>
          <w:tcPr>
            <w:tcW w:w="3659" w:type="dxa"/>
          </w:tcPr>
          <w:p w14:paraId="241027FC" w14:textId="77777777" w:rsidR="00281DB6" w:rsidRPr="00452985" w:rsidRDefault="00281DB6" w:rsidP="00281DB6">
            <w:pPr>
              <w:jc w:val="center"/>
              <w:rPr>
                <w:bCs/>
                <w:sz w:val="28"/>
                <w:szCs w:val="28"/>
              </w:rPr>
            </w:pPr>
            <w:r w:rsidRPr="00452985">
              <w:rPr>
                <w:bCs/>
                <w:sz w:val="28"/>
                <w:szCs w:val="28"/>
              </w:rPr>
              <w:t>2</w:t>
            </w:r>
          </w:p>
        </w:tc>
        <w:tc>
          <w:tcPr>
            <w:tcW w:w="1559" w:type="dxa"/>
            <w:vAlign w:val="center"/>
          </w:tcPr>
          <w:p w14:paraId="1ADAB3B5" w14:textId="77777777" w:rsidR="00281DB6" w:rsidRPr="00452985" w:rsidRDefault="00281DB6" w:rsidP="00281DB6">
            <w:pPr>
              <w:jc w:val="center"/>
              <w:rPr>
                <w:bCs/>
                <w:sz w:val="28"/>
                <w:szCs w:val="28"/>
              </w:rPr>
            </w:pPr>
            <w:r w:rsidRPr="00452985">
              <w:rPr>
                <w:bCs/>
                <w:sz w:val="28"/>
                <w:szCs w:val="28"/>
              </w:rPr>
              <w:t>3</w:t>
            </w:r>
          </w:p>
        </w:tc>
        <w:tc>
          <w:tcPr>
            <w:tcW w:w="2551" w:type="dxa"/>
          </w:tcPr>
          <w:p w14:paraId="532CF354" w14:textId="77777777" w:rsidR="00281DB6" w:rsidRPr="00452985" w:rsidRDefault="00281DB6" w:rsidP="00281DB6">
            <w:pPr>
              <w:jc w:val="center"/>
              <w:rPr>
                <w:bCs/>
                <w:sz w:val="28"/>
                <w:szCs w:val="28"/>
              </w:rPr>
            </w:pPr>
            <w:r w:rsidRPr="00452985">
              <w:rPr>
                <w:bCs/>
                <w:sz w:val="28"/>
                <w:szCs w:val="28"/>
              </w:rPr>
              <w:t>4</w:t>
            </w:r>
          </w:p>
        </w:tc>
        <w:tc>
          <w:tcPr>
            <w:tcW w:w="2125" w:type="dxa"/>
          </w:tcPr>
          <w:p w14:paraId="7E7FCFC7" w14:textId="77777777" w:rsidR="00281DB6" w:rsidRPr="00452985" w:rsidRDefault="00281DB6" w:rsidP="00281DB6">
            <w:pPr>
              <w:jc w:val="center"/>
              <w:rPr>
                <w:bCs/>
                <w:sz w:val="28"/>
                <w:szCs w:val="28"/>
              </w:rPr>
            </w:pPr>
            <w:r w:rsidRPr="00452985">
              <w:rPr>
                <w:bCs/>
                <w:sz w:val="28"/>
                <w:szCs w:val="28"/>
              </w:rPr>
              <w:t>5</w:t>
            </w:r>
          </w:p>
        </w:tc>
      </w:tr>
      <w:tr w:rsidR="00281DB6" w14:paraId="010E2236" w14:textId="77777777" w:rsidTr="00281DB6">
        <w:trPr>
          <w:trHeight w:val="953"/>
        </w:trPr>
        <w:tc>
          <w:tcPr>
            <w:tcW w:w="736" w:type="dxa"/>
            <w:vAlign w:val="center"/>
          </w:tcPr>
          <w:p w14:paraId="74098AAD" w14:textId="77777777" w:rsidR="00281DB6" w:rsidRPr="00452985" w:rsidRDefault="00281DB6" w:rsidP="00281DB6">
            <w:pPr>
              <w:jc w:val="center"/>
              <w:rPr>
                <w:bCs/>
                <w:sz w:val="28"/>
                <w:szCs w:val="28"/>
              </w:rPr>
            </w:pPr>
            <w:r w:rsidRPr="00452985">
              <w:rPr>
                <w:bCs/>
                <w:sz w:val="28"/>
                <w:szCs w:val="28"/>
              </w:rPr>
              <w:t>2.2.</w:t>
            </w:r>
          </w:p>
        </w:tc>
        <w:tc>
          <w:tcPr>
            <w:tcW w:w="3659" w:type="dxa"/>
            <w:vAlign w:val="center"/>
          </w:tcPr>
          <w:p w14:paraId="2D1A0A7B" w14:textId="77777777" w:rsidR="00281DB6" w:rsidRPr="00452985" w:rsidRDefault="00281DB6" w:rsidP="00281DB6">
            <w:pPr>
              <w:rPr>
                <w:bCs/>
                <w:sz w:val="28"/>
                <w:szCs w:val="28"/>
              </w:rPr>
            </w:pPr>
            <w:r w:rsidRPr="0045298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B10DF6F" w14:textId="77777777" w:rsidR="00281DB6" w:rsidRPr="00452985" w:rsidRDefault="00281DB6" w:rsidP="00281DB6">
            <w:pPr>
              <w:jc w:val="center"/>
              <w:rPr>
                <w:bCs/>
                <w:sz w:val="28"/>
                <w:szCs w:val="28"/>
              </w:rPr>
            </w:pPr>
            <w:r>
              <w:rPr>
                <w:bCs/>
                <w:sz w:val="28"/>
                <w:szCs w:val="28"/>
              </w:rPr>
              <w:t>-</w:t>
            </w:r>
          </w:p>
        </w:tc>
        <w:tc>
          <w:tcPr>
            <w:tcW w:w="2551" w:type="dxa"/>
            <w:vAlign w:val="center"/>
          </w:tcPr>
          <w:p w14:paraId="31587B7E" w14:textId="77777777" w:rsidR="00281DB6" w:rsidRPr="00452985" w:rsidRDefault="00281DB6" w:rsidP="00281DB6">
            <w:pPr>
              <w:jc w:val="center"/>
              <w:rPr>
                <w:bCs/>
                <w:sz w:val="28"/>
                <w:szCs w:val="28"/>
              </w:rPr>
            </w:pPr>
            <w:r>
              <w:rPr>
                <w:bCs/>
                <w:sz w:val="28"/>
                <w:szCs w:val="28"/>
              </w:rPr>
              <w:t>-</w:t>
            </w:r>
          </w:p>
        </w:tc>
        <w:tc>
          <w:tcPr>
            <w:tcW w:w="2125" w:type="dxa"/>
            <w:vAlign w:val="center"/>
          </w:tcPr>
          <w:p w14:paraId="2A866645" w14:textId="77777777" w:rsidR="00281DB6" w:rsidRPr="00452985" w:rsidRDefault="00281DB6" w:rsidP="00281DB6">
            <w:pPr>
              <w:jc w:val="center"/>
              <w:rPr>
                <w:bCs/>
                <w:sz w:val="28"/>
                <w:szCs w:val="28"/>
              </w:rPr>
            </w:pPr>
            <w:r w:rsidRPr="00452985">
              <w:rPr>
                <w:bCs/>
                <w:sz w:val="28"/>
                <w:szCs w:val="28"/>
              </w:rPr>
              <w:t>-</w:t>
            </w:r>
          </w:p>
        </w:tc>
      </w:tr>
      <w:tr w:rsidR="00281DB6" w14:paraId="2A34CCE9" w14:textId="77777777" w:rsidTr="00281DB6">
        <w:trPr>
          <w:trHeight w:val="498"/>
        </w:trPr>
        <w:tc>
          <w:tcPr>
            <w:tcW w:w="10630" w:type="dxa"/>
            <w:gridSpan w:val="5"/>
            <w:vAlign w:val="center"/>
          </w:tcPr>
          <w:p w14:paraId="16432D7D" w14:textId="77777777" w:rsidR="00281DB6" w:rsidRPr="00452985" w:rsidRDefault="00281DB6" w:rsidP="00281DB6">
            <w:pPr>
              <w:pStyle w:val="af4"/>
              <w:numPr>
                <w:ilvl w:val="0"/>
                <w:numId w:val="35"/>
              </w:numPr>
              <w:jc w:val="center"/>
              <w:rPr>
                <w:bCs/>
                <w:sz w:val="28"/>
                <w:szCs w:val="28"/>
              </w:rPr>
            </w:pPr>
            <w:r w:rsidRPr="00452985">
              <w:rPr>
                <w:bCs/>
                <w:sz w:val="28"/>
                <w:szCs w:val="28"/>
              </w:rPr>
              <w:t>Показатели качества очистки сточных вод</w:t>
            </w:r>
          </w:p>
        </w:tc>
      </w:tr>
      <w:tr w:rsidR="00281DB6" w14:paraId="486B3DF3" w14:textId="77777777" w:rsidTr="00281DB6">
        <w:trPr>
          <w:trHeight w:val="1894"/>
        </w:trPr>
        <w:tc>
          <w:tcPr>
            <w:tcW w:w="736" w:type="dxa"/>
            <w:vAlign w:val="center"/>
          </w:tcPr>
          <w:p w14:paraId="46A5C3F9" w14:textId="77777777" w:rsidR="00281DB6" w:rsidRPr="00452985" w:rsidRDefault="00281DB6" w:rsidP="00281DB6">
            <w:pPr>
              <w:jc w:val="center"/>
              <w:rPr>
                <w:bCs/>
                <w:sz w:val="28"/>
                <w:szCs w:val="28"/>
              </w:rPr>
            </w:pPr>
            <w:r w:rsidRPr="00452985">
              <w:rPr>
                <w:bCs/>
                <w:sz w:val="28"/>
                <w:szCs w:val="28"/>
              </w:rPr>
              <w:t>3.1.</w:t>
            </w:r>
          </w:p>
        </w:tc>
        <w:tc>
          <w:tcPr>
            <w:tcW w:w="3659" w:type="dxa"/>
            <w:vAlign w:val="center"/>
          </w:tcPr>
          <w:p w14:paraId="605C07ED" w14:textId="77777777" w:rsidR="00281DB6" w:rsidRPr="00452985" w:rsidRDefault="00281DB6" w:rsidP="00281DB6">
            <w:pPr>
              <w:rPr>
                <w:sz w:val="22"/>
                <w:szCs w:val="22"/>
              </w:rPr>
            </w:pPr>
            <w:r w:rsidRPr="0045298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5A8F6CC" w14:textId="77777777" w:rsidR="00281DB6" w:rsidRPr="00452985" w:rsidRDefault="00281DB6" w:rsidP="00281DB6">
            <w:pPr>
              <w:jc w:val="center"/>
              <w:rPr>
                <w:bCs/>
                <w:sz w:val="28"/>
                <w:szCs w:val="28"/>
              </w:rPr>
            </w:pPr>
            <w:r>
              <w:rPr>
                <w:bCs/>
                <w:sz w:val="28"/>
                <w:szCs w:val="28"/>
              </w:rPr>
              <w:t>0,00</w:t>
            </w:r>
          </w:p>
        </w:tc>
        <w:tc>
          <w:tcPr>
            <w:tcW w:w="2551" w:type="dxa"/>
            <w:vAlign w:val="center"/>
          </w:tcPr>
          <w:p w14:paraId="7E10D8EE" w14:textId="77777777" w:rsidR="00281DB6" w:rsidRPr="00452985" w:rsidRDefault="00281DB6" w:rsidP="00281DB6">
            <w:pPr>
              <w:jc w:val="center"/>
              <w:rPr>
                <w:bCs/>
                <w:sz w:val="28"/>
                <w:szCs w:val="28"/>
              </w:rPr>
            </w:pPr>
            <w:r>
              <w:rPr>
                <w:bCs/>
                <w:sz w:val="28"/>
                <w:szCs w:val="28"/>
              </w:rPr>
              <w:t>0,00</w:t>
            </w:r>
          </w:p>
        </w:tc>
        <w:tc>
          <w:tcPr>
            <w:tcW w:w="2125" w:type="dxa"/>
            <w:vAlign w:val="center"/>
          </w:tcPr>
          <w:p w14:paraId="675F2715" w14:textId="77777777" w:rsidR="00281DB6" w:rsidRPr="00452985" w:rsidRDefault="00281DB6" w:rsidP="00281DB6">
            <w:pPr>
              <w:jc w:val="center"/>
              <w:rPr>
                <w:bCs/>
                <w:sz w:val="28"/>
                <w:szCs w:val="28"/>
              </w:rPr>
            </w:pPr>
            <w:r w:rsidRPr="00452985">
              <w:rPr>
                <w:bCs/>
                <w:sz w:val="28"/>
                <w:szCs w:val="28"/>
              </w:rPr>
              <w:t>-</w:t>
            </w:r>
          </w:p>
        </w:tc>
      </w:tr>
      <w:tr w:rsidR="00281DB6" w14:paraId="0239B5FF" w14:textId="77777777" w:rsidTr="00281DB6">
        <w:trPr>
          <w:trHeight w:val="2120"/>
        </w:trPr>
        <w:tc>
          <w:tcPr>
            <w:tcW w:w="736" w:type="dxa"/>
            <w:vAlign w:val="center"/>
          </w:tcPr>
          <w:p w14:paraId="55346DA4" w14:textId="77777777" w:rsidR="00281DB6" w:rsidRPr="00452985" w:rsidRDefault="00281DB6" w:rsidP="00281DB6">
            <w:pPr>
              <w:jc w:val="center"/>
              <w:rPr>
                <w:bCs/>
                <w:sz w:val="28"/>
                <w:szCs w:val="28"/>
              </w:rPr>
            </w:pPr>
            <w:r w:rsidRPr="00452985">
              <w:rPr>
                <w:bCs/>
                <w:sz w:val="28"/>
                <w:szCs w:val="28"/>
              </w:rPr>
              <w:t>3.2.</w:t>
            </w:r>
          </w:p>
        </w:tc>
        <w:tc>
          <w:tcPr>
            <w:tcW w:w="3659" w:type="dxa"/>
            <w:vAlign w:val="center"/>
          </w:tcPr>
          <w:p w14:paraId="575F08AA" w14:textId="77777777" w:rsidR="00281DB6" w:rsidRPr="00452985" w:rsidRDefault="00281DB6" w:rsidP="00281DB6">
            <w:pPr>
              <w:rPr>
                <w:bCs/>
                <w:sz w:val="28"/>
                <w:szCs w:val="28"/>
              </w:rPr>
            </w:pPr>
            <w:r w:rsidRPr="0045298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3DC44A9" w14:textId="77777777" w:rsidR="00281DB6" w:rsidRPr="00452985" w:rsidRDefault="00281DB6" w:rsidP="00281DB6">
            <w:pPr>
              <w:jc w:val="center"/>
              <w:rPr>
                <w:bCs/>
                <w:sz w:val="28"/>
                <w:szCs w:val="28"/>
              </w:rPr>
            </w:pPr>
            <w:r>
              <w:rPr>
                <w:bCs/>
                <w:sz w:val="28"/>
                <w:szCs w:val="28"/>
              </w:rPr>
              <w:t>0,00</w:t>
            </w:r>
          </w:p>
        </w:tc>
        <w:tc>
          <w:tcPr>
            <w:tcW w:w="2551" w:type="dxa"/>
            <w:vAlign w:val="center"/>
          </w:tcPr>
          <w:p w14:paraId="6442FE9B" w14:textId="77777777" w:rsidR="00281DB6" w:rsidRPr="00452985" w:rsidRDefault="00281DB6" w:rsidP="00281DB6">
            <w:pPr>
              <w:jc w:val="center"/>
              <w:rPr>
                <w:bCs/>
                <w:sz w:val="28"/>
                <w:szCs w:val="28"/>
              </w:rPr>
            </w:pPr>
            <w:r>
              <w:rPr>
                <w:bCs/>
                <w:sz w:val="28"/>
                <w:szCs w:val="28"/>
              </w:rPr>
              <w:t>0,00</w:t>
            </w:r>
          </w:p>
        </w:tc>
        <w:tc>
          <w:tcPr>
            <w:tcW w:w="2125" w:type="dxa"/>
            <w:vAlign w:val="center"/>
          </w:tcPr>
          <w:p w14:paraId="792E59D8" w14:textId="77777777" w:rsidR="00281DB6" w:rsidRPr="00452985" w:rsidRDefault="00281DB6" w:rsidP="00281DB6">
            <w:pPr>
              <w:jc w:val="center"/>
              <w:rPr>
                <w:bCs/>
                <w:sz w:val="28"/>
                <w:szCs w:val="28"/>
              </w:rPr>
            </w:pPr>
            <w:r w:rsidRPr="00452985">
              <w:rPr>
                <w:bCs/>
                <w:sz w:val="28"/>
                <w:szCs w:val="28"/>
              </w:rPr>
              <w:t>-</w:t>
            </w:r>
          </w:p>
        </w:tc>
      </w:tr>
      <w:tr w:rsidR="00281DB6" w14:paraId="0C3406FD" w14:textId="77777777" w:rsidTr="00281DB6">
        <w:trPr>
          <w:trHeight w:val="3242"/>
        </w:trPr>
        <w:tc>
          <w:tcPr>
            <w:tcW w:w="736" w:type="dxa"/>
            <w:vAlign w:val="center"/>
          </w:tcPr>
          <w:p w14:paraId="7B07BB4B" w14:textId="77777777" w:rsidR="00281DB6" w:rsidRPr="00452985" w:rsidRDefault="00281DB6" w:rsidP="00281DB6">
            <w:pPr>
              <w:jc w:val="center"/>
              <w:rPr>
                <w:bCs/>
                <w:sz w:val="28"/>
                <w:szCs w:val="28"/>
              </w:rPr>
            </w:pPr>
            <w:r w:rsidRPr="00452985">
              <w:rPr>
                <w:bCs/>
                <w:sz w:val="28"/>
                <w:szCs w:val="28"/>
              </w:rPr>
              <w:t>3.3.</w:t>
            </w:r>
          </w:p>
        </w:tc>
        <w:tc>
          <w:tcPr>
            <w:tcW w:w="3659" w:type="dxa"/>
            <w:vAlign w:val="center"/>
          </w:tcPr>
          <w:p w14:paraId="72A92D46" w14:textId="77777777" w:rsidR="00281DB6" w:rsidRPr="00452985" w:rsidRDefault="00281DB6" w:rsidP="00281DB6">
            <w:pPr>
              <w:rPr>
                <w:sz w:val="22"/>
                <w:szCs w:val="22"/>
              </w:rPr>
            </w:pPr>
            <w:r w:rsidRPr="0045298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F3ABF1A" w14:textId="77777777" w:rsidR="00281DB6" w:rsidRPr="00452985" w:rsidRDefault="00281DB6" w:rsidP="00281DB6">
            <w:pPr>
              <w:jc w:val="center"/>
              <w:rPr>
                <w:bCs/>
                <w:sz w:val="28"/>
                <w:szCs w:val="28"/>
              </w:rPr>
            </w:pPr>
            <w:r>
              <w:rPr>
                <w:bCs/>
                <w:sz w:val="28"/>
                <w:szCs w:val="28"/>
              </w:rPr>
              <w:t>70</w:t>
            </w:r>
          </w:p>
        </w:tc>
        <w:tc>
          <w:tcPr>
            <w:tcW w:w="2551" w:type="dxa"/>
            <w:vAlign w:val="center"/>
          </w:tcPr>
          <w:p w14:paraId="6BC23F34" w14:textId="77777777" w:rsidR="00281DB6" w:rsidRPr="00452985" w:rsidRDefault="00281DB6" w:rsidP="00281DB6">
            <w:pPr>
              <w:jc w:val="center"/>
              <w:rPr>
                <w:bCs/>
                <w:sz w:val="28"/>
                <w:szCs w:val="28"/>
              </w:rPr>
            </w:pPr>
            <w:r>
              <w:rPr>
                <w:bCs/>
                <w:sz w:val="28"/>
                <w:szCs w:val="28"/>
              </w:rPr>
              <w:t>70</w:t>
            </w:r>
          </w:p>
        </w:tc>
        <w:tc>
          <w:tcPr>
            <w:tcW w:w="2125" w:type="dxa"/>
            <w:vAlign w:val="center"/>
          </w:tcPr>
          <w:p w14:paraId="15FFAA46" w14:textId="77777777" w:rsidR="00281DB6" w:rsidRPr="00452985" w:rsidRDefault="00281DB6" w:rsidP="00281DB6">
            <w:pPr>
              <w:jc w:val="center"/>
              <w:rPr>
                <w:bCs/>
                <w:sz w:val="28"/>
                <w:szCs w:val="28"/>
              </w:rPr>
            </w:pPr>
            <w:r w:rsidRPr="00452985">
              <w:rPr>
                <w:bCs/>
                <w:sz w:val="28"/>
                <w:szCs w:val="28"/>
              </w:rPr>
              <w:t>-</w:t>
            </w:r>
          </w:p>
        </w:tc>
      </w:tr>
      <w:tr w:rsidR="00281DB6" w14:paraId="79C267B9" w14:textId="77777777" w:rsidTr="00281DB6">
        <w:trPr>
          <w:trHeight w:val="982"/>
        </w:trPr>
        <w:tc>
          <w:tcPr>
            <w:tcW w:w="10630" w:type="dxa"/>
            <w:gridSpan w:val="5"/>
            <w:vAlign w:val="center"/>
          </w:tcPr>
          <w:p w14:paraId="42FCDD4B" w14:textId="77777777" w:rsidR="00281DB6" w:rsidRPr="00452985" w:rsidRDefault="00281DB6" w:rsidP="00281DB6">
            <w:pPr>
              <w:pStyle w:val="af4"/>
              <w:numPr>
                <w:ilvl w:val="0"/>
                <w:numId w:val="35"/>
              </w:numPr>
              <w:jc w:val="center"/>
              <w:rPr>
                <w:bCs/>
                <w:sz w:val="28"/>
                <w:szCs w:val="28"/>
              </w:rPr>
            </w:pPr>
            <w:r w:rsidRPr="00452985">
              <w:rPr>
                <w:bCs/>
                <w:sz w:val="28"/>
                <w:szCs w:val="28"/>
              </w:rPr>
              <w:t>Показатели энергетической эффективности использования ресурсов, в том числе уровень потерь воды</w:t>
            </w:r>
          </w:p>
        </w:tc>
      </w:tr>
      <w:tr w:rsidR="00281DB6" w14:paraId="581FAE14" w14:textId="77777777" w:rsidTr="00281DB6">
        <w:trPr>
          <w:trHeight w:val="1980"/>
        </w:trPr>
        <w:tc>
          <w:tcPr>
            <w:tcW w:w="736" w:type="dxa"/>
            <w:vAlign w:val="center"/>
          </w:tcPr>
          <w:p w14:paraId="32123079" w14:textId="77777777" w:rsidR="00281DB6" w:rsidRPr="00452985" w:rsidRDefault="00281DB6" w:rsidP="00281DB6">
            <w:pPr>
              <w:jc w:val="center"/>
              <w:rPr>
                <w:bCs/>
                <w:sz w:val="28"/>
                <w:szCs w:val="28"/>
              </w:rPr>
            </w:pPr>
            <w:r w:rsidRPr="00452985">
              <w:rPr>
                <w:bCs/>
                <w:sz w:val="28"/>
                <w:szCs w:val="28"/>
              </w:rPr>
              <w:t>4.1.</w:t>
            </w:r>
          </w:p>
        </w:tc>
        <w:tc>
          <w:tcPr>
            <w:tcW w:w="3659" w:type="dxa"/>
            <w:vAlign w:val="center"/>
          </w:tcPr>
          <w:p w14:paraId="7EDA6CFE" w14:textId="77777777" w:rsidR="00281DB6" w:rsidRPr="00452985" w:rsidRDefault="00281DB6" w:rsidP="00281DB6">
            <w:pPr>
              <w:rPr>
                <w:bCs/>
                <w:sz w:val="28"/>
                <w:szCs w:val="28"/>
              </w:rPr>
            </w:pPr>
            <w:r w:rsidRPr="0045298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C9440B7" w14:textId="77777777" w:rsidR="00281DB6" w:rsidRPr="00452985" w:rsidRDefault="00281DB6" w:rsidP="00281DB6">
            <w:pPr>
              <w:jc w:val="center"/>
              <w:rPr>
                <w:bCs/>
                <w:sz w:val="28"/>
                <w:szCs w:val="28"/>
              </w:rPr>
            </w:pPr>
            <w:r>
              <w:rPr>
                <w:bCs/>
                <w:sz w:val="28"/>
                <w:szCs w:val="28"/>
              </w:rPr>
              <w:t>2,40</w:t>
            </w:r>
          </w:p>
        </w:tc>
        <w:tc>
          <w:tcPr>
            <w:tcW w:w="2551" w:type="dxa"/>
            <w:vAlign w:val="center"/>
          </w:tcPr>
          <w:p w14:paraId="7E836A71" w14:textId="77777777" w:rsidR="00281DB6" w:rsidRPr="00452985" w:rsidRDefault="00281DB6" w:rsidP="00281DB6">
            <w:pPr>
              <w:jc w:val="center"/>
              <w:rPr>
                <w:bCs/>
                <w:sz w:val="28"/>
                <w:szCs w:val="28"/>
              </w:rPr>
            </w:pPr>
            <w:r>
              <w:rPr>
                <w:bCs/>
                <w:sz w:val="28"/>
                <w:szCs w:val="28"/>
              </w:rPr>
              <w:t>2,40</w:t>
            </w:r>
          </w:p>
        </w:tc>
        <w:tc>
          <w:tcPr>
            <w:tcW w:w="2125" w:type="dxa"/>
            <w:vAlign w:val="center"/>
          </w:tcPr>
          <w:p w14:paraId="12977993" w14:textId="77777777" w:rsidR="00281DB6" w:rsidRPr="00452985" w:rsidRDefault="00281DB6" w:rsidP="00281DB6">
            <w:pPr>
              <w:jc w:val="center"/>
              <w:rPr>
                <w:bCs/>
                <w:sz w:val="28"/>
                <w:szCs w:val="28"/>
              </w:rPr>
            </w:pPr>
            <w:r w:rsidRPr="00452985">
              <w:rPr>
                <w:bCs/>
                <w:sz w:val="28"/>
                <w:szCs w:val="28"/>
              </w:rPr>
              <w:t>-</w:t>
            </w:r>
          </w:p>
        </w:tc>
      </w:tr>
      <w:tr w:rsidR="00281DB6" w14:paraId="27C50183" w14:textId="77777777" w:rsidTr="00281DB6">
        <w:trPr>
          <w:trHeight w:val="2534"/>
        </w:trPr>
        <w:tc>
          <w:tcPr>
            <w:tcW w:w="736" w:type="dxa"/>
            <w:vAlign w:val="center"/>
          </w:tcPr>
          <w:p w14:paraId="52661F83" w14:textId="77777777" w:rsidR="00281DB6" w:rsidRPr="00452985" w:rsidRDefault="00281DB6" w:rsidP="00281DB6">
            <w:pPr>
              <w:jc w:val="center"/>
              <w:rPr>
                <w:bCs/>
                <w:sz w:val="28"/>
                <w:szCs w:val="28"/>
              </w:rPr>
            </w:pPr>
            <w:r w:rsidRPr="00452985">
              <w:rPr>
                <w:bCs/>
                <w:sz w:val="28"/>
                <w:szCs w:val="28"/>
              </w:rPr>
              <w:t>4.2.</w:t>
            </w:r>
          </w:p>
        </w:tc>
        <w:tc>
          <w:tcPr>
            <w:tcW w:w="3659" w:type="dxa"/>
            <w:vAlign w:val="center"/>
          </w:tcPr>
          <w:p w14:paraId="32D3D429" w14:textId="77777777" w:rsidR="00281DB6" w:rsidRPr="00452985" w:rsidRDefault="00281DB6" w:rsidP="00281DB6">
            <w:pPr>
              <w:rPr>
                <w:bCs/>
                <w:sz w:val="28"/>
                <w:szCs w:val="28"/>
              </w:rPr>
            </w:pPr>
            <w:r w:rsidRPr="0045298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52985">
              <w:rPr>
                <w:sz w:val="22"/>
                <w:szCs w:val="22"/>
                <w:vertAlign w:val="superscript"/>
              </w:rPr>
              <w:t>3</w:t>
            </w:r>
            <w:r w:rsidRPr="00452985">
              <w:rPr>
                <w:sz w:val="22"/>
                <w:szCs w:val="22"/>
              </w:rPr>
              <w:t xml:space="preserve">) – </w:t>
            </w:r>
            <w:r w:rsidRPr="00452985">
              <w:rPr>
                <w:sz w:val="22"/>
                <w:szCs w:val="22"/>
                <w:u w:val="single"/>
              </w:rPr>
              <w:t>для организаций, оказывающих услуги по водоподготовке</w:t>
            </w:r>
          </w:p>
        </w:tc>
        <w:tc>
          <w:tcPr>
            <w:tcW w:w="1559" w:type="dxa"/>
            <w:vAlign w:val="center"/>
          </w:tcPr>
          <w:p w14:paraId="037EEE22" w14:textId="77777777" w:rsidR="00281DB6" w:rsidRPr="00452985" w:rsidRDefault="00281DB6" w:rsidP="00281DB6">
            <w:pPr>
              <w:jc w:val="center"/>
              <w:rPr>
                <w:bCs/>
                <w:sz w:val="28"/>
                <w:szCs w:val="28"/>
              </w:rPr>
            </w:pPr>
            <w:r w:rsidRPr="00452985">
              <w:rPr>
                <w:bCs/>
                <w:sz w:val="28"/>
                <w:szCs w:val="28"/>
              </w:rPr>
              <w:t>-</w:t>
            </w:r>
          </w:p>
        </w:tc>
        <w:tc>
          <w:tcPr>
            <w:tcW w:w="2551" w:type="dxa"/>
            <w:vAlign w:val="center"/>
          </w:tcPr>
          <w:p w14:paraId="37823B89" w14:textId="77777777" w:rsidR="00281DB6" w:rsidRPr="00452985" w:rsidRDefault="00281DB6" w:rsidP="00281DB6">
            <w:pPr>
              <w:jc w:val="center"/>
              <w:rPr>
                <w:bCs/>
                <w:sz w:val="28"/>
                <w:szCs w:val="28"/>
              </w:rPr>
            </w:pPr>
            <w:r w:rsidRPr="00452985">
              <w:rPr>
                <w:bCs/>
                <w:sz w:val="28"/>
                <w:szCs w:val="28"/>
              </w:rPr>
              <w:t>-</w:t>
            </w:r>
          </w:p>
        </w:tc>
        <w:tc>
          <w:tcPr>
            <w:tcW w:w="2125" w:type="dxa"/>
            <w:vAlign w:val="center"/>
          </w:tcPr>
          <w:p w14:paraId="1A32BE8E" w14:textId="77777777" w:rsidR="00281DB6" w:rsidRPr="00452985" w:rsidRDefault="00281DB6" w:rsidP="00281DB6">
            <w:pPr>
              <w:jc w:val="center"/>
              <w:rPr>
                <w:bCs/>
                <w:sz w:val="28"/>
                <w:szCs w:val="28"/>
              </w:rPr>
            </w:pPr>
            <w:r w:rsidRPr="00452985">
              <w:rPr>
                <w:bCs/>
                <w:sz w:val="28"/>
                <w:szCs w:val="28"/>
              </w:rPr>
              <w:t>-</w:t>
            </w:r>
          </w:p>
        </w:tc>
      </w:tr>
      <w:tr w:rsidR="00281DB6" w14:paraId="4EB9A3BC" w14:textId="77777777" w:rsidTr="00281DB6">
        <w:tc>
          <w:tcPr>
            <w:tcW w:w="736" w:type="dxa"/>
            <w:vAlign w:val="center"/>
          </w:tcPr>
          <w:p w14:paraId="4BD7D3B5" w14:textId="77777777" w:rsidR="00281DB6" w:rsidRPr="00452985" w:rsidRDefault="00281DB6" w:rsidP="00281DB6">
            <w:pPr>
              <w:jc w:val="center"/>
              <w:rPr>
                <w:bCs/>
                <w:sz w:val="28"/>
                <w:szCs w:val="28"/>
              </w:rPr>
            </w:pPr>
            <w:r w:rsidRPr="00452985">
              <w:rPr>
                <w:bCs/>
                <w:sz w:val="28"/>
                <w:szCs w:val="28"/>
              </w:rPr>
              <w:t>1</w:t>
            </w:r>
          </w:p>
        </w:tc>
        <w:tc>
          <w:tcPr>
            <w:tcW w:w="3659" w:type="dxa"/>
            <w:vAlign w:val="center"/>
          </w:tcPr>
          <w:p w14:paraId="31E1ADC8" w14:textId="77777777" w:rsidR="00281DB6" w:rsidRPr="00452985" w:rsidRDefault="00281DB6" w:rsidP="00281DB6">
            <w:pPr>
              <w:jc w:val="center"/>
              <w:rPr>
                <w:sz w:val="28"/>
                <w:szCs w:val="28"/>
              </w:rPr>
            </w:pPr>
            <w:r w:rsidRPr="00452985">
              <w:rPr>
                <w:sz w:val="28"/>
                <w:szCs w:val="28"/>
              </w:rPr>
              <w:t>2</w:t>
            </w:r>
          </w:p>
        </w:tc>
        <w:tc>
          <w:tcPr>
            <w:tcW w:w="1559" w:type="dxa"/>
            <w:vAlign w:val="center"/>
          </w:tcPr>
          <w:p w14:paraId="39D4A221" w14:textId="77777777" w:rsidR="00281DB6" w:rsidRPr="00452985" w:rsidRDefault="00281DB6" w:rsidP="00281DB6">
            <w:pPr>
              <w:jc w:val="center"/>
              <w:rPr>
                <w:bCs/>
                <w:sz w:val="28"/>
                <w:szCs w:val="28"/>
              </w:rPr>
            </w:pPr>
            <w:r w:rsidRPr="00452985">
              <w:rPr>
                <w:bCs/>
                <w:sz w:val="28"/>
                <w:szCs w:val="28"/>
              </w:rPr>
              <w:t>3</w:t>
            </w:r>
          </w:p>
        </w:tc>
        <w:tc>
          <w:tcPr>
            <w:tcW w:w="2551" w:type="dxa"/>
            <w:vAlign w:val="center"/>
          </w:tcPr>
          <w:p w14:paraId="2D5CA8FA" w14:textId="77777777" w:rsidR="00281DB6" w:rsidRPr="00452985" w:rsidRDefault="00281DB6" w:rsidP="00281DB6">
            <w:pPr>
              <w:jc w:val="center"/>
              <w:rPr>
                <w:bCs/>
                <w:sz w:val="28"/>
                <w:szCs w:val="28"/>
              </w:rPr>
            </w:pPr>
            <w:r w:rsidRPr="00452985">
              <w:rPr>
                <w:bCs/>
                <w:sz w:val="28"/>
                <w:szCs w:val="28"/>
              </w:rPr>
              <w:t>4</w:t>
            </w:r>
          </w:p>
        </w:tc>
        <w:tc>
          <w:tcPr>
            <w:tcW w:w="2125" w:type="dxa"/>
            <w:vAlign w:val="center"/>
          </w:tcPr>
          <w:p w14:paraId="56CB4241" w14:textId="77777777" w:rsidR="00281DB6" w:rsidRPr="00452985" w:rsidRDefault="00281DB6" w:rsidP="00281DB6">
            <w:pPr>
              <w:jc w:val="center"/>
              <w:rPr>
                <w:bCs/>
                <w:sz w:val="28"/>
                <w:szCs w:val="28"/>
              </w:rPr>
            </w:pPr>
            <w:r w:rsidRPr="00452985">
              <w:rPr>
                <w:bCs/>
                <w:sz w:val="28"/>
                <w:szCs w:val="28"/>
              </w:rPr>
              <w:t>5</w:t>
            </w:r>
          </w:p>
        </w:tc>
      </w:tr>
      <w:tr w:rsidR="00281DB6" w14:paraId="732BA242" w14:textId="77777777" w:rsidTr="00281DB6">
        <w:trPr>
          <w:trHeight w:val="2228"/>
        </w:trPr>
        <w:tc>
          <w:tcPr>
            <w:tcW w:w="736" w:type="dxa"/>
            <w:vAlign w:val="center"/>
          </w:tcPr>
          <w:p w14:paraId="42CB4142" w14:textId="77777777" w:rsidR="00281DB6" w:rsidRPr="00452985" w:rsidRDefault="00281DB6" w:rsidP="00281DB6">
            <w:pPr>
              <w:jc w:val="center"/>
              <w:rPr>
                <w:bCs/>
                <w:sz w:val="28"/>
                <w:szCs w:val="28"/>
              </w:rPr>
            </w:pPr>
            <w:r w:rsidRPr="00452985">
              <w:rPr>
                <w:bCs/>
                <w:sz w:val="28"/>
                <w:szCs w:val="28"/>
              </w:rPr>
              <w:t>4.3.</w:t>
            </w:r>
          </w:p>
        </w:tc>
        <w:tc>
          <w:tcPr>
            <w:tcW w:w="3659" w:type="dxa"/>
            <w:vAlign w:val="center"/>
          </w:tcPr>
          <w:p w14:paraId="0A935247" w14:textId="77777777" w:rsidR="00281DB6" w:rsidRPr="00452985" w:rsidRDefault="00281DB6" w:rsidP="00281DB6">
            <w:pPr>
              <w:rPr>
                <w:sz w:val="22"/>
                <w:szCs w:val="22"/>
              </w:rPr>
            </w:pPr>
            <w:r w:rsidRPr="0045298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52985">
              <w:rPr>
                <w:sz w:val="22"/>
                <w:szCs w:val="22"/>
                <w:vertAlign w:val="superscript"/>
              </w:rPr>
              <w:t>3</w:t>
            </w:r>
            <w:r w:rsidRPr="00452985">
              <w:rPr>
                <w:sz w:val="22"/>
                <w:szCs w:val="22"/>
              </w:rPr>
              <w:t xml:space="preserve">) – </w:t>
            </w:r>
            <w:r w:rsidRPr="00452985">
              <w:rPr>
                <w:sz w:val="22"/>
                <w:szCs w:val="22"/>
                <w:u w:val="single"/>
              </w:rPr>
              <w:t>для организаций, оказывающих услуги по транспортировке</w:t>
            </w:r>
          </w:p>
        </w:tc>
        <w:tc>
          <w:tcPr>
            <w:tcW w:w="1559" w:type="dxa"/>
            <w:vAlign w:val="center"/>
          </w:tcPr>
          <w:p w14:paraId="50C82457" w14:textId="77777777" w:rsidR="00281DB6" w:rsidRPr="00452985" w:rsidRDefault="00281DB6" w:rsidP="00281DB6">
            <w:pPr>
              <w:jc w:val="center"/>
              <w:rPr>
                <w:bCs/>
                <w:sz w:val="28"/>
                <w:szCs w:val="28"/>
              </w:rPr>
            </w:pPr>
            <w:r w:rsidRPr="00452985">
              <w:rPr>
                <w:bCs/>
                <w:sz w:val="28"/>
                <w:szCs w:val="28"/>
              </w:rPr>
              <w:t>-</w:t>
            </w:r>
          </w:p>
        </w:tc>
        <w:tc>
          <w:tcPr>
            <w:tcW w:w="2551" w:type="dxa"/>
            <w:vAlign w:val="center"/>
          </w:tcPr>
          <w:p w14:paraId="29270070" w14:textId="77777777" w:rsidR="00281DB6" w:rsidRPr="00452985" w:rsidRDefault="00281DB6" w:rsidP="00281DB6">
            <w:pPr>
              <w:jc w:val="center"/>
              <w:rPr>
                <w:bCs/>
                <w:sz w:val="28"/>
                <w:szCs w:val="28"/>
              </w:rPr>
            </w:pPr>
            <w:r w:rsidRPr="00452985">
              <w:rPr>
                <w:bCs/>
                <w:sz w:val="28"/>
                <w:szCs w:val="28"/>
              </w:rPr>
              <w:t>-</w:t>
            </w:r>
          </w:p>
        </w:tc>
        <w:tc>
          <w:tcPr>
            <w:tcW w:w="2125" w:type="dxa"/>
            <w:vAlign w:val="center"/>
          </w:tcPr>
          <w:p w14:paraId="58489291" w14:textId="77777777" w:rsidR="00281DB6" w:rsidRPr="00452985" w:rsidRDefault="00281DB6" w:rsidP="00281DB6">
            <w:pPr>
              <w:jc w:val="center"/>
              <w:rPr>
                <w:bCs/>
                <w:sz w:val="28"/>
                <w:szCs w:val="28"/>
              </w:rPr>
            </w:pPr>
            <w:r w:rsidRPr="00452985">
              <w:rPr>
                <w:bCs/>
                <w:sz w:val="28"/>
                <w:szCs w:val="28"/>
              </w:rPr>
              <w:t>-</w:t>
            </w:r>
          </w:p>
        </w:tc>
      </w:tr>
      <w:tr w:rsidR="00281DB6" w14:paraId="73CE9B22" w14:textId="77777777" w:rsidTr="00281DB6">
        <w:trPr>
          <w:trHeight w:val="2259"/>
        </w:trPr>
        <w:tc>
          <w:tcPr>
            <w:tcW w:w="736" w:type="dxa"/>
            <w:vAlign w:val="center"/>
          </w:tcPr>
          <w:p w14:paraId="6BFCB928" w14:textId="77777777" w:rsidR="00281DB6" w:rsidRPr="00452985" w:rsidRDefault="00281DB6" w:rsidP="00281DB6">
            <w:pPr>
              <w:jc w:val="center"/>
              <w:rPr>
                <w:bCs/>
                <w:sz w:val="28"/>
                <w:szCs w:val="28"/>
              </w:rPr>
            </w:pPr>
            <w:r w:rsidRPr="00452985">
              <w:rPr>
                <w:bCs/>
                <w:sz w:val="28"/>
                <w:szCs w:val="28"/>
              </w:rPr>
              <w:t>4.4.</w:t>
            </w:r>
          </w:p>
        </w:tc>
        <w:tc>
          <w:tcPr>
            <w:tcW w:w="3659" w:type="dxa"/>
            <w:vAlign w:val="center"/>
          </w:tcPr>
          <w:p w14:paraId="5958250C" w14:textId="77777777" w:rsidR="00281DB6" w:rsidRPr="00452985" w:rsidRDefault="00281DB6" w:rsidP="00281DB6">
            <w:pPr>
              <w:rPr>
                <w:bCs/>
                <w:sz w:val="28"/>
                <w:szCs w:val="28"/>
              </w:rPr>
            </w:pPr>
            <w:r w:rsidRPr="0045298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52985">
              <w:rPr>
                <w:sz w:val="22"/>
                <w:szCs w:val="22"/>
                <w:vertAlign w:val="superscript"/>
              </w:rPr>
              <w:t>3</w:t>
            </w:r>
            <w:r w:rsidRPr="00452985">
              <w:rPr>
                <w:sz w:val="22"/>
                <w:szCs w:val="22"/>
              </w:rPr>
              <w:t xml:space="preserve">) – </w:t>
            </w:r>
            <w:r w:rsidRPr="00452985">
              <w:rPr>
                <w:sz w:val="22"/>
                <w:szCs w:val="22"/>
                <w:u w:val="single"/>
              </w:rPr>
              <w:t>для организаций, оказывающих услуги водоснабжения (полный цикл)</w:t>
            </w:r>
          </w:p>
        </w:tc>
        <w:tc>
          <w:tcPr>
            <w:tcW w:w="1559" w:type="dxa"/>
            <w:vAlign w:val="center"/>
          </w:tcPr>
          <w:p w14:paraId="25921E65" w14:textId="77777777" w:rsidR="00281DB6" w:rsidRPr="00452985" w:rsidRDefault="00281DB6" w:rsidP="00281DB6">
            <w:pPr>
              <w:jc w:val="center"/>
              <w:rPr>
                <w:bCs/>
                <w:sz w:val="28"/>
                <w:szCs w:val="28"/>
              </w:rPr>
            </w:pPr>
            <w:r>
              <w:rPr>
                <w:bCs/>
                <w:sz w:val="28"/>
                <w:szCs w:val="28"/>
              </w:rPr>
              <w:t>1,04</w:t>
            </w:r>
          </w:p>
        </w:tc>
        <w:tc>
          <w:tcPr>
            <w:tcW w:w="2551" w:type="dxa"/>
            <w:vAlign w:val="center"/>
          </w:tcPr>
          <w:p w14:paraId="71A4C4C8" w14:textId="77777777" w:rsidR="00281DB6" w:rsidRPr="00452985" w:rsidRDefault="00281DB6" w:rsidP="00281DB6">
            <w:pPr>
              <w:jc w:val="center"/>
              <w:rPr>
                <w:bCs/>
                <w:sz w:val="28"/>
                <w:szCs w:val="28"/>
              </w:rPr>
            </w:pPr>
            <w:r>
              <w:rPr>
                <w:bCs/>
                <w:sz w:val="28"/>
                <w:szCs w:val="28"/>
              </w:rPr>
              <w:t>1,04</w:t>
            </w:r>
          </w:p>
        </w:tc>
        <w:tc>
          <w:tcPr>
            <w:tcW w:w="2125" w:type="dxa"/>
            <w:vAlign w:val="center"/>
          </w:tcPr>
          <w:p w14:paraId="591E206B" w14:textId="77777777" w:rsidR="00281DB6" w:rsidRPr="00452985" w:rsidRDefault="00281DB6" w:rsidP="00281DB6">
            <w:pPr>
              <w:jc w:val="center"/>
              <w:rPr>
                <w:bCs/>
                <w:sz w:val="28"/>
                <w:szCs w:val="28"/>
              </w:rPr>
            </w:pPr>
            <w:r w:rsidRPr="00452985">
              <w:rPr>
                <w:bCs/>
                <w:sz w:val="28"/>
                <w:szCs w:val="28"/>
              </w:rPr>
              <w:t>-</w:t>
            </w:r>
          </w:p>
        </w:tc>
      </w:tr>
      <w:tr w:rsidR="00281DB6" w14:paraId="722C5E5F" w14:textId="77777777" w:rsidTr="00281DB6">
        <w:trPr>
          <w:trHeight w:val="1978"/>
        </w:trPr>
        <w:tc>
          <w:tcPr>
            <w:tcW w:w="736" w:type="dxa"/>
            <w:vAlign w:val="center"/>
          </w:tcPr>
          <w:p w14:paraId="582267A1" w14:textId="77777777" w:rsidR="00281DB6" w:rsidRPr="00452985" w:rsidRDefault="00281DB6" w:rsidP="00281DB6">
            <w:pPr>
              <w:jc w:val="center"/>
              <w:rPr>
                <w:bCs/>
                <w:sz w:val="28"/>
                <w:szCs w:val="28"/>
              </w:rPr>
            </w:pPr>
            <w:r w:rsidRPr="00452985">
              <w:rPr>
                <w:bCs/>
                <w:sz w:val="28"/>
                <w:szCs w:val="28"/>
              </w:rPr>
              <w:t>4.5.</w:t>
            </w:r>
          </w:p>
        </w:tc>
        <w:tc>
          <w:tcPr>
            <w:tcW w:w="3659" w:type="dxa"/>
            <w:vAlign w:val="center"/>
          </w:tcPr>
          <w:p w14:paraId="3AEE6421" w14:textId="77777777" w:rsidR="00281DB6" w:rsidRPr="00452985" w:rsidRDefault="00281DB6" w:rsidP="00281DB6">
            <w:pPr>
              <w:rPr>
                <w:bCs/>
                <w:sz w:val="28"/>
                <w:szCs w:val="28"/>
              </w:rPr>
            </w:pPr>
            <w:r w:rsidRPr="0045298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52985">
              <w:rPr>
                <w:sz w:val="22"/>
                <w:szCs w:val="22"/>
                <w:vertAlign w:val="superscript"/>
              </w:rPr>
              <w:t>3</w:t>
            </w:r>
            <w:r w:rsidRPr="00452985">
              <w:rPr>
                <w:sz w:val="22"/>
                <w:szCs w:val="22"/>
              </w:rPr>
              <w:t xml:space="preserve">) – </w:t>
            </w:r>
            <w:r w:rsidRPr="00452985">
              <w:rPr>
                <w:sz w:val="22"/>
                <w:szCs w:val="22"/>
                <w:u w:val="single"/>
              </w:rPr>
              <w:t>для организаций, оказывающих услуги по очистке сточных вод</w:t>
            </w:r>
          </w:p>
        </w:tc>
        <w:tc>
          <w:tcPr>
            <w:tcW w:w="1559" w:type="dxa"/>
            <w:vAlign w:val="center"/>
          </w:tcPr>
          <w:p w14:paraId="66841B41" w14:textId="77777777" w:rsidR="00281DB6" w:rsidRPr="00452985" w:rsidRDefault="00281DB6" w:rsidP="00281DB6">
            <w:pPr>
              <w:jc w:val="center"/>
              <w:rPr>
                <w:bCs/>
                <w:sz w:val="28"/>
                <w:szCs w:val="28"/>
              </w:rPr>
            </w:pPr>
            <w:r w:rsidRPr="00452985">
              <w:rPr>
                <w:bCs/>
                <w:sz w:val="28"/>
                <w:szCs w:val="28"/>
              </w:rPr>
              <w:t>-</w:t>
            </w:r>
          </w:p>
        </w:tc>
        <w:tc>
          <w:tcPr>
            <w:tcW w:w="2551" w:type="dxa"/>
            <w:vAlign w:val="center"/>
          </w:tcPr>
          <w:p w14:paraId="75168193" w14:textId="77777777" w:rsidR="00281DB6" w:rsidRPr="00452985" w:rsidRDefault="00281DB6" w:rsidP="00281DB6">
            <w:pPr>
              <w:jc w:val="center"/>
              <w:rPr>
                <w:bCs/>
                <w:sz w:val="28"/>
                <w:szCs w:val="28"/>
              </w:rPr>
            </w:pPr>
            <w:r w:rsidRPr="00452985">
              <w:rPr>
                <w:bCs/>
                <w:sz w:val="28"/>
                <w:szCs w:val="28"/>
              </w:rPr>
              <w:t>-</w:t>
            </w:r>
          </w:p>
        </w:tc>
        <w:tc>
          <w:tcPr>
            <w:tcW w:w="2125" w:type="dxa"/>
            <w:vAlign w:val="center"/>
          </w:tcPr>
          <w:p w14:paraId="7B75D2FE" w14:textId="77777777" w:rsidR="00281DB6" w:rsidRPr="00452985" w:rsidRDefault="00281DB6" w:rsidP="00281DB6">
            <w:pPr>
              <w:jc w:val="center"/>
              <w:rPr>
                <w:bCs/>
                <w:sz w:val="28"/>
                <w:szCs w:val="28"/>
              </w:rPr>
            </w:pPr>
            <w:r w:rsidRPr="00452985">
              <w:rPr>
                <w:bCs/>
                <w:sz w:val="28"/>
                <w:szCs w:val="28"/>
              </w:rPr>
              <w:t>-</w:t>
            </w:r>
          </w:p>
        </w:tc>
      </w:tr>
      <w:tr w:rsidR="00281DB6" w14:paraId="67BD98D6" w14:textId="77777777" w:rsidTr="00281DB6">
        <w:trPr>
          <w:trHeight w:val="2117"/>
        </w:trPr>
        <w:tc>
          <w:tcPr>
            <w:tcW w:w="736" w:type="dxa"/>
            <w:vAlign w:val="center"/>
          </w:tcPr>
          <w:p w14:paraId="2B2D4558" w14:textId="77777777" w:rsidR="00281DB6" w:rsidRPr="00452985" w:rsidRDefault="00281DB6" w:rsidP="00281DB6">
            <w:pPr>
              <w:jc w:val="center"/>
              <w:rPr>
                <w:bCs/>
                <w:sz w:val="28"/>
                <w:szCs w:val="28"/>
              </w:rPr>
            </w:pPr>
            <w:r w:rsidRPr="00452985">
              <w:rPr>
                <w:bCs/>
                <w:sz w:val="28"/>
                <w:szCs w:val="28"/>
              </w:rPr>
              <w:t>4.6.</w:t>
            </w:r>
          </w:p>
        </w:tc>
        <w:tc>
          <w:tcPr>
            <w:tcW w:w="3659" w:type="dxa"/>
            <w:vAlign w:val="center"/>
          </w:tcPr>
          <w:p w14:paraId="02CA0AED" w14:textId="77777777" w:rsidR="00281DB6" w:rsidRPr="00452985" w:rsidRDefault="00281DB6" w:rsidP="00281DB6">
            <w:pPr>
              <w:rPr>
                <w:sz w:val="22"/>
                <w:szCs w:val="22"/>
              </w:rPr>
            </w:pPr>
            <w:r w:rsidRPr="0045298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52985">
              <w:rPr>
                <w:sz w:val="22"/>
                <w:szCs w:val="22"/>
                <w:vertAlign w:val="superscript"/>
              </w:rPr>
              <w:t>3</w:t>
            </w:r>
            <w:r w:rsidRPr="00452985">
              <w:rPr>
                <w:sz w:val="22"/>
                <w:szCs w:val="22"/>
              </w:rPr>
              <w:t xml:space="preserve">) – </w:t>
            </w:r>
            <w:r w:rsidRPr="00452985">
              <w:rPr>
                <w:sz w:val="22"/>
                <w:szCs w:val="22"/>
                <w:u w:val="single"/>
              </w:rPr>
              <w:t>для организаций, оказывающих услуги по транспортировке сточных вод</w:t>
            </w:r>
          </w:p>
        </w:tc>
        <w:tc>
          <w:tcPr>
            <w:tcW w:w="1559" w:type="dxa"/>
            <w:vAlign w:val="center"/>
          </w:tcPr>
          <w:p w14:paraId="1C11E44A" w14:textId="77777777" w:rsidR="00281DB6" w:rsidRPr="00452985" w:rsidRDefault="00281DB6" w:rsidP="00281DB6">
            <w:pPr>
              <w:jc w:val="center"/>
              <w:rPr>
                <w:bCs/>
                <w:sz w:val="28"/>
                <w:szCs w:val="28"/>
              </w:rPr>
            </w:pPr>
            <w:r w:rsidRPr="00452985">
              <w:rPr>
                <w:bCs/>
                <w:sz w:val="28"/>
                <w:szCs w:val="28"/>
              </w:rPr>
              <w:t>-</w:t>
            </w:r>
          </w:p>
        </w:tc>
        <w:tc>
          <w:tcPr>
            <w:tcW w:w="2551" w:type="dxa"/>
            <w:vAlign w:val="center"/>
          </w:tcPr>
          <w:p w14:paraId="756FBB94" w14:textId="77777777" w:rsidR="00281DB6" w:rsidRPr="00452985" w:rsidRDefault="00281DB6" w:rsidP="00281DB6">
            <w:pPr>
              <w:jc w:val="center"/>
              <w:rPr>
                <w:bCs/>
                <w:sz w:val="28"/>
                <w:szCs w:val="28"/>
              </w:rPr>
            </w:pPr>
            <w:r w:rsidRPr="00452985">
              <w:rPr>
                <w:bCs/>
                <w:sz w:val="28"/>
                <w:szCs w:val="28"/>
              </w:rPr>
              <w:t>-</w:t>
            </w:r>
          </w:p>
        </w:tc>
        <w:tc>
          <w:tcPr>
            <w:tcW w:w="2125" w:type="dxa"/>
            <w:vAlign w:val="center"/>
          </w:tcPr>
          <w:p w14:paraId="5A7C25A9" w14:textId="77777777" w:rsidR="00281DB6" w:rsidRPr="00452985" w:rsidRDefault="00281DB6" w:rsidP="00281DB6">
            <w:pPr>
              <w:jc w:val="center"/>
              <w:rPr>
                <w:bCs/>
                <w:sz w:val="28"/>
                <w:szCs w:val="28"/>
              </w:rPr>
            </w:pPr>
            <w:r w:rsidRPr="00452985">
              <w:rPr>
                <w:bCs/>
                <w:sz w:val="28"/>
                <w:szCs w:val="28"/>
              </w:rPr>
              <w:t>-</w:t>
            </w:r>
          </w:p>
        </w:tc>
      </w:tr>
      <w:tr w:rsidR="00281DB6" w14:paraId="36D0EB14" w14:textId="77777777" w:rsidTr="00281DB6">
        <w:trPr>
          <w:trHeight w:val="2248"/>
        </w:trPr>
        <w:tc>
          <w:tcPr>
            <w:tcW w:w="736" w:type="dxa"/>
            <w:vAlign w:val="center"/>
          </w:tcPr>
          <w:p w14:paraId="6F9D3EC7" w14:textId="77777777" w:rsidR="00281DB6" w:rsidRPr="00452985" w:rsidRDefault="00281DB6" w:rsidP="00281DB6">
            <w:pPr>
              <w:jc w:val="center"/>
              <w:rPr>
                <w:bCs/>
                <w:sz w:val="28"/>
                <w:szCs w:val="28"/>
              </w:rPr>
            </w:pPr>
            <w:r w:rsidRPr="00452985">
              <w:rPr>
                <w:bCs/>
                <w:sz w:val="28"/>
                <w:szCs w:val="28"/>
              </w:rPr>
              <w:t>4.7.</w:t>
            </w:r>
          </w:p>
        </w:tc>
        <w:tc>
          <w:tcPr>
            <w:tcW w:w="3659" w:type="dxa"/>
            <w:vAlign w:val="center"/>
          </w:tcPr>
          <w:p w14:paraId="7E7E4DDA" w14:textId="77777777" w:rsidR="00281DB6" w:rsidRPr="00452985" w:rsidRDefault="00281DB6" w:rsidP="00281DB6">
            <w:pPr>
              <w:rPr>
                <w:sz w:val="22"/>
                <w:szCs w:val="22"/>
              </w:rPr>
            </w:pPr>
            <w:r w:rsidRPr="0045298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52985">
              <w:rPr>
                <w:sz w:val="22"/>
                <w:szCs w:val="22"/>
                <w:vertAlign w:val="superscript"/>
              </w:rPr>
              <w:t>3</w:t>
            </w:r>
            <w:r w:rsidRPr="00452985">
              <w:rPr>
                <w:sz w:val="22"/>
                <w:szCs w:val="22"/>
              </w:rPr>
              <w:t xml:space="preserve">) – </w:t>
            </w:r>
            <w:r w:rsidRPr="00452985">
              <w:rPr>
                <w:sz w:val="22"/>
                <w:szCs w:val="22"/>
                <w:u w:val="single"/>
              </w:rPr>
              <w:t>для организаций, оказывающих услуги по водоотведению</w:t>
            </w:r>
          </w:p>
        </w:tc>
        <w:tc>
          <w:tcPr>
            <w:tcW w:w="1559" w:type="dxa"/>
            <w:vAlign w:val="center"/>
          </w:tcPr>
          <w:p w14:paraId="4E7DA43F" w14:textId="77777777" w:rsidR="00281DB6" w:rsidRPr="00452985" w:rsidRDefault="00281DB6" w:rsidP="00281DB6">
            <w:pPr>
              <w:jc w:val="center"/>
              <w:rPr>
                <w:bCs/>
                <w:sz w:val="28"/>
                <w:szCs w:val="28"/>
              </w:rPr>
            </w:pPr>
            <w:r>
              <w:rPr>
                <w:bCs/>
                <w:sz w:val="28"/>
                <w:szCs w:val="28"/>
              </w:rPr>
              <w:t>0,39</w:t>
            </w:r>
          </w:p>
        </w:tc>
        <w:tc>
          <w:tcPr>
            <w:tcW w:w="2551" w:type="dxa"/>
            <w:vAlign w:val="center"/>
          </w:tcPr>
          <w:p w14:paraId="4512EF0F" w14:textId="77777777" w:rsidR="00281DB6" w:rsidRPr="00452985" w:rsidRDefault="00281DB6" w:rsidP="00281DB6">
            <w:pPr>
              <w:jc w:val="center"/>
              <w:rPr>
                <w:bCs/>
                <w:sz w:val="28"/>
                <w:szCs w:val="28"/>
              </w:rPr>
            </w:pPr>
            <w:r>
              <w:rPr>
                <w:bCs/>
                <w:sz w:val="28"/>
                <w:szCs w:val="28"/>
              </w:rPr>
              <w:t>0,39</w:t>
            </w:r>
          </w:p>
        </w:tc>
        <w:tc>
          <w:tcPr>
            <w:tcW w:w="2125" w:type="dxa"/>
            <w:vAlign w:val="center"/>
          </w:tcPr>
          <w:p w14:paraId="0269FB0E" w14:textId="77777777" w:rsidR="00281DB6" w:rsidRPr="00452985" w:rsidRDefault="00281DB6" w:rsidP="00281DB6">
            <w:pPr>
              <w:jc w:val="center"/>
              <w:rPr>
                <w:bCs/>
                <w:sz w:val="28"/>
                <w:szCs w:val="28"/>
              </w:rPr>
            </w:pPr>
            <w:r w:rsidRPr="00452985">
              <w:rPr>
                <w:bCs/>
                <w:sz w:val="28"/>
                <w:szCs w:val="28"/>
              </w:rPr>
              <w:t>-</w:t>
            </w:r>
          </w:p>
        </w:tc>
      </w:tr>
    </w:tbl>
    <w:p w14:paraId="07D73171" w14:textId="77777777" w:rsidR="00281DB6" w:rsidRDefault="00281DB6" w:rsidP="00281DB6">
      <w:pPr>
        <w:ind w:left="-567"/>
        <w:jc w:val="center"/>
        <w:rPr>
          <w:bCs/>
          <w:color w:val="000000"/>
          <w:sz w:val="28"/>
          <w:szCs w:val="28"/>
        </w:rPr>
      </w:pPr>
    </w:p>
    <w:p w14:paraId="659077FE" w14:textId="77777777" w:rsidR="00281DB6" w:rsidRDefault="00281DB6" w:rsidP="00281DB6">
      <w:pPr>
        <w:ind w:left="-567"/>
        <w:jc w:val="center"/>
        <w:rPr>
          <w:bCs/>
          <w:color w:val="000000"/>
          <w:sz w:val="28"/>
          <w:szCs w:val="28"/>
        </w:rPr>
      </w:pPr>
    </w:p>
    <w:p w14:paraId="72583119" w14:textId="77777777" w:rsidR="00281DB6" w:rsidRDefault="00281DB6" w:rsidP="00281DB6">
      <w:pPr>
        <w:ind w:left="-567"/>
        <w:jc w:val="center"/>
        <w:rPr>
          <w:bCs/>
          <w:color w:val="000000"/>
          <w:sz w:val="28"/>
          <w:szCs w:val="28"/>
        </w:rPr>
      </w:pPr>
    </w:p>
    <w:p w14:paraId="3C608684" w14:textId="77777777" w:rsidR="00281DB6" w:rsidRDefault="00281DB6" w:rsidP="00281DB6">
      <w:pPr>
        <w:ind w:left="-567"/>
        <w:jc w:val="center"/>
        <w:rPr>
          <w:bCs/>
          <w:color w:val="000000"/>
          <w:sz w:val="28"/>
          <w:szCs w:val="28"/>
        </w:rPr>
      </w:pPr>
    </w:p>
    <w:p w14:paraId="5E15484C" w14:textId="77777777" w:rsidR="00281DB6" w:rsidRDefault="00281DB6" w:rsidP="00281DB6">
      <w:pPr>
        <w:ind w:left="-567"/>
        <w:jc w:val="center"/>
        <w:rPr>
          <w:bCs/>
          <w:color w:val="000000"/>
          <w:sz w:val="28"/>
          <w:szCs w:val="28"/>
        </w:rPr>
      </w:pPr>
    </w:p>
    <w:p w14:paraId="71837D59" w14:textId="77777777" w:rsidR="00281DB6" w:rsidRDefault="00281DB6" w:rsidP="00281DB6">
      <w:pPr>
        <w:ind w:left="-567"/>
        <w:jc w:val="center"/>
        <w:rPr>
          <w:bCs/>
          <w:color w:val="000000"/>
          <w:sz w:val="28"/>
          <w:szCs w:val="28"/>
        </w:rPr>
      </w:pPr>
    </w:p>
    <w:p w14:paraId="5C6CB531" w14:textId="77777777" w:rsidR="00281DB6" w:rsidRDefault="00281DB6" w:rsidP="00281DB6">
      <w:pPr>
        <w:ind w:left="-567"/>
        <w:jc w:val="center"/>
        <w:rPr>
          <w:bCs/>
          <w:color w:val="000000"/>
          <w:sz w:val="28"/>
          <w:szCs w:val="28"/>
        </w:rPr>
      </w:pPr>
    </w:p>
    <w:p w14:paraId="51700E5D" w14:textId="77777777" w:rsidR="00281DB6" w:rsidRDefault="00281DB6" w:rsidP="00281DB6">
      <w:pPr>
        <w:ind w:left="-567"/>
        <w:jc w:val="center"/>
        <w:rPr>
          <w:bCs/>
          <w:color w:val="000000"/>
          <w:sz w:val="28"/>
          <w:szCs w:val="28"/>
        </w:rPr>
      </w:pPr>
    </w:p>
    <w:p w14:paraId="52E3DF66" w14:textId="77777777" w:rsidR="00281DB6" w:rsidRDefault="00281DB6" w:rsidP="00281DB6">
      <w:pPr>
        <w:ind w:left="-567"/>
        <w:jc w:val="center"/>
        <w:rPr>
          <w:bCs/>
          <w:color w:val="000000"/>
          <w:sz w:val="28"/>
          <w:szCs w:val="28"/>
        </w:rPr>
      </w:pPr>
    </w:p>
    <w:p w14:paraId="0AFE2F30" w14:textId="77777777" w:rsidR="00281DB6" w:rsidRDefault="00281DB6" w:rsidP="00281DB6">
      <w:pPr>
        <w:ind w:left="-567"/>
        <w:jc w:val="center"/>
        <w:rPr>
          <w:bCs/>
          <w:color w:val="000000"/>
          <w:sz w:val="28"/>
          <w:szCs w:val="28"/>
        </w:rPr>
      </w:pPr>
    </w:p>
    <w:p w14:paraId="546503D3" w14:textId="77777777" w:rsidR="00281DB6" w:rsidRDefault="00281DB6" w:rsidP="00281DB6">
      <w:pPr>
        <w:ind w:left="-567"/>
        <w:jc w:val="center"/>
        <w:rPr>
          <w:bCs/>
          <w:color w:val="000000"/>
          <w:sz w:val="28"/>
          <w:szCs w:val="28"/>
        </w:rPr>
      </w:pPr>
    </w:p>
    <w:p w14:paraId="4250A91E" w14:textId="77777777" w:rsidR="00281DB6" w:rsidRDefault="00281DB6" w:rsidP="00281DB6">
      <w:pPr>
        <w:ind w:left="-567"/>
        <w:jc w:val="center"/>
        <w:rPr>
          <w:bCs/>
          <w:color w:val="000000"/>
          <w:sz w:val="28"/>
          <w:szCs w:val="28"/>
        </w:rPr>
      </w:pPr>
      <w:r>
        <w:rPr>
          <w:bCs/>
          <w:color w:val="000000"/>
          <w:sz w:val="28"/>
          <w:szCs w:val="28"/>
        </w:rPr>
        <w:t xml:space="preserve">Раздел 10. Отчет об исполнении производственной программы </w:t>
      </w:r>
      <w:r w:rsidRPr="00362975">
        <w:rPr>
          <w:bCs/>
          <w:color w:val="000000"/>
          <w:sz w:val="28"/>
          <w:szCs w:val="28"/>
        </w:rPr>
        <w:t>за 2017-2018 годы</w:t>
      </w:r>
    </w:p>
    <w:p w14:paraId="2B74BA38" w14:textId="77777777" w:rsidR="00281DB6" w:rsidRDefault="00281DB6" w:rsidP="00281DB6">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7225"/>
        <w:gridCol w:w="2948"/>
      </w:tblGrid>
      <w:tr w:rsidR="00281DB6" w:rsidRPr="008937ED" w14:paraId="0774DEC4" w14:textId="77777777" w:rsidTr="00281DB6">
        <w:tc>
          <w:tcPr>
            <w:tcW w:w="7225" w:type="dxa"/>
          </w:tcPr>
          <w:p w14:paraId="3818B369" w14:textId="77777777" w:rsidR="00281DB6" w:rsidRPr="008937ED" w:rsidRDefault="00281DB6" w:rsidP="00281DB6">
            <w:pPr>
              <w:jc w:val="center"/>
              <w:rPr>
                <w:bCs/>
                <w:color w:val="000000" w:themeColor="text1"/>
                <w:sz w:val="26"/>
                <w:szCs w:val="26"/>
              </w:rPr>
            </w:pPr>
            <w:r w:rsidRPr="008937ED">
              <w:rPr>
                <w:bCs/>
                <w:color w:val="000000" w:themeColor="text1"/>
                <w:sz w:val="26"/>
                <w:szCs w:val="26"/>
              </w:rPr>
              <w:t>Наименование показателя</w:t>
            </w:r>
          </w:p>
        </w:tc>
        <w:tc>
          <w:tcPr>
            <w:tcW w:w="2948" w:type="dxa"/>
            <w:vAlign w:val="center"/>
          </w:tcPr>
          <w:p w14:paraId="26A79E69" w14:textId="77777777" w:rsidR="00281DB6" w:rsidRPr="008937ED" w:rsidRDefault="00281DB6" w:rsidP="00281DB6">
            <w:pPr>
              <w:jc w:val="center"/>
              <w:rPr>
                <w:bCs/>
                <w:color w:val="000000" w:themeColor="text1"/>
                <w:sz w:val="26"/>
                <w:szCs w:val="26"/>
              </w:rPr>
            </w:pPr>
            <w:r w:rsidRPr="008937ED">
              <w:rPr>
                <w:bCs/>
                <w:color w:val="000000" w:themeColor="text1"/>
                <w:sz w:val="26"/>
                <w:szCs w:val="26"/>
              </w:rPr>
              <w:t>Фактическое значение показателя, тыс. руб.</w:t>
            </w:r>
          </w:p>
        </w:tc>
      </w:tr>
      <w:tr w:rsidR="00281DB6" w:rsidRPr="008937ED" w14:paraId="5AC4D871" w14:textId="77777777" w:rsidTr="00281DB6">
        <w:trPr>
          <w:trHeight w:val="271"/>
        </w:trPr>
        <w:tc>
          <w:tcPr>
            <w:tcW w:w="7225" w:type="dxa"/>
          </w:tcPr>
          <w:p w14:paraId="2992B6A8" w14:textId="77777777" w:rsidR="00281DB6" w:rsidRPr="008937ED" w:rsidRDefault="00281DB6" w:rsidP="00281DB6">
            <w:pPr>
              <w:jc w:val="center"/>
              <w:rPr>
                <w:bCs/>
                <w:color w:val="000000" w:themeColor="text1"/>
                <w:sz w:val="26"/>
                <w:szCs w:val="26"/>
              </w:rPr>
            </w:pPr>
            <w:r w:rsidRPr="008937ED">
              <w:rPr>
                <w:bCs/>
                <w:color w:val="000000" w:themeColor="text1"/>
                <w:sz w:val="26"/>
                <w:szCs w:val="26"/>
              </w:rPr>
              <w:t>1</w:t>
            </w:r>
          </w:p>
        </w:tc>
        <w:tc>
          <w:tcPr>
            <w:tcW w:w="2948" w:type="dxa"/>
            <w:vAlign w:val="center"/>
          </w:tcPr>
          <w:p w14:paraId="7C76205F" w14:textId="77777777" w:rsidR="00281DB6" w:rsidRPr="008937ED" w:rsidRDefault="00281DB6" w:rsidP="00281DB6">
            <w:pPr>
              <w:jc w:val="center"/>
              <w:rPr>
                <w:bCs/>
                <w:color w:val="000000" w:themeColor="text1"/>
                <w:sz w:val="26"/>
                <w:szCs w:val="26"/>
              </w:rPr>
            </w:pPr>
            <w:r>
              <w:rPr>
                <w:bCs/>
                <w:color w:val="000000" w:themeColor="text1"/>
                <w:sz w:val="26"/>
                <w:szCs w:val="26"/>
              </w:rPr>
              <w:t>2</w:t>
            </w:r>
          </w:p>
        </w:tc>
      </w:tr>
      <w:tr w:rsidR="00281DB6" w:rsidRPr="008937ED" w14:paraId="233A1F88" w14:textId="77777777" w:rsidTr="00281DB6">
        <w:trPr>
          <w:trHeight w:val="271"/>
        </w:trPr>
        <w:tc>
          <w:tcPr>
            <w:tcW w:w="10173" w:type="dxa"/>
            <w:gridSpan w:val="2"/>
          </w:tcPr>
          <w:p w14:paraId="4CB051AC" w14:textId="77777777" w:rsidR="00281DB6" w:rsidRDefault="00281DB6" w:rsidP="00281DB6">
            <w:pPr>
              <w:jc w:val="center"/>
              <w:rPr>
                <w:bCs/>
                <w:color w:val="000000" w:themeColor="text1"/>
                <w:sz w:val="26"/>
                <w:szCs w:val="26"/>
              </w:rPr>
            </w:pPr>
            <w:r>
              <w:rPr>
                <w:bCs/>
                <w:color w:val="000000" w:themeColor="text1"/>
                <w:sz w:val="26"/>
                <w:szCs w:val="26"/>
              </w:rPr>
              <w:t>2017 год</w:t>
            </w:r>
          </w:p>
        </w:tc>
      </w:tr>
      <w:tr w:rsidR="00281DB6" w:rsidRPr="008937ED" w14:paraId="1702CD7A" w14:textId="77777777" w:rsidTr="00281DB6">
        <w:tc>
          <w:tcPr>
            <w:tcW w:w="10173" w:type="dxa"/>
            <w:gridSpan w:val="2"/>
            <w:vAlign w:val="center"/>
          </w:tcPr>
          <w:p w14:paraId="07D87B67" w14:textId="77777777" w:rsidR="00281DB6" w:rsidRPr="008937ED" w:rsidRDefault="00281DB6" w:rsidP="00281DB6">
            <w:pPr>
              <w:pStyle w:val="af4"/>
              <w:numPr>
                <w:ilvl w:val="0"/>
                <w:numId w:val="41"/>
              </w:numPr>
              <w:jc w:val="center"/>
              <w:rPr>
                <w:bCs/>
                <w:color w:val="000000" w:themeColor="text1"/>
                <w:sz w:val="26"/>
                <w:szCs w:val="26"/>
              </w:rPr>
            </w:pPr>
            <w:r w:rsidRPr="008937ED">
              <w:rPr>
                <w:bCs/>
                <w:color w:val="000000" w:themeColor="text1"/>
                <w:sz w:val="26"/>
                <w:szCs w:val="26"/>
              </w:rPr>
              <w:t>Холодное водоснабжение питьевой водой</w:t>
            </w:r>
          </w:p>
        </w:tc>
      </w:tr>
      <w:tr w:rsidR="00281DB6" w:rsidRPr="008937ED" w14:paraId="765EC11B" w14:textId="77777777" w:rsidTr="00281DB6">
        <w:trPr>
          <w:trHeight w:val="512"/>
        </w:trPr>
        <w:tc>
          <w:tcPr>
            <w:tcW w:w="7225" w:type="dxa"/>
            <w:vAlign w:val="center"/>
          </w:tcPr>
          <w:p w14:paraId="6191777E" w14:textId="77777777" w:rsidR="00281DB6" w:rsidRPr="008937ED" w:rsidRDefault="00281DB6" w:rsidP="00281DB6">
            <w:pPr>
              <w:jc w:val="center"/>
              <w:rPr>
                <w:bCs/>
                <w:color w:val="000000" w:themeColor="text1"/>
                <w:sz w:val="26"/>
                <w:szCs w:val="26"/>
              </w:rPr>
            </w:pPr>
            <w:r>
              <w:rPr>
                <w:bCs/>
                <w:color w:val="000000" w:themeColor="text1"/>
                <w:sz w:val="26"/>
                <w:szCs w:val="26"/>
              </w:rPr>
              <w:t>-</w:t>
            </w:r>
          </w:p>
        </w:tc>
        <w:tc>
          <w:tcPr>
            <w:tcW w:w="2948" w:type="dxa"/>
            <w:vAlign w:val="center"/>
          </w:tcPr>
          <w:p w14:paraId="24A20321" w14:textId="77777777" w:rsidR="00281DB6" w:rsidRPr="008937ED" w:rsidRDefault="00281DB6" w:rsidP="00281DB6">
            <w:pPr>
              <w:jc w:val="center"/>
              <w:rPr>
                <w:bCs/>
                <w:color w:val="000000" w:themeColor="text1"/>
                <w:sz w:val="26"/>
                <w:szCs w:val="26"/>
              </w:rPr>
            </w:pPr>
            <w:r>
              <w:rPr>
                <w:bCs/>
                <w:color w:val="000000" w:themeColor="text1"/>
                <w:sz w:val="26"/>
                <w:szCs w:val="26"/>
              </w:rPr>
              <w:t>-</w:t>
            </w:r>
          </w:p>
        </w:tc>
      </w:tr>
      <w:tr w:rsidR="00281DB6" w:rsidRPr="008937ED" w14:paraId="5C310687" w14:textId="77777777" w:rsidTr="00281DB6">
        <w:trPr>
          <w:trHeight w:val="367"/>
        </w:trPr>
        <w:tc>
          <w:tcPr>
            <w:tcW w:w="10173" w:type="dxa"/>
            <w:gridSpan w:val="2"/>
            <w:vAlign w:val="center"/>
          </w:tcPr>
          <w:p w14:paraId="2C232AE3" w14:textId="77777777" w:rsidR="00281DB6" w:rsidRPr="008937ED" w:rsidRDefault="00281DB6" w:rsidP="00281DB6">
            <w:pPr>
              <w:pStyle w:val="af4"/>
              <w:numPr>
                <w:ilvl w:val="0"/>
                <w:numId w:val="41"/>
              </w:numPr>
              <w:jc w:val="center"/>
              <w:rPr>
                <w:bCs/>
                <w:color w:val="000000" w:themeColor="text1"/>
                <w:sz w:val="26"/>
                <w:szCs w:val="26"/>
              </w:rPr>
            </w:pPr>
            <w:r w:rsidRPr="008937ED">
              <w:rPr>
                <w:bCs/>
                <w:color w:val="000000" w:themeColor="text1"/>
                <w:sz w:val="26"/>
                <w:szCs w:val="26"/>
              </w:rPr>
              <w:t>Водоотведение</w:t>
            </w:r>
          </w:p>
        </w:tc>
      </w:tr>
      <w:tr w:rsidR="00281DB6" w:rsidRPr="008937ED" w14:paraId="5E1E075F" w14:textId="77777777" w:rsidTr="00281DB6">
        <w:trPr>
          <w:trHeight w:val="429"/>
        </w:trPr>
        <w:tc>
          <w:tcPr>
            <w:tcW w:w="7225" w:type="dxa"/>
            <w:vAlign w:val="center"/>
          </w:tcPr>
          <w:p w14:paraId="5FD44E7F" w14:textId="77777777" w:rsidR="00281DB6" w:rsidRPr="008937ED" w:rsidRDefault="00281DB6" w:rsidP="00281DB6">
            <w:pPr>
              <w:jc w:val="both"/>
              <w:rPr>
                <w:bCs/>
                <w:color w:val="000000" w:themeColor="text1"/>
                <w:sz w:val="26"/>
                <w:szCs w:val="26"/>
              </w:rPr>
            </w:pPr>
            <w:r w:rsidRPr="008937ED">
              <w:rPr>
                <w:bCs/>
                <w:color w:val="000000" w:themeColor="text1"/>
                <w:sz w:val="26"/>
                <w:szCs w:val="26"/>
              </w:rPr>
              <w:t xml:space="preserve">Капитальный ремонт </w:t>
            </w:r>
            <w:r>
              <w:rPr>
                <w:bCs/>
                <w:color w:val="000000" w:themeColor="text1"/>
                <w:sz w:val="26"/>
                <w:szCs w:val="26"/>
              </w:rPr>
              <w:t>первичного отстойника № 1</w:t>
            </w:r>
          </w:p>
        </w:tc>
        <w:tc>
          <w:tcPr>
            <w:tcW w:w="2948" w:type="dxa"/>
            <w:vAlign w:val="center"/>
          </w:tcPr>
          <w:p w14:paraId="6ED435BA" w14:textId="77777777" w:rsidR="00281DB6" w:rsidRPr="008937ED" w:rsidRDefault="00281DB6" w:rsidP="00281DB6">
            <w:pPr>
              <w:jc w:val="center"/>
              <w:rPr>
                <w:bCs/>
                <w:color w:val="000000" w:themeColor="text1"/>
                <w:sz w:val="26"/>
                <w:szCs w:val="26"/>
              </w:rPr>
            </w:pPr>
            <w:r>
              <w:rPr>
                <w:bCs/>
                <w:color w:val="000000" w:themeColor="text1"/>
                <w:sz w:val="26"/>
                <w:szCs w:val="26"/>
              </w:rPr>
              <w:t>3811,19</w:t>
            </w:r>
          </w:p>
        </w:tc>
      </w:tr>
      <w:tr w:rsidR="00281DB6" w:rsidRPr="008937ED" w14:paraId="442A3D66" w14:textId="77777777" w:rsidTr="00281DB6">
        <w:trPr>
          <w:trHeight w:val="429"/>
        </w:trPr>
        <w:tc>
          <w:tcPr>
            <w:tcW w:w="10173" w:type="dxa"/>
            <w:gridSpan w:val="2"/>
            <w:vAlign w:val="center"/>
          </w:tcPr>
          <w:p w14:paraId="410DA971" w14:textId="77777777" w:rsidR="00281DB6" w:rsidRDefault="00281DB6" w:rsidP="00281DB6">
            <w:pPr>
              <w:jc w:val="center"/>
              <w:rPr>
                <w:bCs/>
                <w:color w:val="000000" w:themeColor="text1"/>
                <w:sz w:val="26"/>
                <w:szCs w:val="26"/>
              </w:rPr>
            </w:pPr>
            <w:r>
              <w:rPr>
                <w:bCs/>
                <w:color w:val="000000" w:themeColor="text1"/>
                <w:sz w:val="26"/>
                <w:szCs w:val="26"/>
              </w:rPr>
              <w:t>2018 год</w:t>
            </w:r>
          </w:p>
        </w:tc>
      </w:tr>
      <w:tr w:rsidR="00281DB6" w:rsidRPr="008937ED" w14:paraId="5ADF8841" w14:textId="77777777" w:rsidTr="00281DB6">
        <w:trPr>
          <w:trHeight w:val="429"/>
        </w:trPr>
        <w:tc>
          <w:tcPr>
            <w:tcW w:w="10173" w:type="dxa"/>
            <w:gridSpan w:val="2"/>
            <w:vAlign w:val="center"/>
          </w:tcPr>
          <w:p w14:paraId="23825ABB" w14:textId="77777777" w:rsidR="00281DB6" w:rsidRPr="008937ED" w:rsidRDefault="00281DB6" w:rsidP="00281DB6">
            <w:pPr>
              <w:pStyle w:val="af4"/>
              <w:numPr>
                <w:ilvl w:val="0"/>
                <w:numId w:val="41"/>
              </w:numPr>
              <w:jc w:val="center"/>
              <w:rPr>
                <w:bCs/>
                <w:color w:val="000000" w:themeColor="text1"/>
                <w:sz w:val="26"/>
                <w:szCs w:val="26"/>
              </w:rPr>
            </w:pPr>
            <w:r w:rsidRPr="008937ED">
              <w:rPr>
                <w:bCs/>
                <w:color w:val="000000" w:themeColor="text1"/>
                <w:sz w:val="26"/>
                <w:szCs w:val="26"/>
              </w:rPr>
              <w:t>Холодное водоснабжение питьевой водой</w:t>
            </w:r>
          </w:p>
        </w:tc>
      </w:tr>
      <w:tr w:rsidR="00281DB6" w:rsidRPr="008937ED" w14:paraId="11C3FAB8" w14:textId="77777777" w:rsidTr="00281DB6">
        <w:trPr>
          <w:trHeight w:val="429"/>
        </w:trPr>
        <w:tc>
          <w:tcPr>
            <w:tcW w:w="7225" w:type="dxa"/>
            <w:vAlign w:val="center"/>
          </w:tcPr>
          <w:p w14:paraId="4C7B1B07" w14:textId="77777777" w:rsidR="00281DB6" w:rsidRPr="008937ED" w:rsidRDefault="00281DB6" w:rsidP="00281DB6">
            <w:pPr>
              <w:jc w:val="both"/>
              <w:rPr>
                <w:bCs/>
                <w:color w:val="000000" w:themeColor="text1"/>
                <w:sz w:val="26"/>
                <w:szCs w:val="26"/>
              </w:rPr>
            </w:pPr>
            <w:r>
              <w:rPr>
                <w:bCs/>
                <w:color w:val="000000" w:themeColor="text1"/>
                <w:sz w:val="26"/>
                <w:szCs w:val="26"/>
              </w:rPr>
              <w:t>Капитальный ремонт трасс водоснабжения от ТК - 56А до дома по ул. Комсомольская, 12А, от ТК - 59 до ТК - 51, от ТК - 56 до ТК-56А</w:t>
            </w:r>
          </w:p>
        </w:tc>
        <w:tc>
          <w:tcPr>
            <w:tcW w:w="2948" w:type="dxa"/>
            <w:vAlign w:val="center"/>
          </w:tcPr>
          <w:p w14:paraId="29C8A739" w14:textId="77777777" w:rsidR="00281DB6" w:rsidRPr="008937ED" w:rsidRDefault="00281DB6" w:rsidP="00281DB6">
            <w:pPr>
              <w:jc w:val="center"/>
              <w:rPr>
                <w:bCs/>
                <w:color w:val="000000" w:themeColor="text1"/>
                <w:sz w:val="26"/>
                <w:szCs w:val="26"/>
              </w:rPr>
            </w:pPr>
            <w:r>
              <w:rPr>
                <w:bCs/>
                <w:color w:val="000000" w:themeColor="text1"/>
                <w:sz w:val="26"/>
                <w:szCs w:val="26"/>
              </w:rPr>
              <w:t>905,02</w:t>
            </w:r>
          </w:p>
        </w:tc>
      </w:tr>
      <w:tr w:rsidR="00281DB6" w:rsidRPr="008937ED" w14:paraId="1D3C2032" w14:textId="77777777" w:rsidTr="00281DB6">
        <w:trPr>
          <w:trHeight w:val="429"/>
        </w:trPr>
        <w:tc>
          <w:tcPr>
            <w:tcW w:w="10173" w:type="dxa"/>
            <w:gridSpan w:val="2"/>
            <w:vAlign w:val="center"/>
          </w:tcPr>
          <w:p w14:paraId="2676237C" w14:textId="77777777" w:rsidR="00281DB6" w:rsidRPr="008937ED" w:rsidRDefault="00281DB6" w:rsidP="00281DB6">
            <w:pPr>
              <w:pStyle w:val="af4"/>
              <w:numPr>
                <w:ilvl w:val="0"/>
                <w:numId w:val="41"/>
              </w:numPr>
              <w:jc w:val="center"/>
              <w:rPr>
                <w:bCs/>
                <w:color w:val="000000" w:themeColor="text1"/>
                <w:sz w:val="26"/>
                <w:szCs w:val="26"/>
              </w:rPr>
            </w:pPr>
            <w:r w:rsidRPr="008937ED">
              <w:rPr>
                <w:bCs/>
                <w:color w:val="000000" w:themeColor="text1"/>
                <w:sz w:val="26"/>
                <w:szCs w:val="26"/>
              </w:rPr>
              <w:t>Водоотведение</w:t>
            </w:r>
          </w:p>
        </w:tc>
      </w:tr>
      <w:tr w:rsidR="00281DB6" w:rsidRPr="008937ED" w14:paraId="496481A0" w14:textId="77777777" w:rsidTr="00281DB6">
        <w:trPr>
          <w:trHeight w:val="429"/>
        </w:trPr>
        <w:tc>
          <w:tcPr>
            <w:tcW w:w="7225" w:type="dxa"/>
            <w:vAlign w:val="center"/>
          </w:tcPr>
          <w:p w14:paraId="26ABD0F8" w14:textId="77777777" w:rsidR="00281DB6" w:rsidRPr="008937ED" w:rsidRDefault="00281DB6" w:rsidP="00281DB6">
            <w:pPr>
              <w:jc w:val="center"/>
              <w:rPr>
                <w:bCs/>
                <w:color w:val="000000" w:themeColor="text1"/>
                <w:sz w:val="26"/>
                <w:szCs w:val="26"/>
              </w:rPr>
            </w:pPr>
            <w:r>
              <w:rPr>
                <w:bCs/>
                <w:color w:val="000000" w:themeColor="text1"/>
                <w:sz w:val="26"/>
                <w:szCs w:val="26"/>
              </w:rPr>
              <w:t>-</w:t>
            </w:r>
          </w:p>
        </w:tc>
        <w:tc>
          <w:tcPr>
            <w:tcW w:w="2948" w:type="dxa"/>
            <w:vAlign w:val="center"/>
          </w:tcPr>
          <w:p w14:paraId="287C736A" w14:textId="77777777" w:rsidR="00281DB6" w:rsidRDefault="00281DB6" w:rsidP="00281DB6">
            <w:pPr>
              <w:jc w:val="center"/>
              <w:rPr>
                <w:bCs/>
                <w:color w:val="000000" w:themeColor="text1"/>
                <w:sz w:val="26"/>
                <w:szCs w:val="26"/>
              </w:rPr>
            </w:pPr>
            <w:r>
              <w:rPr>
                <w:bCs/>
                <w:color w:val="000000" w:themeColor="text1"/>
                <w:sz w:val="26"/>
                <w:szCs w:val="26"/>
              </w:rPr>
              <w:t>-</w:t>
            </w:r>
          </w:p>
        </w:tc>
      </w:tr>
    </w:tbl>
    <w:p w14:paraId="2FCDA1FB" w14:textId="77777777" w:rsidR="00281DB6" w:rsidRDefault="00281DB6" w:rsidP="00281DB6">
      <w:pPr>
        <w:ind w:left="-567"/>
        <w:jc w:val="center"/>
        <w:rPr>
          <w:bCs/>
          <w:color w:val="000000"/>
          <w:sz w:val="28"/>
          <w:szCs w:val="28"/>
        </w:rPr>
      </w:pPr>
    </w:p>
    <w:p w14:paraId="7ECBDF44" w14:textId="77777777" w:rsidR="00281DB6" w:rsidRDefault="00281DB6" w:rsidP="00281DB6">
      <w:r>
        <w:br w:type="page"/>
      </w:r>
    </w:p>
    <w:p w14:paraId="6E411FAC" w14:textId="77777777" w:rsidR="00281DB6" w:rsidRDefault="00281DB6" w:rsidP="00281DB6">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5368FFF2" w14:textId="77777777" w:rsidR="00281DB6" w:rsidRDefault="00281DB6" w:rsidP="00281DB6">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281DB6" w14:paraId="04619B93" w14:textId="77777777" w:rsidTr="00281DB6">
        <w:trPr>
          <w:trHeight w:val="748"/>
        </w:trPr>
        <w:tc>
          <w:tcPr>
            <w:tcW w:w="5935" w:type="dxa"/>
            <w:vAlign w:val="center"/>
          </w:tcPr>
          <w:p w14:paraId="7E2FC77E" w14:textId="77777777" w:rsidR="00281DB6" w:rsidRDefault="00281DB6" w:rsidP="00281DB6">
            <w:pPr>
              <w:jc w:val="center"/>
              <w:rPr>
                <w:bCs/>
                <w:color w:val="000000"/>
                <w:sz w:val="28"/>
                <w:szCs w:val="28"/>
              </w:rPr>
            </w:pPr>
            <w:r>
              <w:rPr>
                <w:bCs/>
                <w:color w:val="000000"/>
                <w:sz w:val="28"/>
                <w:szCs w:val="28"/>
              </w:rPr>
              <w:t>Наименование мероприятия</w:t>
            </w:r>
          </w:p>
        </w:tc>
        <w:tc>
          <w:tcPr>
            <w:tcW w:w="3983" w:type="dxa"/>
            <w:vAlign w:val="center"/>
          </w:tcPr>
          <w:p w14:paraId="0A053226" w14:textId="77777777" w:rsidR="00281DB6" w:rsidRDefault="00281DB6" w:rsidP="00281DB6">
            <w:pPr>
              <w:jc w:val="center"/>
              <w:rPr>
                <w:bCs/>
                <w:color w:val="000000"/>
                <w:sz w:val="28"/>
                <w:szCs w:val="28"/>
              </w:rPr>
            </w:pPr>
            <w:r>
              <w:rPr>
                <w:bCs/>
                <w:color w:val="000000"/>
                <w:sz w:val="28"/>
                <w:szCs w:val="28"/>
              </w:rPr>
              <w:t>Период проведения мероприятий</w:t>
            </w:r>
          </w:p>
        </w:tc>
      </w:tr>
      <w:tr w:rsidR="00281DB6" w14:paraId="3940A943" w14:textId="77777777" w:rsidTr="00281DB6">
        <w:trPr>
          <w:trHeight w:val="517"/>
        </w:trPr>
        <w:tc>
          <w:tcPr>
            <w:tcW w:w="5935" w:type="dxa"/>
            <w:vAlign w:val="center"/>
          </w:tcPr>
          <w:p w14:paraId="2F99F99F" w14:textId="77777777" w:rsidR="00281DB6" w:rsidRPr="00A806C8" w:rsidRDefault="00281DB6" w:rsidP="00281DB6">
            <w:pPr>
              <w:jc w:val="center"/>
              <w:rPr>
                <w:bCs/>
                <w:sz w:val="28"/>
                <w:szCs w:val="28"/>
              </w:rPr>
            </w:pPr>
            <w:r>
              <w:rPr>
                <w:bCs/>
                <w:sz w:val="28"/>
                <w:szCs w:val="28"/>
              </w:rPr>
              <w:t>-</w:t>
            </w:r>
          </w:p>
        </w:tc>
        <w:tc>
          <w:tcPr>
            <w:tcW w:w="3983" w:type="dxa"/>
            <w:vAlign w:val="center"/>
          </w:tcPr>
          <w:p w14:paraId="410A0A79" w14:textId="77777777" w:rsidR="00281DB6" w:rsidRPr="00FB1C58" w:rsidRDefault="00281DB6" w:rsidP="00281DB6">
            <w:pPr>
              <w:jc w:val="center"/>
              <w:rPr>
                <w:bCs/>
                <w:sz w:val="28"/>
                <w:szCs w:val="28"/>
              </w:rPr>
            </w:pPr>
            <w:r>
              <w:rPr>
                <w:bCs/>
                <w:sz w:val="28"/>
                <w:szCs w:val="28"/>
              </w:rPr>
              <w:t>-</w:t>
            </w:r>
          </w:p>
        </w:tc>
      </w:tr>
    </w:tbl>
    <w:p w14:paraId="00AA3900" w14:textId="77777777" w:rsidR="00281DB6" w:rsidRDefault="00281DB6" w:rsidP="00281DB6">
      <w:pPr>
        <w:jc w:val="both"/>
        <w:rPr>
          <w:sz w:val="28"/>
          <w:szCs w:val="28"/>
        </w:rPr>
      </w:pPr>
    </w:p>
    <w:p w14:paraId="1D595752" w14:textId="77777777" w:rsidR="00281DB6" w:rsidRDefault="00281DB6" w:rsidP="00281DB6">
      <w:pPr>
        <w:jc w:val="both"/>
        <w:rPr>
          <w:sz w:val="28"/>
          <w:szCs w:val="28"/>
        </w:rPr>
      </w:pPr>
    </w:p>
    <w:p w14:paraId="07779F9D" w14:textId="77777777" w:rsidR="00281DB6" w:rsidRDefault="00281DB6" w:rsidP="00281DB6">
      <w:pPr>
        <w:jc w:val="both"/>
        <w:rPr>
          <w:sz w:val="28"/>
          <w:szCs w:val="28"/>
        </w:rPr>
      </w:pPr>
    </w:p>
    <w:p w14:paraId="1332F935" w14:textId="77777777" w:rsidR="00281DB6" w:rsidRDefault="00281DB6" w:rsidP="00281DB6">
      <w:pPr>
        <w:jc w:val="both"/>
        <w:rPr>
          <w:sz w:val="28"/>
          <w:szCs w:val="28"/>
        </w:rPr>
      </w:pPr>
    </w:p>
    <w:p w14:paraId="270756E0" w14:textId="77777777" w:rsidR="005E68D1" w:rsidRDefault="005E68D1" w:rsidP="00281DB6">
      <w:pPr>
        <w:tabs>
          <w:tab w:val="left" w:pos="5580"/>
          <w:tab w:val="left" w:pos="9639"/>
        </w:tabs>
        <w:ind w:right="281" w:firstLine="5245"/>
      </w:pPr>
    </w:p>
    <w:p w14:paraId="62D2F51F" w14:textId="77777777" w:rsidR="005E68D1" w:rsidRDefault="005E68D1" w:rsidP="00F51042">
      <w:pPr>
        <w:tabs>
          <w:tab w:val="left" w:pos="2372"/>
        </w:tabs>
        <w:spacing w:line="276" w:lineRule="auto"/>
        <w:ind w:right="281" w:firstLine="709"/>
        <w:jc w:val="both"/>
        <w:rPr>
          <w:rFonts w:eastAsia="Calibri"/>
          <w:color w:val="000000"/>
          <w:sz w:val="28"/>
          <w:szCs w:val="28"/>
          <w:lang w:eastAsia="en-US"/>
        </w:rPr>
      </w:pPr>
    </w:p>
    <w:p w14:paraId="2C0CEE0B" w14:textId="0714F311"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49BD8933" w14:textId="5CF978DD"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699E9CB6" w14:textId="04EED793"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59D0D3A1" w14:textId="3B53AE4A"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14522ED1" w14:textId="2FDACAEA"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77A73551" w14:textId="64B55B1C"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1C753696" w14:textId="57BBE42B"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5E2D30FE" w14:textId="06BD6548"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2AE328F0" w14:textId="67A6585A"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73985460" w14:textId="35E9E55B"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69109EE9" w14:textId="3DAD3C18"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39E72A54" w14:textId="744FA889"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2F018FAC" w14:textId="69F195B8"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7409A4AF" w14:textId="30FFBC8B"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5DF0FAC8" w14:textId="00D1C624"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0AAB13BF" w14:textId="6021307F"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744E609F" w14:textId="7DDDAC3E"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3C25C9B9" w14:textId="10B89A26"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14FE526A" w14:textId="7BAC5F3B"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1ECE5984" w14:textId="6D4CD2D3"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3740D97F" w14:textId="4DE4A5E4"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57BD03FA" w14:textId="094E7A18"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22AEB041" w14:textId="22AC76AC"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4D515BC8" w14:textId="453AE372"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7F345371" w14:textId="15721DC0"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55EC006D" w14:textId="59D93FD8"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pPr>
    </w:p>
    <w:p w14:paraId="7321E80B" w14:textId="77777777" w:rsidR="00381E42" w:rsidRDefault="00381E42" w:rsidP="00244B2B">
      <w:pPr>
        <w:tabs>
          <w:tab w:val="left" w:pos="5580"/>
          <w:tab w:val="left" w:pos="9639"/>
        </w:tabs>
        <w:spacing w:line="276" w:lineRule="auto"/>
        <w:ind w:right="281" w:firstLine="709"/>
        <w:jc w:val="both"/>
        <w:rPr>
          <w:rFonts w:eastAsia="Calibri"/>
          <w:color w:val="000000"/>
          <w:sz w:val="28"/>
          <w:szCs w:val="28"/>
          <w:lang w:eastAsia="en-US"/>
        </w:rPr>
        <w:sectPr w:rsidR="00381E42" w:rsidSect="00F46D66">
          <w:headerReference w:type="even" r:id="rId74"/>
          <w:headerReference w:type="default" r:id="rId75"/>
          <w:pgSz w:w="11906" w:h="16838"/>
          <w:pgMar w:top="993" w:right="851" w:bottom="1134" w:left="1134" w:header="709" w:footer="709" w:gutter="0"/>
          <w:cols w:space="708"/>
          <w:titlePg/>
          <w:docGrid w:linePitch="360"/>
        </w:sectPr>
      </w:pPr>
    </w:p>
    <w:p w14:paraId="79DA6F26" w14:textId="77777777" w:rsidR="00C207F0" w:rsidRDefault="00381E42" w:rsidP="00C207F0">
      <w:pPr>
        <w:tabs>
          <w:tab w:val="left" w:pos="5580"/>
          <w:tab w:val="left" w:pos="9639"/>
        </w:tabs>
        <w:ind w:right="-2" w:firstLine="8080"/>
      </w:pPr>
      <w:r>
        <w:t>Приложение № 3 к протоколу № 51</w:t>
      </w:r>
      <w:r w:rsidR="00C207F0">
        <w:t xml:space="preserve"> </w:t>
      </w:r>
      <w:r>
        <w:t>заседания правления</w:t>
      </w:r>
    </w:p>
    <w:p w14:paraId="5C21166E" w14:textId="77777777" w:rsidR="00C207F0" w:rsidRDefault="00C207F0" w:rsidP="00C207F0">
      <w:pPr>
        <w:tabs>
          <w:tab w:val="left" w:pos="5580"/>
          <w:tab w:val="left" w:pos="9639"/>
        </w:tabs>
        <w:ind w:right="-2" w:firstLine="8080"/>
      </w:pPr>
      <w:r>
        <w:t>Р</w:t>
      </w:r>
      <w:r w:rsidR="00381E42">
        <w:t>егиональной</w:t>
      </w:r>
      <w:r>
        <w:t xml:space="preserve"> </w:t>
      </w:r>
      <w:r w:rsidR="00381E42">
        <w:t>энергетической комиссии</w:t>
      </w:r>
      <w:r>
        <w:t xml:space="preserve"> </w:t>
      </w:r>
      <w:r w:rsidR="00381E42">
        <w:t>Кемеровской области</w:t>
      </w:r>
    </w:p>
    <w:p w14:paraId="0B01CF55" w14:textId="7C665C0A" w:rsidR="00381E42" w:rsidRDefault="00381E42" w:rsidP="00C207F0">
      <w:pPr>
        <w:tabs>
          <w:tab w:val="left" w:pos="5580"/>
          <w:tab w:val="left" w:pos="9639"/>
        </w:tabs>
        <w:ind w:right="-2" w:firstLine="8080"/>
      </w:pPr>
      <w:r>
        <w:t>от 23.07.2019</w:t>
      </w:r>
    </w:p>
    <w:p w14:paraId="27DE5C5B" w14:textId="1889CBC1" w:rsidR="00381E42" w:rsidRDefault="00381E42" w:rsidP="00C207F0">
      <w:pPr>
        <w:tabs>
          <w:tab w:val="left" w:pos="5580"/>
          <w:tab w:val="left" w:pos="9639"/>
        </w:tabs>
        <w:spacing w:line="276" w:lineRule="auto"/>
        <w:ind w:right="281" w:firstLine="8080"/>
        <w:jc w:val="both"/>
        <w:rPr>
          <w:rFonts w:eastAsia="Calibri"/>
          <w:color w:val="000000"/>
          <w:sz w:val="28"/>
          <w:szCs w:val="28"/>
          <w:lang w:eastAsia="en-US"/>
        </w:rPr>
      </w:pPr>
    </w:p>
    <w:p w14:paraId="795A6388" w14:textId="410ACC2F" w:rsidR="00381E42" w:rsidRDefault="00654CD5" w:rsidP="00654CD5">
      <w:pPr>
        <w:tabs>
          <w:tab w:val="left" w:pos="5580"/>
          <w:tab w:val="left" w:pos="9639"/>
        </w:tabs>
        <w:spacing w:line="276" w:lineRule="auto"/>
        <w:ind w:right="281"/>
        <w:jc w:val="both"/>
        <w:rPr>
          <w:rFonts w:eastAsia="Calibri"/>
          <w:color w:val="000000"/>
          <w:sz w:val="28"/>
          <w:szCs w:val="28"/>
          <w:lang w:eastAsia="en-US"/>
        </w:rPr>
      </w:pPr>
      <w:r w:rsidRPr="00654CD5">
        <w:rPr>
          <w:rFonts w:eastAsia="Calibri"/>
          <w:noProof/>
        </w:rPr>
        <w:drawing>
          <wp:inline distT="0" distB="0" distL="0" distR="0" wp14:anchorId="06916161" wp14:editId="52EBF45F">
            <wp:extent cx="9342120" cy="1030014"/>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50973" cy="1030990"/>
                    </a:xfrm>
                    <a:prstGeom prst="rect">
                      <a:avLst/>
                    </a:prstGeom>
                    <a:noFill/>
                    <a:ln>
                      <a:noFill/>
                    </a:ln>
                  </pic:spPr>
                </pic:pic>
              </a:graphicData>
            </a:graphic>
          </wp:inline>
        </w:drawing>
      </w:r>
    </w:p>
    <w:p w14:paraId="5E151614" w14:textId="4AC37BCD" w:rsidR="004B47FC" w:rsidRDefault="00654CD5" w:rsidP="00654CD5">
      <w:pPr>
        <w:tabs>
          <w:tab w:val="left" w:pos="5580"/>
          <w:tab w:val="left" w:pos="9639"/>
          <w:tab w:val="left" w:pos="14034"/>
        </w:tabs>
        <w:spacing w:line="276" w:lineRule="auto"/>
        <w:ind w:right="-30"/>
        <w:jc w:val="both"/>
        <w:rPr>
          <w:rFonts w:eastAsia="Calibri"/>
          <w:color w:val="000000"/>
          <w:sz w:val="28"/>
          <w:szCs w:val="28"/>
          <w:lang w:eastAsia="en-US"/>
        </w:rPr>
      </w:pPr>
      <w:r w:rsidRPr="00654CD5">
        <w:rPr>
          <w:rFonts w:eastAsia="Calibri"/>
          <w:noProof/>
        </w:rPr>
        <w:drawing>
          <wp:inline distT="0" distB="0" distL="0" distR="0" wp14:anchorId="2619E737" wp14:editId="1A28B347">
            <wp:extent cx="9342120" cy="2396358"/>
            <wp:effectExtent l="0" t="0" r="0" b="444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358259" cy="2400498"/>
                    </a:xfrm>
                    <a:prstGeom prst="rect">
                      <a:avLst/>
                    </a:prstGeom>
                    <a:noFill/>
                    <a:ln>
                      <a:noFill/>
                    </a:ln>
                  </pic:spPr>
                </pic:pic>
              </a:graphicData>
            </a:graphic>
          </wp:inline>
        </w:drawing>
      </w:r>
      <w:r w:rsidR="004B47FC" w:rsidRPr="004B47FC">
        <w:rPr>
          <w:rFonts w:eastAsia="Calibri"/>
          <w:noProof/>
        </w:rPr>
        <w:drawing>
          <wp:inline distT="0" distB="0" distL="0" distR="0" wp14:anchorId="3B14B64C" wp14:editId="097AE583">
            <wp:extent cx="9342120" cy="1671144"/>
            <wp:effectExtent l="0" t="0" r="0" b="571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356972" cy="1673801"/>
                    </a:xfrm>
                    <a:prstGeom prst="rect">
                      <a:avLst/>
                    </a:prstGeom>
                    <a:noFill/>
                    <a:ln>
                      <a:noFill/>
                    </a:ln>
                  </pic:spPr>
                </pic:pic>
              </a:graphicData>
            </a:graphic>
          </wp:inline>
        </w:drawing>
      </w:r>
    </w:p>
    <w:p w14:paraId="48713D91" w14:textId="5CA7C08F" w:rsidR="004B47FC" w:rsidRDefault="004B47FC" w:rsidP="00654CD5">
      <w:pPr>
        <w:tabs>
          <w:tab w:val="left" w:pos="5580"/>
          <w:tab w:val="left" w:pos="9639"/>
          <w:tab w:val="left" w:pos="14034"/>
        </w:tabs>
        <w:spacing w:line="276" w:lineRule="auto"/>
        <w:ind w:right="-30"/>
        <w:jc w:val="both"/>
        <w:rPr>
          <w:rFonts w:eastAsia="Calibri"/>
          <w:color w:val="000000"/>
          <w:sz w:val="28"/>
          <w:szCs w:val="28"/>
          <w:lang w:eastAsia="en-US"/>
        </w:rPr>
      </w:pPr>
    </w:p>
    <w:p w14:paraId="2A931ABF" w14:textId="0D29D395" w:rsidR="004B47FC" w:rsidRDefault="004B47FC" w:rsidP="00654CD5">
      <w:pPr>
        <w:tabs>
          <w:tab w:val="left" w:pos="5580"/>
          <w:tab w:val="left" w:pos="9639"/>
          <w:tab w:val="left" w:pos="14034"/>
        </w:tabs>
        <w:spacing w:line="276" w:lineRule="auto"/>
        <w:ind w:right="-30"/>
        <w:jc w:val="both"/>
        <w:rPr>
          <w:rFonts w:eastAsia="Calibri"/>
          <w:color w:val="000000"/>
          <w:sz w:val="28"/>
          <w:szCs w:val="28"/>
          <w:lang w:eastAsia="en-US"/>
        </w:rPr>
      </w:pPr>
      <w:r w:rsidRPr="00654CD5">
        <w:rPr>
          <w:rFonts w:eastAsia="Calibri"/>
          <w:noProof/>
        </w:rPr>
        <w:drawing>
          <wp:inline distT="0" distB="0" distL="0" distR="0" wp14:anchorId="7B51E6F3" wp14:editId="6FCC56C6">
            <wp:extent cx="9342120" cy="102997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42120" cy="1029970"/>
                    </a:xfrm>
                    <a:prstGeom prst="rect">
                      <a:avLst/>
                    </a:prstGeom>
                    <a:noFill/>
                    <a:ln>
                      <a:noFill/>
                    </a:ln>
                  </pic:spPr>
                </pic:pic>
              </a:graphicData>
            </a:graphic>
          </wp:inline>
        </w:drawing>
      </w:r>
    </w:p>
    <w:p w14:paraId="18A6B31A" w14:textId="3A26CADE" w:rsidR="004B47FC" w:rsidRDefault="004B47FC" w:rsidP="00654CD5">
      <w:pPr>
        <w:tabs>
          <w:tab w:val="left" w:pos="5580"/>
          <w:tab w:val="left" w:pos="9639"/>
          <w:tab w:val="left" w:pos="14034"/>
        </w:tabs>
        <w:spacing w:line="276" w:lineRule="auto"/>
        <w:ind w:right="-30"/>
        <w:jc w:val="both"/>
        <w:rPr>
          <w:rFonts w:eastAsia="Calibri"/>
          <w:color w:val="000000"/>
          <w:sz w:val="28"/>
          <w:szCs w:val="28"/>
          <w:lang w:eastAsia="en-US"/>
        </w:rPr>
      </w:pPr>
      <w:r w:rsidRPr="004B47FC">
        <w:rPr>
          <w:rFonts w:eastAsia="Calibri"/>
          <w:noProof/>
        </w:rPr>
        <w:drawing>
          <wp:inline distT="0" distB="0" distL="0" distR="0" wp14:anchorId="13075958" wp14:editId="4FEE1D21">
            <wp:extent cx="9342120" cy="2858814"/>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359005" cy="2863981"/>
                    </a:xfrm>
                    <a:prstGeom prst="rect">
                      <a:avLst/>
                    </a:prstGeom>
                    <a:noFill/>
                    <a:ln>
                      <a:noFill/>
                    </a:ln>
                  </pic:spPr>
                </pic:pic>
              </a:graphicData>
            </a:graphic>
          </wp:inline>
        </w:drawing>
      </w:r>
    </w:p>
    <w:p w14:paraId="18371CF7" w14:textId="3A2D7BCC" w:rsidR="004B47FC" w:rsidRDefault="004B47FC" w:rsidP="00654CD5">
      <w:pPr>
        <w:tabs>
          <w:tab w:val="left" w:pos="5580"/>
          <w:tab w:val="left" w:pos="9639"/>
          <w:tab w:val="left" w:pos="14034"/>
        </w:tabs>
        <w:spacing w:line="276" w:lineRule="auto"/>
        <w:ind w:right="-30"/>
        <w:jc w:val="both"/>
        <w:rPr>
          <w:rFonts w:eastAsia="Calibri"/>
          <w:color w:val="000000"/>
          <w:sz w:val="28"/>
          <w:szCs w:val="28"/>
          <w:lang w:eastAsia="en-US"/>
        </w:rPr>
      </w:pPr>
      <w:r w:rsidRPr="004B47FC">
        <w:rPr>
          <w:rFonts w:eastAsia="Calibri"/>
          <w:noProof/>
        </w:rPr>
        <w:drawing>
          <wp:inline distT="0" distB="0" distL="0" distR="0" wp14:anchorId="09BC42B6" wp14:editId="64F8DC6F">
            <wp:extent cx="9342120" cy="1608083"/>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376622" cy="1614022"/>
                    </a:xfrm>
                    <a:prstGeom prst="rect">
                      <a:avLst/>
                    </a:prstGeom>
                    <a:noFill/>
                    <a:ln>
                      <a:noFill/>
                    </a:ln>
                  </pic:spPr>
                </pic:pic>
              </a:graphicData>
            </a:graphic>
          </wp:inline>
        </w:drawing>
      </w:r>
    </w:p>
    <w:p w14:paraId="7DF31A0C" w14:textId="708AAF4E" w:rsidR="004B47FC" w:rsidRDefault="004B47FC" w:rsidP="00654CD5">
      <w:pPr>
        <w:tabs>
          <w:tab w:val="left" w:pos="5580"/>
          <w:tab w:val="left" w:pos="9639"/>
          <w:tab w:val="left" w:pos="14034"/>
        </w:tabs>
        <w:spacing w:line="276" w:lineRule="auto"/>
        <w:ind w:right="-30"/>
        <w:jc w:val="both"/>
        <w:rPr>
          <w:rFonts w:eastAsia="Calibri"/>
          <w:color w:val="000000"/>
          <w:sz w:val="28"/>
          <w:szCs w:val="28"/>
          <w:lang w:eastAsia="en-US"/>
        </w:rPr>
      </w:pPr>
    </w:p>
    <w:p w14:paraId="13744364" w14:textId="6E4A1723" w:rsidR="004B47FC" w:rsidRDefault="004B47FC" w:rsidP="00654CD5">
      <w:pPr>
        <w:tabs>
          <w:tab w:val="left" w:pos="5580"/>
          <w:tab w:val="left" w:pos="9639"/>
          <w:tab w:val="left" w:pos="14034"/>
        </w:tabs>
        <w:spacing w:line="276" w:lineRule="auto"/>
        <w:ind w:right="-30"/>
        <w:jc w:val="both"/>
        <w:rPr>
          <w:rFonts w:eastAsia="Calibri"/>
          <w:color w:val="000000"/>
          <w:sz w:val="28"/>
          <w:szCs w:val="28"/>
          <w:lang w:eastAsia="en-US"/>
        </w:rPr>
      </w:pPr>
    </w:p>
    <w:p w14:paraId="2B668251" w14:textId="5F498C7E" w:rsidR="004B47FC" w:rsidRDefault="003769FB" w:rsidP="00654CD5">
      <w:pPr>
        <w:tabs>
          <w:tab w:val="left" w:pos="5580"/>
          <w:tab w:val="left" w:pos="9639"/>
          <w:tab w:val="left" w:pos="14034"/>
        </w:tabs>
        <w:spacing w:line="276" w:lineRule="auto"/>
        <w:ind w:right="-30"/>
        <w:jc w:val="both"/>
        <w:rPr>
          <w:rFonts w:eastAsia="Calibri"/>
          <w:color w:val="000000"/>
          <w:sz w:val="28"/>
          <w:szCs w:val="28"/>
          <w:lang w:eastAsia="en-US"/>
        </w:rPr>
      </w:pPr>
      <w:r w:rsidRPr="00654CD5">
        <w:rPr>
          <w:rFonts w:eastAsia="Calibri"/>
          <w:noProof/>
        </w:rPr>
        <w:drawing>
          <wp:inline distT="0" distB="0" distL="0" distR="0" wp14:anchorId="00324881" wp14:editId="1B77D596">
            <wp:extent cx="9342120" cy="102997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42120" cy="1029970"/>
                    </a:xfrm>
                    <a:prstGeom prst="rect">
                      <a:avLst/>
                    </a:prstGeom>
                    <a:noFill/>
                    <a:ln>
                      <a:noFill/>
                    </a:ln>
                  </pic:spPr>
                </pic:pic>
              </a:graphicData>
            </a:graphic>
          </wp:inline>
        </w:drawing>
      </w:r>
    </w:p>
    <w:p w14:paraId="239FB609" w14:textId="36C1AB7F" w:rsidR="003769FB"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r w:rsidRPr="002B68D3">
        <w:rPr>
          <w:rFonts w:eastAsia="Calibri"/>
          <w:noProof/>
        </w:rPr>
        <w:drawing>
          <wp:inline distT="0" distB="0" distL="0" distR="0" wp14:anchorId="2E1216BB" wp14:editId="4569E21C">
            <wp:extent cx="9342120" cy="1597573"/>
            <wp:effectExtent l="0" t="0" r="0" b="317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375972" cy="1603362"/>
                    </a:xfrm>
                    <a:prstGeom prst="rect">
                      <a:avLst/>
                    </a:prstGeom>
                    <a:noFill/>
                    <a:ln>
                      <a:noFill/>
                    </a:ln>
                  </pic:spPr>
                </pic:pic>
              </a:graphicData>
            </a:graphic>
          </wp:inline>
        </w:drawing>
      </w:r>
    </w:p>
    <w:p w14:paraId="3EDCF896" w14:textId="351C1C37"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r w:rsidRPr="002B68D3">
        <w:rPr>
          <w:rFonts w:eastAsia="Calibri"/>
          <w:noProof/>
        </w:rPr>
        <w:drawing>
          <wp:inline distT="0" distB="0" distL="0" distR="0" wp14:anchorId="29CF5747" wp14:editId="37CC566B">
            <wp:extent cx="9342120" cy="15240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373396" cy="1529102"/>
                    </a:xfrm>
                    <a:prstGeom prst="rect">
                      <a:avLst/>
                    </a:prstGeom>
                    <a:noFill/>
                    <a:ln>
                      <a:noFill/>
                    </a:ln>
                  </pic:spPr>
                </pic:pic>
              </a:graphicData>
            </a:graphic>
          </wp:inline>
        </w:drawing>
      </w:r>
    </w:p>
    <w:p w14:paraId="12733F8D" w14:textId="01873038"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r w:rsidRPr="002B68D3">
        <w:rPr>
          <w:rFonts w:eastAsia="Calibri"/>
          <w:noProof/>
        </w:rPr>
        <w:drawing>
          <wp:inline distT="0" distB="0" distL="0" distR="0" wp14:anchorId="00337DBC" wp14:editId="2C5524CB">
            <wp:extent cx="9342120" cy="1439918"/>
            <wp:effectExtent l="0" t="0" r="0" b="825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361706" cy="1442937"/>
                    </a:xfrm>
                    <a:prstGeom prst="rect">
                      <a:avLst/>
                    </a:prstGeom>
                    <a:noFill/>
                    <a:ln>
                      <a:noFill/>
                    </a:ln>
                  </pic:spPr>
                </pic:pic>
              </a:graphicData>
            </a:graphic>
          </wp:inline>
        </w:drawing>
      </w:r>
    </w:p>
    <w:p w14:paraId="3A518E90" w14:textId="5A6AAF9F"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p>
    <w:p w14:paraId="49E05F05" w14:textId="3FAA311C"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p>
    <w:p w14:paraId="7F2AE765" w14:textId="4A10DC78"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r w:rsidRPr="00654CD5">
        <w:rPr>
          <w:rFonts w:eastAsia="Calibri"/>
          <w:noProof/>
        </w:rPr>
        <w:drawing>
          <wp:inline distT="0" distB="0" distL="0" distR="0" wp14:anchorId="1D5E83ED" wp14:editId="60B4EC7F">
            <wp:extent cx="9342120" cy="102997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42120" cy="1029970"/>
                    </a:xfrm>
                    <a:prstGeom prst="rect">
                      <a:avLst/>
                    </a:prstGeom>
                    <a:noFill/>
                    <a:ln>
                      <a:noFill/>
                    </a:ln>
                  </pic:spPr>
                </pic:pic>
              </a:graphicData>
            </a:graphic>
          </wp:inline>
        </w:drawing>
      </w:r>
    </w:p>
    <w:p w14:paraId="03E6BF57" w14:textId="66A77D06"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r w:rsidRPr="002B68D3">
        <w:rPr>
          <w:rFonts w:eastAsia="Calibri"/>
          <w:noProof/>
        </w:rPr>
        <w:drawing>
          <wp:inline distT="0" distB="0" distL="0" distR="0" wp14:anchorId="746088C4" wp14:editId="2A38F8A4">
            <wp:extent cx="9342120" cy="4519449"/>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358641" cy="4527441"/>
                    </a:xfrm>
                    <a:prstGeom prst="rect">
                      <a:avLst/>
                    </a:prstGeom>
                    <a:noFill/>
                    <a:ln>
                      <a:noFill/>
                    </a:ln>
                  </pic:spPr>
                </pic:pic>
              </a:graphicData>
            </a:graphic>
          </wp:inline>
        </w:drawing>
      </w:r>
    </w:p>
    <w:p w14:paraId="42743A07" w14:textId="1969C78B"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A18EE66" w14:textId="797E7CCB"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4866B5D" w14:textId="3C585FC5" w:rsidR="002B68D3" w:rsidRDefault="002B68D3" w:rsidP="00654CD5">
      <w:pPr>
        <w:tabs>
          <w:tab w:val="left" w:pos="5580"/>
          <w:tab w:val="left" w:pos="9639"/>
          <w:tab w:val="left" w:pos="14034"/>
        </w:tabs>
        <w:spacing w:line="276" w:lineRule="auto"/>
        <w:ind w:right="-30"/>
        <w:jc w:val="both"/>
        <w:rPr>
          <w:rFonts w:eastAsia="Calibri"/>
          <w:color w:val="000000"/>
          <w:sz w:val="28"/>
          <w:szCs w:val="28"/>
          <w:lang w:eastAsia="en-US"/>
        </w:rPr>
      </w:pPr>
      <w:r w:rsidRPr="00654CD5">
        <w:rPr>
          <w:rFonts w:eastAsia="Calibri"/>
          <w:noProof/>
        </w:rPr>
        <w:drawing>
          <wp:inline distT="0" distB="0" distL="0" distR="0" wp14:anchorId="60C95813" wp14:editId="337B4837">
            <wp:extent cx="9342120" cy="102997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42120" cy="1029970"/>
                    </a:xfrm>
                    <a:prstGeom prst="rect">
                      <a:avLst/>
                    </a:prstGeom>
                    <a:noFill/>
                    <a:ln>
                      <a:noFill/>
                    </a:ln>
                  </pic:spPr>
                </pic:pic>
              </a:graphicData>
            </a:graphic>
          </wp:inline>
        </w:drawing>
      </w:r>
    </w:p>
    <w:p w14:paraId="255EE39B" w14:textId="7D3E829E" w:rsidR="002B68D3"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r w:rsidRPr="005F3F96">
        <w:rPr>
          <w:rFonts w:eastAsia="Calibri"/>
          <w:noProof/>
        </w:rPr>
        <w:drawing>
          <wp:inline distT="0" distB="0" distL="0" distR="0" wp14:anchorId="1D8F79BA" wp14:editId="1FF7B745">
            <wp:extent cx="9342120" cy="2532993"/>
            <wp:effectExtent l="0" t="0" r="0" b="127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375602" cy="2542071"/>
                    </a:xfrm>
                    <a:prstGeom prst="rect">
                      <a:avLst/>
                    </a:prstGeom>
                    <a:noFill/>
                    <a:ln>
                      <a:noFill/>
                    </a:ln>
                  </pic:spPr>
                </pic:pic>
              </a:graphicData>
            </a:graphic>
          </wp:inline>
        </w:drawing>
      </w:r>
    </w:p>
    <w:p w14:paraId="6225DC36" w14:textId="72BFDCAD"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4581C98A" w14:textId="1F1D942B"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4CC9F1B7" w14:textId="7A4AC6E1"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21BC97EE" w14:textId="5B1D5868"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FD56A8C" w14:textId="09652B65"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93E6D74" w14:textId="3AF9B19D"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181FAFE6" w14:textId="12ABD88F"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659F9CCB" w14:textId="374F1673"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701D1988" w14:textId="27697BDB"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14C1475E" w14:textId="55DBAD93"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679EC4BB" w14:textId="11CF2F60" w:rsidR="005F3F96" w:rsidRDefault="005F3F96" w:rsidP="00654CD5">
      <w:pPr>
        <w:tabs>
          <w:tab w:val="left" w:pos="5580"/>
          <w:tab w:val="left" w:pos="9639"/>
          <w:tab w:val="left" w:pos="14034"/>
        </w:tabs>
        <w:spacing w:line="276" w:lineRule="auto"/>
        <w:ind w:right="-30"/>
        <w:jc w:val="both"/>
        <w:rPr>
          <w:rFonts w:eastAsia="Calibri"/>
          <w:color w:val="000000"/>
          <w:sz w:val="28"/>
          <w:szCs w:val="28"/>
          <w:lang w:eastAsia="en-US"/>
        </w:rPr>
      </w:pPr>
    </w:p>
    <w:p w14:paraId="5459362A" w14:textId="60ACA95B"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r>
        <w:rPr>
          <w:rFonts w:eastAsia="Calibri"/>
          <w:color w:val="000000"/>
          <w:sz w:val="28"/>
          <w:szCs w:val="28"/>
          <w:lang w:eastAsia="en-US"/>
        </w:rPr>
        <w:t>Водоотведение</w:t>
      </w:r>
    </w:p>
    <w:p w14:paraId="59B8763F" w14:textId="5AE9F095" w:rsidR="005F3F96"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589757BC" wp14:editId="2639C88A">
            <wp:extent cx="9342120" cy="855980"/>
            <wp:effectExtent l="0" t="0" r="0" b="127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342120" cy="855980"/>
                    </a:xfrm>
                    <a:prstGeom prst="rect">
                      <a:avLst/>
                    </a:prstGeom>
                    <a:noFill/>
                    <a:ln>
                      <a:noFill/>
                    </a:ln>
                  </pic:spPr>
                </pic:pic>
              </a:graphicData>
            </a:graphic>
          </wp:inline>
        </w:drawing>
      </w:r>
    </w:p>
    <w:p w14:paraId="5BBF6CE1" w14:textId="269EF7CB"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35DE6987" wp14:editId="71FD89DE">
            <wp:extent cx="9342120" cy="2816773"/>
            <wp:effectExtent l="0" t="0" r="0" b="317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356968" cy="2821250"/>
                    </a:xfrm>
                    <a:prstGeom prst="rect">
                      <a:avLst/>
                    </a:prstGeom>
                    <a:noFill/>
                    <a:ln>
                      <a:noFill/>
                    </a:ln>
                  </pic:spPr>
                </pic:pic>
              </a:graphicData>
            </a:graphic>
          </wp:inline>
        </w:drawing>
      </w:r>
    </w:p>
    <w:p w14:paraId="3B95012F" w14:textId="6E4CF6F7"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6399EA31" wp14:editId="4CB8F2F1">
            <wp:extent cx="9342120" cy="1030014"/>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367635" cy="1032827"/>
                    </a:xfrm>
                    <a:prstGeom prst="rect">
                      <a:avLst/>
                    </a:prstGeom>
                    <a:noFill/>
                    <a:ln>
                      <a:noFill/>
                    </a:ln>
                  </pic:spPr>
                </pic:pic>
              </a:graphicData>
            </a:graphic>
          </wp:inline>
        </w:drawing>
      </w:r>
    </w:p>
    <w:p w14:paraId="19AB65C2" w14:textId="125E5949"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3C9903DF" wp14:editId="0B5D38F2">
            <wp:extent cx="9342120" cy="557049"/>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434250" cy="562543"/>
                    </a:xfrm>
                    <a:prstGeom prst="rect">
                      <a:avLst/>
                    </a:prstGeom>
                    <a:noFill/>
                    <a:ln>
                      <a:noFill/>
                    </a:ln>
                  </pic:spPr>
                </pic:pic>
              </a:graphicData>
            </a:graphic>
          </wp:inline>
        </w:drawing>
      </w:r>
    </w:p>
    <w:p w14:paraId="4893EFEE" w14:textId="4FAB643B"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p>
    <w:p w14:paraId="7D311D8C" w14:textId="60477633"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p>
    <w:p w14:paraId="308E6390" w14:textId="2B538DFC" w:rsidR="00233B34" w:rsidRDefault="00233B34"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0582EEAB" wp14:editId="7521C370">
            <wp:extent cx="9342120" cy="1114096"/>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366159" cy="1116963"/>
                    </a:xfrm>
                    <a:prstGeom prst="rect">
                      <a:avLst/>
                    </a:prstGeom>
                    <a:noFill/>
                    <a:ln>
                      <a:noFill/>
                    </a:ln>
                  </pic:spPr>
                </pic:pic>
              </a:graphicData>
            </a:graphic>
          </wp:inline>
        </w:drawing>
      </w:r>
    </w:p>
    <w:p w14:paraId="3F7ABE69" w14:textId="54021E0E" w:rsidR="00233B34" w:rsidRDefault="00813013" w:rsidP="00654CD5">
      <w:pPr>
        <w:tabs>
          <w:tab w:val="left" w:pos="5580"/>
          <w:tab w:val="left" w:pos="9639"/>
          <w:tab w:val="left" w:pos="14034"/>
        </w:tabs>
        <w:spacing w:line="276" w:lineRule="auto"/>
        <w:ind w:right="-30"/>
        <w:jc w:val="both"/>
        <w:rPr>
          <w:rFonts w:eastAsia="Calibri"/>
          <w:color w:val="000000"/>
          <w:sz w:val="28"/>
          <w:szCs w:val="28"/>
          <w:lang w:eastAsia="en-US"/>
        </w:rPr>
      </w:pPr>
      <w:r w:rsidRPr="00813013">
        <w:rPr>
          <w:rFonts w:eastAsia="Calibri"/>
          <w:noProof/>
        </w:rPr>
        <w:drawing>
          <wp:inline distT="0" distB="0" distL="0" distR="0" wp14:anchorId="31C48A26" wp14:editId="6F5F3B4C">
            <wp:extent cx="9339859" cy="2785241"/>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361338" cy="2791646"/>
                    </a:xfrm>
                    <a:prstGeom prst="rect">
                      <a:avLst/>
                    </a:prstGeom>
                    <a:noFill/>
                    <a:ln>
                      <a:noFill/>
                    </a:ln>
                  </pic:spPr>
                </pic:pic>
              </a:graphicData>
            </a:graphic>
          </wp:inline>
        </w:drawing>
      </w:r>
    </w:p>
    <w:p w14:paraId="7047F459" w14:textId="319AEEE4" w:rsidR="00813013" w:rsidRDefault="00813013" w:rsidP="00654CD5">
      <w:pPr>
        <w:tabs>
          <w:tab w:val="left" w:pos="5580"/>
          <w:tab w:val="left" w:pos="9639"/>
          <w:tab w:val="left" w:pos="14034"/>
        </w:tabs>
        <w:spacing w:line="276" w:lineRule="auto"/>
        <w:ind w:right="-30"/>
        <w:jc w:val="both"/>
        <w:rPr>
          <w:rFonts w:eastAsia="Calibri"/>
          <w:color w:val="000000"/>
          <w:sz w:val="28"/>
          <w:szCs w:val="28"/>
          <w:lang w:eastAsia="en-US"/>
        </w:rPr>
      </w:pPr>
      <w:r w:rsidRPr="00813013">
        <w:rPr>
          <w:rFonts w:eastAsia="Calibri"/>
          <w:noProof/>
        </w:rPr>
        <w:drawing>
          <wp:inline distT="0" distB="0" distL="0" distR="0" wp14:anchorId="073E209F" wp14:editId="2F3F7C93">
            <wp:extent cx="9342120" cy="1030014"/>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369385" cy="1033020"/>
                    </a:xfrm>
                    <a:prstGeom prst="rect">
                      <a:avLst/>
                    </a:prstGeom>
                    <a:noFill/>
                    <a:ln>
                      <a:noFill/>
                    </a:ln>
                  </pic:spPr>
                </pic:pic>
              </a:graphicData>
            </a:graphic>
          </wp:inline>
        </w:drawing>
      </w:r>
    </w:p>
    <w:p w14:paraId="1FCB725A" w14:textId="7A4CAB93" w:rsidR="00813013" w:rsidRDefault="00813013" w:rsidP="00654CD5">
      <w:pPr>
        <w:tabs>
          <w:tab w:val="left" w:pos="5580"/>
          <w:tab w:val="left" w:pos="9639"/>
          <w:tab w:val="left" w:pos="14034"/>
        </w:tabs>
        <w:spacing w:line="276" w:lineRule="auto"/>
        <w:ind w:right="-30"/>
        <w:jc w:val="both"/>
        <w:rPr>
          <w:rFonts w:eastAsia="Calibri"/>
          <w:color w:val="000000"/>
          <w:sz w:val="28"/>
          <w:szCs w:val="28"/>
          <w:lang w:eastAsia="en-US"/>
        </w:rPr>
      </w:pPr>
      <w:r w:rsidRPr="00813013">
        <w:rPr>
          <w:rFonts w:eastAsia="Calibri"/>
          <w:noProof/>
        </w:rPr>
        <w:drawing>
          <wp:inline distT="0" distB="0" distL="0" distR="0" wp14:anchorId="3F53453C" wp14:editId="1395F109">
            <wp:extent cx="9342120" cy="809296"/>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389131" cy="813369"/>
                    </a:xfrm>
                    <a:prstGeom prst="rect">
                      <a:avLst/>
                    </a:prstGeom>
                    <a:noFill/>
                    <a:ln>
                      <a:noFill/>
                    </a:ln>
                  </pic:spPr>
                </pic:pic>
              </a:graphicData>
            </a:graphic>
          </wp:inline>
        </w:drawing>
      </w:r>
    </w:p>
    <w:p w14:paraId="6A5F2747" w14:textId="2512C290" w:rsidR="00813013" w:rsidRDefault="00813013" w:rsidP="00654CD5">
      <w:pPr>
        <w:tabs>
          <w:tab w:val="left" w:pos="5580"/>
          <w:tab w:val="left" w:pos="9639"/>
          <w:tab w:val="left" w:pos="14034"/>
        </w:tabs>
        <w:spacing w:line="276" w:lineRule="auto"/>
        <w:ind w:right="-30"/>
        <w:jc w:val="both"/>
        <w:rPr>
          <w:rFonts w:eastAsia="Calibri"/>
          <w:color w:val="000000"/>
          <w:sz w:val="28"/>
          <w:szCs w:val="28"/>
          <w:lang w:eastAsia="en-US"/>
        </w:rPr>
      </w:pPr>
    </w:p>
    <w:p w14:paraId="5BBEE0A8" w14:textId="1206C176" w:rsidR="00813013" w:rsidRDefault="00813013"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4A45EDB3" wp14:editId="362A5B8B">
            <wp:extent cx="9342120" cy="111379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342120" cy="1113790"/>
                    </a:xfrm>
                    <a:prstGeom prst="rect">
                      <a:avLst/>
                    </a:prstGeom>
                    <a:noFill/>
                    <a:ln>
                      <a:noFill/>
                    </a:ln>
                  </pic:spPr>
                </pic:pic>
              </a:graphicData>
            </a:graphic>
          </wp:inline>
        </w:drawing>
      </w:r>
    </w:p>
    <w:p w14:paraId="283876CE" w14:textId="7A4057F2" w:rsidR="00813013" w:rsidRDefault="00486CE2" w:rsidP="00654CD5">
      <w:pPr>
        <w:tabs>
          <w:tab w:val="left" w:pos="5580"/>
          <w:tab w:val="left" w:pos="9639"/>
          <w:tab w:val="left" w:pos="14034"/>
        </w:tabs>
        <w:spacing w:line="276" w:lineRule="auto"/>
        <w:ind w:right="-30"/>
        <w:jc w:val="both"/>
        <w:rPr>
          <w:rFonts w:eastAsia="Calibri"/>
          <w:color w:val="000000"/>
          <w:sz w:val="28"/>
          <w:szCs w:val="28"/>
          <w:lang w:eastAsia="en-US"/>
        </w:rPr>
      </w:pPr>
      <w:r w:rsidRPr="00486CE2">
        <w:rPr>
          <w:rFonts w:eastAsia="Calibri"/>
          <w:noProof/>
        </w:rPr>
        <w:drawing>
          <wp:inline distT="0" distB="0" distL="0" distR="0" wp14:anchorId="0273241C" wp14:editId="5ED3B129">
            <wp:extent cx="9342120" cy="257503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363330" cy="2580881"/>
                    </a:xfrm>
                    <a:prstGeom prst="rect">
                      <a:avLst/>
                    </a:prstGeom>
                    <a:noFill/>
                    <a:ln>
                      <a:noFill/>
                    </a:ln>
                  </pic:spPr>
                </pic:pic>
              </a:graphicData>
            </a:graphic>
          </wp:inline>
        </w:drawing>
      </w:r>
    </w:p>
    <w:p w14:paraId="117AC7E4" w14:textId="61D492C9" w:rsidR="00486CE2" w:rsidRDefault="00486CE2" w:rsidP="00654CD5">
      <w:pPr>
        <w:tabs>
          <w:tab w:val="left" w:pos="5580"/>
          <w:tab w:val="left" w:pos="9639"/>
          <w:tab w:val="left" w:pos="14034"/>
        </w:tabs>
        <w:spacing w:line="276" w:lineRule="auto"/>
        <w:ind w:right="-30"/>
        <w:jc w:val="both"/>
        <w:rPr>
          <w:rFonts w:eastAsia="Calibri"/>
          <w:color w:val="000000"/>
          <w:sz w:val="28"/>
          <w:szCs w:val="28"/>
          <w:lang w:eastAsia="en-US"/>
        </w:rPr>
      </w:pPr>
      <w:r w:rsidRPr="00486CE2">
        <w:rPr>
          <w:rFonts w:eastAsia="Calibri"/>
          <w:noProof/>
        </w:rPr>
        <w:drawing>
          <wp:inline distT="0" distB="0" distL="0" distR="0" wp14:anchorId="409BCD57" wp14:editId="460FA909">
            <wp:extent cx="9342120" cy="1481959"/>
            <wp:effectExtent l="0" t="0" r="0" b="444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363876" cy="1485410"/>
                    </a:xfrm>
                    <a:prstGeom prst="rect">
                      <a:avLst/>
                    </a:prstGeom>
                    <a:noFill/>
                    <a:ln>
                      <a:noFill/>
                    </a:ln>
                  </pic:spPr>
                </pic:pic>
              </a:graphicData>
            </a:graphic>
          </wp:inline>
        </w:drawing>
      </w:r>
    </w:p>
    <w:p w14:paraId="33102507" w14:textId="3C7084B8" w:rsidR="00486CE2" w:rsidRDefault="00486CE2" w:rsidP="00654CD5">
      <w:pPr>
        <w:tabs>
          <w:tab w:val="left" w:pos="5580"/>
          <w:tab w:val="left" w:pos="9639"/>
          <w:tab w:val="left" w:pos="14034"/>
        </w:tabs>
        <w:spacing w:line="276" w:lineRule="auto"/>
        <w:ind w:right="-30"/>
        <w:jc w:val="both"/>
        <w:rPr>
          <w:rFonts w:eastAsia="Calibri"/>
          <w:color w:val="000000"/>
          <w:sz w:val="28"/>
          <w:szCs w:val="28"/>
          <w:lang w:eastAsia="en-US"/>
        </w:rPr>
      </w:pPr>
      <w:r w:rsidRPr="00486CE2">
        <w:rPr>
          <w:rFonts w:eastAsia="Calibri"/>
          <w:noProof/>
        </w:rPr>
        <w:drawing>
          <wp:inline distT="0" distB="0" distL="0" distR="0" wp14:anchorId="6538C817" wp14:editId="63BBF345">
            <wp:extent cx="9335810" cy="29429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410622" cy="296648"/>
                    </a:xfrm>
                    <a:prstGeom prst="rect">
                      <a:avLst/>
                    </a:prstGeom>
                    <a:noFill/>
                    <a:ln>
                      <a:noFill/>
                    </a:ln>
                  </pic:spPr>
                </pic:pic>
              </a:graphicData>
            </a:graphic>
          </wp:inline>
        </w:drawing>
      </w:r>
    </w:p>
    <w:p w14:paraId="43A05AD7" w14:textId="2D8AE7A9" w:rsidR="00486CE2" w:rsidRDefault="00486CE2" w:rsidP="00654CD5">
      <w:pPr>
        <w:tabs>
          <w:tab w:val="left" w:pos="5580"/>
          <w:tab w:val="left" w:pos="9639"/>
          <w:tab w:val="left" w:pos="14034"/>
        </w:tabs>
        <w:spacing w:line="276" w:lineRule="auto"/>
        <w:ind w:right="-30"/>
        <w:jc w:val="both"/>
        <w:rPr>
          <w:rFonts w:eastAsia="Calibri"/>
          <w:color w:val="000000"/>
          <w:sz w:val="28"/>
          <w:szCs w:val="28"/>
          <w:lang w:eastAsia="en-US"/>
        </w:rPr>
      </w:pPr>
    </w:p>
    <w:p w14:paraId="44E60234" w14:textId="46EF6D7E" w:rsidR="00486CE2" w:rsidRDefault="00486CE2" w:rsidP="00654CD5">
      <w:pPr>
        <w:tabs>
          <w:tab w:val="left" w:pos="5580"/>
          <w:tab w:val="left" w:pos="9639"/>
          <w:tab w:val="left" w:pos="14034"/>
        </w:tabs>
        <w:spacing w:line="276" w:lineRule="auto"/>
        <w:ind w:right="-30"/>
        <w:jc w:val="both"/>
        <w:rPr>
          <w:rFonts w:eastAsia="Calibri"/>
          <w:color w:val="000000"/>
          <w:sz w:val="28"/>
          <w:szCs w:val="28"/>
          <w:lang w:eastAsia="en-US"/>
        </w:rPr>
      </w:pPr>
    </w:p>
    <w:p w14:paraId="6A484420" w14:textId="77C51E45" w:rsidR="00486CE2" w:rsidRDefault="00486CE2"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270B4A52" wp14:editId="0B91E9DB">
            <wp:extent cx="9342120" cy="111379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342120" cy="1113790"/>
                    </a:xfrm>
                    <a:prstGeom prst="rect">
                      <a:avLst/>
                    </a:prstGeom>
                    <a:noFill/>
                    <a:ln>
                      <a:noFill/>
                    </a:ln>
                  </pic:spPr>
                </pic:pic>
              </a:graphicData>
            </a:graphic>
          </wp:inline>
        </w:drawing>
      </w:r>
    </w:p>
    <w:p w14:paraId="6027383D" w14:textId="4111B589" w:rsidR="00486CE2" w:rsidRDefault="00647561" w:rsidP="00654CD5">
      <w:pPr>
        <w:tabs>
          <w:tab w:val="left" w:pos="5580"/>
          <w:tab w:val="left" w:pos="9639"/>
          <w:tab w:val="left" w:pos="14034"/>
        </w:tabs>
        <w:spacing w:line="276" w:lineRule="auto"/>
        <w:ind w:right="-30"/>
        <w:jc w:val="both"/>
        <w:rPr>
          <w:rFonts w:eastAsia="Calibri"/>
          <w:color w:val="000000"/>
          <w:sz w:val="28"/>
          <w:szCs w:val="28"/>
          <w:lang w:eastAsia="en-US"/>
        </w:rPr>
      </w:pPr>
      <w:r w:rsidRPr="00647561">
        <w:rPr>
          <w:rFonts w:eastAsia="Calibri"/>
          <w:noProof/>
        </w:rPr>
        <w:drawing>
          <wp:inline distT="0" distB="0" distL="0" distR="0" wp14:anchorId="7C37BD5E" wp14:editId="482B52BB">
            <wp:extent cx="9342120" cy="30480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353449" cy="3051696"/>
                    </a:xfrm>
                    <a:prstGeom prst="rect">
                      <a:avLst/>
                    </a:prstGeom>
                    <a:noFill/>
                    <a:ln>
                      <a:noFill/>
                    </a:ln>
                  </pic:spPr>
                </pic:pic>
              </a:graphicData>
            </a:graphic>
          </wp:inline>
        </w:drawing>
      </w:r>
    </w:p>
    <w:p w14:paraId="5F6E2E4C" w14:textId="26DBF2F0" w:rsidR="00647561" w:rsidRDefault="00647561" w:rsidP="00654CD5">
      <w:pPr>
        <w:tabs>
          <w:tab w:val="left" w:pos="5580"/>
          <w:tab w:val="left" w:pos="9639"/>
          <w:tab w:val="left" w:pos="14034"/>
        </w:tabs>
        <w:spacing w:line="276" w:lineRule="auto"/>
        <w:ind w:right="-30"/>
        <w:jc w:val="both"/>
        <w:rPr>
          <w:rFonts w:eastAsia="Calibri"/>
          <w:color w:val="000000"/>
          <w:sz w:val="28"/>
          <w:szCs w:val="28"/>
          <w:lang w:eastAsia="en-US"/>
        </w:rPr>
      </w:pPr>
      <w:r w:rsidRPr="00647561">
        <w:rPr>
          <w:rFonts w:eastAsia="Calibri"/>
          <w:noProof/>
        </w:rPr>
        <w:drawing>
          <wp:inline distT="0" distB="0" distL="0" distR="0" wp14:anchorId="6348A801" wp14:editId="2BA13182">
            <wp:extent cx="9342120" cy="1555531"/>
            <wp:effectExtent l="0" t="0" r="0" b="698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357439" cy="1558082"/>
                    </a:xfrm>
                    <a:prstGeom prst="rect">
                      <a:avLst/>
                    </a:prstGeom>
                    <a:noFill/>
                    <a:ln>
                      <a:noFill/>
                    </a:ln>
                  </pic:spPr>
                </pic:pic>
              </a:graphicData>
            </a:graphic>
          </wp:inline>
        </w:drawing>
      </w:r>
    </w:p>
    <w:p w14:paraId="5F03B0D6" w14:textId="398D663B" w:rsidR="00647561" w:rsidRDefault="00647561"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097B337" w14:textId="628C9166" w:rsidR="00647561" w:rsidRDefault="00647561" w:rsidP="00654CD5">
      <w:pPr>
        <w:tabs>
          <w:tab w:val="left" w:pos="5580"/>
          <w:tab w:val="left" w:pos="9639"/>
          <w:tab w:val="left" w:pos="14034"/>
        </w:tabs>
        <w:spacing w:line="276" w:lineRule="auto"/>
        <w:ind w:right="-30"/>
        <w:jc w:val="both"/>
        <w:rPr>
          <w:rFonts w:eastAsia="Calibri"/>
          <w:color w:val="000000"/>
          <w:sz w:val="28"/>
          <w:szCs w:val="28"/>
          <w:lang w:eastAsia="en-US"/>
        </w:rPr>
      </w:pPr>
      <w:r w:rsidRPr="00233B34">
        <w:rPr>
          <w:rFonts w:eastAsia="Calibri"/>
          <w:noProof/>
        </w:rPr>
        <w:drawing>
          <wp:inline distT="0" distB="0" distL="0" distR="0" wp14:anchorId="33E33337" wp14:editId="369635A7">
            <wp:extent cx="9342120" cy="111379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342120" cy="1113790"/>
                    </a:xfrm>
                    <a:prstGeom prst="rect">
                      <a:avLst/>
                    </a:prstGeom>
                    <a:noFill/>
                    <a:ln>
                      <a:noFill/>
                    </a:ln>
                  </pic:spPr>
                </pic:pic>
              </a:graphicData>
            </a:graphic>
          </wp:inline>
        </w:drawing>
      </w:r>
    </w:p>
    <w:p w14:paraId="45B2D849" w14:textId="718C2EC1" w:rsidR="00647561" w:rsidRDefault="008C3CBE" w:rsidP="00654CD5">
      <w:pPr>
        <w:tabs>
          <w:tab w:val="left" w:pos="5580"/>
          <w:tab w:val="left" w:pos="9639"/>
          <w:tab w:val="left" w:pos="14034"/>
        </w:tabs>
        <w:spacing w:line="276" w:lineRule="auto"/>
        <w:ind w:right="-30"/>
        <w:jc w:val="both"/>
        <w:rPr>
          <w:rFonts w:eastAsia="Calibri"/>
          <w:color w:val="000000"/>
          <w:sz w:val="28"/>
          <w:szCs w:val="28"/>
          <w:lang w:eastAsia="en-US"/>
        </w:rPr>
      </w:pPr>
      <w:r w:rsidRPr="008C3CBE">
        <w:rPr>
          <w:rFonts w:eastAsia="Calibri"/>
          <w:noProof/>
        </w:rPr>
        <w:drawing>
          <wp:inline distT="0" distB="0" distL="0" distR="0" wp14:anchorId="1D77DA72" wp14:editId="48B09E3A">
            <wp:extent cx="9342120" cy="3384331"/>
            <wp:effectExtent l="0" t="0" r="0" b="698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353690" cy="3388523"/>
                    </a:xfrm>
                    <a:prstGeom prst="rect">
                      <a:avLst/>
                    </a:prstGeom>
                    <a:noFill/>
                    <a:ln>
                      <a:noFill/>
                    </a:ln>
                  </pic:spPr>
                </pic:pic>
              </a:graphicData>
            </a:graphic>
          </wp:inline>
        </w:drawing>
      </w:r>
    </w:p>
    <w:p w14:paraId="29EA834C" w14:textId="24316521"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16016F45" w14:textId="50165A18"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48B351F" w14:textId="6B81970A"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658C3DFC" w14:textId="5032E75B"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4BE25CBC" w14:textId="460C677F"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64EB4CC0" w14:textId="31EC44E2"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501B517E" w14:textId="43121BE0" w:rsidR="001D416B"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p w14:paraId="0A7307BC" w14:textId="7364D530" w:rsidR="001D416B" w:rsidRDefault="001D416B" w:rsidP="001D416B">
      <w:pPr>
        <w:tabs>
          <w:tab w:val="left" w:pos="5580"/>
          <w:tab w:val="left" w:pos="9639"/>
        </w:tabs>
        <w:ind w:right="-2" w:firstLine="8080"/>
      </w:pPr>
      <w:r>
        <w:t>Приложение № 4 к протоколу № 51 заседания правления</w:t>
      </w:r>
    </w:p>
    <w:p w14:paraId="79FC6C31" w14:textId="77777777" w:rsidR="001D416B" w:rsidRDefault="001D416B" w:rsidP="001D416B">
      <w:pPr>
        <w:tabs>
          <w:tab w:val="left" w:pos="5580"/>
          <w:tab w:val="left" w:pos="9639"/>
        </w:tabs>
        <w:ind w:right="-2" w:firstLine="8080"/>
      </w:pPr>
      <w:r>
        <w:t>Региональной энергетической комиссии Кемеровской области</w:t>
      </w:r>
    </w:p>
    <w:p w14:paraId="63CF9D24" w14:textId="29F5DBEB" w:rsidR="001D416B" w:rsidRDefault="001D416B" w:rsidP="001D416B">
      <w:pPr>
        <w:tabs>
          <w:tab w:val="left" w:pos="5580"/>
          <w:tab w:val="left" w:pos="9639"/>
        </w:tabs>
        <w:ind w:right="-2" w:firstLine="8080"/>
      </w:pPr>
      <w:r>
        <w:t>от 23.07.2019</w:t>
      </w:r>
    </w:p>
    <w:p w14:paraId="13032B7B" w14:textId="77777777" w:rsidR="00462271" w:rsidRPr="00E65C5C" w:rsidRDefault="00462271" w:rsidP="00462271">
      <w:pPr>
        <w:jc w:val="center"/>
        <w:rPr>
          <w:b/>
          <w:sz w:val="28"/>
          <w:szCs w:val="28"/>
        </w:rPr>
      </w:pPr>
      <w:r w:rsidRPr="00E65C5C">
        <w:rPr>
          <w:b/>
          <w:sz w:val="28"/>
          <w:szCs w:val="28"/>
        </w:rPr>
        <w:t xml:space="preserve">Одноставочные тарифы на питьевую воду, водоотведение </w:t>
      </w:r>
    </w:p>
    <w:p w14:paraId="7BA7BC23" w14:textId="77777777" w:rsidR="00462271" w:rsidRDefault="00462271" w:rsidP="00462271">
      <w:pPr>
        <w:jc w:val="center"/>
        <w:rPr>
          <w:b/>
          <w:bCs/>
          <w:sz w:val="27"/>
          <w:szCs w:val="27"/>
        </w:rPr>
      </w:pPr>
      <w:r w:rsidRPr="002E1907">
        <w:rPr>
          <w:b/>
          <w:bCs/>
          <w:sz w:val="27"/>
          <w:szCs w:val="27"/>
        </w:rPr>
        <w:t>МУП ЖКУ «Белогорск» (Тисульский муниципальный район)</w:t>
      </w:r>
    </w:p>
    <w:p w14:paraId="6CE97C3B" w14:textId="77777777" w:rsidR="00462271" w:rsidRDefault="00462271" w:rsidP="00462271">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544FC477" w14:textId="77777777" w:rsidR="00462271" w:rsidRDefault="00462271" w:rsidP="00462271">
      <w:pPr>
        <w:jc w:val="center"/>
        <w:rPr>
          <w:b/>
          <w:sz w:val="28"/>
          <w:szCs w:val="28"/>
        </w:rPr>
      </w:pPr>
    </w:p>
    <w:tbl>
      <w:tblPr>
        <w:tblW w:w="15038" w:type="dxa"/>
        <w:tblInd w:w="-147" w:type="dxa"/>
        <w:tblLayout w:type="fixed"/>
        <w:tblLook w:val="04A0" w:firstRow="1" w:lastRow="0" w:firstColumn="1" w:lastColumn="0" w:noHBand="0" w:noVBand="1"/>
      </w:tblPr>
      <w:tblGrid>
        <w:gridCol w:w="636"/>
        <w:gridCol w:w="1633"/>
        <w:gridCol w:w="1276"/>
        <w:gridCol w:w="1276"/>
        <w:gridCol w:w="1276"/>
        <w:gridCol w:w="1276"/>
        <w:gridCol w:w="1276"/>
        <w:gridCol w:w="1417"/>
        <w:gridCol w:w="1276"/>
        <w:gridCol w:w="1276"/>
        <w:gridCol w:w="1277"/>
        <w:gridCol w:w="1132"/>
        <w:gridCol w:w="11"/>
      </w:tblGrid>
      <w:tr w:rsidR="00462271" w:rsidRPr="00462271" w14:paraId="65F21278" w14:textId="77777777" w:rsidTr="00462271">
        <w:trPr>
          <w:gridAfter w:val="1"/>
          <w:wAfter w:w="11" w:type="dxa"/>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30EBC4" w14:textId="77777777" w:rsidR="00462271" w:rsidRPr="00462271" w:rsidRDefault="00462271" w:rsidP="00911355">
            <w:pPr>
              <w:jc w:val="center"/>
              <w:rPr>
                <w:color w:val="000000"/>
              </w:rPr>
            </w:pPr>
            <w:r w:rsidRPr="00462271">
              <w:rPr>
                <w:color w:val="000000"/>
              </w:rPr>
              <w:t>№ п/п</w:t>
            </w:r>
          </w:p>
        </w:tc>
        <w:tc>
          <w:tcPr>
            <w:tcW w:w="1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16C35" w14:textId="77777777" w:rsidR="00462271" w:rsidRPr="00462271" w:rsidRDefault="00462271" w:rsidP="00911355">
            <w:pPr>
              <w:jc w:val="center"/>
              <w:rPr>
                <w:color w:val="000000"/>
              </w:rPr>
            </w:pPr>
            <w:r w:rsidRPr="00462271">
              <w:rPr>
                <w:color w:val="000000"/>
              </w:rPr>
              <w:t>Наименование услуг, потребителей</w:t>
            </w:r>
          </w:p>
        </w:tc>
        <w:tc>
          <w:tcPr>
            <w:tcW w:w="12758" w:type="dxa"/>
            <w:gridSpan w:val="10"/>
            <w:tcBorders>
              <w:top w:val="single" w:sz="4" w:space="0" w:color="auto"/>
              <w:left w:val="nil"/>
              <w:bottom w:val="single" w:sz="4" w:space="0" w:color="auto"/>
              <w:right w:val="single" w:sz="4" w:space="0" w:color="auto"/>
            </w:tcBorders>
            <w:shd w:val="clear" w:color="000000" w:fill="FFFFFF"/>
            <w:vAlign w:val="center"/>
            <w:hideMark/>
          </w:tcPr>
          <w:p w14:paraId="3B311B53" w14:textId="77777777" w:rsidR="00462271" w:rsidRPr="00462271" w:rsidRDefault="00462271" w:rsidP="00911355">
            <w:pPr>
              <w:jc w:val="center"/>
              <w:rPr>
                <w:color w:val="000000"/>
              </w:rPr>
            </w:pPr>
            <w:r w:rsidRPr="00462271">
              <w:rPr>
                <w:color w:val="000000"/>
              </w:rPr>
              <w:t>Тариф, руб./м</w:t>
            </w:r>
            <w:r w:rsidRPr="00462271">
              <w:rPr>
                <w:color w:val="000000"/>
                <w:vertAlign w:val="superscript"/>
              </w:rPr>
              <w:t>3</w:t>
            </w:r>
          </w:p>
        </w:tc>
      </w:tr>
      <w:tr w:rsidR="00462271" w:rsidRPr="00462271" w14:paraId="69651DA5" w14:textId="77777777" w:rsidTr="00462271">
        <w:trPr>
          <w:gridAfter w:val="1"/>
          <w:wAfter w:w="11" w:type="dxa"/>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12BB8533" w14:textId="77777777" w:rsidR="00462271" w:rsidRPr="00462271" w:rsidRDefault="00462271" w:rsidP="00911355">
            <w:pPr>
              <w:rPr>
                <w:color w:val="000000"/>
              </w:rPr>
            </w:pPr>
          </w:p>
        </w:tc>
        <w:tc>
          <w:tcPr>
            <w:tcW w:w="1633" w:type="dxa"/>
            <w:vMerge/>
            <w:tcBorders>
              <w:top w:val="single" w:sz="4" w:space="0" w:color="auto"/>
              <w:left w:val="single" w:sz="4" w:space="0" w:color="auto"/>
              <w:bottom w:val="single" w:sz="4" w:space="0" w:color="auto"/>
              <w:right w:val="single" w:sz="4" w:space="0" w:color="auto"/>
            </w:tcBorders>
            <w:vAlign w:val="center"/>
          </w:tcPr>
          <w:p w14:paraId="3EF1B5D1" w14:textId="77777777" w:rsidR="00462271" w:rsidRPr="00462271" w:rsidRDefault="00462271" w:rsidP="00911355">
            <w:pPr>
              <w:rPr>
                <w:color w:val="000000"/>
              </w:rPr>
            </w:pPr>
          </w:p>
        </w:tc>
        <w:tc>
          <w:tcPr>
            <w:tcW w:w="2552" w:type="dxa"/>
            <w:gridSpan w:val="2"/>
            <w:tcBorders>
              <w:top w:val="nil"/>
              <w:left w:val="nil"/>
              <w:bottom w:val="single" w:sz="4" w:space="0" w:color="auto"/>
              <w:right w:val="single" w:sz="4" w:space="0" w:color="auto"/>
            </w:tcBorders>
            <w:shd w:val="clear" w:color="000000" w:fill="FFFFFF"/>
            <w:vAlign w:val="center"/>
          </w:tcPr>
          <w:p w14:paraId="59D8E6EB" w14:textId="77777777" w:rsidR="00462271" w:rsidRPr="00462271" w:rsidRDefault="00462271" w:rsidP="00911355">
            <w:pPr>
              <w:jc w:val="center"/>
              <w:rPr>
                <w:color w:val="000000"/>
              </w:rPr>
            </w:pPr>
            <w:r w:rsidRPr="00462271">
              <w:rPr>
                <w:color w:val="000000"/>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11FB6F6" w14:textId="77777777" w:rsidR="00462271" w:rsidRPr="00462271" w:rsidRDefault="00462271" w:rsidP="00911355">
            <w:pPr>
              <w:jc w:val="center"/>
              <w:rPr>
                <w:color w:val="000000"/>
              </w:rPr>
            </w:pPr>
            <w:r w:rsidRPr="00462271">
              <w:rPr>
                <w:color w:val="000000"/>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8BAE34A" w14:textId="77777777" w:rsidR="00462271" w:rsidRPr="00462271" w:rsidRDefault="00462271" w:rsidP="00911355">
            <w:pPr>
              <w:jc w:val="center"/>
              <w:rPr>
                <w:color w:val="000000"/>
              </w:rPr>
            </w:pPr>
            <w:r w:rsidRPr="00462271">
              <w:rPr>
                <w:color w:val="000000"/>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4AE8BAF" w14:textId="77777777" w:rsidR="00462271" w:rsidRPr="00462271" w:rsidRDefault="00462271" w:rsidP="00911355">
            <w:pPr>
              <w:jc w:val="center"/>
              <w:rPr>
                <w:color w:val="000000"/>
              </w:rPr>
            </w:pPr>
            <w:r w:rsidRPr="00462271">
              <w:rPr>
                <w:color w:val="000000"/>
              </w:rPr>
              <w:t>2022 год</w:t>
            </w:r>
          </w:p>
        </w:tc>
        <w:tc>
          <w:tcPr>
            <w:tcW w:w="2409" w:type="dxa"/>
            <w:gridSpan w:val="2"/>
            <w:tcBorders>
              <w:top w:val="nil"/>
              <w:left w:val="nil"/>
              <w:bottom w:val="single" w:sz="4" w:space="0" w:color="auto"/>
              <w:right w:val="single" w:sz="4" w:space="0" w:color="auto"/>
            </w:tcBorders>
            <w:shd w:val="clear" w:color="000000" w:fill="FFFFFF"/>
            <w:vAlign w:val="center"/>
          </w:tcPr>
          <w:p w14:paraId="1731B7CE" w14:textId="77777777" w:rsidR="00462271" w:rsidRPr="00462271" w:rsidRDefault="00462271" w:rsidP="00911355">
            <w:pPr>
              <w:jc w:val="center"/>
              <w:rPr>
                <w:color w:val="000000"/>
              </w:rPr>
            </w:pPr>
            <w:r w:rsidRPr="00462271">
              <w:rPr>
                <w:color w:val="000000"/>
              </w:rPr>
              <w:t>2023 год</w:t>
            </w:r>
          </w:p>
        </w:tc>
      </w:tr>
      <w:tr w:rsidR="00462271" w:rsidRPr="00462271" w14:paraId="45F33E3C" w14:textId="77777777" w:rsidTr="00462271">
        <w:trPr>
          <w:gridAfter w:val="1"/>
          <w:wAfter w:w="11" w:type="dxa"/>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72F2B8A" w14:textId="77777777" w:rsidR="00462271" w:rsidRPr="00462271" w:rsidRDefault="00462271" w:rsidP="00911355">
            <w:pPr>
              <w:rPr>
                <w:color w:val="00000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17A63CDB" w14:textId="77777777" w:rsidR="00462271" w:rsidRPr="00462271" w:rsidRDefault="00462271" w:rsidP="00911355">
            <w:pP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14:paraId="5F794A5D" w14:textId="77777777" w:rsidR="00462271" w:rsidRPr="00462271" w:rsidRDefault="00462271" w:rsidP="00911355">
            <w:pPr>
              <w:jc w:val="center"/>
              <w:rPr>
                <w:color w:val="000000"/>
              </w:rPr>
            </w:pPr>
            <w:r w:rsidRPr="00462271">
              <w:rPr>
                <w:color w:val="000000"/>
              </w:rPr>
              <w:t xml:space="preserve">с 01.01. </w:t>
            </w:r>
          </w:p>
          <w:p w14:paraId="4B26C373" w14:textId="77777777" w:rsidR="00462271" w:rsidRPr="00462271" w:rsidRDefault="00462271" w:rsidP="00911355">
            <w:pPr>
              <w:jc w:val="center"/>
              <w:rPr>
                <w:color w:val="000000"/>
              </w:rPr>
            </w:pPr>
            <w:r w:rsidRPr="00462271">
              <w:rPr>
                <w:color w:val="000000"/>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92501AC" w14:textId="77777777" w:rsidR="00462271" w:rsidRPr="00462271" w:rsidRDefault="00462271" w:rsidP="00911355">
            <w:pPr>
              <w:jc w:val="center"/>
              <w:rPr>
                <w:color w:val="000000"/>
              </w:rPr>
            </w:pPr>
            <w:r w:rsidRPr="00462271">
              <w:rPr>
                <w:color w:val="000000"/>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BBDF6BC" w14:textId="77777777" w:rsidR="00462271" w:rsidRPr="00462271" w:rsidRDefault="00462271" w:rsidP="00911355">
            <w:pPr>
              <w:jc w:val="center"/>
              <w:rPr>
                <w:color w:val="000000"/>
              </w:rPr>
            </w:pPr>
            <w:r w:rsidRPr="00462271">
              <w:rPr>
                <w:color w:val="000000"/>
              </w:rPr>
              <w:t xml:space="preserve">с 01.01. </w:t>
            </w:r>
          </w:p>
          <w:p w14:paraId="11AF3635" w14:textId="77777777" w:rsidR="00462271" w:rsidRPr="00462271" w:rsidRDefault="00462271" w:rsidP="00911355">
            <w:pPr>
              <w:jc w:val="center"/>
              <w:rPr>
                <w:color w:val="000000"/>
              </w:rPr>
            </w:pPr>
            <w:r w:rsidRPr="00462271">
              <w:rPr>
                <w:color w:val="000000"/>
              </w:rPr>
              <w:t>по 30.06.</w:t>
            </w:r>
          </w:p>
        </w:tc>
        <w:tc>
          <w:tcPr>
            <w:tcW w:w="1276" w:type="dxa"/>
            <w:tcBorders>
              <w:top w:val="nil"/>
              <w:left w:val="nil"/>
              <w:bottom w:val="single" w:sz="4" w:space="0" w:color="auto"/>
              <w:right w:val="single" w:sz="4" w:space="0" w:color="auto"/>
            </w:tcBorders>
            <w:shd w:val="clear" w:color="000000" w:fill="FFFFFF"/>
            <w:vAlign w:val="center"/>
          </w:tcPr>
          <w:p w14:paraId="09BF53AB" w14:textId="77777777" w:rsidR="00462271" w:rsidRPr="00462271" w:rsidRDefault="00462271" w:rsidP="00911355">
            <w:pPr>
              <w:jc w:val="center"/>
              <w:rPr>
                <w:color w:val="000000"/>
              </w:rPr>
            </w:pPr>
            <w:r w:rsidRPr="00462271">
              <w:rPr>
                <w:color w:val="000000"/>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BF97462" w14:textId="77777777" w:rsidR="00462271" w:rsidRPr="00462271" w:rsidRDefault="00462271" w:rsidP="00911355">
            <w:pPr>
              <w:jc w:val="center"/>
              <w:rPr>
                <w:color w:val="000000"/>
              </w:rPr>
            </w:pPr>
            <w:r w:rsidRPr="00462271">
              <w:rPr>
                <w:color w:val="000000"/>
              </w:rPr>
              <w:t xml:space="preserve">с 01.01. </w:t>
            </w:r>
          </w:p>
          <w:p w14:paraId="7BF27BFC" w14:textId="77777777" w:rsidR="00462271" w:rsidRPr="00462271" w:rsidRDefault="00462271" w:rsidP="00911355">
            <w:pPr>
              <w:jc w:val="center"/>
              <w:rPr>
                <w:color w:val="000000"/>
              </w:rPr>
            </w:pPr>
            <w:r w:rsidRPr="00462271">
              <w:rPr>
                <w:color w:val="000000"/>
              </w:rPr>
              <w:t>по 30.06.</w:t>
            </w:r>
          </w:p>
        </w:tc>
        <w:tc>
          <w:tcPr>
            <w:tcW w:w="1417" w:type="dxa"/>
            <w:tcBorders>
              <w:top w:val="nil"/>
              <w:left w:val="nil"/>
              <w:bottom w:val="single" w:sz="4" w:space="0" w:color="auto"/>
              <w:right w:val="single" w:sz="4" w:space="0" w:color="auto"/>
            </w:tcBorders>
            <w:shd w:val="clear" w:color="000000" w:fill="FFFFFF"/>
            <w:vAlign w:val="center"/>
          </w:tcPr>
          <w:p w14:paraId="208B6F14" w14:textId="77777777" w:rsidR="00462271" w:rsidRPr="00462271" w:rsidRDefault="00462271" w:rsidP="00911355">
            <w:pPr>
              <w:jc w:val="center"/>
              <w:rPr>
                <w:color w:val="000000"/>
              </w:rPr>
            </w:pPr>
            <w:r w:rsidRPr="00462271">
              <w:rPr>
                <w:color w:val="000000"/>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03127E9" w14:textId="77777777" w:rsidR="00462271" w:rsidRPr="00462271" w:rsidRDefault="00462271" w:rsidP="00911355">
            <w:pPr>
              <w:jc w:val="center"/>
              <w:rPr>
                <w:color w:val="000000"/>
              </w:rPr>
            </w:pPr>
            <w:r w:rsidRPr="00462271">
              <w:rPr>
                <w:color w:val="000000"/>
              </w:rPr>
              <w:t xml:space="preserve">с 01.01. </w:t>
            </w:r>
          </w:p>
          <w:p w14:paraId="18D4E0BA" w14:textId="77777777" w:rsidR="00462271" w:rsidRPr="00462271" w:rsidRDefault="00462271" w:rsidP="00911355">
            <w:pPr>
              <w:jc w:val="center"/>
              <w:rPr>
                <w:color w:val="000000"/>
              </w:rPr>
            </w:pPr>
            <w:r w:rsidRPr="00462271">
              <w:rPr>
                <w:color w:val="000000"/>
              </w:rPr>
              <w:t>по 30.06.</w:t>
            </w:r>
          </w:p>
        </w:tc>
        <w:tc>
          <w:tcPr>
            <w:tcW w:w="1276" w:type="dxa"/>
            <w:tcBorders>
              <w:top w:val="nil"/>
              <w:left w:val="nil"/>
              <w:bottom w:val="single" w:sz="4" w:space="0" w:color="auto"/>
              <w:right w:val="single" w:sz="4" w:space="0" w:color="auto"/>
            </w:tcBorders>
            <w:shd w:val="clear" w:color="000000" w:fill="FFFFFF"/>
            <w:vAlign w:val="center"/>
          </w:tcPr>
          <w:p w14:paraId="39BDF332" w14:textId="77777777" w:rsidR="00462271" w:rsidRPr="00462271" w:rsidRDefault="00462271" w:rsidP="00911355">
            <w:pPr>
              <w:jc w:val="center"/>
              <w:rPr>
                <w:color w:val="000000"/>
              </w:rPr>
            </w:pPr>
            <w:r w:rsidRPr="00462271">
              <w:rPr>
                <w:color w:val="000000"/>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727A4C6" w14:textId="77777777" w:rsidR="00462271" w:rsidRPr="00462271" w:rsidRDefault="00462271" w:rsidP="00911355">
            <w:pPr>
              <w:jc w:val="center"/>
              <w:rPr>
                <w:color w:val="000000"/>
              </w:rPr>
            </w:pPr>
            <w:r w:rsidRPr="00462271">
              <w:rPr>
                <w:color w:val="000000"/>
              </w:rPr>
              <w:t xml:space="preserve">с 01.01. </w:t>
            </w:r>
          </w:p>
          <w:p w14:paraId="56E91113" w14:textId="77777777" w:rsidR="00462271" w:rsidRPr="00462271" w:rsidRDefault="00462271" w:rsidP="00911355">
            <w:pPr>
              <w:jc w:val="center"/>
              <w:rPr>
                <w:color w:val="000000"/>
              </w:rPr>
            </w:pPr>
            <w:r w:rsidRPr="00462271">
              <w:rPr>
                <w:color w:val="000000"/>
              </w:rPr>
              <w:t>по 30.06.</w:t>
            </w:r>
          </w:p>
        </w:tc>
        <w:tc>
          <w:tcPr>
            <w:tcW w:w="1132" w:type="dxa"/>
            <w:tcBorders>
              <w:top w:val="nil"/>
              <w:left w:val="nil"/>
              <w:bottom w:val="single" w:sz="4" w:space="0" w:color="auto"/>
              <w:right w:val="single" w:sz="4" w:space="0" w:color="auto"/>
            </w:tcBorders>
            <w:shd w:val="clear" w:color="000000" w:fill="FFFFFF"/>
            <w:vAlign w:val="center"/>
          </w:tcPr>
          <w:p w14:paraId="4640FB3D" w14:textId="77777777" w:rsidR="00462271" w:rsidRPr="00462271" w:rsidRDefault="00462271" w:rsidP="00911355">
            <w:pPr>
              <w:jc w:val="center"/>
              <w:rPr>
                <w:color w:val="000000"/>
              </w:rPr>
            </w:pPr>
            <w:r w:rsidRPr="00462271">
              <w:rPr>
                <w:color w:val="000000"/>
              </w:rPr>
              <w:t>с 01.07. по 31.12.</w:t>
            </w:r>
          </w:p>
        </w:tc>
      </w:tr>
      <w:tr w:rsidR="00462271" w:rsidRPr="00462271" w14:paraId="703F04B9" w14:textId="77777777" w:rsidTr="00462271">
        <w:trPr>
          <w:trHeight w:val="322"/>
        </w:trPr>
        <w:tc>
          <w:tcPr>
            <w:tcW w:w="15038"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1FA74CEE" w14:textId="77777777" w:rsidR="00462271" w:rsidRPr="00462271" w:rsidRDefault="00462271" w:rsidP="00911355">
            <w:pPr>
              <w:jc w:val="center"/>
            </w:pPr>
            <w:r w:rsidRPr="00462271">
              <w:t xml:space="preserve">1. </w:t>
            </w:r>
            <w:r w:rsidRPr="00462271">
              <w:rPr>
                <w:color w:val="000000"/>
              </w:rPr>
              <w:t>Питьевая вода</w:t>
            </w:r>
          </w:p>
        </w:tc>
      </w:tr>
      <w:tr w:rsidR="00462271" w:rsidRPr="00462271" w14:paraId="30878808" w14:textId="77777777" w:rsidTr="00462271">
        <w:trPr>
          <w:gridAfter w:val="1"/>
          <w:wAfter w:w="11" w:type="dxa"/>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CA52B3D" w14:textId="77777777" w:rsidR="00462271" w:rsidRPr="00462271" w:rsidRDefault="00462271" w:rsidP="00911355">
            <w:pPr>
              <w:jc w:val="center"/>
              <w:rPr>
                <w:color w:val="000000"/>
              </w:rPr>
            </w:pPr>
            <w:r w:rsidRPr="00462271">
              <w:rPr>
                <w:color w:val="000000"/>
              </w:rPr>
              <w:t>1.1.</w:t>
            </w:r>
          </w:p>
        </w:tc>
        <w:tc>
          <w:tcPr>
            <w:tcW w:w="1633" w:type="dxa"/>
            <w:tcBorders>
              <w:top w:val="nil"/>
              <w:left w:val="single" w:sz="4" w:space="0" w:color="auto"/>
              <w:bottom w:val="single" w:sz="4" w:space="0" w:color="auto"/>
              <w:right w:val="single" w:sz="4" w:space="0" w:color="auto"/>
            </w:tcBorders>
            <w:shd w:val="clear" w:color="000000" w:fill="FFFFFF"/>
            <w:vAlign w:val="center"/>
            <w:hideMark/>
          </w:tcPr>
          <w:p w14:paraId="27788AB8" w14:textId="77777777" w:rsidR="00462271" w:rsidRPr="00462271" w:rsidRDefault="00462271" w:rsidP="00911355">
            <w:pPr>
              <w:rPr>
                <w:color w:val="000000"/>
              </w:rPr>
            </w:pPr>
            <w:r w:rsidRPr="00462271">
              <w:rPr>
                <w:color w:val="000000"/>
              </w:rPr>
              <w:t xml:space="preserve">Население      </w:t>
            </w:r>
          </w:p>
          <w:p w14:paraId="566E7A3A" w14:textId="77777777" w:rsidR="00462271" w:rsidRPr="00462271" w:rsidRDefault="00462271" w:rsidP="00911355">
            <w:pPr>
              <w:rPr>
                <w:color w:val="000000"/>
              </w:rPr>
            </w:pPr>
            <w:r w:rsidRPr="00462271">
              <w:rPr>
                <w:color w:val="000000"/>
              </w:rPr>
              <w:t>(с НДС)*</w:t>
            </w:r>
          </w:p>
        </w:tc>
        <w:tc>
          <w:tcPr>
            <w:tcW w:w="1276" w:type="dxa"/>
            <w:tcBorders>
              <w:top w:val="nil"/>
              <w:left w:val="nil"/>
              <w:bottom w:val="single" w:sz="4" w:space="0" w:color="auto"/>
              <w:right w:val="single" w:sz="4" w:space="0" w:color="auto"/>
            </w:tcBorders>
            <w:shd w:val="clear" w:color="000000" w:fill="FFFFFF"/>
            <w:vAlign w:val="center"/>
          </w:tcPr>
          <w:p w14:paraId="6753E48D" w14:textId="77777777" w:rsidR="00462271" w:rsidRPr="00462271" w:rsidRDefault="00462271" w:rsidP="00911355">
            <w:pPr>
              <w:jc w:val="center"/>
              <w:rPr>
                <w:color w:val="000000" w:themeColor="text1"/>
              </w:rPr>
            </w:pPr>
            <w:r w:rsidRPr="00462271">
              <w:rPr>
                <w:color w:val="000000" w:themeColor="text1"/>
              </w:rPr>
              <w:t>14,14</w:t>
            </w:r>
          </w:p>
        </w:tc>
        <w:tc>
          <w:tcPr>
            <w:tcW w:w="1276" w:type="dxa"/>
            <w:tcBorders>
              <w:top w:val="nil"/>
              <w:left w:val="nil"/>
              <w:bottom w:val="single" w:sz="4" w:space="0" w:color="auto"/>
              <w:right w:val="single" w:sz="4" w:space="0" w:color="auto"/>
            </w:tcBorders>
            <w:shd w:val="clear" w:color="000000" w:fill="FFFFFF"/>
            <w:vAlign w:val="center"/>
          </w:tcPr>
          <w:p w14:paraId="1873DB21" w14:textId="77777777" w:rsidR="00462271" w:rsidRPr="00462271" w:rsidRDefault="00462271" w:rsidP="00911355">
            <w:pPr>
              <w:jc w:val="center"/>
              <w:rPr>
                <w:color w:val="000000" w:themeColor="text1"/>
              </w:rPr>
            </w:pPr>
            <w:r w:rsidRPr="00462271">
              <w:rPr>
                <w:color w:val="000000" w:themeColor="text1"/>
              </w:rPr>
              <w:t>14,14</w:t>
            </w:r>
          </w:p>
        </w:tc>
        <w:tc>
          <w:tcPr>
            <w:tcW w:w="1276" w:type="dxa"/>
            <w:tcBorders>
              <w:top w:val="nil"/>
              <w:left w:val="nil"/>
              <w:bottom w:val="single" w:sz="4" w:space="0" w:color="auto"/>
              <w:right w:val="single" w:sz="4" w:space="0" w:color="auto"/>
            </w:tcBorders>
            <w:shd w:val="clear" w:color="000000" w:fill="FFFFFF"/>
            <w:vAlign w:val="center"/>
          </w:tcPr>
          <w:p w14:paraId="2FAA35AA" w14:textId="77777777" w:rsidR="00462271" w:rsidRPr="00462271" w:rsidRDefault="00462271" w:rsidP="00911355">
            <w:pPr>
              <w:jc w:val="center"/>
              <w:rPr>
                <w:color w:val="000000" w:themeColor="text1"/>
              </w:rPr>
            </w:pPr>
            <w:r w:rsidRPr="00462271">
              <w:rPr>
                <w:color w:val="000000" w:themeColor="text1"/>
              </w:rPr>
              <w:t>14,14</w:t>
            </w:r>
          </w:p>
        </w:tc>
        <w:tc>
          <w:tcPr>
            <w:tcW w:w="1276" w:type="dxa"/>
            <w:tcBorders>
              <w:top w:val="nil"/>
              <w:left w:val="nil"/>
              <w:bottom w:val="single" w:sz="4" w:space="0" w:color="auto"/>
              <w:right w:val="single" w:sz="4" w:space="0" w:color="auto"/>
            </w:tcBorders>
            <w:shd w:val="clear" w:color="000000" w:fill="FFFFFF"/>
            <w:vAlign w:val="center"/>
          </w:tcPr>
          <w:p w14:paraId="2FD988D6" w14:textId="77777777" w:rsidR="00462271" w:rsidRPr="00462271" w:rsidRDefault="00462271" w:rsidP="00911355">
            <w:pPr>
              <w:jc w:val="center"/>
              <w:rPr>
                <w:color w:val="000000" w:themeColor="text1"/>
              </w:rPr>
            </w:pPr>
            <w:r w:rsidRPr="00462271">
              <w:rPr>
                <w:color w:val="000000" w:themeColor="text1"/>
              </w:rPr>
              <w:t>17,95</w:t>
            </w:r>
          </w:p>
        </w:tc>
        <w:tc>
          <w:tcPr>
            <w:tcW w:w="1276" w:type="dxa"/>
            <w:tcBorders>
              <w:top w:val="nil"/>
              <w:left w:val="nil"/>
              <w:bottom w:val="single" w:sz="4" w:space="0" w:color="auto"/>
              <w:right w:val="single" w:sz="4" w:space="0" w:color="auto"/>
            </w:tcBorders>
            <w:shd w:val="clear" w:color="000000" w:fill="FFFFFF"/>
            <w:vAlign w:val="center"/>
          </w:tcPr>
          <w:p w14:paraId="4763378F" w14:textId="77777777" w:rsidR="00462271" w:rsidRPr="00462271" w:rsidRDefault="00462271" w:rsidP="00911355">
            <w:pPr>
              <w:jc w:val="center"/>
              <w:rPr>
                <w:color w:val="000000" w:themeColor="text1"/>
              </w:rPr>
            </w:pPr>
            <w:r w:rsidRPr="00462271">
              <w:rPr>
                <w:color w:val="000000" w:themeColor="text1"/>
              </w:rPr>
              <w:t>19,78</w:t>
            </w:r>
          </w:p>
        </w:tc>
        <w:tc>
          <w:tcPr>
            <w:tcW w:w="1417" w:type="dxa"/>
            <w:tcBorders>
              <w:top w:val="nil"/>
              <w:left w:val="nil"/>
              <w:bottom w:val="single" w:sz="4" w:space="0" w:color="auto"/>
              <w:right w:val="single" w:sz="4" w:space="0" w:color="auto"/>
            </w:tcBorders>
            <w:shd w:val="clear" w:color="000000" w:fill="FFFFFF"/>
            <w:vAlign w:val="center"/>
          </w:tcPr>
          <w:p w14:paraId="44573D2B" w14:textId="77777777" w:rsidR="00462271" w:rsidRPr="00462271" w:rsidRDefault="00462271" w:rsidP="00911355">
            <w:pPr>
              <w:jc w:val="center"/>
              <w:rPr>
                <w:color w:val="000000" w:themeColor="text1"/>
              </w:rPr>
            </w:pPr>
            <w:r w:rsidRPr="00462271">
              <w:rPr>
                <w:color w:val="000000" w:themeColor="text1"/>
              </w:rPr>
              <w:t>19,90</w:t>
            </w:r>
          </w:p>
        </w:tc>
        <w:tc>
          <w:tcPr>
            <w:tcW w:w="1276" w:type="dxa"/>
            <w:tcBorders>
              <w:top w:val="nil"/>
              <w:left w:val="nil"/>
              <w:bottom w:val="single" w:sz="4" w:space="0" w:color="auto"/>
              <w:right w:val="single" w:sz="4" w:space="0" w:color="auto"/>
            </w:tcBorders>
            <w:shd w:val="clear" w:color="000000" w:fill="FFFFFF"/>
            <w:vAlign w:val="center"/>
          </w:tcPr>
          <w:p w14:paraId="61D27AC1" w14:textId="77777777" w:rsidR="00462271" w:rsidRPr="00462271" w:rsidRDefault="00462271" w:rsidP="00911355">
            <w:pPr>
              <w:jc w:val="center"/>
              <w:rPr>
                <w:color w:val="000000" w:themeColor="text1"/>
              </w:rPr>
            </w:pPr>
            <w:r w:rsidRPr="00462271">
              <w:rPr>
                <w:color w:val="000000" w:themeColor="text1"/>
              </w:rPr>
              <w:t>19,90</w:t>
            </w:r>
          </w:p>
        </w:tc>
        <w:tc>
          <w:tcPr>
            <w:tcW w:w="1276" w:type="dxa"/>
            <w:tcBorders>
              <w:top w:val="nil"/>
              <w:left w:val="nil"/>
              <w:bottom w:val="single" w:sz="4" w:space="0" w:color="auto"/>
              <w:right w:val="single" w:sz="4" w:space="0" w:color="auto"/>
            </w:tcBorders>
            <w:shd w:val="clear" w:color="000000" w:fill="FFFFFF"/>
            <w:vAlign w:val="center"/>
          </w:tcPr>
          <w:p w14:paraId="62BC19AD" w14:textId="77777777" w:rsidR="00462271" w:rsidRPr="00462271" w:rsidRDefault="00462271" w:rsidP="00911355">
            <w:pPr>
              <w:jc w:val="center"/>
              <w:rPr>
                <w:color w:val="000000" w:themeColor="text1"/>
              </w:rPr>
            </w:pPr>
            <w:r w:rsidRPr="00462271">
              <w:rPr>
                <w:color w:val="000000" w:themeColor="text1"/>
              </w:rPr>
              <w:t>19,97</w:t>
            </w:r>
          </w:p>
        </w:tc>
        <w:tc>
          <w:tcPr>
            <w:tcW w:w="1277" w:type="dxa"/>
            <w:tcBorders>
              <w:top w:val="nil"/>
              <w:left w:val="nil"/>
              <w:bottom w:val="single" w:sz="4" w:space="0" w:color="auto"/>
              <w:right w:val="single" w:sz="4" w:space="0" w:color="auto"/>
            </w:tcBorders>
            <w:shd w:val="clear" w:color="000000" w:fill="FFFFFF"/>
            <w:vAlign w:val="center"/>
          </w:tcPr>
          <w:p w14:paraId="6531DA56" w14:textId="77777777" w:rsidR="00462271" w:rsidRPr="00462271" w:rsidRDefault="00462271" w:rsidP="00911355">
            <w:pPr>
              <w:jc w:val="center"/>
              <w:rPr>
                <w:color w:val="000000" w:themeColor="text1"/>
              </w:rPr>
            </w:pPr>
            <w:r w:rsidRPr="00462271">
              <w:rPr>
                <w:color w:val="000000" w:themeColor="text1"/>
              </w:rPr>
              <w:t>19,97</w:t>
            </w:r>
          </w:p>
        </w:tc>
        <w:tc>
          <w:tcPr>
            <w:tcW w:w="1132" w:type="dxa"/>
            <w:tcBorders>
              <w:top w:val="nil"/>
              <w:left w:val="nil"/>
              <w:bottom w:val="single" w:sz="4" w:space="0" w:color="auto"/>
              <w:right w:val="single" w:sz="4" w:space="0" w:color="auto"/>
            </w:tcBorders>
            <w:shd w:val="clear" w:color="000000" w:fill="FFFFFF"/>
            <w:vAlign w:val="center"/>
          </w:tcPr>
          <w:p w14:paraId="449202F0" w14:textId="77777777" w:rsidR="00462271" w:rsidRPr="00462271" w:rsidRDefault="00462271" w:rsidP="00911355">
            <w:pPr>
              <w:jc w:val="center"/>
              <w:rPr>
                <w:color w:val="000000" w:themeColor="text1"/>
              </w:rPr>
            </w:pPr>
            <w:r w:rsidRPr="00462271">
              <w:rPr>
                <w:color w:val="000000" w:themeColor="text1"/>
              </w:rPr>
              <w:t>21,41</w:t>
            </w:r>
          </w:p>
        </w:tc>
      </w:tr>
      <w:tr w:rsidR="00462271" w:rsidRPr="00462271" w14:paraId="3012971B" w14:textId="77777777" w:rsidTr="00462271">
        <w:trPr>
          <w:gridAfter w:val="1"/>
          <w:wAfter w:w="11" w:type="dxa"/>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A7A6263" w14:textId="77777777" w:rsidR="00462271" w:rsidRPr="00462271" w:rsidRDefault="00462271" w:rsidP="00911355">
            <w:pPr>
              <w:jc w:val="center"/>
              <w:rPr>
                <w:color w:val="000000"/>
              </w:rPr>
            </w:pPr>
            <w:r w:rsidRPr="00462271">
              <w:rPr>
                <w:color w:val="000000"/>
              </w:rPr>
              <w:t>1.2.</w:t>
            </w:r>
          </w:p>
        </w:tc>
        <w:tc>
          <w:tcPr>
            <w:tcW w:w="1633" w:type="dxa"/>
            <w:tcBorders>
              <w:top w:val="nil"/>
              <w:left w:val="single" w:sz="4" w:space="0" w:color="auto"/>
              <w:bottom w:val="single" w:sz="4" w:space="0" w:color="auto"/>
              <w:right w:val="single" w:sz="4" w:space="0" w:color="auto"/>
            </w:tcBorders>
            <w:shd w:val="clear" w:color="000000" w:fill="FFFFFF"/>
            <w:vAlign w:val="center"/>
            <w:hideMark/>
          </w:tcPr>
          <w:p w14:paraId="241D54BF" w14:textId="77777777" w:rsidR="00462271" w:rsidRPr="00462271" w:rsidRDefault="00462271" w:rsidP="00911355">
            <w:pPr>
              <w:rPr>
                <w:color w:val="000000"/>
              </w:rPr>
            </w:pPr>
            <w:r w:rsidRPr="00462271">
              <w:rPr>
                <w:color w:val="000000"/>
              </w:rPr>
              <w:t xml:space="preserve">Прочие потребители  </w:t>
            </w:r>
          </w:p>
          <w:p w14:paraId="1448E2A1" w14:textId="77777777" w:rsidR="00462271" w:rsidRPr="00462271" w:rsidRDefault="00462271" w:rsidP="00911355">
            <w:pPr>
              <w:rPr>
                <w:color w:val="000000"/>
              </w:rPr>
            </w:pPr>
            <w:r w:rsidRPr="00462271">
              <w:rPr>
                <w:color w:val="000000"/>
              </w:rPr>
              <w:t>(без НДС)</w:t>
            </w:r>
          </w:p>
        </w:tc>
        <w:tc>
          <w:tcPr>
            <w:tcW w:w="1276" w:type="dxa"/>
            <w:tcBorders>
              <w:top w:val="nil"/>
              <w:left w:val="nil"/>
              <w:bottom w:val="single" w:sz="4" w:space="0" w:color="auto"/>
              <w:right w:val="single" w:sz="4" w:space="0" w:color="auto"/>
            </w:tcBorders>
            <w:shd w:val="clear" w:color="000000" w:fill="FFFFFF"/>
            <w:vAlign w:val="center"/>
          </w:tcPr>
          <w:p w14:paraId="4B2AF9A7" w14:textId="77777777" w:rsidR="00462271" w:rsidRPr="00462271" w:rsidRDefault="00462271" w:rsidP="00911355">
            <w:pPr>
              <w:jc w:val="center"/>
              <w:rPr>
                <w:color w:val="000000" w:themeColor="text1"/>
              </w:rPr>
            </w:pPr>
            <w:r w:rsidRPr="00462271">
              <w:rPr>
                <w:color w:val="000000" w:themeColor="text1"/>
              </w:rPr>
              <w:t>11,78</w:t>
            </w:r>
          </w:p>
        </w:tc>
        <w:tc>
          <w:tcPr>
            <w:tcW w:w="1276" w:type="dxa"/>
            <w:tcBorders>
              <w:top w:val="nil"/>
              <w:left w:val="nil"/>
              <w:bottom w:val="single" w:sz="4" w:space="0" w:color="auto"/>
              <w:right w:val="single" w:sz="4" w:space="0" w:color="auto"/>
            </w:tcBorders>
            <w:shd w:val="clear" w:color="000000" w:fill="FFFFFF"/>
            <w:vAlign w:val="center"/>
          </w:tcPr>
          <w:p w14:paraId="4AB85A3A" w14:textId="77777777" w:rsidR="00462271" w:rsidRPr="00462271" w:rsidRDefault="00462271" w:rsidP="00911355">
            <w:pPr>
              <w:jc w:val="center"/>
              <w:rPr>
                <w:color w:val="000000" w:themeColor="text1"/>
              </w:rPr>
            </w:pPr>
            <w:r w:rsidRPr="00462271">
              <w:rPr>
                <w:color w:val="000000" w:themeColor="text1"/>
              </w:rPr>
              <w:t>11,78</w:t>
            </w:r>
          </w:p>
        </w:tc>
        <w:tc>
          <w:tcPr>
            <w:tcW w:w="1276" w:type="dxa"/>
            <w:tcBorders>
              <w:top w:val="nil"/>
              <w:left w:val="nil"/>
              <w:bottom w:val="single" w:sz="4" w:space="0" w:color="auto"/>
              <w:right w:val="single" w:sz="4" w:space="0" w:color="auto"/>
            </w:tcBorders>
            <w:shd w:val="clear" w:color="000000" w:fill="FFFFFF"/>
            <w:vAlign w:val="center"/>
          </w:tcPr>
          <w:p w14:paraId="1D6A45C1" w14:textId="77777777" w:rsidR="00462271" w:rsidRPr="00462271" w:rsidRDefault="00462271" w:rsidP="00911355">
            <w:pPr>
              <w:jc w:val="center"/>
              <w:rPr>
                <w:color w:val="000000" w:themeColor="text1"/>
              </w:rPr>
            </w:pPr>
            <w:r w:rsidRPr="00462271">
              <w:rPr>
                <w:color w:val="000000" w:themeColor="text1"/>
              </w:rPr>
              <w:t>11,78</w:t>
            </w:r>
          </w:p>
        </w:tc>
        <w:tc>
          <w:tcPr>
            <w:tcW w:w="1276" w:type="dxa"/>
            <w:tcBorders>
              <w:top w:val="nil"/>
              <w:left w:val="nil"/>
              <w:bottom w:val="single" w:sz="4" w:space="0" w:color="auto"/>
              <w:right w:val="single" w:sz="4" w:space="0" w:color="auto"/>
            </w:tcBorders>
            <w:shd w:val="clear" w:color="000000" w:fill="FFFFFF"/>
            <w:vAlign w:val="center"/>
          </w:tcPr>
          <w:p w14:paraId="1102B90F" w14:textId="77777777" w:rsidR="00462271" w:rsidRPr="00462271" w:rsidRDefault="00462271" w:rsidP="00911355">
            <w:pPr>
              <w:jc w:val="center"/>
              <w:rPr>
                <w:color w:val="000000" w:themeColor="text1"/>
              </w:rPr>
            </w:pPr>
            <w:r w:rsidRPr="00462271">
              <w:rPr>
                <w:color w:val="000000" w:themeColor="text1"/>
              </w:rPr>
              <w:t>14,96</w:t>
            </w:r>
          </w:p>
        </w:tc>
        <w:tc>
          <w:tcPr>
            <w:tcW w:w="1276" w:type="dxa"/>
            <w:tcBorders>
              <w:top w:val="nil"/>
              <w:left w:val="nil"/>
              <w:bottom w:val="single" w:sz="4" w:space="0" w:color="auto"/>
              <w:right w:val="single" w:sz="4" w:space="0" w:color="auto"/>
            </w:tcBorders>
            <w:shd w:val="clear" w:color="000000" w:fill="FFFFFF"/>
            <w:vAlign w:val="center"/>
          </w:tcPr>
          <w:p w14:paraId="308233EA" w14:textId="77777777" w:rsidR="00462271" w:rsidRPr="00462271" w:rsidRDefault="00462271" w:rsidP="00911355">
            <w:pPr>
              <w:jc w:val="center"/>
              <w:rPr>
                <w:color w:val="000000" w:themeColor="text1"/>
              </w:rPr>
            </w:pPr>
            <w:r w:rsidRPr="00462271">
              <w:rPr>
                <w:color w:val="000000" w:themeColor="text1"/>
              </w:rPr>
              <w:t>16,48</w:t>
            </w:r>
          </w:p>
        </w:tc>
        <w:tc>
          <w:tcPr>
            <w:tcW w:w="1417" w:type="dxa"/>
            <w:tcBorders>
              <w:top w:val="nil"/>
              <w:left w:val="nil"/>
              <w:bottom w:val="single" w:sz="4" w:space="0" w:color="auto"/>
              <w:right w:val="single" w:sz="4" w:space="0" w:color="auto"/>
            </w:tcBorders>
            <w:shd w:val="clear" w:color="000000" w:fill="FFFFFF"/>
            <w:vAlign w:val="center"/>
          </w:tcPr>
          <w:p w14:paraId="0E0E6C15" w14:textId="77777777" w:rsidR="00462271" w:rsidRPr="00462271" w:rsidRDefault="00462271" w:rsidP="00911355">
            <w:pPr>
              <w:jc w:val="center"/>
              <w:rPr>
                <w:color w:val="000000" w:themeColor="text1"/>
              </w:rPr>
            </w:pPr>
            <w:r w:rsidRPr="00462271">
              <w:rPr>
                <w:color w:val="000000" w:themeColor="text1"/>
              </w:rPr>
              <w:t>16,58</w:t>
            </w:r>
          </w:p>
        </w:tc>
        <w:tc>
          <w:tcPr>
            <w:tcW w:w="1276" w:type="dxa"/>
            <w:tcBorders>
              <w:top w:val="nil"/>
              <w:left w:val="nil"/>
              <w:bottom w:val="single" w:sz="4" w:space="0" w:color="auto"/>
              <w:right w:val="single" w:sz="4" w:space="0" w:color="auto"/>
            </w:tcBorders>
            <w:shd w:val="clear" w:color="000000" w:fill="FFFFFF"/>
            <w:vAlign w:val="center"/>
          </w:tcPr>
          <w:p w14:paraId="5A550D76" w14:textId="77777777" w:rsidR="00462271" w:rsidRPr="00462271" w:rsidRDefault="00462271" w:rsidP="00911355">
            <w:pPr>
              <w:jc w:val="center"/>
              <w:rPr>
                <w:color w:val="000000" w:themeColor="text1"/>
              </w:rPr>
            </w:pPr>
            <w:r w:rsidRPr="00462271">
              <w:rPr>
                <w:color w:val="000000" w:themeColor="text1"/>
              </w:rPr>
              <w:t>16,58</w:t>
            </w:r>
          </w:p>
        </w:tc>
        <w:tc>
          <w:tcPr>
            <w:tcW w:w="1276" w:type="dxa"/>
            <w:tcBorders>
              <w:top w:val="nil"/>
              <w:left w:val="nil"/>
              <w:bottom w:val="single" w:sz="4" w:space="0" w:color="auto"/>
              <w:right w:val="single" w:sz="4" w:space="0" w:color="auto"/>
            </w:tcBorders>
            <w:shd w:val="clear" w:color="000000" w:fill="FFFFFF"/>
            <w:vAlign w:val="center"/>
          </w:tcPr>
          <w:p w14:paraId="0BF24BAD" w14:textId="77777777" w:rsidR="00462271" w:rsidRPr="00462271" w:rsidRDefault="00462271" w:rsidP="00911355">
            <w:pPr>
              <w:jc w:val="center"/>
              <w:rPr>
                <w:color w:val="000000" w:themeColor="text1"/>
              </w:rPr>
            </w:pPr>
            <w:r w:rsidRPr="00462271">
              <w:rPr>
                <w:color w:val="000000" w:themeColor="text1"/>
              </w:rPr>
              <w:t>16,64</w:t>
            </w:r>
          </w:p>
        </w:tc>
        <w:tc>
          <w:tcPr>
            <w:tcW w:w="1277" w:type="dxa"/>
            <w:tcBorders>
              <w:top w:val="nil"/>
              <w:left w:val="nil"/>
              <w:bottom w:val="single" w:sz="4" w:space="0" w:color="auto"/>
              <w:right w:val="single" w:sz="4" w:space="0" w:color="auto"/>
            </w:tcBorders>
            <w:shd w:val="clear" w:color="000000" w:fill="FFFFFF"/>
            <w:vAlign w:val="center"/>
          </w:tcPr>
          <w:p w14:paraId="694DDD39" w14:textId="77777777" w:rsidR="00462271" w:rsidRPr="00462271" w:rsidRDefault="00462271" w:rsidP="00911355">
            <w:pPr>
              <w:jc w:val="center"/>
              <w:rPr>
                <w:color w:val="000000" w:themeColor="text1"/>
              </w:rPr>
            </w:pPr>
            <w:r w:rsidRPr="00462271">
              <w:rPr>
                <w:color w:val="000000" w:themeColor="text1"/>
              </w:rPr>
              <w:t>16,64</w:t>
            </w:r>
          </w:p>
        </w:tc>
        <w:tc>
          <w:tcPr>
            <w:tcW w:w="1132" w:type="dxa"/>
            <w:tcBorders>
              <w:top w:val="nil"/>
              <w:left w:val="nil"/>
              <w:bottom w:val="single" w:sz="4" w:space="0" w:color="auto"/>
              <w:right w:val="single" w:sz="4" w:space="0" w:color="auto"/>
            </w:tcBorders>
            <w:shd w:val="clear" w:color="000000" w:fill="FFFFFF"/>
            <w:vAlign w:val="center"/>
          </w:tcPr>
          <w:p w14:paraId="6B2CC871" w14:textId="77777777" w:rsidR="00462271" w:rsidRPr="00462271" w:rsidRDefault="00462271" w:rsidP="00911355">
            <w:pPr>
              <w:jc w:val="center"/>
              <w:rPr>
                <w:color w:val="000000" w:themeColor="text1"/>
              </w:rPr>
            </w:pPr>
            <w:r w:rsidRPr="00462271">
              <w:rPr>
                <w:color w:val="000000" w:themeColor="text1"/>
              </w:rPr>
              <w:t>17,84</w:t>
            </w:r>
          </w:p>
        </w:tc>
      </w:tr>
      <w:tr w:rsidR="00462271" w:rsidRPr="00462271" w14:paraId="100D5800" w14:textId="77777777" w:rsidTr="00462271">
        <w:trPr>
          <w:trHeight w:val="337"/>
        </w:trPr>
        <w:tc>
          <w:tcPr>
            <w:tcW w:w="15038"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43BAA9E" w14:textId="77777777" w:rsidR="00462271" w:rsidRPr="00462271" w:rsidRDefault="00462271" w:rsidP="00911355">
            <w:pPr>
              <w:jc w:val="center"/>
              <w:rPr>
                <w:color w:val="000000" w:themeColor="text1"/>
              </w:rPr>
            </w:pPr>
            <w:r w:rsidRPr="00462271">
              <w:rPr>
                <w:color w:val="000000" w:themeColor="text1"/>
              </w:rPr>
              <w:t>2. Водоотведение</w:t>
            </w:r>
          </w:p>
        </w:tc>
      </w:tr>
      <w:tr w:rsidR="00462271" w:rsidRPr="00462271" w14:paraId="56C89DD5" w14:textId="77777777" w:rsidTr="00462271">
        <w:trPr>
          <w:gridAfter w:val="1"/>
          <w:wAfter w:w="11" w:type="dxa"/>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AF5C15A" w14:textId="77777777" w:rsidR="00462271" w:rsidRPr="00462271" w:rsidRDefault="00462271" w:rsidP="00911355">
            <w:pPr>
              <w:jc w:val="center"/>
              <w:rPr>
                <w:color w:val="000000"/>
              </w:rPr>
            </w:pPr>
            <w:r w:rsidRPr="00462271">
              <w:rPr>
                <w:color w:val="000000"/>
              </w:rPr>
              <w:t>2.1.</w:t>
            </w:r>
          </w:p>
        </w:tc>
        <w:tc>
          <w:tcPr>
            <w:tcW w:w="1633" w:type="dxa"/>
            <w:tcBorders>
              <w:top w:val="nil"/>
              <w:left w:val="single" w:sz="4" w:space="0" w:color="auto"/>
              <w:bottom w:val="single" w:sz="4" w:space="0" w:color="auto"/>
              <w:right w:val="single" w:sz="4" w:space="0" w:color="auto"/>
            </w:tcBorders>
            <w:shd w:val="clear" w:color="000000" w:fill="FFFFFF"/>
            <w:vAlign w:val="center"/>
            <w:hideMark/>
          </w:tcPr>
          <w:p w14:paraId="7107933A" w14:textId="77777777" w:rsidR="00462271" w:rsidRPr="00462271" w:rsidRDefault="00462271" w:rsidP="00911355">
            <w:pPr>
              <w:rPr>
                <w:color w:val="000000"/>
              </w:rPr>
            </w:pPr>
            <w:r w:rsidRPr="00462271">
              <w:rPr>
                <w:color w:val="000000"/>
              </w:rPr>
              <w:t xml:space="preserve">Население   </w:t>
            </w:r>
          </w:p>
          <w:p w14:paraId="4AA809E3" w14:textId="77777777" w:rsidR="00462271" w:rsidRPr="00462271" w:rsidRDefault="00462271" w:rsidP="00911355">
            <w:pPr>
              <w:rPr>
                <w:color w:val="000000"/>
              </w:rPr>
            </w:pPr>
            <w:r w:rsidRPr="00462271">
              <w:rPr>
                <w:color w:val="000000"/>
              </w:rPr>
              <w:t>(с НДС)*</w:t>
            </w:r>
          </w:p>
        </w:tc>
        <w:tc>
          <w:tcPr>
            <w:tcW w:w="1276" w:type="dxa"/>
            <w:tcBorders>
              <w:top w:val="nil"/>
              <w:left w:val="nil"/>
              <w:bottom w:val="single" w:sz="4" w:space="0" w:color="auto"/>
              <w:right w:val="single" w:sz="4" w:space="0" w:color="auto"/>
            </w:tcBorders>
            <w:shd w:val="clear" w:color="000000" w:fill="FFFFFF"/>
            <w:vAlign w:val="center"/>
          </w:tcPr>
          <w:p w14:paraId="2B902002" w14:textId="77777777" w:rsidR="00462271" w:rsidRPr="00462271" w:rsidRDefault="00462271" w:rsidP="00911355">
            <w:pPr>
              <w:jc w:val="center"/>
              <w:rPr>
                <w:color w:val="000000" w:themeColor="text1"/>
              </w:rPr>
            </w:pPr>
            <w:r w:rsidRPr="00462271">
              <w:rPr>
                <w:color w:val="000000" w:themeColor="text1"/>
              </w:rPr>
              <w:t>14,44</w:t>
            </w:r>
          </w:p>
        </w:tc>
        <w:tc>
          <w:tcPr>
            <w:tcW w:w="1276" w:type="dxa"/>
            <w:tcBorders>
              <w:top w:val="nil"/>
              <w:left w:val="nil"/>
              <w:bottom w:val="single" w:sz="4" w:space="0" w:color="auto"/>
              <w:right w:val="single" w:sz="4" w:space="0" w:color="auto"/>
            </w:tcBorders>
            <w:shd w:val="clear" w:color="000000" w:fill="FFFFFF"/>
            <w:vAlign w:val="center"/>
          </w:tcPr>
          <w:p w14:paraId="5328BEB3" w14:textId="77777777" w:rsidR="00462271" w:rsidRPr="00462271" w:rsidRDefault="00462271" w:rsidP="00911355">
            <w:pPr>
              <w:jc w:val="center"/>
              <w:rPr>
                <w:color w:val="000000" w:themeColor="text1"/>
              </w:rPr>
            </w:pPr>
            <w:r w:rsidRPr="00462271">
              <w:rPr>
                <w:color w:val="000000" w:themeColor="text1"/>
              </w:rPr>
              <w:t>14,44</w:t>
            </w:r>
          </w:p>
        </w:tc>
        <w:tc>
          <w:tcPr>
            <w:tcW w:w="1276" w:type="dxa"/>
            <w:tcBorders>
              <w:top w:val="nil"/>
              <w:left w:val="nil"/>
              <w:bottom w:val="single" w:sz="4" w:space="0" w:color="auto"/>
              <w:right w:val="single" w:sz="4" w:space="0" w:color="auto"/>
            </w:tcBorders>
            <w:shd w:val="clear" w:color="000000" w:fill="FFFFFF"/>
            <w:vAlign w:val="center"/>
          </w:tcPr>
          <w:p w14:paraId="5D28A7ED" w14:textId="77777777" w:rsidR="00462271" w:rsidRPr="00462271" w:rsidRDefault="00462271" w:rsidP="00911355">
            <w:pPr>
              <w:jc w:val="center"/>
              <w:rPr>
                <w:color w:val="000000" w:themeColor="text1"/>
              </w:rPr>
            </w:pPr>
            <w:r w:rsidRPr="00462271">
              <w:rPr>
                <w:color w:val="000000" w:themeColor="text1"/>
              </w:rPr>
              <w:t>8,4</w:t>
            </w:r>
          </w:p>
        </w:tc>
        <w:tc>
          <w:tcPr>
            <w:tcW w:w="1276" w:type="dxa"/>
            <w:tcBorders>
              <w:top w:val="nil"/>
              <w:left w:val="nil"/>
              <w:bottom w:val="single" w:sz="4" w:space="0" w:color="auto"/>
              <w:right w:val="single" w:sz="4" w:space="0" w:color="auto"/>
            </w:tcBorders>
            <w:shd w:val="clear" w:color="000000" w:fill="FFFFFF"/>
            <w:vAlign w:val="center"/>
          </w:tcPr>
          <w:p w14:paraId="7BBF1333" w14:textId="77777777" w:rsidR="00462271" w:rsidRPr="00462271" w:rsidRDefault="00462271" w:rsidP="00911355">
            <w:pPr>
              <w:jc w:val="center"/>
              <w:rPr>
                <w:color w:val="000000" w:themeColor="text1"/>
              </w:rPr>
            </w:pPr>
            <w:r w:rsidRPr="00462271">
              <w:rPr>
                <w:color w:val="000000" w:themeColor="text1"/>
              </w:rPr>
              <w:t>8,4</w:t>
            </w:r>
          </w:p>
        </w:tc>
        <w:tc>
          <w:tcPr>
            <w:tcW w:w="1276" w:type="dxa"/>
            <w:tcBorders>
              <w:top w:val="nil"/>
              <w:left w:val="nil"/>
              <w:bottom w:val="single" w:sz="4" w:space="0" w:color="auto"/>
              <w:right w:val="single" w:sz="4" w:space="0" w:color="auto"/>
            </w:tcBorders>
            <w:shd w:val="clear" w:color="000000" w:fill="FFFFFF"/>
            <w:vAlign w:val="center"/>
          </w:tcPr>
          <w:p w14:paraId="6C507F24" w14:textId="77777777" w:rsidR="00462271" w:rsidRPr="00462271" w:rsidRDefault="00462271" w:rsidP="00911355">
            <w:pPr>
              <w:jc w:val="center"/>
              <w:rPr>
                <w:color w:val="000000" w:themeColor="text1"/>
              </w:rPr>
            </w:pPr>
            <w:r w:rsidRPr="00462271">
              <w:rPr>
                <w:color w:val="000000" w:themeColor="text1"/>
              </w:rPr>
              <w:t>15,43</w:t>
            </w:r>
          </w:p>
        </w:tc>
        <w:tc>
          <w:tcPr>
            <w:tcW w:w="1417" w:type="dxa"/>
            <w:tcBorders>
              <w:top w:val="nil"/>
              <w:left w:val="nil"/>
              <w:bottom w:val="single" w:sz="4" w:space="0" w:color="auto"/>
              <w:right w:val="single" w:sz="4" w:space="0" w:color="auto"/>
            </w:tcBorders>
            <w:shd w:val="clear" w:color="000000" w:fill="FFFFFF"/>
            <w:vAlign w:val="center"/>
          </w:tcPr>
          <w:p w14:paraId="672A6C68" w14:textId="77777777" w:rsidR="00462271" w:rsidRPr="00462271" w:rsidRDefault="00462271" w:rsidP="00911355">
            <w:pPr>
              <w:jc w:val="center"/>
              <w:rPr>
                <w:color w:val="000000" w:themeColor="text1"/>
              </w:rPr>
            </w:pPr>
            <w:r w:rsidRPr="00462271">
              <w:rPr>
                <w:color w:val="000000" w:themeColor="text1"/>
              </w:rPr>
              <w:t>15,43</w:t>
            </w:r>
          </w:p>
        </w:tc>
        <w:tc>
          <w:tcPr>
            <w:tcW w:w="1276" w:type="dxa"/>
            <w:tcBorders>
              <w:top w:val="nil"/>
              <w:left w:val="nil"/>
              <w:bottom w:val="single" w:sz="4" w:space="0" w:color="auto"/>
              <w:right w:val="single" w:sz="4" w:space="0" w:color="auto"/>
            </w:tcBorders>
            <w:shd w:val="clear" w:color="000000" w:fill="FFFFFF"/>
            <w:vAlign w:val="center"/>
          </w:tcPr>
          <w:p w14:paraId="618DB403" w14:textId="77777777" w:rsidR="00462271" w:rsidRPr="00462271" w:rsidRDefault="00462271" w:rsidP="00911355">
            <w:pPr>
              <w:jc w:val="center"/>
              <w:rPr>
                <w:color w:val="000000" w:themeColor="text1"/>
              </w:rPr>
            </w:pPr>
            <w:r w:rsidRPr="00462271">
              <w:rPr>
                <w:color w:val="000000" w:themeColor="text1"/>
              </w:rPr>
              <w:t>14,65</w:t>
            </w:r>
          </w:p>
        </w:tc>
        <w:tc>
          <w:tcPr>
            <w:tcW w:w="1276" w:type="dxa"/>
            <w:tcBorders>
              <w:top w:val="nil"/>
              <w:left w:val="nil"/>
              <w:bottom w:val="single" w:sz="4" w:space="0" w:color="auto"/>
              <w:right w:val="single" w:sz="4" w:space="0" w:color="auto"/>
            </w:tcBorders>
            <w:shd w:val="clear" w:color="000000" w:fill="FFFFFF"/>
            <w:vAlign w:val="center"/>
          </w:tcPr>
          <w:p w14:paraId="143FB5F4" w14:textId="77777777" w:rsidR="00462271" w:rsidRPr="00462271" w:rsidRDefault="00462271" w:rsidP="00911355">
            <w:pPr>
              <w:jc w:val="center"/>
              <w:rPr>
                <w:color w:val="000000" w:themeColor="text1"/>
              </w:rPr>
            </w:pPr>
            <w:r w:rsidRPr="00462271">
              <w:rPr>
                <w:color w:val="000000" w:themeColor="text1"/>
              </w:rPr>
              <w:t>14,65</w:t>
            </w:r>
          </w:p>
        </w:tc>
        <w:tc>
          <w:tcPr>
            <w:tcW w:w="1277" w:type="dxa"/>
            <w:tcBorders>
              <w:top w:val="nil"/>
              <w:left w:val="nil"/>
              <w:bottom w:val="single" w:sz="4" w:space="0" w:color="auto"/>
              <w:right w:val="single" w:sz="4" w:space="0" w:color="auto"/>
            </w:tcBorders>
            <w:shd w:val="clear" w:color="000000" w:fill="FFFFFF"/>
            <w:vAlign w:val="center"/>
          </w:tcPr>
          <w:p w14:paraId="6B340377" w14:textId="77777777" w:rsidR="00462271" w:rsidRPr="00462271" w:rsidRDefault="00462271" w:rsidP="00911355">
            <w:pPr>
              <w:jc w:val="center"/>
              <w:rPr>
                <w:color w:val="000000" w:themeColor="text1"/>
              </w:rPr>
            </w:pPr>
            <w:r w:rsidRPr="00462271">
              <w:rPr>
                <w:color w:val="000000" w:themeColor="text1"/>
              </w:rPr>
              <w:t>14,65</w:t>
            </w:r>
          </w:p>
        </w:tc>
        <w:tc>
          <w:tcPr>
            <w:tcW w:w="1132" w:type="dxa"/>
            <w:tcBorders>
              <w:top w:val="nil"/>
              <w:left w:val="nil"/>
              <w:bottom w:val="single" w:sz="4" w:space="0" w:color="auto"/>
              <w:right w:val="single" w:sz="4" w:space="0" w:color="auto"/>
            </w:tcBorders>
            <w:shd w:val="clear" w:color="000000" w:fill="FFFFFF"/>
            <w:vAlign w:val="center"/>
          </w:tcPr>
          <w:p w14:paraId="4575E46A" w14:textId="77777777" w:rsidR="00462271" w:rsidRPr="00462271" w:rsidRDefault="00462271" w:rsidP="00911355">
            <w:pPr>
              <w:jc w:val="center"/>
              <w:rPr>
                <w:color w:val="000000" w:themeColor="text1"/>
              </w:rPr>
            </w:pPr>
            <w:r w:rsidRPr="00462271">
              <w:rPr>
                <w:color w:val="000000" w:themeColor="text1"/>
              </w:rPr>
              <w:t>15,56</w:t>
            </w:r>
          </w:p>
        </w:tc>
      </w:tr>
      <w:tr w:rsidR="00462271" w:rsidRPr="00462271" w14:paraId="4CD0CF4B" w14:textId="77777777" w:rsidTr="00462271">
        <w:trPr>
          <w:gridAfter w:val="1"/>
          <w:wAfter w:w="11" w:type="dxa"/>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95BE0B9" w14:textId="77777777" w:rsidR="00462271" w:rsidRPr="00462271" w:rsidRDefault="00462271" w:rsidP="00911355">
            <w:pPr>
              <w:jc w:val="center"/>
              <w:rPr>
                <w:color w:val="000000"/>
              </w:rPr>
            </w:pPr>
            <w:r w:rsidRPr="00462271">
              <w:rPr>
                <w:color w:val="000000"/>
              </w:rPr>
              <w:t>2.2.</w:t>
            </w:r>
          </w:p>
        </w:tc>
        <w:tc>
          <w:tcPr>
            <w:tcW w:w="1633" w:type="dxa"/>
            <w:tcBorders>
              <w:top w:val="nil"/>
              <w:left w:val="single" w:sz="4" w:space="0" w:color="auto"/>
              <w:bottom w:val="single" w:sz="4" w:space="0" w:color="auto"/>
              <w:right w:val="single" w:sz="4" w:space="0" w:color="auto"/>
            </w:tcBorders>
            <w:shd w:val="clear" w:color="000000" w:fill="FFFFFF"/>
            <w:vAlign w:val="center"/>
            <w:hideMark/>
          </w:tcPr>
          <w:p w14:paraId="04C90C13" w14:textId="77777777" w:rsidR="00462271" w:rsidRPr="00462271" w:rsidRDefault="00462271" w:rsidP="00911355">
            <w:pPr>
              <w:rPr>
                <w:color w:val="000000"/>
              </w:rPr>
            </w:pPr>
            <w:r w:rsidRPr="00462271">
              <w:rPr>
                <w:color w:val="000000"/>
              </w:rPr>
              <w:t>Прочие потребители</w:t>
            </w:r>
          </w:p>
          <w:p w14:paraId="2FE0F9D6" w14:textId="77777777" w:rsidR="00462271" w:rsidRPr="00462271" w:rsidRDefault="00462271" w:rsidP="00911355">
            <w:pPr>
              <w:rPr>
                <w:color w:val="000000"/>
              </w:rPr>
            </w:pPr>
            <w:r w:rsidRPr="00462271">
              <w:rPr>
                <w:color w:val="000000"/>
              </w:rPr>
              <w:t>(без НДС)</w:t>
            </w:r>
          </w:p>
        </w:tc>
        <w:tc>
          <w:tcPr>
            <w:tcW w:w="1276" w:type="dxa"/>
            <w:tcBorders>
              <w:top w:val="nil"/>
              <w:left w:val="nil"/>
              <w:bottom w:val="single" w:sz="4" w:space="0" w:color="auto"/>
              <w:right w:val="single" w:sz="4" w:space="0" w:color="auto"/>
            </w:tcBorders>
            <w:shd w:val="clear" w:color="000000" w:fill="FFFFFF"/>
            <w:vAlign w:val="center"/>
          </w:tcPr>
          <w:p w14:paraId="64DD64C6" w14:textId="77777777" w:rsidR="00462271" w:rsidRPr="00462271" w:rsidRDefault="00462271" w:rsidP="00911355">
            <w:pPr>
              <w:jc w:val="center"/>
              <w:rPr>
                <w:color w:val="000000" w:themeColor="text1"/>
              </w:rPr>
            </w:pPr>
            <w:r w:rsidRPr="00462271">
              <w:rPr>
                <w:color w:val="000000" w:themeColor="text1"/>
              </w:rPr>
              <w:t>12,03</w:t>
            </w:r>
          </w:p>
        </w:tc>
        <w:tc>
          <w:tcPr>
            <w:tcW w:w="1276" w:type="dxa"/>
            <w:tcBorders>
              <w:top w:val="nil"/>
              <w:left w:val="nil"/>
              <w:bottom w:val="single" w:sz="4" w:space="0" w:color="auto"/>
              <w:right w:val="single" w:sz="4" w:space="0" w:color="auto"/>
            </w:tcBorders>
            <w:shd w:val="clear" w:color="000000" w:fill="FFFFFF"/>
            <w:vAlign w:val="center"/>
          </w:tcPr>
          <w:p w14:paraId="1C6FFE90" w14:textId="77777777" w:rsidR="00462271" w:rsidRPr="00462271" w:rsidRDefault="00462271" w:rsidP="00911355">
            <w:pPr>
              <w:jc w:val="center"/>
              <w:rPr>
                <w:color w:val="000000" w:themeColor="text1"/>
              </w:rPr>
            </w:pPr>
            <w:r w:rsidRPr="00462271">
              <w:rPr>
                <w:color w:val="000000" w:themeColor="text1"/>
              </w:rPr>
              <w:t>12,03</w:t>
            </w:r>
          </w:p>
        </w:tc>
        <w:tc>
          <w:tcPr>
            <w:tcW w:w="1276" w:type="dxa"/>
            <w:tcBorders>
              <w:top w:val="nil"/>
              <w:left w:val="nil"/>
              <w:bottom w:val="single" w:sz="4" w:space="0" w:color="auto"/>
              <w:right w:val="single" w:sz="4" w:space="0" w:color="auto"/>
            </w:tcBorders>
            <w:shd w:val="clear" w:color="000000" w:fill="FFFFFF"/>
            <w:vAlign w:val="center"/>
          </w:tcPr>
          <w:p w14:paraId="0F858CBE" w14:textId="77777777" w:rsidR="00462271" w:rsidRPr="00462271" w:rsidRDefault="00462271" w:rsidP="00911355">
            <w:pPr>
              <w:jc w:val="center"/>
              <w:rPr>
                <w:color w:val="000000" w:themeColor="text1"/>
              </w:rPr>
            </w:pPr>
            <w:r w:rsidRPr="00462271">
              <w:rPr>
                <w:color w:val="000000" w:themeColor="text1"/>
              </w:rPr>
              <w:t>7,00</w:t>
            </w:r>
          </w:p>
        </w:tc>
        <w:tc>
          <w:tcPr>
            <w:tcW w:w="1276" w:type="dxa"/>
            <w:tcBorders>
              <w:top w:val="nil"/>
              <w:left w:val="nil"/>
              <w:bottom w:val="single" w:sz="4" w:space="0" w:color="auto"/>
              <w:right w:val="single" w:sz="4" w:space="0" w:color="auto"/>
            </w:tcBorders>
            <w:shd w:val="clear" w:color="000000" w:fill="FFFFFF"/>
            <w:vAlign w:val="center"/>
          </w:tcPr>
          <w:p w14:paraId="117511DE" w14:textId="77777777" w:rsidR="00462271" w:rsidRPr="00462271" w:rsidRDefault="00462271" w:rsidP="00911355">
            <w:pPr>
              <w:jc w:val="center"/>
              <w:rPr>
                <w:color w:val="000000" w:themeColor="text1"/>
              </w:rPr>
            </w:pPr>
            <w:r w:rsidRPr="00462271">
              <w:rPr>
                <w:color w:val="000000" w:themeColor="text1"/>
              </w:rPr>
              <w:t>7,00</w:t>
            </w:r>
          </w:p>
        </w:tc>
        <w:tc>
          <w:tcPr>
            <w:tcW w:w="1276" w:type="dxa"/>
            <w:tcBorders>
              <w:top w:val="nil"/>
              <w:left w:val="nil"/>
              <w:bottom w:val="single" w:sz="4" w:space="0" w:color="auto"/>
              <w:right w:val="single" w:sz="4" w:space="0" w:color="auto"/>
            </w:tcBorders>
            <w:shd w:val="clear" w:color="000000" w:fill="FFFFFF"/>
            <w:vAlign w:val="center"/>
          </w:tcPr>
          <w:p w14:paraId="533B3801" w14:textId="77777777" w:rsidR="00462271" w:rsidRPr="00462271" w:rsidRDefault="00462271" w:rsidP="00911355">
            <w:pPr>
              <w:jc w:val="center"/>
              <w:rPr>
                <w:color w:val="000000" w:themeColor="text1"/>
              </w:rPr>
            </w:pPr>
            <w:r w:rsidRPr="00462271">
              <w:rPr>
                <w:color w:val="000000" w:themeColor="text1"/>
              </w:rPr>
              <w:t>12,86</w:t>
            </w:r>
          </w:p>
        </w:tc>
        <w:tc>
          <w:tcPr>
            <w:tcW w:w="1417" w:type="dxa"/>
            <w:tcBorders>
              <w:top w:val="nil"/>
              <w:left w:val="nil"/>
              <w:bottom w:val="single" w:sz="4" w:space="0" w:color="auto"/>
              <w:right w:val="single" w:sz="4" w:space="0" w:color="auto"/>
            </w:tcBorders>
            <w:shd w:val="clear" w:color="000000" w:fill="FFFFFF"/>
            <w:vAlign w:val="center"/>
          </w:tcPr>
          <w:p w14:paraId="21E06DB5" w14:textId="77777777" w:rsidR="00462271" w:rsidRPr="00462271" w:rsidRDefault="00462271" w:rsidP="00911355">
            <w:pPr>
              <w:jc w:val="center"/>
              <w:rPr>
                <w:color w:val="000000" w:themeColor="text1"/>
              </w:rPr>
            </w:pPr>
            <w:r w:rsidRPr="00462271">
              <w:rPr>
                <w:color w:val="000000" w:themeColor="text1"/>
              </w:rPr>
              <w:t>12,86</w:t>
            </w:r>
          </w:p>
        </w:tc>
        <w:tc>
          <w:tcPr>
            <w:tcW w:w="1276" w:type="dxa"/>
            <w:tcBorders>
              <w:top w:val="nil"/>
              <w:left w:val="nil"/>
              <w:bottom w:val="single" w:sz="4" w:space="0" w:color="auto"/>
              <w:right w:val="single" w:sz="4" w:space="0" w:color="auto"/>
            </w:tcBorders>
            <w:shd w:val="clear" w:color="000000" w:fill="FFFFFF"/>
            <w:vAlign w:val="center"/>
          </w:tcPr>
          <w:p w14:paraId="39DD8F72" w14:textId="77777777" w:rsidR="00462271" w:rsidRPr="00462271" w:rsidRDefault="00462271" w:rsidP="00911355">
            <w:pPr>
              <w:jc w:val="center"/>
              <w:rPr>
                <w:color w:val="000000" w:themeColor="text1"/>
              </w:rPr>
            </w:pPr>
            <w:r w:rsidRPr="00462271">
              <w:rPr>
                <w:color w:val="000000" w:themeColor="text1"/>
              </w:rPr>
              <w:t>12,21</w:t>
            </w:r>
          </w:p>
        </w:tc>
        <w:tc>
          <w:tcPr>
            <w:tcW w:w="1276" w:type="dxa"/>
            <w:tcBorders>
              <w:top w:val="nil"/>
              <w:left w:val="nil"/>
              <w:bottom w:val="single" w:sz="4" w:space="0" w:color="auto"/>
              <w:right w:val="single" w:sz="4" w:space="0" w:color="auto"/>
            </w:tcBorders>
            <w:shd w:val="clear" w:color="000000" w:fill="FFFFFF"/>
            <w:vAlign w:val="center"/>
          </w:tcPr>
          <w:p w14:paraId="03D4E854" w14:textId="77777777" w:rsidR="00462271" w:rsidRPr="00462271" w:rsidRDefault="00462271" w:rsidP="00911355">
            <w:pPr>
              <w:jc w:val="center"/>
              <w:rPr>
                <w:color w:val="000000" w:themeColor="text1"/>
              </w:rPr>
            </w:pPr>
            <w:r w:rsidRPr="00462271">
              <w:rPr>
                <w:color w:val="000000" w:themeColor="text1"/>
              </w:rPr>
              <w:t>12,21</w:t>
            </w:r>
          </w:p>
        </w:tc>
        <w:tc>
          <w:tcPr>
            <w:tcW w:w="1277" w:type="dxa"/>
            <w:tcBorders>
              <w:top w:val="nil"/>
              <w:left w:val="nil"/>
              <w:bottom w:val="single" w:sz="4" w:space="0" w:color="auto"/>
              <w:right w:val="single" w:sz="4" w:space="0" w:color="auto"/>
            </w:tcBorders>
            <w:shd w:val="clear" w:color="000000" w:fill="FFFFFF"/>
            <w:vAlign w:val="center"/>
          </w:tcPr>
          <w:p w14:paraId="19E17ED0" w14:textId="77777777" w:rsidR="00462271" w:rsidRPr="00462271" w:rsidRDefault="00462271" w:rsidP="00911355">
            <w:pPr>
              <w:jc w:val="center"/>
              <w:rPr>
                <w:color w:val="000000" w:themeColor="text1"/>
              </w:rPr>
            </w:pPr>
            <w:r w:rsidRPr="00462271">
              <w:rPr>
                <w:color w:val="000000" w:themeColor="text1"/>
              </w:rPr>
              <w:t>12,21</w:t>
            </w:r>
          </w:p>
        </w:tc>
        <w:tc>
          <w:tcPr>
            <w:tcW w:w="1132" w:type="dxa"/>
            <w:tcBorders>
              <w:top w:val="nil"/>
              <w:left w:val="nil"/>
              <w:bottom w:val="single" w:sz="4" w:space="0" w:color="auto"/>
              <w:right w:val="single" w:sz="4" w:space="0" w:color="auto"/>
            </w:tcBorders>
            <w:shd w:val="clear" w:color="000000" w:fill="FFFFFF"/>
            <w:vAlign w:val="center"/>
          </w:tcPr>
          <w:p w14:paraId="7ACAB00D" w14:textId="77777777" w:rsidR="00462271" w:rsidRPr="00462271" w:rsidRDefault="00462271" w:rsidP="00911355">
            <w:pPr>
              <w:jc w:val="center"/>
              <w:rPr>
                <w:color w:val="000000" w:themeColor="text1"/>
              </w:rPr>
            </w:pPr>
            <w:r w:rsidRPr="00462271">
              <w:rPr>
                <w:color w:val="000000" w:themeColor="text1"/>
              </w:rPr>
              <w:t>12,97</w:t>
            </w:r>
          </w:p>
        </w:tc>
      </w:tr>
    </w:tbl>
    <w:p w14:paraId="01AD51BB" w14:textId="77777777" w:rsidR="00462271" w:rsidRDefault="00462271" w:rsidP="00462271">
      <w:pPr>
        <w:ind w:firstLine="709"/>
        <w:jc w:val="both"/>
        <w:rPr>
          <w:color w:val="000000" w:themeColor="text1"/>
          <w:sz w:val="28"/>
          <w:szCs w:val="28"/>
        </w:rPr>
      </w:pPr>
    </w:p>
    <w:p w14:paraId="71253278" w14:textId="77777777" w:rsidR="00462271" w:rsidRDefault="00462271" w:rsidP="00462271">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r>
        <w:rPr>
          <w:color w:val="000000" w:themeColor="text1"/>
          <w:sz w:val="28"/>
          <w:szCs w:val="28"/>
        </w:rPr>
        <w:t xml:space="preserve">                                  </w:t>
      </w:r>
    </w:p>
    <w:p w14:paraId="515A5F34" w14:textId="77777777" w:rsidR="00462271" w:rsidRDefault="00462271" w:rsidP="00462271">
      <w:pPr>
        <w:tabs>
          <w:tab w:val="left" w:pos="5580"/>
          <w:tab w:val="left" w:pos="9639"/>
        </w:tabs>
        <w:ind w:right="-2"/>
      </w:pPr>
    </w:p>
    <w:p w14:paraId="28C436B2" w14:textId="77777777" w:rsidR="001D416B" w:rsidRPr="00F46D66" w:rsidRDefault="001D416B" w:rsidP="00654CD5">
      <w:pPr>
        <w:tabs>
          <w:tab w:val="left" w:pos="5580"/>
          <w:tab w:val="left" w:pos="9639"/>
          <w:tab w:val="left" w:pos="14034"/>
        </w:tabs>
        <w:spacing w:line="276" w:lineRule="auto"/>
        <w:ind w:right="-30"/>
        <w:jc w:val="both"/>
        <w:rPr>
          <w:rFonts w:eastAsia="Calibri"/>
          <w:color w:val="000000"/>
          <w:sz w:val="28"/>
          <w:szCs w:val="28"/>
          <w:lang w:eastAsia="en-US"/>
        </w:rPr>
      </w:pPr>
    </w:p>
    <w:sectPr w:rsidR="001D416B" w:rsidRPr="00F46D66" w:rsidSect="00381E42">
      <w:pgSz w:w="16838" w:h="11906" w:orient="landscape"/>
      <w:pgMar w:top="1134" w:right="99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281DB6" w:rsidRDefault="00281DB6">
      <w:r>
        <w:separator/>
      </w:r>
    </w:p>
  </w:endnote>
  <w:endnote w:type="continuationSeparator" w:id="0">
    <w:p w14:paraId="7D3A07AE" w14:textId="77777777" w:rsidR="00281DB6" w:rsidRDefault="0028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281DB6" w:rsidRDefault="00281DB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281DB6" w:rsidRDefault="00281DB6">
    <w:pPr>
      <w:pStyle w:val="aa"/>
    </w:pPr>
  </w:p>
  <w:p w14:paraId="18F394F0" w14:textId="77777777" w:rsidR="00281DB6" w:rsidRDefault="00281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091A1D69" w:rsidR="00281DB6" w:rsidRDefault="00281DB6" w:rsidP="008E77A9">
    <w:pPr>
      <w:pStyle w:val="aa"/>
      <w:jc w:val="center"/>
    </w:pPr>
    <w:r>
      <w:t>Протокол № 51 заседания Правления РЭК КО от 23.07.2019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281DB6" w:rsidRDefault="00281DB6">
      <w:r>
        <w:separator/>
      </w:r>
    </w:p>
  </w:footnote>
  <w:footnote w:type="continuationSeparator" w:id="0">
    <w:p w14:paraId="29F8D6C8" w14:textId="77777777" w:rsidR="00281DB6" w:rsidRDefault="0028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EndPr/>
    <w:sdtContent>
      <w:p w14:paraId="28B87039" w14:textId="77777777" w:rsidR="00281DB6" w:rsidRDefault="00281DB6">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281DB6" w:rsidRDefault="00281DB6">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258F13B3" w14:textId="77777777" w:rsidR="00281DB6" w:rsidRDefault="00281DB6">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7CF38703" w14:textId="77777777" w:rsidR="00281DB6" w:rsidRDefault="00281DB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0DB49C0C" w14:textId="77777777" w:rsidR="00281DB6" w:rsidRDefault="00281DB6">
        <w:pPr>
          <w:pStyle w:val="a8"/>
          <w:jc w:val="center"/>
        </w:pPr>
        <w:r>
          <w:fldChar w:fldCharType="begin"/>
        </w:r>
        <w:r>
          <w:instrText>PAGE   \* MERGEFORMAT</w:instrText>
        </w:r>
        <w:r>
          <w:fldChar w:fldCharType="separate"/>
        </w:r>
        <w:r>
          <w:rPr>
            <w:noProof/>
          </w:rPr>
          <w:t>16</w:t>
        </w:r>
        <w:r>
          <w:fldChar w:fldCharType="end"/>
        </w:r>
      </w:p>
    </w:sdtContent>
  </w:sdt>
  <w:p w14:paraId="64D323F7" w14:textId="77777777" w:rsidR="00281DB6" w:rsidRDefault="00281DB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3998" w14:textId="77777777" w:rsidR="00281DB6" w:rsidRDefault="00281DB6" w:rsidP="00F3103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F2739E2" w14:textId="77777777" w:rsidR="00281DB6" w:rsidRDefault="00281DB6">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AAEA" w14:textId="77777777" w:rsidR="00281DB6" w:rsidRDefault="00281DB6" w:rsidP="00F3103E">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Pr>
        <w:rStyle w:val="ac"/>
        <w:noProof/>
      </w:rPr>
      <w:t>17</w:t>
    </w:r>
    <w:r>
      <w:rPr>
        <w:rStyle w:val="ac"/>
      </w:rPr>
      <w:fldChar w:fldCharType="end"/>
    </w:r>
  </w:p>
  <w:p w14:paraId="077A9566" w14:textId="77777777" w:rsidR="00281DB6" w:rsidRDefault="00281DB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E864C7"/>
    <w:multiLevelType w:val="hybridMultilevel"/>
    <w:tmpl w:val="80085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0B5491B"/>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C767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4715BC"/>
    <w:multiLevelType w:val="hybridMultilevel"/>
    <w:tmpl w:val="49D877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A40E87"/>
    <w:multiLevelType w:val="hybridMultilevel"/>
    <w:tmpl w:val="5FAE0092"/>
    <w:lvl w:ilvl="0" w:tplc="11CE79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13509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36"/>
  </w:num>
  <w:num w:numId="6">
    <w:abstractNumId w:val="20"/>
  </w:num>
  <w:num w:numId="7">
    <w:abstractNumId w:val="2"/>
    <w:lvlOverride w:ilvl="0">
      <w:lvl w:ilvl="0">
        <w:numFmt w:val="bullet"/>
        <w:lvlText w:val="-"/>
        <w:legacy w:legacy="1" w:legacySpace="0" w:legacyIndent="139"/>
        <w:lvlJc w:val="left"/>
        <w:rPr>
          <w:rFonts w:ascii="Times New Roman" w:hAnsi="Times New Roman" w:hint="default"/>
        </w:rPr>
      </w:lvl>
    </w:lvlOverride>
  </w:num>
  <w:num w:numId="8">
    <w:abstractNumId w:val="18"/>
  </w:num>
  <w:num w:numId="9">
    <w:abstractNumId w:val="23"/>
  </w:num>
  <w:num w:numId="10">
    <w:abstractNumId w:val="21"/>
  </w:num>
  <w:num w:numId="11">
    <w:abstractNumId w:val="9"/>
  </w:num>
  <w:num w:numId="12">
    <w:abstractNumId w:val="3"/>
  </w:num>
  <w:num w:numId="13">
    <w:abstractNumId w:val="33"/>
  </w:num>
  <w:num w:numId="14">
    <w:abstractNumId w:val="42"/>
  </w:num>
  <w:num w:numId="15">
    <w:abstractNumId w:val="34"/>
  </w:num>
  <w:num w:numId="16">
    <w:abstractNumId w:val="6"/>
  </w:num>
  <w:num w:numId="17">
    <w:abstractNumId w:val="8"/>
  </w:num>
  <w:num w:numId="18">
    <w:abstractNumId w:val="40"/>
  </w:num>
  <w:num w:numId="19">
    <w:abstractNumId w:val="41"/>
  </w:num>
  <w:num w:numId="20">
    <w:abstractNumId w:val="15"/>
  </w:num>
  <w:num w:numId="21">
    <w:abstractNumId w:val="31"/>
  </w:num>
  <w:num w:numId="22">
    <w:abstractNumId w:val="16"/>
  </w:num>
  <w:num w:numId="23">
    <w:abstractNumId w:val="32"/>
  </w:num>
  <w:num w:numId="24">
    <w:abstractNumId w:val="22"/>
  </w:num>
  <w:num w:numId="25">
    <w:abstractNumId w:val="29"/>
  </w:num>
  <w:num w:numId="26">
    <w:abstractNumId w:val="37"/>
  </w:num>
  <w:num w:numId="27">
    <w:abstractNumId w:val="28"/>
  </w:num>
  <w:num w:numId="28">
    <w:abstractNumId w:val="27"/>
  </w:num>
  <w:num w:numId="29">
    <w:abstractNumId w:val="12"/>
  </w:num>
  <w:num w:numId="30">
    <w:abstractNumId w:val="10"/>
  </w:num>
  <w:num w:numId="31">
    <w:abstractNumId w:val="25"/>
  </w:num>
  <w:num w:numId="32">
    <w:abstractNumId w:val="26"/>
  </w:num>
  <w:num w:numId="33">
    <w:abstractNumId w:val="13"/>
  </w:num>
  <w:num w:numId="34">
    <w:abstractNumId w:val="14"/>
  </w:num>
  <w:num w:numId="35">
    <w:abstractNumId w:val="19"/>
  </w:num>
  <w:num w:numId="36">
    <w:abstractNumId w:val="24"/>
  </w:num>
  <w:num w:numId="37">
    <w:abstractNumId w:val="5"/>
  </w:num>
  <w:num w:numId="38">
    <w:abstractNumId w:val="35"/>
  </w:num>
  <w:num w:numId="39">
    <w:abstractNumId w:val="39"/>
  </w:num>
  <w:num w:numId="40">
    <w:abstractNumId w:val="38"/>
  </w:num>
  <w:num w:numId="41">
    <w:abstractNumId w:val="11"/>
  </w:num>
  <w:num w:numId="42">
    <w:abstractNumId w:val="30"/>
  </w:num>
  <w:num w:numId="4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6B69"/>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16B"/>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3B34"/>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1DB6"/>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45"/>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B68D3"/>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2C7F"/>
    <w:rsid w:val="00372C81"/>
    <w:rsid w:val="0037375A"/>
    <w:rsid w:val="00374083"/>
    <w:rsid w:val="00374810"/>
    <w:rsid w:val="003769FB"/>
    <w:rsid w:val="0037736C"/>
    <w:rsid w:val="003811FB"/>
    <w:rsid w:val="00381502"/>
    <w:rsid w:val="00381CD7"/>
    <w:rsid w:val="00381CE3"/>
    <w:rsid w:val="00381D8A"/>
    <w:rsid w:val="00381E42"/>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271"/>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6CE2"/>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47FC"/>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68D1"/>
    <w:rsid w:val="005E7AFD"/>
    <w:rsid w:val="005F0CFE"/>
    <w:rsid w:val="005F1681"/>
    <w:rsid w:val="005F1CC5"/>
    <w:rsid w:val="005F1E79"/>
    <w:rsid w:val="005F2E23"/>
    <w:rsid w:val="005F32D8"/>
    <w:rsid w:val="005F3F96"/>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61"/>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4CD5"/>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0E7"/>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01E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013"/>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42"/>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3CBE"/>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6B9C"/>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718"/>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7F0"/>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9A"/>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4271"/>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3AF8"/>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paragraph" w:customStyle="1" w:styleId="afffff7">
    <w:name w:val="Знак Знак Знак Знак Знак Знак Знак Знак Знак Знак Знак Знак"/>
    <w:basedOn w:val="a1"/>
    <w:rsid w:val="00966B9C"/>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1"/>
    <w:basedOn w:val="a1"/>
    <w:rsid w:val="005E68D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1601486">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hyperlink" Target="consultantplus://offline/ref=F1660C67FB68781F0F7D6AE173016B0F339341D01E644153332CE2E98643CF64DDA9A68D6DC9BDDDCB5F72C48C47C43AF09CA9382A0057FAPDAFH" TargetMode="External"/><Relationship Id="rId68" Type="http://schemas.openxmlformats.org/officeDocument/2006/relationships/image" Target="media/image43.wmf"/><Relationship Id="rId84" Type="http://schemas.openxmlformats.org/officeDocument/2006/relationships/image" Target="media/image55.emf"/><Relationship Id="rId89" Type="http://schemas.openxmlformats.org/officeDocument/2006/relationships/image" Target="media/image60.emf"/><Relationship Id="rId16" Type="http://schemas.openxmlformats.org/officeDocument/2006/relationships/image" Target="media/image5.wmf"/><Relationship Id="rId11" Type="http://schemas.openxmlformats.org/officeDocument/2006/relationships/header" Target="header2.xml"/><Relationship Id="rId32" Type="http://schemas.openxmlformats.org/officeDocument/2006/relationships/hyperlink" Target="consultantplus://offline/ref=42F9C426EAD6F5CEF38B9459D92829BFC3F1A3A14598CEF7CCB97DB7238B9D6DED17A2C32A21426AYDr8F" TargetMode="External"/><Relationship Id="rId37" Type="http://schemas.openxmlformats.org/officeDocument/2006/relationships/image" Target="media/image24.wmf"/><Relationship Id="rId53" Type="http://schemas.openxmlformats.org/officeDocument/2006/relationships/image" Target="media/image37.wmf"/><Relationship Id="rId58" Type="http://schemas.openxmlformats.org/officeDocument/2006/relationships/hyperlink" Target="consultantplus://offline/ref=B589E12FD38481D557E91330949368F318B5665E6B90AB2499EEB0283C21F7F28DA0E9A533A7338FC01863AAB4FFB76A373AFACE6C324581E0wFB" TargetMode="External"/><Relationship Id="rId74" Type="http://schemas.openxmlformats.org/officeDocument/2006/relationships/header" Target="header5.xml"/><Relationship Id="rId79" Type="http://schemas.openxmlformats.org/officeDocument/2006/relationships/image" Target="media/image50.emf"/><Relationship Id="rId5" Type="http://schemas.openxmlformats.org/officeDocument/2006/relationships/webSettings" Target="webSettings.xml"/><Relationship Id="rId90" Type="http://schemas.openxmlformats.org/officeDocument/2006/relationships/image" Target="media/image61.emf"/><Relationship Id="rId95" Type="http://schemas.openxmlformats.org/officeDocument/2006/relationships/image" Target="media/image66.emf"/><Relationship Id="rId22" Type="http://schemas.openxmlformats.org/officeDocument/2006/relationships/image" Target="media/image11.wmf"/><Relationship Id="rId27" Type="http://schemas.openxmlformats.org/officeDocument/2006/relationships/hyperlink" Target="consultantplus://offline/ref=42F9C426EAD6F5CEF38B9459D92829BFC3F1A3A14598CEF7CCB97DB7238B9D6DED17A2C32A214163YDr6F" TargetMode="External"/><Relationship Id="rId43" Type="http://schemas.openxmlformats.org/officeDocument/2006/relationships/image" Target="media/image30.wmf"/><Relationship Id="rId48" Type="http://schemas.openxmlformats.org/officeDocument/2006/relationships/hyperlink" Target="consultantplus://offline/ref=42F9C426EAD6F5CEF38B9459D92829BFC3F1A3A14598CEF7CCB97DB7238B9D6DED17A2C32A214163YDr6F" TargetMode="External"/><Relationship Id="rId64" Type="http://schemas.openxmlformats.org/officeDocument/2006/relationships/hyperlink" Target="consultantplus://offline/ref=F1660C67FB68781F0F7D6AE173016B0F339341D01E644153332CE2E98643CF64DDA9A68D6DC9BDDDC85F72C48C47C43AF09CA9382A0057FAPDAFH" TargetMode="External"/><Relationship Id="rId69" Type="http://schemas.openxmlformats.org/officeDocument/2006/relationships/image" Target="media/image44.emf"/><Relationship Id="rId80" Type="http://schemas.openxmlformats.org/officeDocument/2006/relationships/image" Target="media/image51.emf"/><Relationship Id="rId85" Type="http://schemas.openxmlformats.org/officeDocument/2006/relationships/image" Target="media/image56.e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hyperlink" Target="consultantplus://offline/ref=B589E12FD38481D557E91330949368F318B5665E6B90AB2499EEB0283C21F7F28DA0E9A533A73388CD1863AAB4FFB76A373AFACE6C324581E0wFB" TargetMode="External"/><Relationship Id="rId67" Type="http://schemas.openxmlformats.org/officeDocument/2006/relationships/image" Target="media/image42.wmf"/><Relationship Id="rId20" Type="http://schemas.openxmlformats.org/officeDocument/2006/relationships/image" Target="media/image9.wmf"/><Relationship Id="rId41" Type="http://schemas.openxmlformats.org/officeDocument/2006/relationships/image" Target="media/image28.wmf"/><Relationship Id="rId54" Type="http://schemas.openxmlformats.org/officeDocument/2006/relationships/image" Target="media/image38.wmf"/><Relationship Id="rId62" Type="http://schemas.openxmlformats.org/officeDocument/2006/relationships/hyperlink" Target="consultantplus://offline/ref=869DCC90C94385402FF94AFD826335944EBD5C97BCB5E2FCCCA52A87E1D40E0D915BAFC20B0DB94D11AAD6542DD4A9C910D2E6C5161AA070kF7AG" TargetMode="External"/><Relationship Id="rId70" Type="http://schemas.openxmlformats.org/officeDocument/2006/relationships/image" Target="media/image45.png"/><Relationship Id="rId75" Type="http://schemas.openxmlformats.org/officeDocument/2006/relationships/header" Target="header6.xml"/><Relationship Id="rId83" Type="http://schemas.openxmlformats.org/officeDocument/2006/relationships/image" Target="media/image54.emf"/><Relationship Id="rId88" Type="http://schemas.openxmlformats.org/officeDocument/2006/relationships/image" Target="media/image59.emf"/><Relationship Id="rId91" Type="http://schemas.openxmlformats.org/officeDocument/2006/relationships/image" Target="media/image62.emf"/><Relationship Id="rId96" Type="http://schemas.openxmlformats.org/officeDocument/2006/relationships/image" Target="media/image6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3.wmf"/><Relationship Id="rId49" Type="http://schemas.openxmlformats.org/officeDocument/2006/relationships/hyperlink" Target="consultantplus://offline/ref=42F9C426EAD6F5CEF38B9459D92829BFC3F1A3A14598CEF7CCB97DB7238B9D6DED17A2C32A21426AYDr8F" TargetMode="External"/><Relationship Id="rId57" Type="http://schemas.openxmlformats.org/officeDocument/2006/relationships/hyperlink" Target="consultantplus://offline/ref=B589E12FD38481D557E91330949368F318B5665E6B90AB2499EEB0283C21F7F28DA0E9A533A7338FCB1863AAB4FFB76A373AFACE6C324581E0wFB" TargetMode="External"/><Relationship Id="rId10" Type="http://schemas.openxmlformats.org/officeDocument/2006/relationships/footer" Target="footer2.xml"/><Relationship Id="rId31" Type="http://schemas.openxmlformats.org/officeDocument/2006/relationships/image" Target="media/image19.wmf"/><Relationship Id="rId44" Type="http://schemas.openxmlformats.org/officeDocument/2006/relationships/image" Target="media/image31.wmf"/><Relationship Id="rId52" Type="http://schemas.openxmlformats.org/officeDocument/2006/relationships/image" Target="media/image36.wmf"/><Relationship Id="rId60" Type="http://schemas.openxmlformats.org/officeDocument/2006/relationships/hyperlink" Target="consultantplus://offline/ref=B589E12FD38481D557E91330949368F318B5665E6B90AB2499EEB0283C21F7F28DA0E9A533A73384C81863AAB4FFB76A373AFACE6C324581E0wFB" TargetMode="External"/><Relationship Id="rId65" Type="http://schemas.openxmlformats.org/officeDocument/2006/relationships/image" Target="media/image40.wmf"/><Relationship Id="rId73" Type="http://schemas.openxmlformats.org/officeDocument/2006/relationships/header" Target="header4.xml"/><Relationship Id="rId78" Type="http://schemas.openxmlformats.org/officeDocument/2006/relationships/image" Target="media/image49.emf"/><Relationship Id="rId81" Type="http://schemas.openxmlformats.org/officeDocument/2006/relationships/image" Target="media/image52.emf"/><Relationship Id="rId86" Type="http://schemas.openxmlformats.org/officeDocument/2006/relationships/image" Target="media/image57.emf"/><Relationship Id="rId94" Type="http://schemas.openxmlformats.org/officeDocument/2006/relationships/image" Target="media/image65.e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hyperlink" Target="consultantplus://offline/ref=599B883A8C29F067E7686BE1A0B8C54EDE7703C8FA1E3A6B28F8CBD254BD843283F2F8DADE249F057FD1FD3225E7017A8BCD7BFE1FF8E4A3j8t5B" TargetMode="External"/><Relationship Id="rId55" Type="http://schemas.openxmlformats.org/officeDocument/2006/relationships/hyperlink" Target="consultantplus://offline/ref=B589E12FD38481D557E91330949368F318B5665E6B90AB2499EEB0283C21F7F28DA0E9A533A73284CB1863AAB4FFB76A373AFACE6C324581E0wFB" TargetMode="External"/><Relationship Id="rId76" Type="http://schemas.openxmlformats.org/officeDocument/2006/relationships/image" Target="media/image47.emf"/><Relationship Id="rId97" Type="http://schemas.openxmlformats.org/officeDocument/2006/relationships/image" Target="media/image68.emf"/><Relationship Id="rId7" Type="http://schemas.openxmlformats.org/officeDocument/2006/relationships/endnotes" Target="endnotes.xml"/><Relationship Id="rId71" Type="http://schemas.openxmlformats.org/officeDocument/2006/relationships/image" Target="media/image46.png"/><Relationship Id="rId92" Type="http://schemas.openxmlformats.org/officeDocument/2006/relationships/image" Target="media/image63.e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3.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41.wmf"/><Relationship Id="rId87" Type="http://schemas.openxmlformats.org/officeDocument/2006/relationships/image" Target="media/image58.emf"/><Relationship Id="rId61" Type="http://schemas.openxmlformats.org/officeDocument/2006/relationships/hyperlink" Target="consultantplus://offline/ref=869DCC90C94385402FF94AFD826335944EBD5C97BCB5E2FCCCA52A87E1D40E0D915BAFC20B0DB84B16AAD6542DD4A9C910D2E6C5161AA070kF7AG" TargetMode="External"/><Relationship Id="rId82" Type="http://schemas.openxmlformats.org/officeDocument/2006/relationships/image" Target="media/image53.e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8.wmf"/><Relationship Id="rId35" Type="http://schemas.openxmlformats.org/officeDocument/2006/relationships/image" Target="media/image22.wmf"/><Relationship Id="rId56" Type="http://schemas.openxmlformats.org/officeDocument/2006/relationships/image" Target="media/image39.wmf"/><Relationship Id="rId77" Type="http://schemas.openxmlformats.org/officeDocument/2006/relationships/image" Target="media/image48.emf"/><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5.wmf"/><Relationship Id="rId72" Type="http://schemas.openxmlformats.org/officeDocument/2006/relationships/header" Target="header3.xml"/><Relationship Id="rId93" Type="http://schemas.openxmlformats.org/officeDocument/2006/relationships/image" Target="media/image64.emf"/><Relationship Id="rId98" Type="http://schemas.openxmlformats.org/officeDocument/2006/relationships/image" Target="media/image6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FC90-A008-4279-A922-D73912D8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60</Pages>
  <Words>14131</Words>
  <Characters>80551</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94494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Иванова</cp:lastModifiedBy>
  <cp:revision>48</cp:revision>
  <cp:lastPrinted>2019-03-12T04:15:00Z</cp:lastPrinted>
  <dcterms:created xsi:type="dcterms:W3CDTF">2019-03-12T04:21:00Z</dcterms:created>
  <dcterms:modified xsi:type="dcterms:W3CDTF">2019-07-24T04:45:00Z</dcterms:modified>
</cp:coreProperties>
</file>