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C10F0" w14:textId="77777777" w:rsidR="00A93FFA" w:rsidRDefault="00A93FFA" w:rsidP="00463DED">
      <w:pPr>
        <w:spacing w:after="0" w:line="240" w:lineRule="auto"/>
        <w:jc w:val="center"/>
        <w:rPr>
          <w:rFonts w:ascii="Times New Roman" w:eastAsia="Times New Roman" w:hAnsi="Times New Roman"/>
          <w:sz w:val="28"/>
          <w:szCs w:val="28"/>
          <w:lang w:eastAsia="ru-RU"/>
        </w:rPr>
      </w:pPr>
      <w:r>
        <w:rPr>
          <w:noProof/>
          <w:sz w:val="20"/>
          <w:lang w:eastAsia="ru-RU"/>
        </w:rPr>
        <w:drawing>
          <wp:anchor distT="0" distB="0" distL="114300" distR="114300" simplePos="0" relativeHeight="251658240" behindDoc="1" locked="0" layoutInCell="1" allowOverlap="1" wp14:anchorId="58890F06" wp14:editId="1D122ED3">
            <wp:simplePos x="0" y="0"/>
            <wp:positionH relativeFrom="column">
              <wp:posOffset>2967990</wp:posOffset>
            </wp:positionH>
            <wp:positionV relativeFrom="paragraph">
              <wp:posOffset>-417195</wp:posOffset>
            </wp:positionV>
            <wp:extent cx="266700" cy="266700"/>
            <wp:effectExtent l="0" t="0" r="0" b="0"/>
            <wp:wrapThrough wrapText="bothSides">
              <wp:wrapPolygon edited="0">
                <wp:start x="0" y="0"/>
                <wp:lineTo x="0" y="20057"/>
                <wp:lineTo x="20057" y="20057"/>
                <wp:lineTo x="20057"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100000"/>
                              </a14:imgEffect>
                              <a14:imgEffect>
                                <a14:brightnessContrast bright="100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pic:spPr>
                </pic:pic>
              </a:graphicData>
            </a:graphic>
            <wp14:sizeRelH relativeFrom="page">
              <wp14:pctWidth>0</wp14:pctWidth>
            </wp14:sizeRelH>
            <wp14:sizeRelV relativeFrom="page">
              <wp14:pctHeight>0</wp14:pctHeight>
            </wp14:sizeRelV>
          </wp:anchor>
        </w:drawing>
      </w:r>
      <w:r w:rsidRPr="00A93FFA">
        <w:rPr>
          <w:noProof/>
          <w:sz w:val="20"/>
          <w:shd w:val="clear" w:color="auto" w:fill="FFFFFF" w:themeFill="background1"/>
          <w:lang w:eastAsia="ru-RU"/>
        </w:rPr>
        <w:drawing>
          <wp:inline distT="0" distB="0" distL="0" distR="0" wp14:anchorId="5D9B1FBB" wp14:editId="231D22ED">
            <wp:extent cx="733425" cy="7334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pic:spPr>
                </pic:pic>
              </a:graphicData>
            </a:graphic>
          </wp:inline>
        </w:drawing>
      </w:r>
    </w:p>
    <w:p w14:paraId="5602A453" w14:textId="77777777" w:rsidR="00A93FFA" w:rsidRPr="001A46DE" w:rsidRDefault="00A93FFA" w:rsidP="00463DED">
      <w:pPr>
        <w:spacing w:after="0" w:line="240" w:lineRule="auto"/>
        <w:ind w:left="360"/>
        <w:jc w:val="both"/>
        <w:rPr>
          <w:rFonts w:ascii="Times New Roman" w:eastAsia="Times New Roman" w:hAnsi="Times New Roman"/>
          <w:snapToGrid w:val="0"/>
          <w:sz w:val="20"/>
          <w:szCs w:val="20"/>
          <w:lang w:eastAsia="ru-RU"/>
        </w:rPr>
      </w:pPr>
    </w:p>
    <w:p w14:paraId="3E66D586" w14:textId="77777777" w:rsidR="00A93FFA" w:rsidRPr="001A46DE" w:rsidRDefault="00A93FFA" w:rsidP="00463DED">
      <w:pPr>
        <w:spacing w:after="0" w:line="240" w:lineRule="auto"/>
        <w:ind w:left="360"/>
        <w:jc w:val="both"/>
        <w:rPr>
          <w:rFonts w:ascii="Times New Roman" w:eastAsia="Times New Roman" w:hAnsi="Times New Roman"/>
          <w:snapToGrid w:val="0"/>
          <w:sz w:val="20"/>
          <w:szCs w:val="20"/>
          <w:lang w:eastAsia="ru-RU"/>
        </w:rPr>
      </w:pPr>
    </w:p>
    <w:p w14:paraId="0A1A5990" w14:textId="77777777" w:rsidR="00A93FFA" w:rsidRPr="001A46DE" w:rsidRDefault="00A93FFA" w:rsidP="00463DED">
      <w:pPr>
        <w:keepNext/>
        <w:spacing w:after="0" w:line="240" w:lineRule="auto"/>
        <w:jc w:val="center"/>
        <w:outlineLvl w:val="4"/>
        <w:rPr>
          <w:rFonts w:ascii="Times New Roman" w:eastAsia="Times New Roman" w:hAnsi="Times New Roman"/>
          <w:b/>
          <w:sz w:val="28"/>
          <w:szCs w:val="28"/>
          <w:lang w:eastAsia="x-none"/>
        </w:rPr>
      </w:pPr>
      <w:r w:rsidRPr="001A46DE">
        <w:rPr>
          <w:rFonts w:ascii="Times New Roman" w:eastAsia="Times New Roman" w:hAnsi="Times New Roman"/>
          <w:b/>
          <w:sz w:val="28"/>
          <w:szCs w:val="28"/>
          <w:lang w:eastAsia="x-none"/>
        </w:rPr>
        <w:t xml:space="preserve"> РЕГИОНАЛЬНАЯ ЭНЕРГЕТИЧЕСКАЯ КОМИССИЯ</w:t>
      </w:r>
    </w:p>
    <w:p w14:paraId="2FEAA1A9" w14:textId="77777777" w:rsidR="00A93FFA" w:rsidRPr="001A46DE" w:rsidRDefault="00A93FFA" w:rsidP="00463DED">
      <w:pPr>
        <w:keepNext/>
        <w:spacing w:after="0" w:line="240" w:lineRule="auto"/>
        <w:jc w:val="center"/>
        <w:outlineLvl w:val="4"/>
        <w:rPr>
          <w:rFonts w:ascii="Times New Roman" w:eastAsia="Times New Roman" w:hAnsi="Times New Roman"/>
          <w:b/>
          <w:sz w:val="28"/>
          <w:szCs w:val="28"/>
          <w:lang w:eastAsia="x-none"/>
        </w:rPr>
      </w:pPr>
      <w:r w:rsidRPr="001A46DE">
        <w:rPr>
          <w:rFonts w:ascii="Times New Roman" w:eastAsia="Times New Roman" w:hAnsi="Times New Roman"/>
          <w:b/>
          <w:sz w:val="28"/>
          <w:szCs w:val="28"/>
          <w:lang w:eastAsia="x-none"/>
        </w:rPr>
        <w:t>КЕМЕРОВСКОЙ ОБЛАСТИ</w:t>
      </w:r>
    </w:p>
    <w:p w14:paraId="57489AA6" w14:textId="77777777" w:rsidR="00A93FFA" w:rsidRPr="001A46DE" w:rsidRDefault="00A93FFA" w:rsidP="00463DED">
      <w:pPr>
        <w:keepNext/>
        <w:spacing w:after="0" w:line="240" w:lineRule="auto"/>
        <w:jc w:val="center"/>
        <w:outlineLvl w:val="3"/>
        <w:rPr>
          <w:rFonts w:ascii="Times New Roman" w:eastAsia="Times New Roman" w:hAnsi="Times New Roman"/>
          <w:b/>
          <w:sz w:val="24"/>
          <w:szCs w:val="24"/>
          <w:lang w:eastAsia="x-none"/>
        </w:rPr>
      </w:pPr>
    </w:p>
    <w:p w14:paraId="1761AC5F" w14:textId="77777777" w:rsidR="00A93FFA" w:rsidRPr="001A46DE" w:rsidRDefault="00A93FFA" w:rsidP="00463DED">
      <w:pPr>
        <w:keepNext/>
        <w:spacing w:after="0" w:line="240" w:lineRule="auto"/>
        <w:jc w:val="center"/>
        <w:outlineLvl w:val="3"/>
        <w:rPr>
          <w:rFonts w:ascii="Times New Roman" w:eastAsia="Times New Roman" w:hAnsi="Times New Roman"/>
          <w:sz w:val="28"/>
          <w:szCs w:val="28"/>
          <w:lang w:eastAsia="x-none"/>
        </w:rPr>
      </w:pPr>
      <w:r w:rsidRPr="001A46DE">
        <w:rPr>
          <w:rFonts w:ascii="Times New Roman" w:eastAsia="Times New Roman" w:hAnsi="Times New Roman"/>
          <w:sz w:val="28"/>
          <w:szCs w:val="28"/>
          <w:lang w:eastAsia="x-none"/>
        </w:rPr>
        <w:t xml:space="preserve">П О С Т А Н О В Л Е Н И Е  </w:t>
      </w:r>
    </w:p>
    <w:p w14:paraId="191E78BA" w14:textId="77777777" w:rsidR="00A93FFA" w:rsidRPr="001A46DE" w:rsidRDefault="00A93FFA" w:rsidP="00463DED">
      <w:pPr>
        <w:keepNext/>
        <w:spacing w:after="0" w:line="240" w:lineRule="auto"/>
        <w:jc w:val="center"/>
        <w:outlineLvl w:val="3"/>
        <w:rPr>
          <w:rFonts w:ascii="Times New Roman" w:eastAsia="Times New Roman" w:hAnsi="Times New Roman"/>
          <w:sz w:val="36"/>
          <w:szCs w:val="36"/>
          <w:lang w:eastAsia="x-none"/>
        </w:rPr>
      </w:pPr>
    </w:p>
    <w:p w14:paraId="410A4499" w14:textId="474D5D59" w:rsidR="00A93FFA" w:rsidRPr="001A46DE" w:rsidRDefault="00A93FFA" w:rsidP="00463DED">
      <w:pPr>
        <w:spacing w:after="0" w:line="240" w:lineRule="auto"/>
        <w:jc w:val="center"/>
        <w:rPr>
          <w:rFonts w:ascii="Times New Roman" w:eastAsia="Times New Roman" w:hAnsi="Times New Roman"/>
          <w:sz w:val="28"/>
          <w:szCs w:val="28"/>
          <w:lang w:eastAsia="x-none"/>
        </w:rPr>
      </w:pPr>
      <w:r w:rsidRPr="001A46DE">
        <w:rPr>
          <w:rFonts w:ascii="Times New Roman" w:eastAsia="Times New Roman" w:hAnsi="Times New Roman"/>
          <w:sz w:val="28"/>
          <w:szCs w:val="28"/>
          <w:lang w:eastAsia="x-none"/>
        </w:rPr>
        <w:t xml:space="preserve">от </w:t>
      </w:r>
      <w:r w:rsidR="00CF6F21">
        <w:rPr>
          <w:rFonts w:ascii="Times New Roman" w:eastAsia="Times New Roman" w:hAnsi="Times New Roman"/>
          <w:sz w:val="28"/>
          <w:szCs w:val="28"/>
          <w:lang w:eastAsia="x-none"/>
        </w:rPr>
        <w:t>31</w:t>
      </w:r>
      <w:r w:rsidRPr="001A46DE">
        <w:rPr>
          <w:rFonts w:ascii="Times New Roman" w:eastAsia="Times New Roman" w:hAnsi="Times New Roman"/>
          <w:sz w:val="28"/>
          <w:szCs w:val="28"/>
          <w:lang w:eastAsia="x-none"/>
        </w:rPr>
        <w:t xml:space="preserve"> </w:t>
      </w:r>
      <w:r>
        <w:rPr>
          <w:rFonts w:ascii="Times New Roman" w:eastAsia="Times New Roman" w:hAnsi="Times New Roman"/>
          <w:sz w:val="28"/>
          <w:szCs w:val="28"/>
          <w:lang w:eastAsia="x-none"/>
        </w:rPr>
        <w:t>декабря</w:t>
      </w:r>
      <w:r w:rsidRPr="001A46DE">
        <w:rPr>
          <w:rFonts w:ascii="Times New Roman" w:eastAsia="Times New Roman" w:hAnsi="Times New Roman"/>
          <w:sz w:val="28"/>
          <w:szCs w:val="28"/>
          <w:lang w:eastAsia="x-none"/>
        </w:rPr>
        <w:t xml:space="preserve"> 201</w:t>
      </w:r>
      <w:r w:rsidR="009C147A">
        <w:rPr>
          <w:rFonts w:ascii="Times New Roman" w:eastAsia="Times New Roman" w:hAnsi="Times New Roman"/>
          <w:sz w:val="28"/>
          <w:szCs w:val="28"/>
          <w:lang w:eastAsia="x-none"/>
        </w:rPr>
        <w:t>9</w:t>
      </w:r>
      <w:r w:rsidRPr="001A46DE">
        <w:rPr>
          <w:rFonts w:ascii="Times New Roman" w:eastAsia="Times New Roman" w:hAnsi="Times New Roman"/>
          <w:sz w:val="28"/>
          <w:szCs w:val="28"/>
          <w:lang w:eastAsia="x-none"/>
        </w:rPr>
        <w:t xml:space="preserve"> г.  № </w:t>
      </w:r>
      <w:r w:rsidR="00CF6F21">
        <w:rPr>
          <w:rFonts w:ascii="Times New Roman" w:eastAsia="Times New Roman" w:hAnsi="Times New Roman"/>
          <w:sz w:val="28"/>
          <w:szCs w:val="28"/>
          <w:lang w:eastAsia="x-none"/>
        </w:rPr>
        <w:t>894</w:t>
      </w:r>
    </w:p>
    <w:p w14:paraId="41F670EE" w14:textId="77777777" w:rsidR="00A93FFA" w:rsidRPr="001A46DE" w:rsidRDefault="00A93FFA" w:rsidP="00463DED">
      <w:pPr>
        <w:spacing w:after="0" w:line="240" w:lineRule="auto"/>
        <w:jc w:val="center"/>
        <w:rPr>
          <w:rFonts w:ascii="Times New Roman" w:eastAsia="Times New Roman" w:hAnsi="Times New Roman"/>
          <w:color w:val="000000"/>
          <w:sz w:val="24"/>
          <w:szCs w:val="24"/>
          <w:lang w:eastAsia="ru-RU"/>
        </w:rPr>
      </w:pPr>
      <w:r w:rsidRPr="001A46DE">
        <w:rPr>
          <w:rFonts w:ascii="Times New Roman" w:eastAsia="Times New Roman" w:hAnsi="Times New Roman"/>
          <w:sz w:val="24"/>
          <w:szCs w:val="24"/>
          <w:lang w:eastAsia="x-none"/>
        </w:rPr>
        <w:t>г. Кемерово</w:t>
      </w:r>
    </w:p>
    <w:p w14:paraId="26574204" w14:textId="77777777" w:rsidR="00A93FFA" w:rsidRDefault="00A93FFA" w:rsidP="00463DED">
      <w:pPr>
        <w:tabs>
          <w:tab w:val="left" w:pos="1418"/>
        </w:tabs>
        <w:spacing w:after="0" w:line="240" w:lineRule="auto"/>
        <w:rPr>
          <w:rFonts w:ascii="Times New Roman" w:eastAsia="Times New Roman" w:hAnsi="Times New Roman"/>
          <w:sz w:val="28"/>
          <w:szCs w:val="28"/>
        </w:rPr>
      </w:pPr>
      <w:r w:rsidRPr="001A46DE">
        <w:rPr>
          <w:rFonts w:ascii="Times New Roman" w:eastAsia="Times New Roman" w:hAnsi="Times New Roman"/>
          <w:sz w:val="28"/>
          <w:szCs w:val="28"/>
        </w:rPr>
        <w:t xml:space="preserve">                                                        </w:t>
      </w:r>
    </w:p>
    <w:p w14:paraId="2CB22853" w14:textId="77777777" w:rsidR="00A93FFA" w:rsidRDefault="00A93FFA" w:rsidP="00463DED">
      <w:pPr>
        <w:spacing w:after="0" w:line="240" w:lineRule="auto"/>
        <w:jc w:val="center"/>
        <w:rPr>
          <w:rFonts w:ascii="Times New Roman" w:eastAsia="Times New Roman" w:hAnsi="Times New Roman"/>
          <w:sz w:val="28"/>
          <w:szCs w:val="28"/>
          <w:lang w:eastAsia="ru-RU"/>
        </w:rPr>
      </w:pPr>
    </w:p>
    <w:p w14:paraId="49C1BE36" w14:textId="77777777" w:rsidR="0036478A" w:rsidRDefault="00A93FFA" w:rsidP="00463DED">
      <w:pPr>
        <w:spacing w:after="0" w:line="240" w:lineRule="auto"/>
        <w:ind w:left="567"/>
        <w:jc w:val="center"/>
        <w:rPr>
          <w:rFonts w:ascii="Times New Roman" w:hAnsi="Times New Roman"/>
          <w:b/>
          <w:sz w:val="28"/>
          <w:szCs w:val="28"/>
        </w:rPr>
      </w:pPr>
      <w:r w:rsidRPr="007241CD">
        <w:rPr>
          <w:rFonts w:ascii="Times New Roman" w:hAnsi="Times New Roman"/>
          <w:b/>
          <w:sz w:val="28"/>
          <w:szCs w:val="28"/>
        </w:rPr>
        <w:t xml:space="preserve">Об </w:t>
      </w:r>
      <w:r w:rsidR="002E0FA2" w:rsidRPr="002E0FA2">
        <w:rPr>
          <w:rFonts w:ascii="Times New Roman" w:hAnsi="Times New Roman"/>
          <w:b/>
          <w:sz w:val="28"/>
          <w:szCs w:val="28"/>
        </w:rPr>
        <w:t>утвержде</w:t>
      </w:r>
      <w:r w:rsidRPr="002E0FA2">
        <w:rPr>
          <w:rFonts w:ascii="Times New Roman" w:hAnsi="Times New Roman"/>
          <w:b/>
          <w:sz w:val="28"/>
          <w:szCs w:val="28"/>
        </w:rPr>
        <w:t>нии</w:t>
      </w:r>
      <w:r w:rsidRPr="007241CD">
        <w:rPr>
          <w:rFonts w:ascii="Times New Roman" w:hAnsi="Times New Roman"/>
          <w:b/>
          <w:sz w:val="28"/>
          <w:szCs w:val="28"/>
        </w:rPr>
        <w:t xml:space="preserve"> стандартизированных тарифных ставок,</w:t>
      </w:r>
    </w:p>
    <w:p w14:paraId="28AAF117" w14:textId="77777777" w:rsidR="004B2A46" w:rsidRDefault="00A93FFA" w:rsidP="00463DED">
      <w:pPr>
        <w:spacing w:after="0" w:line="240" w:lineRule="auto"/>
        <w:ind w:left="567"/>
        <w:jc w:val="center"/>
        <w:rPr>
          <w:rFonts w:ascii="Times New Roman" w:hAnsi="Times New Roman"/>
          <w:b/>
          <w:sz w:val="28"/>
          <w:szCs w:val="28"/>
        </w:rPr>
      </w:pPr>
      <w:r w:rsidRPr="007241CD">
        <w:rPr>
          <w:rFonts w:ascii="Times New Roman" w:hAnsi="Times New Roman"/>
          <w:b/>
          <w:sz w:val="28"/>
          <w:szCs w:val="28"/>
        </w:rPr>
        <w:t>ставок за единицу максимальной мощности</w:t>
      </w:r>
      <w:r w:rsidR="00762F52">
        <w:rPr>
          <w:rFonts w:ascii="Times New Roman" w:hAnsi="Times New Roman"/>
          <w:b/>
          <w:sz w:val="28"/>
          <w:szCs w:val="28"/>
        </w:rPr>
        <w:t>,</w:t>
      </w:r>
      <w:r w:rsidRPr="007241CD">
        <w:rPr>
          <w:rFonts w:ascii="Times New Roman" w:hAnsi="Times New Roman"/>
          <w:b/>
          <w:sz w:val="28"/>
          <w:szCs w:val="28"/>
        </w:rPr>
        <w:t xml:space="preserve"> формул платы</w:t>
      </w:r>
      <w:r w:rsidR="00762F52">
        <w:rPr>
          <w:rFonts w:ascii="Times New Roman" w:hAnsi="Times New Roman"/>
          <w:b/>
          <w:sz w:val="28"/>
          <w:szCs w:val="28"/>
        </w:rPr>
        <w:t xml:space="preserve">, </w:t>
      </w:r>
    </w:p>
    <w:p w14:paraId="40EFC02B" w14:textId="247638A5" w:rsidR="00A93FFA" w:rsidRPr="00762F52" w:rsidRDefault="00762F52" w:rsidP="00463DED">
      <w:pPr>
        <w:spacing w:after="0" w:line="240" w:lineRule="auto"/>
        <w:ind w:left="567"/>
        <w:jc w:val="center"/>
        <w:rPr>
          <w:rFonts w:ascii="Times New Roman" w:hAnsi="Times New Roman"/>
          <w:b/>
          <w:sz w:val="28"/>
          <w:szCs w:val="28"/>
        </w:rPr>
      </w:pPr>
      <w:r w:rsidRPr="00762F52">
        <w:rPr>
          <w:rFonts w:ascii="Times New Roman" w:hAnsi="Times New Roman"/>
          <w:b/>
          <w:sz w:val="28"/>
          <w:szCs w:val="28"/>
        </w:rPr>
        <w:t>платы заявителей до 15 кВт включительно</w:t>
      </w:r>
      <w:r>
        <w:rPr>
          <w:rFonts w:ascii="Times New Roman" w:hAnsi="Times New Roman"/>
          <w:b/>
          <w:sz w:val="28"/>
          <w:szCs w:val="28"/>
        </w:rPr>
        <w:t xml:space="preserve"> </w:t>
      </w:r>
      <w:r w:rsidR="00A93FFA" w:rsidRPr="007241CD">
        <w:rPr>
          <w:rFonts w:ascii="Times New Roman" w:hAnsi="Times New Roman"/>
          <w:b/>
          <w:sz w:val="28"/>
          <w:szCs w:val="28"/>
        </w:rPr>
        <w:t xml:space="preserve">за технологическое </w:t>
      </w:r>
      <w:r>
        <w:rPr>
          <w:rFonts w:ascii="Times New Roman" w:hAnsi="Times New Roman"/>
          <w:b/>
          <w:sz w:val="28"/>
          <w:szCs w:val="28"/>
        </w:rPr>
        <w:t>п</w:t>
      </w:r>
      <w:r w:rsidR="00A93FFA" w:rsidRPr="007241CD">
        <w:rPr>
          <w:rFonts w:ascii="Times New Roman" w:hAnsi="Times New Roman"/>
          <w:b/>
          <w:sz w:val="28"/>
          <w:szCs w:val="28"/>
        </w:rPr>
        <w:t>рисоединение к электрическим сетям</w:t>
      </w:r>
      <w:r>
        <w:rPr>
          <w:rFonts w:ascii="Times New Roman" w:hAnsi="Times New Roman"/>
          <w:b/>
          <w:sz w:val="28"/>
          <w:szCs w:val="28"/>
        </w:rPr>
        <w:t xml:space="preserve"> </w:t>
      </w:r>
      <w:r w:rsidR="00F22FF1" w:rsidRPr="00F22FF1">
        <w:rPr>
          <w:rFonts w:ascii="Times New Roman" w:hAnsi="Times New Roman"/>
          <w:b/>
          <w:sz w:val="28"/>
          <w:szCs w:val="28"/>
        </w:rPr>
        <w:t>территориальных сетевых организаций</w:t>
      </w:r>
      <w:r w:rsidR="00900EAC">
        <w:rPr>
          <w:rFonts w:ascii="Times New Roman" w:hAnsi="Times New Roman"/>
          <w:b/>
          <w:sz w:val="28"/>
          <w:szCs w:val="28"/>
        </w:rPr>
        <w:t xml:space="preserve"> </w:t>
      </w:r>
      <w:r w:rsidR="00A93FFA">
        <w:rPr>
          <w:rFonts w:ascii="Times New Roman" w:hAnsi="Times New Roman"/>
          <w:b/>
          <w:sz w:val="28"/>
          <w:szCs w:val="28"/>
        </w:rPr>
        <w:t>Кемеровской области на 20</w:t>
      </w:r>
      <w:r w:rsidR="009C147A">
        <w:rPr>
          <w:rFonts w:ascii="Times New Roman" w:hAnsi="Times New Roman"/>
          <w:b/>
          <w:sz w:val="28"/>
          <w:szCs w:val="28"/>
        </w:rPr>
        <w:t>20</w:t>
      </w:r>
      <w:r w:rsidR="00A93FFA">
        <w:rPr>
          <w:rFonts w:ascii="Times New Roman" w:hAnsi="Times New Roman"/>
          <w:b/>
          <w:sz w:val="28"/>
          <w:szCs w:val="28"/>
        </w:rPr>
        <w:t xml:space="preserve"> год</w:t>
      </w:r>
    </w:p>
    <w:p w14:paraId="48AC1008" w14:textId="77777777" w:rsidR="00A93FFA" w:rsidRDefault="00A93FFA" w:rsidP="00463DED">
      <w:pPr>
        <w:spacing w:after="0" w:line="240" w:lineRule="auto"/>
        <w:jc w:val="center"/>
        <w:rPr>
          <w:rFonts w:ascii="Times New Roman" w:eastAsia="Times New Roman" w:hAnsi="Times New Roman"/>
          <w:b/>
          <w:sz w:val="28"/>
          <w:szCs w:val="28"/>
          <w:lang w:eastAsia="ru-RU"/>
        </w:rPr>
      </w:pPr>
    </w:p>
    <w:p w14:paraId="0BEFD7A7" w14:textId="77777777" w:rsidR="000F6F1E" w:rsidRDefault="000F6F1E" w:rsidP="00463DED">
      <w:pPr>
        <w:spacing w:after="0" w:line="240" w:lineRule="auto"/>
        <w:jc w:val="center"/>
        <w:rPr>
          <w:rFonts w:ascii="Times New Roman" w:eastAsia="Times New Roman" w:hAnsi="Times New Roman"/>
          <w:b/>
          <w:sz w:val="28"/>
          <w:szCs w:val="28"/>
          <w:lang w:eastAsia="ru-RU"/>
        </w:rPr>
      </w:pPr>
    </w:p>
    <w:p w14:paraId="0B30E5DB" w14:textId="77777777" w:rsidR="004B2A46" w:rsidRPr="004B2A46" w:rsidRDefault="004B2A46" w:rsidP="004B2A46">
      <w:pPr>
        <w:tabs>
          <w:tab w:val="left" w:pos="851"/>
        </w:tabs>
        <w:spacing w:after="0" w:line="233" w:lineRule="auto"/>
        <w:ind w:firstLine="567"/>
        <w:jc w:val="both"/>
        <w:rPr>
          <w:rFonts w:ascii="Times New Roman" w:eastAsia="Times New Roman" w:hAnsi="Times New Roman"/>
          <w:sz w:val="28"/>
          <w:szCs w:val="28"/>
          <w:lang w:eastAsia="ru-RU"/>
        </w:rPr>
      </w:pPr>
      <w:r w:rsidRPr="004B2A46">
        <w:rPr>
          <w:rFonts w:ascii="Times New Roman" w:eastAsia="Times New Roman" w:hAnsi="Times New Roman"/>
          <w:sz w:val="28"/>
          <w:szCs w:val="28"/>
          <w:lang w:eastAsia="ru-RU"/>
        </w:rPr>
        <w:t xml:space="preserve">Руководствуясь Федеральным законом от 26.03.2003 № 35-ФЗ «Об электроэнергетике», постановлениями Правительства Российской Федерации от 27.12.2004 №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от 29.12.2011 № 1178 «О ценообразования в области регулируемых цен (тарифов) в электроэнергетике», приказом ФСТ России от 11.09.2014 № 215-э/1 «Об утверждении Методических указаний по определению выпадающих доходов, связанных с осуществлением технологического присоединения к электрическим сетям», приказом ФАС России от 29.08.2017 № 1135/17 «Об утверждении Методических указаний по определению размера платы за технологическое присоединение к электрическим сетям»,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региональная энергетическая комиссия Кемеровской области </w:t>
      </w:r>
      <w:r w:rsidRPr="004B2A46">
        <w:rPr>
          <w:rFonts w:ascii="Times New Roman" w:eastAsia="Times New Roman" w:hAnsi="Times New Roman"/>
          <w:spacing w:val="60"/>
          <w:sz w:val="28"/>
          <w:szCs w:val="28"/>
          <w:lang w:eastAsia="ru-RU"/>
        </w:rPr>
        <w:t>постановляет</w:t>
      </w:r>
      <w:r w:rsidRPr="004B2A46">
        <w:rPr>
          <w:rFonts w:ascii="Times New Roman" w:eastAsia="Times New Roman" w:hAnsi="Times New Roman"/>
          <w:sz w:val="28"/>
          <w:szCs w:val="28"/>
          <w:lang w:eastAsia="ru-RU"/>
        </w:rPr>
        <w:t>:</w:t>
      </w:r>
    </w:p>
    <w:p w14:paraId="6DEEC145" w14:textId="5D331DDC" w:rsidR="003E711E" w:rsidRPr="003E711E" w:rsidRDefault="005E7A60" w:rsidP="003E711E">
      <w:pPr>
        <w:pStyle w:val="a3"/>
        <w:spacing w:line="233" w:lineRule="auto"/>
        <w:ind w:firstLine="567"/>
        <w:jc w:val="both"/>
        <w:rPr>
          <w:rFonts w:ascii="Times New Roman" w:hAnsi="Times New Roman"/>
          <w:sz w:val="28"/>
          <w:szCs w:val="28"/>
        </w:rPr>
      </w:pPr>
      <w:r>
        <w:rPr>
          <w:rFonts w:ascii="Times New Roman" w:hAnsi="Times New Roman"/>
          <w:sz w:val="28"/>
          <w:szCs w:val="28"/>
        </w:rPr>
        <w:t xml:space="preserve">1. </w:t>
      </w:r>
      <w:r w:rsidR="003E711E">
        <w:rPr>
          <w:rFonts w:ascii="Times New Roman" w:hAnsi="Times New Roman"/>
          <w:sz w:val="28"/>
          <w:szCs w:val="28"/>
        </w:rPr>
        <w:t>Утвердить</w:t>
      </w:r>
      <w:r w:rsidR="003E711E" w:rsidRPr="00077235">
        <w:rPr>
          <w:rFonts w:ascii="Times New Roman" w:hAnsi="Times New Roman"/>
          <w:sz w:val="28"/>
          <w:szCs w:val="28"/>
        </w:rPr>
        <w:t xml:space="preserve"> </w:t>
      </w:r>
      <w:r w:rsidR="003E711E" w:rsidRPr="0034501D">
        <w:rPr>
          <w:rFonts w:ascii="Times New Roman" w:hAnsi="Times New Roman"/>
          <w:sz w:val="28"/>
          <w:szCs w:val="28"/>
        </w:rPr>
        <w:t xml:space="preserve">с </w:t>
      </w:r>
      <w:r w:rsidR="003E711E">
        <w:rPr>
          <w:rFonts w:ascii="Times New Roman" w:hAnsi="Times New Roman"/>
          <w:sz w:val="28"/>
          <w:szCs w:val="28"/>
        </w:rPr>
        <w:t>0</w:t>
      </w:r>
      <w:r w:rsidR="003E711E" w:rsidRPr="0034501D">
        <w:rPr>
          <w:rFonts w:ascii="Times New Roman" w:hAnsi="Times New Roman"/>
          <w:sz w:val="28"/>
          <w:szCs w:val="28"/>
        </w:rPr>
        <w:t>1</w:t>
      </w:r>
      <w:r w:rsidR="003E711E">
        <w:rPr>
          <w:rFonts w:ascii="Times New Roman" w:hAnsi="Times New Roman"/>
          <w:sz w:val="28"/>
          <w:szCs w:val="28"/>
        </w:rPr>
        <w:t>.01.</w:t>
      </w:r>
      <w:r w:rsidR="003E711E" w:rsidRPr="0034501D">
        <w:rPr>
          <w:rFonts w:ascii="Times New Roman" w:hAnsi="Times New Roman"/>
          <w:sz w:val="28"/>
          <w:szCs w:val="28"/>
        </w:rPr>
        <w:t>20</w:t>
      </w:r>
      <w:r w:rsidR="009C147A">
        <w:rPr>
          <w:rFonts w:ascii="Times New Roman" w:hAnsi="Times New Roman"/>
          <w:sz w:val="28"/>
          <w:szCs w:val="28"/>
        </w:rPr>
        <w:t>20</w:t>
      </w:r>
      <w:r w:rsidR="003E711E" w:rsidRPr="0034501D">
        <w:rPr>
          <w:rFonts w:ascii="Times New Roman" w:hAnsi="Times New Roman"/>
          <w:sz w:val="28"/>
          <w:szCs w:val="28"/>
        </w:rPr>
        <w:t xml:space="preserve"> по 31</w:t>
      </w:r>
      <w:r w:rsidR="003E711E">
        <w:rPr>
          <w:rFonts w:ascii="Times New Roman" w:hAnsi="Times New Roman"/>
          <w:sz w:val="28"/>
          <w:szCs w:val="28"/>
        </w:rPr>
        <w:t>.12.</w:t>
      </w:r>
      <w:r w:rsidR="003E711E" w:rsidRPr="0034501D">
        <w:rPr>
          <w:rFonts w:ascii="Times New Roman" w:hAnsi="Times New Roman"/>
          <w:sz w:val="28"/>
          <w:szCs w:val="28"/>
        </w:rPr>
        <w:t>20</w:t>
      </w:r>
      <w:r w:rsidR="009C147A">
        <w:rPr>
          <w:rFonts w:ascii="Times New Roman" w:hAnsi="Times New Roman"/>
          <w:sz w:val="28"/>
          <w:szCs w:val="28"/>
        </w:rPr>
        <w:t>20</w:t>
      </w:r>
      <w:r w:rsidR="003E711E" w:rsidRPr="0034501D">
        <w:rPr>
          <w:rFonts w:ascii="Times New Roman" w:hAnsi="Times New Roman"/>
          <w:sz w:val="28"/>
          <w:szCs w:val="28"/>
        </w:rPr>
        <w:t xml:space="preserve"> </w:t>
      </w:r>
      <w:r w:rsidR="003E711E">
        <w:rPr>
          <w:rFonts w:ascii="Times New Roman" w:hAnsi="Times New Roman"/>
          <w:sz w:val="28"/>
          <w:szCs w:val="28"/>
        </w:rPr>
        <w:t>для территориальных сетевых организаций</w:t>
      </w:r>
      <w:r w:rsidR="003E711E" w:rsidRPr="00DD0752">
        <w:rPr>
          <w:rFonts w:ascii="Times New Roman" w:hAnsi="Times New Roman"/>
          <w:sz w:val="28"/>
          <w:szCs w:val="28"/>
        </w:rPr>
        <w:t xml:space="preserve"> </w:t>
      </w:r>
      <w:r w:rsidR="003E711E">
        <w:rPr>
          <w:rFonts w:ascii="Times New Roman" w:hAnsi="Times New Roman"/>
          <w:sz w:val="28"/>
          <w:szCs w:val="28"/>
        </w:rPr>
        <w:t>Кемеровской области</w:t>
      </w:r>
      <w:r w:rsidR="003E711E" w:rsidRPr="003E711E">
        <w:rPr>
          <w:rFonts w:ascii="Times New Roman" w:hAnsi="Times New Roman"/>
          <w:sz w:val="28"/>
          <w:szCs w:val="28"/>
        </w:rPr>
        <w:t>:</w:t>
      </w:r>
    </w:p>
    <w:p w14:paraId="7B79758A" w14:textId="1511D295" w:rsidR="002572EC" w:rsidRDefault="00D54CE0" w:rsidP="003E711E">
      <w:pPr>
        <w:spacing w:after="0" w:line="233" w:lineRule="auto"/>
        <w:ind w:firstLine="567"/>
        <w:jc w:val="both"/>
        <w:rPr>
          <w:rFonts w:ascii="Times New Roman" w:hAnsi="Times New Roman"/>
          <w:sz w:val="28"/>
          <w:szCs w:val="28"/>
        </w:rPr>
      </w:pPr>
      <w:r>
        <w:rPr>
          <w:rFonts w:ascii="Times New Roman" w:hAnsi="Times New Roman"/>
          <w:sz w:val="28"/>
          <w:szCs w:val="28"/>
        </w:rPr>
        <w:lastRenderedPageBreak/>
        <w:t>1.1. </w:t>
      </w:r>
      <w:r w:rsidR="003E711E">
        <w:rPr>
          <w:rFonts w:ascii="Times New Roman" w:hAnsi="Times New Roman"/>
          <w:sz w:val="28"/>
          <w:szCs w:val="28"/>
        </w:rPr>
        <w:t>С</w:t>
      </w:r>
      <w:r w:rsidR="005E7A60" w:rsidRPr="002572EC">
        <w:rPr>
          <w:rFonts w:ascii="Times New Roman" w:hAnsi="Times New Roman"/>
          <w:sz w:val="28"/>
          <w:szCs w:val="28"/>
        </w:rPr>
        <w:t>тандартизированные тарифные ставки для расчета платы за технологическое присоединение к электрическим</w:t>
      </w:r>
      <w:r w:rsidR="005E7A60">
        <w:rPr>
          <w:rFonts w:ascii="Times New Roman" w:hAnsi="Times New Roman"/>
          <w:sz w:val="28"/>
          <w:szCs w:val="28"/>
        </w:rPr>
        <w:t xml:space="preserve"> сетям</w:t>
      </w:r>
      <w:r w:rsidR="005E7A60" w:rsidRPr="002572EC">
        <w:rPr>
          <w:rFonts w:ascii="Times New Roman" w:hAnsi="Times New Roman"/>
          <w:sz w:val="28"/>
          <w:szCs w:val="28"/>
        </w:rPr>
        <w:t xml:space="preserve"> </w:t>
      </w:r>
      <w:r w:rsidR="009F708C" w:rsidRPr="009F708C">
        <w:rPr>
          <w:rFonts w:ascii="Times New Roman" w:hAnsi="Times New Roman"/>
          <w:sz w:val="28"/>
          <w:szCs w:val="28"/>
        </w:rPr>
        <w:t xml:space="preserve">территориальных сетевых организаций </w:t>
      </w:r>
      <w:r w:rsidR="005E7A60" w:rsidRPr="00D5517C">
        <w:rPr>
          <w:rFonts w:ascii="Times New Roman" w:hAnsi="Times New Roman"/>
          <w:sz w:val="28"/>
          <w:szCs w:val="28"/>
        </w:rPr>
        <w:t>Кемеровской области</w:t>
      </w:r>
      <w:r w:rsidR="00997CC1">
        <w:rPr>
          <w:rFonts w:ascii="Times New Roman" w:hAnsi="Times New Roman"/>
          <w:sz w:val="28"/>
          <w:szCs w:val="28"/>
        </w:rPr>
        <w:t xml:space="preserve"> на 20</w:t>
      </w:r>
      <w:r w:rsidR="009C147A">
        <w:rPr>
          <w:rFonts w:ascii="Times New Roman" w:hAnsi="Times New Roman"/>
          <w:sz w:val="28"/>
          <w:szCs w:val="28"/>
        </w:rPr>
        <w:t>20</w:t>
      </w:r>
      <w:r w:rsidR="00997CC1">
        <w:rPr>
          <w:rFonts w:ascii="Times New Roman" w:hAnsi="Times New Roman"/>
          <w:sz w:val="28"/>
          <w:szCs w:val="28"/>
        </w:rPr>
        <w:t xml:space="preserve"> год</w:t>
      </w:r>
      <w:r w:rsidR="005E7A60">
        <w:rPr>
          <w:rFonts w:ascii="Times New Roman" w:hAnsi="Times New Roman"/>
          <w:sz w:val="28"/>
          <w:szCs w:val="28"/>
        </w:rPr>
        <w:t xml:space="preserve"> </w:t>
      </w:r>
      <w:r w:rsidR="005E7A60" w:rsidRPr="002572EC">
        <w:rPr>
          <w:rFonts w:ascii="Times New Roman" w:hAnsi="Times New Roman"/>
          <w:sz w:val="28"/>
          <w:szCs w:val="28"/>
        </w:rPr>
        <w:t>согласно приложению № 1 к настоящему постановлению</w:t>
      </w:r>
      <w:r w:rsidR="005E7A60">
        <w:rPr>
          <w:rFonts w:ascii="Times New Roman" w:hAnsi="Times New Roman"/>
          <w:sz w:val="28"/>
          <w:szCs w:val="28"/>
        </w:rPr>
        <w:t>.</w:t>
      </w:r>
    </w:p>
    <w:p w14:paraId="7D9F2A89" w14:textId="60D5637F" w:rsidR="00A93FFA" w:rsidRPr="0034501D" w:rsidRDefault="003E711E" w:rsidP="003E711E">
      <w:pPr>
        <w:spacing w:after="0" w:line="233" w:lineRule="auto"/>
        <w:ind w:firstLine="567"/>
        <w:jc w:val="both"/>
        <w:rPr>
          <w:rFonts w:ascii="Times New Roman" w:hAnsi="Times New Roman"/>
          <w:sz w:val="28"/>
          <w:szCs w:val="28"/>
        </w:rPr>
      </w:pPr>
      <w:r>
        <w:rPr>
          <w:rFonts w:ascii="Times New Roman" w:hAnsi="Times New Roman"/>
          <w:sz w:val="28"/>
          <w:szCs w:val="28"/>
        </w:rPr>
        <w:t>1.</w:t>
      </w:r>
      <w:r w:rsidR="00D54CE0">
        <w:rPr>
          <w:rFonts w:ascii="Times New Roman" w:hAnsi="Times New Roman"/>
          <w:sz w:val="28"/>
          <w:szCs w:val="28"/>
        </w:rPr>
        <w:t>2. </w:t>
      </w:r>
      <w:r>
        <w:rPr>
          <w:rFonts w:ascii="Times New Roman" w:hAnsi="Times New Roman"/>
          <w:sz w:val="28"/>
          <w:szCs w:val="28"/>
        </w:rPr>
        <w:t>С</w:t>
      </w:r>
      <w:r w:rsidR="00D5517C" w:rsidRPr="00D5517C">
        <w:rPr>
          <w:rFonts w:ascii="Times New Roman" w:hAnsi="Times New Roman"/>
          <w:sz w:val="28"/>
          <w:szCs w:val="28"/>
        </w:rPr>
        <w:t>тавки за единицу максимальной мощности</w:t>
      </w:r>
      <w:r w:rsidR="00D5517C">
        <w:rPr>
          <w:rFonts w:ascii="Times New Roman" w:hAnsi="Times New Roman"/>
          <w:sz w:val="28"/>
          <w:szCs w:val="28"/>
        </w:rPr>
        <w:t xml:space="preserve"> </w:t>
      </w:r>
      <w:r w:rsidR="007B4E37">
        <w:rPr>
          <w:rFonts w:ascii="Times New Roman" w:hAnsi="Times New Roman"/>
          <w:sz w:val="28"/>
          <w:szCs w:val="28"/>
        </w:rPr>
        <w:t>для расчета платы за</w:t>
      </w:r>
      <w:r w:rsidR="00D5517C" w:rsidRPr="00D5517C">
        <w:rPr>
          <w:rFonts w:ascii="Times New Roman" w:hAnsi="Times New Roman"/>
          <w:sz w:val="28"/>
          <w:szCs w:val="28"/>
        </w:rPr>
        <w:t xml:space="preserve"> технологическо</w:t>
      </w:r>
      <w:r w:rsidR="00AF540D">
        <w:rPr>
          <w:rFonts w:ascii="Times New Roman" w:hAnsi="Times New Roman"/>
          <w:sz w:val="28"/>
          <w:szCs w:val="28"/>
        </w:rPr>
        <w:t>е</w:t>
      </w:r>
      <w:r w:rsidR="00D5517C" w:rsidRPr="00D5517C">
        <w:rPr>
          <w:rFonts w:ascii="Times New Roman" w:hAnsi="Times New Roman"/>
          <w:sz w:val="28"/>
          <w:szCs w:val="28"/>
        </w:rPr>
        <w:t xml:space="preserve"> присоединени</w:t>
      </w:r>
      <w:r w:rsidR="00AF540D">
        <w:rPr>
          <w:rFonts w:ascii="Times New Roman" w:hAnsi="Times New Roman"/>
          <w:sz w:val="28"/>
          <w:szCs w:val="28"/>
        </w:rPr>
        <w:t>е</w:t>
      </w:r>
      <w:r w:rsidR="00D5517C" w:rsidRPr="00D5517C">
        <w:rPr>
          <w:rFonts w:ascii="Times New Roman" w:hAnsi="Times New Roman"/>
          <w:sz w:val="28"/>
          <w:szCs w:val="28"/>
        </w:rPr>
        <w:t xml:space="preserve"> </w:t>
      </w:r>
      <w:r w:rsidR="00B41DD5">
        <w:rPr>
          <w:rFonts w:ascii="Times New Roman" w:hAnsi="Times New Roman"/>
          <w:sz w:val="28"/>
          <w:szCs w:val="28"/>
        </w:rPr>
        <w:t>к электрическим сетям</w:t>
      </w:r>
      <w:r w:rsidR="00D5517C" w:rsidRPr="00D5517C">
        <w:rPr>
          <w:rFonts w:ascii="Times New Roman" w:hAnsi="Times New Roman"/>
          <w:sz w:val="28"/>
          <w:szCs w:val="28"/>
        </w:rPr>
        <w:t xml:space="preserve"> </w:t>
      </w:r>
      <w:r w:rsidR="00616445" w:rsidRPr="009F708C">
        <w:rPr>
          <w:rFonts w:ascii="Times New Roman" w:hAnsi="Times New Roman"/>
          <w:sz w:val="28"/>
          <w:szCs w:val="28"/>
        </w:rPr>
        <w:t xml:space="preserve">территориальных сетевых организаций </w:t>
      </w:r>
      <w:r w:rsidR="005E7A60" w:rsidRPr="00D5517C">
        <w:rPr>
          <w:rFonts w:ascii="Times New Roman" w:hAnsi="Times New Roman"/>
          <w:sz w:val="28"/>
          <w:szCs w:val="28"/>
        </w:rPr>
        <w:t>Кемеровской области</w:t>
      </w:r>
      <w:r w:rsidR="005E7A60">
        <w:rPr>
          <w:rFonts w:ascii="Times New Roman" w:hAnsi="Times New Roman"/>
          <w:sz w:val="28"/>
          <w:szCs w:val="28"/>
        </w:rPr>
        <w:t xml:space="preserve"> </w:t>
      </w:r>
      <w:bookmarkStart w:id="0" w:name="_Hlk533690015"/>
      <w:r w:rsidR="00997CC1">
        <w:rPr>
          <w:rFonts w:ascii="Times New Roman" w:hAnsi="Times New Roman"/>
          <w:sz w:val="28"/>
          <w:szCs w:val="28"/>
        </w:rPr>
        <w:t>на 20</w:t>
      </w:r>
      <w:r w:rsidR="009C147A">
        <w:rPr>
          <w:rFonts w:ascii="Times New Roman" w:hAnsi="Times New Roman"/>
          <w:sz w:val="28"/>
          <w:szCs w:val="28"/>
        </w:rPr>
        <w:t>20</w:t>
      </w:r>
      <w:r w:rsidR="00997CC1">
        <w:rPr>
          <w:rFonts w:ascii="Times New Roman" w:hAnsi="Times New Roman"/>
          <w:sz w:val="28"/>
          <w:szCs w:val="28"/>
        </w:rPr>
        <w:t xml:space="preserve"> год </w:t>
      </w:r>
      <w:bookmarkEnd w:id="0"/>
      <w:r w:rsidR="00A93FFA" w:rsidRPr="0034501D">
        <w:rPr>
          <w:rFonts w:ascii="Times New Roman" w:hAnsi="Times New Roman"/>
          <w:sz w:val="28"/>
          <w:szCs w:val="28"/>
        </w:rPr>
        <w:t>согласно приложению № 2 к настоящему постановлению.</w:t>
      </w:r>
    </w:p>
    <w:p w14:paraId="5E2FD044" w14:textId="593F06E2" w:rsidR="00A93FFA" w:rsidRDefault="00D54CE0" w:rsidP="003E711E">
      <w:pPr>
        <w:pStyle w:val="a3"/>
        <w:spacing w:line="233" w:lineRule="auto"/>
        <w:ind w:firstLine="567"/>
        <w:jc w:val="both"/>
        <w:rPr>
          <w:rFonts w:ascii="Times New Roman" w:hAnsi="Times New Roman"/>
          <w:sz w:val="28"/>
          <w:szCs w:val="28"/>
        </w:rPr>
      </w:pPr>
      <w:r>
        <w:rPr>
          <w:rFonts w:ascii="Times New Roman" w:hAnsi="Times New Roman"/>
          <w:sz w:val="28"/>
          <w:szCs w:val="28"/>
        </w:rPr>
        <w:t>1.</w:t>
      </w:r>
      <w:r w:rsidR="00692239">
        <w:rPr>
          <w:rFonts w:ascii="Times New Roman" w:hAnsi="Times New Roman"/>
          <w:sz w:val="28"/>
          <w:szCs w:val="28"/>
        </w:rPr>
        <w:t>3.</w:t>
      </w:r>
      <w:r>
        <w:rPr>
          <w:rFonts w:ascii="Times New Roman" w:hAnsi="Times New Roman"/>
          <w:sz w:val="28"/>
          <w:szCs w:val="28"/>
        </w:rPr>
        <w:t> Ф</w:t>
      </w:r>
      <w:r w:rsidR="00A93FFA" w:rsidRPr="004C65FC">
        <w:rPr>
          <w:rFonts w:ascii="Times New Roman" w:hAnsi="Times New Roman"/>
          <w:sz w:val="28"/>
          <w:szCs w:val="28"/>
        </w:rPr>
        <w:t>ормулы платы за технологическое присоединения к электрическим сетям</w:t>
      </w:r>
      <w:r w:rsidR="005E7A60">
        <w:rPr>
          <w:rFonts w:ascii="Times New Roman" w:hAnsi="Times New Roman"/>
          <w:sz w:val="28"/>
          <w:szCs w:val="28"/>
        </w:rPr>
        <w:t xml:space="preserve"> </w:t>
      </w:r>
      <w:r w:rsidR="00616445" w:rsidRPr="009F708C">
        <w:rPr>
          <w:rFonts w:ascii="Times New Roman" w:hAnsi="Times New Roman"/>
          <w:sz w:val="28"/>
          <w:szCs w:val="28"/>
        </w:rPr>
        <w:t xml:space="preserve">территориальных сетевых организаций </w:t>
      </w:r>
      <w:r w:rsidR="005E7A60" w:rsidRPr="00D5517C">
        <w:rPr>
          <w:rFonts w:ascii="Times New Roman" w:hAnsi="Times New Roman"/>
          <w:sz w:val="28"/>
          <w:szCs w:val="28"/>
        </w:rPr>
        <w:t>Кемеровской области</w:t>
      </w:r>
      <w:r w:rsidR="00997CC1" w:rsidRPr="00997CC1">
        <w:rPr>
          <w:rFonts w:ascii="Times New Roman" w:hAnsi="Times New Roman"/>
          <w:sz w:val="28"/>
          <w:szCs w:val="28"/>
        </w:rPr>
        <w:t xml:space="preserve"> </w:t>
      </w:r>
      <w:r w:rsidR="00997CC1">
        <w:rPr>
          <w:rFonts w:ascii="Times New Roman" w:hAnsi="Times New Roman"/>
          <w:sz w:val="28"/>
          <w:szCs w:val="28"/>
        </w:rPr>
        <w:t>на 20</w:t>
      </w:r>
      <w:r w:rsidR="009C147A">
        <w:rPr>
          <w:rFonts w:ascii="Times New Roman" w:hAnsi="Times New Roman"/>
          <w:sz w:val="28"/>
          <w:szCs w:val="28"/>
        </w:rPr>
        <w:t>20</w:t>
      </w:r>
      <w:r w:rsidR="00997CC1">
        <w:rPr>
          <w:rFonts w:ascii="Times New Roman" w:hAnsi="Times New Roman"/>
          <w:sz w:val="28"/>
          <w:szCs w:val="28"/>
        </w:rPr>
        <w:t xml:space="preserve"> год</w:t>
      </w:r>
      <w:r w:rsidR="005E7A60">
        <w:rPr>
          <w:rFonts w:ascii="Times New Roman" w:hAnsi="Times New Roman"/>
          <w:sz w:val="28"/>
          <w:szCs w:val="28"/>
        </w:rPr>
        <w:t xml:space="preserve"> </w:t>
      </w:r>
      <w:r w:rsidR="00A93FFA" w:rsidRPr="004C65FC">
        <w:rPr>
          <w:rFonts w:ascii="Times New Roman" w:hAnsi="Times New Roman"/>
          <w:sz w:val="28"/>
          <w:szCs w:val="28"/>
        </w:rPr>
        <w:t>согласно приложению №</w:t>
      </w:r>
      <w:r w:rsidR="00A803EB">
        <w:rPr>
          <w:rFonts w:ascii="Times New Roman" w:hAnsi="Times New Roman"/>
          <w:sz w:val="28"/>
          <w:szCs w:val="28"/>
        </w:rPr>
        <w:t xml:space="preserve"> </w:t>
      </w:r>
      <w:r w:rsidR="00A93FFA" w:rsidRPr="004C65FC">
        <w:rPr>
          <w:rFonts w:ascii="Times New Roman" w:hAnsi="Times New Roman"/>
          <w:sz w:val="28"/>
          <w:szCs w:val="28"/>
        </w:rPr>
        <w:t>3 к настоящему постановлению.</w:t>
      </w:r>
    </w:p>
    <w:p w14:paraId="6B559C57" w14:textId="487B0088" w:rsidR="00796180" w:rsidRDefault="00D54CE0" w:rsidP="00D54CE0">
      <w:pPr>
        <w:pStyle w:val="a3"/>
        <w:spacing w:line="233" w:lineRule="auto"/>
        <w:ind w:firstLine="567"/>
        <w:jc w:val="both"/>
        <w:rPr>
          <w:rFonts w:ascii="Times New Roman" w:eastAsia="Times New Roman" w:hAnsi="Times New Roman"/>
          <w:sz w:val="28"/>
          <w:szCs w:val="28"/>
          <w:lang w:eastAsia="ru-RU"/>
        </w:rPr>
      </w:pPr>
      <w:r>
        <w:rPr>
          <w:rFonts w:ascii="Times New Roman" w:hAnsi="Times New Roman"/>
          <w:sz w:val="28"/>
          <w:szCs w:val="28"/>
        </w:rPr>
        <w:t>1.</w:t>
      </w:r>
      <w:r w:rsidR="003E711E">
        <w:rPr>
          <w:rFonts w:ascii="Times New Roman" w:hAnsi="Times New Roman"/>
          <w:sz w:val="28"/>
          <w:szCs w:val="28"/>
        </w:rPr>
        <w:t>4.</w:t>
      </w:r>
      <w:r>
        <w:rPr>
          <w:rFonts w:ascii="Times New Roman" w:hAnsi="Times New Roman"/>
          <w:sz w:val="28"/>
          <w:szCs w:val="28"/>
        </w:rPr>
        <w:t> </w:t>
      </w:r>
      <w:r w:rsidR="00796180">
        <w:rPr>
          <w:rFonts w:ascii="Times New Roman" w:eastAsia="Times New Roman" w:hAnsi="Times New Roman"/>
          <w:sz w:val="28"/>
          <w:szCs w:val="28"/>
          <w:lang w:eastAsia="ru-RU"/>
        </w:rPr>
        <w:t>П</w:t>
      </w:r>
      <w:r w:rsidR="00796180" w:rsidRPr="00D5682E">
        <w:rPr>
          <w:rFonts w:ascii="Times New Roman" w:eastAsia="Times New Roman" w:hAnsi="Times New Roman"/>
          <w:sz w:val="28"/>
          <w:szCs w:val="28"/>
          <w:lang w:eastAsia="ru-RU"/>
        </w:rPr>
        <w:t>лат</w:t>
      </w:r>
      <w:r w:rsidR="00796180">
        <w:rPr>
          <w:rFonts w:ascii="Times New Roman" w:eastAsia="Times New Roman" w:hAnsi="Times New Roman"/>
          <w:sz w:val="28"/>
          <w:szCs w:val="28"/>
          <w:lang w:eastAsia="ru-RU"/>
        </w:rPr>
        <w:t>у</w:t>
      </w:r>
      <w:r w:rsidR="00796180" w:rsidRPr="00D5682E">
        <w:rPr>
          <w:rFonts w:ascii="Times New Roman" w:eastAsia="Times New Roman" w:hAnsi="Times New Roman"/>
          <w:sz w:val="28"/>
          <w:szCs w:val="28"/>
          <w:lang w:eastAsia="ru-RU"/>
        </w:rPr>
        <w:t xml:space="preserve"> за технологическое присоединение энергопринимающих устройств максимальной мощностью, не превышающей 15 кВт включительно (с</w:t>
      </w:r>
      <w:r w:rsidR="00796180">
        <w:rPr>
          <w:rFonts w:ascii="Times New Roman" w:eastAsia="Times New Roman" w:hAnsi="Times New Roman"/>
          <w:sz w:val="28"/>
          <w:szCs w:val="28"/>
          <w:lang w:eastAsia="ru-RU"/>
        </w:rPr>
        <w:t xml:space="preserve"> </w:t>
      </w:r>
      <w:r w:rsidR="00796180" w:rsidRPr="00D5682E">
        <w:rPr>
          <w:rFonts w:ascii="Times New Roman" w:eastAsia="Times New Roman" w:hAnsi="Times New Roman"/>
          <w:sz w:val="28"/>
          <w:szCs w:val="28"/>
          <w:lang w:eastAsia="ru-RU"/>
        </w:rPr>
        <w:t>учетом ранее присоединенных в данной точке присоединения энергопринимающих устройств) исходя из стоимости мероприятий по технологическому присоединению в размере</w:t>
      </w:r>
      <w:r w:rsidR="00796180">
        <w:rPr>
          <w:rFonts w:ascii="Times New Roman" w:eastAsia="Times New Roman" w:hAnsi="Times New Roman"/>
          <w:sz w:val="28"/>
          <w:szCs w:val="28"/>
          <w:lang w:eastAsia="ru-RU"/>
        </w:rPr>
        <w:t xml:space="preserve"> 5</w:t>
      </w:r>
      <w:r w:rsidR="00796180" w:rsidRPr="00D5682E">
        <w:rPr>
          <w:rFonts w:ascii="Times New Roman" w:eastAsia="Times New Roman" w:hAnsi="Times New Roman"/>
          <w:sz w:val="28"/>
          <w:szCs w:val="28"/>
          <w:lang w:eastAsia="ru-RU"/>
        </w:rPr>
        <w:t>50 рублей (с учетом НДС)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до 20 кВ включительно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r w:rsidR="00997CC1">
        <w:rPr>
          <w:rFonts w:ascii="Times New Roman" w:eastAsia="Times New Roman" w:hAnsi="Times New Roman"/>
          <w:sz w:val="28"/>
          <w:szCs w:val="28"/>
          <w:lang w:eastAsia="ru-RU"/>
        </w:rPr>
        <w:t xml:space="preserve"> </w:t>
      </w:r>
      <w:r w:rsidR="00997CC1">
        <w:rPr>
          <w:rFonts w:ascii="Times New Roman" w:hAnsi="Times New Roman"/>
          <w:sz w:val="28"/>
          <w:szCs w:val="28"/>
        </w:rPr>
        <w:t>на 20</w:t>
      </w:r>
      <w:r w:rsidR="009C147A">
        <w:rPr>
          <w:rFonts w:ascii="Times New Roman" w:hAnsi="Times New Roman"/>
          <w:sz w:val="28"/>
          <w:szCs w:val="28"/>
        </w:rPr>
        <w:t>20</w:t>
      </w:r>
      <w:r w:rsidR="00997CC1">
        <w:rPr>
          <w:rFonts w:ascii="Times New Roman" w:hAnsi="Times New Roman"/>
          <w:sz w:val="28"/>
          <w:szCs w:val="28"/>
        </w:rPr>
        <w:t xml:space="preserve"> год</w:t>
      </w:r>
      <w:r w:rsidR="00796180" w:rsidRPr="00D5682E">
        <w:rPr>
          <w:rFonts w:ascii="Times New Roman" w:eastAsia="Times New Roman" w:hAnsi="Times New Roman"/>
          <w:sz w:val="28"/>
          <w:szCs w:val="28"/>
          <w:lang w:eastAsia="ru-RU"/>
        </w:rPr>
        <w:t xml:space="preserve">. </w:t>
      </w:r>
    </w:p>
    <w:p w14:paraId="4E5B9510" w14:textId="6D0BF6E4" w:rsidR="00796180" w:rsidRDefault="00796180" w:rsidP="003E711E">
      <w:pPr>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D54CE0">
        <w:rPr>
          <w:rFonts w:ascii="Times New Roman" w:eastAsia="Times New Roman" w:hAnsi="Times New Roman"/>
          <w:sz w:val="28"/>
          <w:szCs w:val="28"/>
          <w:lang w:eastAsia="ru-RU"/>
        </w:rPr>
        <w:t>.5</w:t>
      </w:r>
      <w:r>
        <w:rPr>
          <w:rFonts w:ascii="Times New Roman" w:eastAsia="Times New Roman" w:hAnsi="Times New Roman"/>
          <w:sz w:val="28"/>
          <w:szCs w:val="28"/>
          <w:lang w:eastAsia="ru-RU"/>
        </w:rPr>
        <w:t>.</w:t>
      </w:r>
      <w:r w:rsidR="00D54CE0">
        <w:rPr>
          <w:rFonts w:ascii="Times New Roman" w:eastAsia="Times New Roman" w:hAnsi="Times New Roman"/>
          <w:sz w:val="28"/>
          <w:szCs w:val="28"/>
          <w:lang w:eastAsia="ru-RU"/>
        </w:rPr>
        <w:t> </w:t>
      </w:r>
      <w:r>
        <w:rPr>
          <w:rFonts w:ascii="Times New Roman" w:eastAsia="Times New Roman" w:hAnsi="Times New Roman"/>
          <w:sz w:val="28"/>
          <w:szCs w:val="28"/>
          <w:lang w:eastAsia="ru-RU"/>
        </w:rPr>
        <w:t>П</w:t>
      </w:r>
      <w:r w:rsidRPr="00D5682E">
        <w:rPr>
          <w:rFonts w:ascii="Times New Roman" w:eastAsia="Times New Roman" w:hAnsi="Times New Roman"/>
          <w:sz w:val="28"/>
          <w:szCs w:val="28"/>
          <w:lang w:eastAsia="ru-RU"/>
        </w:rPr>
        <w:t>лат</w:t>
      </w:r>
      <w:r>
        <w:rPr>
          <w:rFonts w:ascii="Times New Roman" w:eastAsia="Times New Roman" w:hAnsi="Times New Roman"/>
          <w:sz w:val="28"/>
          <w:szCs w:val="28"/>
          <w:lang w:eastAsia="ru-RU"/>
        </w:rPr>
        <w:t>у</w:t>
      </w:r>
      <w:r w:rsidRPr="00D5682E">
        <w:rPr>
          <w:rFonts w:ascii="Times New Roman" w:eastAsia="Times New Roman" w:hAnsi="Times New Roman"/>
          <w:sz w:val="28"/>
          <w:szCs w:val="28"/>
          <w:lang w:eastAsia="ru-RU"/>
        </w:rPr>
        <w:t xml:space="preserve"> за технологическое присоединение энергопринимающих устройств</w:t>
      </w:r>
      <w:r w:rsidRPr="00B908D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w:t>
      </w:r>
      <w:r w:rsidRPr="00B908D0">
        <w:rPr>
          <w:rFonts w:ascii="Times New Roman" w:eastAsia="Times New Roman" w:hAnsi="Times New Roman"/>
          <w:sz w:val="28"/>
          <w:szCs w:val="28"/>
          <w:lang w:eastAsia="ru-RU"/>
        </w:rPr>
        <w:t xml:space="preserve"> отношении садоводческих, огороднических, дачных некоммерческих объединений и иных некоммерческих объединений (гаражно-строительных, гаражных кооперативов) </w:t>
      </w:r>
      <w:r>
        <w:rPr>
          <w:rFonts w:ascii="Times New Roman" w:eastAsia="Times New Roman" w:hAnsi="Times New Roman"/>
          <w:sz w:val="28"/>
          <w:szCs w:val="28"/>
          <w:lang w:eastAsia="ru-RU"/>
        </w:rPr>
        <w:t>в размере</w:t>
      </w:r>
      <w:r w:rsidRPr="00B908D0">
        <w:rPr>
          <w:rFonts w:ascii="Times New Roman" w:eastAsia="Times New Roman" w:hAnsi="Times New Roman"/>
          <w:sz w:val="28"/>
          <w:szCs w:val="28"/>
          <w:lang w:eastAsia="ru-RU"/>
        </w:rPr>
        <w:t xml:space="preserve"> 550 рублей</w:t>
      </w:r>
      <w:r>
        <w:rPr>
          <w:rFonts w:ascii="Times New Roman" w:eastAsia="Times New Roman" w:hAnsi="Times New Roman"/>
          <w:sz w:val="28"/>
          <w:szCs w:val="28"/>
          <w:lang w:eastAsia="ru-RU"/>
        </w:rPr>
        <w:t xml:space="preserve"> (с учетом НДС)</w:t>
      </w:r>
      <w:r w:rsidRPr="00B908D0">
        <w:rPr>
          <w:rFonts w:ascii="Times New Roman" w:eastAsia="Times New Roman" w:hAnsi="Times New Roman"/>
          <w:sz w:val="28"/>
          <w:szCs w:val="28"/>
          <w:lang w:eastAsia="ru-RU"/>
        </w:rPr>
        <w:t>, умноженных на количество членов этих объединений, при условии присоединения каждым членом такого объединения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указанных объединений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r w:rsidR="00997CC1" w:rsidRPr="00997CC1">
        <w:rPr>
          <w:rFonts w:ascii="Times New Roman" w:hAnsi="Times New Roman"/>
          <w:sz w:val="28"/>
          <w:szCs w:val="28"/>
        </w:rPr>
        <w:t xml:space="preserve"> </w:t>
      </w:r>
      <w:r w:rsidR="00997CC1">
        <w:rPr>
          <w:rFonts w:ascii="Times New Roman" w:hAnsi="Times New Roman"/>
          <w:sz w:val="28"/>
          <w:szCs w:val="28"/>
        </w:rPr>
        <w:t>на</w:t>
      </w:r>
      <w:r w:rsidR="009C147A">
        <w:rPr>
          <w:rFonts w:ascii="Times New Roman" w:hAnsi="Times New Roman"/>
          <w:sz w:val="28"/>
          <w:szCs w:val="28"/>
        </w:rPr>
        <w:t> </w:t>
      </w:r>
      <w:r w:rsidR="00997CC1">
        <w:rPr>
          <w:rFonts w:ascii="Times New Roman" w:hAnsi="Times New Roman"/>
          <w:sz w:val="28"/>
          <w:szCs w:val="28"/>
        </w:rPr>
        <w:t>20</w:t>
      </w:r>
      <w:r w:rsidR="009C147A">
        <w:rPr>
          <w:rFonts w:ascii="Times New Roman" w:hAnsi="Times New Roman"/>
          <w:sz w:val="28"/>
          <w:szCs w:val="28"/>
        </w:rPr>
        <w:t>20</w:t>
      </w:r>
      <w:r w:rsidR="00997CC1">
        <w:rPr>
          <w:rFonts w:ascii="Times New Roman" w:hAnsi="Times New Roman"/>
          <w:sz w:val="28"/>
          <w:szCs w:val="28"/>
        </w:rPr>
        <w:t xml:space="preserve"> год</w:t>
      </w:r>
      <w:r w:rsidRPr="00B908D0">
        <w:rPr>
          <w:rFonts w:ascii="Times New Roman" w:eastAsia="Times New Roman" w:hAnsi="Times New Roman"/>
          <w:sz w:val="28"/>
          <w:szCs w:val="28"/>
          <w:lang w:eastAsia="ru-RU"/>
        </w:rPr>
        <w:t xml:space="preserve">. </w:t>
      </w:r>
    </w:p>
    <w:p w14:paraId="2A72708A" w14:textId="4BE4326F" w:rsidR="00796180" w:rsidRPr="00B908D0" w:rsidRDefault="00796180" w:rsidP="003E711E">
      <w:pPr>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D54CE0">
        <w:rPr>
          <w:rFonts w:ascii="Times New Roman" w:eastAsia="Times New Roman" w:hAnsi="Times New Roman"/>
          <w:sz w:val="28"/>
          <w:szCs w:val="28"/>
          <w:lang w:eastAsia="ru-RU"/>
        </w:rPr>
        <w:t>6</w:t>
      </w:r>
      <w:r>
        <w:rPr>
          <w:rFonts w:ascii="Times New Roman" w:eastAsia="Times New Roman" w:hAnsi="Times New Roman"/>
          <w:sz w:val="28"/>
          <w:szCs w:val="28"/>
          <w:lang w:eastAsia="ru-RU"/>
        </w:rPr>
        <w:t>.</w:t>
      </w:r>
      <w:r w:rsidR="00D54CE0">
        <w:rPr>
          <w:rFonts w:ascii="Times New Roman" w:eastAsia="Times New Roman" w:hAnsi="Times New Roman"/>
          <w:sz w:val="28"/>
          <w:szCs w:val="28"/>
          <w:lang w:eastAsia="ru-RU"/>
        </w:rPr>
        <w:t> </w:t>
      </w:r>
      <w:r>
        <w:rPr>
          <w:rFonts w:ascii="Times New Roman" w:eastAsia="Times New Roman" w:hAnsi="Times New Roman"/>
          <w:sz w:val="28"/>
          <w:szCs w:val="28"/>
          <w:lang w:eastAsia="ru-RU"/>
        </w:rPr>
        <w:t>П</w:t>
      </w:r>
      <w:r w:rsidRPr="00D5682E">
        <w:rPr>
          <w:rFonts w:ascii="Times New Roman" w:eastAsia="Times New Roman" w:hAnsi="Times New Roman"/>
          <w:sz w:val="28"/>
          <w:szCs w:val="28"/>
          <w:lang w:eastAsia="ru-RU"/>
        </w:rPr>
        <w:t>лат</w:t>
      </w:r>
      <w:r>
        <w:rPr>
          <w:rFonts w:ascii="Times New Roman" w:eastAsia="Times New Roman" w:hAnsi="Times New Roman"/>
          <w:sz w:val="28"/>
          <w:szCs w:val="28"/>
          <w:lang w:eastAsia="ru-RU"/>
        </w:rPr>
        <w:t>у</w:t>
      </w:r>
      <w:r w:rsidRPr="00D5682E">
        <w:rPr>
          <w:rFonts w:ascii="Times New Roman" w:eastAsia="Times New Roman" w:hAnsi="Times New Roman"/>
          <w:sz w:val="28"/>
          <w:szCs w:val="28"/>
          <w:lang w:eastAsia="ru-RU"/>
        </w:rPr>
        <w:t xml:space="preserve"> за технологическое присоединение энергопринимающих устройств</w:t>
      </w:r>
      <w:r w:rsidRPr="00B908D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w:t>
      </w:r>
      <w:r w:rsidRPr="00B908D0">
        <w:rPr>
          <w:rFonts w:ascii="Times New Roman" w:eastAsia="Times New Roman" w:hAnsi="Times New Roman"/>
          <w:sz w:val="28"/>
          <w:szCs w:val="28"/>
          <w:lang w:eastAsia="ru-RU"/>
        </w:rPr>
        <w:t xml:space="preserve"> отношении граждан, объединивших свои гаражи и хозяйственные постройки (погреба, сараи), </w:t>
      </w:r>
      <w:r>
        <w:rPr>
          <w:rFonts w:ascii="Times New Roman" w:eastAsia="Times New Roman" w:hAnsi="Times New Roman"/>
          <w:sz w:val="28"/>
          <w:szCs w:val="28"/>
          <w:lang w:eastAsia="ru-RU"/>
        </w:rPr>
        <w:t>в размере</w:t>
      </w:r>
      <w:r w:rsidRPr="00B908D0">
        <w:rPr>
          <w:rFonts w:ascii="Times New Roman" w:eastAsia="Times New Roman" w:hAnsi="Times New Roman"/>
          <w:sz w:val="28"/>
          <w:szCs w:val="28"/>
          <w:lang w:eastAsia="ru-RU"/>
        </w:rPr>
        <w:t xml:space="preserve"> 550 рублей</w:t>
      </w:r>
      <w:r>
        <w:rPr>
          <w:rFonts w:ascii="Times New Roman" w:eastAsia="Times New Roman" w:hAnsi="Times New Roman"/>
          <w:sz w:val="28"/>
          <w:szCs w:val="28"/>
          <w:lang w:eastAsia="ru-RU"/>
        </w:rPr>
        <w:t xml:space="preserve"> (с учетом НДС),</w:t>
      </w:r>
      <w:r w:rsidRPr="00B908D0">
        <w:rPr>
          <w:rFonts w:ascii="Times New Roman" w:eastAsia="Times New Roman" w:hAnsi="Times New Roman"/>
          <w:sz w:val="28"/>
          <w:szCs w:val="28"/>
          <w:lang w:eastAsia="ru-RU"/>
        </w:rPr>
        <w:t xml:space="preserve"> </w:t>
      </w:r>
      <w:r>
        <w:rPr>
          <w:rFonts w:ascii="Times New Roman" w:hAnsi="Times New Roman"/>
          <w:sz w:val="28"/>
          <w:szCs w:val="28"/>
          <w:lang w:eastAsia="ru-RU"/>
        </w:rPr>
        <w:t xml:space="preserve">умноженных на количество таких граждан, </w:t>
      </w:r>
      <w:r w:rsidRPr="00B908D0">
        <w:rPr>
          <w:rFonts w:ascii="Times New Roman" w:eastAsia="Times New Roman" w:hAnsi="Times New Roman"/>
          <w:sz w:val="28"/>
          <w:szCs w:val="28"/>
          <w:lang w:eastAsia="ru-RU"/>
        </w:rPr>
        <w:t xml:space="preserve">при условии присоединения каждым собственником этих построек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w:t>
      </w:r>
      <w:r w:rsidRPr="00B908D0">
        <w:rPr>
          <w:rFonts w:ascii="Times New Roman" w:eastAsia="Times New Roman" w:hAnsi="Times New Roman"/>
          <w:sz w:val="28"/>
          <w:szCs w:val="28"/>
          <w:lang w:eastAsia="ru-RU"/>
        </w:rPr>
        <w:lastRenderedPageBreak/>
        <w:t>устройств указанных объединенных построек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r w:rsidR="00997CC1">
        <w:rPr>
          <w:rFonts w:ascii="Times New Roman" w:eastAsia="Times New Roman" w:hAnsi="Times New Roman"/>
          <w:sz w:val="28"/>
          <w:szCs w:val="28"/>
          <w:lang w:eastAsia="ru-RU"/>
        </w:rPr>
        <w:t xml:space="preserve"> </w:t>
      </w:r>
      <w:r w:rsidR="00997CC1">
        <w:rPr>
          <w:rFonts w:ascii="Times New Roman" w:hAnsi="Times New Roman"/>
          <w:sz w:val="28"/>
          <w:szCs w:val="28"/>
        </w:rPr>
        <w:t>на 20</w:t>
      </w:r>
      <w:r w:rsidR="009C147A">
        <w:rPr>
          <w:rFonts w:ascii="Times New Roman" w:hAnsi="Times New Roman"/>
          <w:sz w:val="28"/>
          <w:szCs w:val="28"/>
        </w:rPr>
        <w:t>20</w:t>
      </w:r>
      <w:r w:rsidR="00997CC1">
        <w:rPr>
          <w:rFonts w:ascii="Times New Roman" w:hAnsi="Times New Roman"/>
          <w:sz w:val="28"/>
          <w:szCs w:val="28"/>
        </w:rPr>
        <w:t xml:space="preserve"> год</w:t>
      </w:r>
      <w:r w:rsidRPr="00B908D0">
        <w:rPr>
          <w:rFonts w:ascii="Times New Roman" w:eastAsia="Times New Roman" w:hAnsi="Times New Roman"/>
          <w:sz w:val="28"/>
          <w:szCs w:val="28"/>
          <w:lang w:eastAsia="ru-RU"/>
        </w:rPr>
        <w:t xml:space="preserve">. </w:t>
      </w:r>
    </w:p>
    <w:p w14:paraId="03541CED" w14:textId="1C394272" w:rsidR="00796180" w:rsidRPr="00B908D0" w:rsidRDefault="00796180" w:rsidP="003E711E">
      <w:pPr>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D54CE0">
        <w:rPr>
          <w:rFonts w:ascii="Times New Roman" w:eastAsia="Times New Roman" w:hAnsi="Times New Roman"/>
          <w:sz w:val="28"/>
          <w:szCs w:val="28"/>
          <w:lang w:eastAsia="ru-RU"/>
        </w:rPr>
        <w:t>7</w:t>
      </w:r>
      <w:r>
        <w:rPr>
          <w:rFonts w:ascii="Times New Roman" w:eastAsia="Times New Roman" w:hAnsi="Times New Roman"/>
          <w:sz w:val="28"/>
          <w:szCs w:val="28"/>
          <w:lang w:eastAsia="ru-RU"/>
        </w:rPr>
        <w:t>.</w:t>
      </w:r>
      <w:r w:rsidR="00D54CE0">
        <w:rPr>
          <w:rFonts w:ascii="Times New Roman" w:eastAsia="Times New Roman" w:hAnsi="Times New Roman"/>
          <w:sz w:val="28"/>
          <w:szCs w:val="28"/>
          <w:lang w:eastAsia="ru-RU"/>
        </w:rPr>
        <w:t> </w:t>
      </w:r>
      <w:r>
        <w:rPr>
          <w:rFonts w:ascii="Times New Roman" w:eastAsia="Times New Roman" w:hAnsi="Times New Roman"/>
          <w:sz w:val="28"/>
          <w:szCs w:val="28"/>
          <w:lang w:eastAsia="ru-RU"/>
        </w:rPr>
        <w:t>П</w:t>
      </w:r>
      <w:r w:rsidRPr="00B908D0">
        <w:rPr>
          <w:rFonts w:ascii="Times New Roman" w:eastAsia="Times New Roman" w:hAnsi="Times New Roman"/>
          <w:sz w:val="28"/>
          <w:szCs w:val="28"/>
          <w:lang w:eastAsia="ru-RU"/>
        </w:rPr>
        <w:t>лат</w:t>
      </w:r>
      <w:r>
        <w:rPr>
          <w:rFonts w:ascii="Times New Roman" w:eastAsia="Times New Roman" w:hAnsi="Times New Roman"/>
          <w:sz w:val="28"/>
          <w:szCs w:val="28"/>
          <w:lang w:eastAsia="ru-RU"/>
        </w:rPr>
        <w:t>у</w:t>
      </w:r>
      <w:r w:rsidRPr="00B908D0">
        <w:rPr>
          <w:rFonts w:ascii="Times New Roman" w:eastAsia="Times New Roman" w:hAnsi="Times New Roman"/>
          <w:sz w:val="28"/>
          <w:szCs w:val="28"/>
          <w:lang w:eastAsia="ru-RU"/>
        </w:rPr>
        <w:t xml:space="preserve"> за технологическое присоединение энергопринимающих устройств религиозных организаций </w:t>
      </w:r>
      <w:r>
        <w:rPr>
          <w:rFonts w:ascii="Times New Roman" w:eastAsia="Times New Roman" w:hAnsi="Times New Roman"/>
          <w:sz w:val="28"/>
          <w:szCs w:val="28"/>
          <w:lang w:eastAsia="ru-RU"/>
        </w:rPr>
        <w:t xml:space="preserve">в размере </w:t>
      </w:r>
      <w:r w:rsidRPr="00B908D0">
        <w:rPr>
          <w:rFonts w:ascii="Times New Roman" w:eastAsia="Times New Roman" w:hAnsi="Times New Roman"/>
          <w:sz w:val="28"/>
          <w:szCs w:val="28"/>
          <w:lang w:eastAsia="ru-RU"/>
        </w:rPr>
        <w:t>550 рублей</w:t>
      </w:r>
      <w:r>
        <w:rPr>
          <w:rFonts w:ascii="Times New Roman" w:eastAsia="Times New Roman" w:hAnsi="Times New Roman"/>
          <w:sz w:val="28"/>
          <w:szCs w:val="28"/>
          <w:lang w:eastAsia="ru-RU"/>
        </w:rPr>
        <w:t xml:space="preserve"> (с учетом НДС)</w:t>
      </w:r>
      <w:r w:rsidRPr="00B908D0">
        <w:rPr>
          <w:rFonts w:ascii="Times New Roman" w:eastAsia="Times New Roman" w:hAnsi="Times New Roman"/>
          <w:sz w:val="28"/>
          <w:szCs w:val="28"/>
          <w:lang w:eastAsia="ru-RU"/>
        </w:rPr>
        <w:t xml:space="preserve"> при условии присоединения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кВт включительно и нахождения энергопринимающих устройств таких организаций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r w:rsidR="00997CC1">
        <w:rPr>
          <w:rFonts w:ascii="Times New Roman" w:eastAsia="Times New Roman" w:hAnsi="Times New Roman"/>
          <w:sz w:val="28"/>
          <w:szCs w:val="28"/>
          <w:lang w:eastAsia="ru-RU"/>
        </w:rPr>
        <w:t xml:space="preserve"> </w:t>
      </w:r>
      <w:r w:rsidR="00997CC1">
        <w:rPr>
          <w:rFonts w:ascii="Times New Roman" w:hAnsi="Times New Roman"/>
          <w:sz w:val="28"/>
          <w:szCs w:val="28"/>
        </w:rPr>
        <w:t>на</w:t>
      </w:r>
      <w:r w:rsidR="009C147A">
        <w:rPr>
          <w:rFonts w:ascii="Times New Roman" w:hAnsi="Times New Roman"/>
          <w:sz w:val="28"/>
          <w:szCs w:val="28"/>
        </w:rPr>
        <w:t> </w:t>
      </w:r>
      <w:r w:rsidR="00997CC1">
        <w:rPr>
          <w:rFonts w:ascii="Times New Roman" w:hAnsi="Times New Roman"/>
          <w:sz w:val="28"/>
          <w:szCs w:val="28"/>
        </w:rPr>
        <w:t>20</w:t>
      </w:r>
      <w:r w:rsidR="009C147A">
        <w:rPr>
          <w:rFonts w:ascii="Times New Roman" w:hAnsi="Times New Roman"/>
          <w:sz w:val="28"/>
          <w:szCs w:val="28"/>
        </w:rPr>
        <w:t>20</w:t>
      </w:r>
      <w:r w:rsidR="00997CC1">
        <w:rPr>
          <w:rFonts w:ascii="Times New Roman" w:hAnsi="Times New Roman"/>
          <w:sz w:val="28"/>
          <w:szCs w:val="28"/>
        </w:rPr>
        <w:t xml:space="preserve"> год</w:t>
      </w:r>
      <w:r w:rsidRPr="00B908D0">
        <w:rPr>
          <w:rFonts w:ascii="Times New Roman" w:eastAsia="Times New Roman" w:hAnsi="Times New Roman"/>
          <w:sz w:val="28"/>
          <w:szCs w:val="28"/>
          <w:lang w:eastAsia="ru-RU"/>
        </w:rPr>
        <w:t xml:space="preserve">. </w:t>
      </w:r>
    </w:p>
    <w:p w14:paraId="4CE66BD1" w14:textId="77777777" w:rsidR="00796180" w:rsidRPr="00E663AC" w:rsidRDefault="00796180" w:rsidP="003E711E">
      <w:pPr>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r w:rsidRPr="007E1732">
        <w:rPr>
          <w:rFonts w:ascii="Times New Roman" w:eastAsia="Times New Roman" w:hAnsi="Times New Roman"/>
          <w:sz w:val="28"/>
          <w:szCs w:val="28"/>
          <w:lang w:eastAsia="ru-RU"/>
        </w:rPr>
        <w:t>В границах муниципальных районов, городских округов одно и то</w:t>
      </w:r>
      <w:r>
        <w:rPr>
          <w:rFonts w:ascii="Times New Roman" w:eastAsia="Times New Roman" w:hAnsi="Times New Roman"/>
          <w:sz w:val="28"/>
          <w:szCs w:val="28"/>
          <w:lang w:eastAsia="ru-RU"/>
        </w:rPr>
        <w:t xml:space="preserve"> </w:t>
      </w:r>
      <w:r w:rsidRPr="007E1732">
        <w:rPr>
          <w:rFonts w:ascii="Times New Roman" w:eastAsia="Times New Roman" w:hAnsi="Times New Roman"/>
          <w:sz w:val="28"/>
          <w:szCs w:val="28"/>
          <w:lang w:eastAsia="ru-RU"/>
        </w:rPr>
        <w:t xml:space="preserve">же лицо может осуществить технологическое присоединение энергопринимающих устройств, принадлежащих ему на праве собственности или на ином законном основании, с платой за технологическое присоединение в размере 550 рублей (с учетом НДС), не более одного раза в течение 3 лет. </w:t>
      </w:r>
    </w:p>
    <w:p w14:paraId="3EC301DA" w14:textId="77777777" w:rsidR="00796180" w:rsidRDefault="00796180" w:rsidP="003E711E">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908D0">
        <w:rPr>
          <w:rFonts w:ascii="Times New Roman" w:eastAsia="Times New Roman" w:hAnsi="Times New Roman"/>
          <w:sz w:val="28"/>
          <w:szCs w:val="28"/>
          <w:lang w:eastAsia="ru-RU"/>
        </w:rPr>
        <w:t xml:space="preserve">При последующих обращениях в течение 3 лет данной категории заявителей с заявкой на технологическое присоединение энергопринимающих устройств, соответствующих критериям, </w:t>
      </w:r>
      <w:r w:rsidRPr="00FC47D9">
        <w:rPr>
          <w:rFonts w:ascii="Times New Roman" w:eastAsia="Times New Roman" w:hAnsi="Times New Roman"/>
          <w:sz w:val="28"/>
          <w:szCs w:val="28"/>
          <w:lang w:eastAsia="ru-RU"/>
        </w:rPr>
        <w:t xml:space="preserve">указанным в </w:t>
      </w:r>
      <w:r>
        <w:rPr>
          <w:rFonts w:ascii="Times New Roman" w:eastAsia="Times New Roman" w:hAnsi="Times New Roman"/>
          <w:sz w:val="28"/>
          <w:szCs w:val="28"/>
          <w:lang w:eastAsia="ru-RU"/>
        </w:rPr>
        <w:t>настоящем</w:t>
      </w:r>
      <w:r w:rsidRPr="00FC47D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постановлении</w:t>
      </w:r>
      <w:r w:rsidRPr="00B908D0">
        <w:rPr>
          <w:rFonts w:ascii="Times New Roman" w:eastAsia="Times New Roman" w:hAnsi="Times New Roman"/>
          <w:sz w:val="28"/>
          <w:szCs w:val="28"/>
          <w:lang w:eastAsia="ru-RU"/>
        </w:rPr>
        <w:t xml:space="preserve">, расчет платы за технологическое присоединение производится по стандартизированным тарифным ставкам или ставке платы, </w:t>
      </w:r>
      <w:r>
        <w:rPr>
          <w:rFonts w:ascii="Times New Roman" w:eastAsia="Times New Roman" w:hAnsi="Times New Roman"/>
          <w:sz w:val="28"/>
          <w:szCs w:val="28"/>
          <w:lang w:eastAsia="ru-RU"/>
        </w:rPr>
        <w:t>установленной региональной энергетической комиссии Кемеровской области</w:t>
      </w:r>
      <w:r w:rsidRPr="00B908D0">
        <w:rPr>
          <w:rFonts w:ascii="Times New Roman" w:eastAsia="Times New Roman" w:hAnsi="Times New Roman"/>
          <w:sz w:val="28"/>
          <w:szCs w:val="28"/>
          <w:lang w:eastAsia="ru-RU"/>
        </w:rPr>
        <w:t xml:space="preserve"> в соответствии с принятой дифференциацией ставок платы за технологическое присоединение, </w:t>
      </w:r>
      <w:r w:rsidRPr="0036550C">
        <w:rPr>
          <w:rFonts w:ascii="Times New Roman" w:eastAsia="Times New Roman" w:hAnsi="Times New Roman"/>
          <w:sz w:val="28"/>
          <w:szCs w:val="28"/>
          <w:lang w:eastAsia="ru-RU"/>
        </w:rPr>
        <w:t>пропорционально</w:t>
      </w:r>
      <w:r w:rsidRPr="00B908D0">
        <w:rPr>
          <w:rFonts w:ascii="Times New Roman" w:eastAsia="Times New Roman" w:hAnsi="Times New Roman"/>
          <w:sz w:val="28"/>
          <w:szCs w:val="28"/>
          <w:lang w:eastAsia="ru-RU"/>
        </w:rPr>
        <w:t xml:space="preserve"> объему максимальной мощности, заявленной потребителем. </w:t>
      </w:r>
    </w:p>
    <w:p w14:paraId="5A2AD944" w14:textId="77777777" w:rsidR="00796180" w:rsidRPr="007E1732" w:rsidRDefault="00796180" w:rsidP="003E711E">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7E1732">
        <w:rPr>
          <w:rFonts w:ascii="Times New Roman" w:eastAsia="Times New Roman" w:hAnsi="Times New Roman"/>
          <w:sz w:val="28"/>
          <w:szCs w:val="28"/>
          <w:lang w:eastAsia="ru-RU"/>
        </w:rPr>
        <w:t>Положения о размере платы за технологическое присоединение, указанные в настояще</w:t>
      </w:r>
      <w:r>
        <w:rPr>
          <w:rFonts w:ascii="Times New Roman" w:eastAsia="Times New Roman" w:hAnsi="Times New Roman"/>
          <w:sz w:val="28"/>
          <w:szCs w:val="28"/>
          <w:lang w:eastAsia="ru-RU"/>
        </w:rPr>
        <w:t>м</w:t>
      </w:r>
      <w:r w:rsidRPr="007E1732">
        <w:rPr>
          <w:rFonts w:ascii="Times New Roman" w:eastAsia="Times New Roman" w:hAnsi="Times New Roman"/>
          <w:sz w:val="28"/>
          <w:szCs w:val="28"/>
          <w:lang w:eastAsia="ru-RU"/>
        </w:rPr>
        <w:t xml:space="preserve"> постановлени</w:t>
      </w:r>
      <w:r>
        <w:rPr>
          <w:rFonts w:ascii="Times New Roman" w:eastAsia="Times New Roman" w:hAnsi="Times New Roman"/>
          <w:sz w:val="28"/>
          <w:szCs w:val="28"/>
          <w:lang w:eastAsia="ru-RU"/>
        </w:rPr>
        <w:t>и</w:t>
      </w:r>
      <w:r w:rsidRPr="007E1732">
        <w:rPr>
          <w:rFonts w:ascii="Times New Roman" w:eastAsia="Times New Roman" w:hAnsi="Times New Roman"/>
          <w:sz w:val="28"/>
          <w:szCs w:val="28"/>
          <w:lang w:eastAsia="ru-RU"/>
        </w:rPr>
        <w:t>, не могут быть применены в следующих случаях:</w:t>
      </w:r>
    </w:p>
    <w:p w14:paraId="38DDF413" w14:textId="77777777" w:rsidR="00796180" w:rsidRPr="00B908D0" w:rsidRDefault="00796180" w:rsidP="003E711E">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908D0">
        <w:rPr>
          <w:rFonts w:ascii="Times New Roman" w:eastAsia="Times New Roman" w:hAnsi="Times New Roman"/>
          <w:sz w:val="28"/>
          <w:szCs w:val="28"/>
          <w:lang w:eastAsia="ru-RU"/>
        </w:rPr>
        <w:t>при технологическом присоединении энергопринимающих устройств, принадлежащих лицам, владеющим земельным участком по договору аренды, заключенному на срок не более одного года, на котором расположены присоединяемые энергопринимающие устройства;</w:t>
      </w:r>
    </w:p>
    <w:p w14:paraId="35E945BC" w14:textId="77777777" w:rsidR="00796180" w:rsidRPr="00B908D0" w:rsidRDefault="00796180" w:rsidP="003E711E">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908D0">
        <w:rPr>
          <w:rFonts w:ascii="Times New Roman" w:eastAsia="Times New Roman" w:hAnsi="Times New Roman"/>
          <w:sz w:val="28"/>
          <w:szCs w:val="28"/>
          <w:lang w:eastAsia="ru-RU"/>
        </w:rPr>
        <w:t xml:space="preserve">при технологическом присоединении энергопринимающих устройств, расположенных в жилых помещениях многоквартирных домов. </w:t>
      </w:r>
    </w:p>
    <w:p w14:paraId="5125060D" w14:textId="77777777" w:rsidR="00796180" w:rsidRPr="00B908D0" w:rsidRDefault="00796180" w:rsidP="003E711E">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908D0">
        <w:rPr>
          <w:rFonts w:ascii="Times New Roman" w:eastAsia="Times New Roman" w:hAnsi="Times New Roman"/>
          <w:sz w:val="28"/>
          <w:szCs w:val="28"/>
          <w:lang w:eastAsia="ru-RU"/>
        </w:rPr>
        <w:t>В случае если с учетом последующего увеличения максимальной мощности ранее присоединенного устройства максимальная мощность превысит 15</w:t>
      </w:r>
      <w:r>
        <w:rPr>
          <w:rFonts w:ascii="Times New Roman" w:eastAsia="Times New Roman" w:hAnsi="Times New Roman"/>
          <w:sz w:val="28"/>
          <w:szCs w:val="28"/>
          <w:lang w:eastAsia="ru-RU"/>
        </w:rPr>
        <w:t> </w:t>
      </w:r>
      <w:r w:rsidRPr="00B908D0">
        <w:rPr>
          <w:rFonts w:ascii="Times New Roman" w:eastAsia="Times New Roman" w:hAnsi="Times New Roman"/>
          <w:sz w:val="28"/>
          <w:szCs w:val="28"/>
          <w:lang w:eastAsia="ru-RU"/>
        </w:rPr>
        <w:t>кВт и (или) превышены вышеуказанные расстояния, расчет платы за технологическое присоединение производится по стандартизированным т</w:t>
      </w:r>
      <w:r>
        <w:rPr>
          <w:rFonts w:ascii="Times New Roman" w:eastAsia="Times New Roman" w:hAnsi="Times New Roman"/>
          <w:sz w:val="28"/>
          <w:szCs w:val="28"/>
          <w:lang w:eastAsia="ru-RU"/>
        </w:rPr>
        <w:t xml:space="preserve">арифным ставкам или ставке </w:t>
      </w:r>
      <w:r w:rsidRPr="00B908D0">
        <w:rPr>
          <w:rFonts w:ascii="Times New Roman" w:eastAsia="Times New Roman" w:hAnsi="Times New Roman"/>
          <w:sz w:val="28"/>
          <w:szCs w:val="28"/>
          <w:lang w:eastAsia="ru-RU"/>
        </w:rPr>
        <w:t xml:space="preserve">платы, </w:t>
      </w:r>
      <w:r>
        <w:rPr>
          <w:rFonts w:ascii="Times New Roman" w:eastAsia="Times New Roman" w:hAnsi="Times New Roman"/>
          <w:sz w:val="28"/>
          <w:szCs w:val="28"/>
          <w:lang w:eastAsia="ru-RU"/>
        </w:rPr>
        <w:t>установленной региональной энергетической комиссии</w:t>
      </w:r>
      <w:r w:rsidRPr="00B908D0">
        <w:rPr>
          <w:rFonts w:ascii="Times New Roman" w:eastAsia="Times New Roman" w:hAnsi="Times New Roman"/>
          <w:sz w:val="28"/>
          <w:szCs w:val="28"/>
          <w:lang w:eastAsia="ru-RU"/>
        </w:rPr>
        <w:t xml:space="preserve"> Кемеровской области в соответствии с принятой дифференциацией ставок платы за технологическое присоединение, </w:t>
      </w:r>
      <w:r w:rsidRPr="0036550C">
        <w:rPr>
          <w:rFonts w:ascii="Times New Roman" w:eastAsia="Times New Roman" w:hAnsi="Times New Roman"/>
          <w:sz w:val="28"/>
          <w:szCs w:val="28"/>
          <w:lang w:eastAsia="ru-RU"/>
        </w:rPr>
        <w:t>пропорционально</w:t>
      </w:r>
      <w:r w:rsidRPr="00B908D0">
        <w:rPr>
          <w:rFonts w:ascii="Times New Roman" w:eastAsia="Times New Roman" w:hAnsi="Times New Roman"/>
          <w:sz w:val="28"/>
          <w:szCs w:val="28"/>
          <w:lang w:eastAsia="ru-RU"/>
        </w:rPr>
        <w:t xml:space="preserve"> объему максимальной мощности, заявленной потребителем. </w:t>
      </w:r>
    </w:p>
    <w:p w14:paraId="146608E0" w14:textId="77777777" w:rsidR="00796180" w:rsidRDefault="00796180" w:rsidP="003E711E">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908D0">
        <w:rPr>
          <w:rFonts w:ascii="Times New Roman" w:eastAsia="Times New Roman" w:hAnsi="Times New Roman"/>
          <w:sz w:val="28"/>
          <w:szCs w:val="28"/>
          <w:lang w:eastAsia="ru-RU"/>
        </w:rPr>
        <w:lastRenderedPageBreak/>
        <w:t xml:space="preserve">Плата для заявителя, подавшего заявку в целях технологического присоединения энергопринимающих устройств максимальной мощностью, не превышающей 15 кВт включительно (с учетом ранее присоединенной в данной точке присоединения мощности) по первой и (или) второй категории надежности, т.е. к двум независимым источникам электроснабжения, производится по стандартизированным тарифным ставкам или ставке платы, </w:t>
      </w:r>
      <w:r>
        <w:rPr>
          <w:rFonts w:ascii="Times New Roman" w:eastAsia="Times New Roman" w:hAnsi="Times New Roman"/>
          <w:sz w:val="28"/>
          <w:szCs w:val="28"/>
          <w:lang w:eastAsia="ru-RU"/>
        </w:rPr>
        <w:t>установленной региональной энергетической комиссии</w:t>
      </w:r>
      <w:r w:rsidRPr="00B908D0">
        <w:rPr>
          <w:rFonts w:ascii="Times New Roman" w:eastAsia="Times New Roman" w:hAnsi="Times New Roman"/>
          <w:sz w:val="28"/>
          <w:szCs w:val="28"/>
          <w:lang w:eastAsia="ru-RU"/>
        </w:rPr>
        <w:t xml:space="preserve"> Кемеровской области в соответствии с принятой дифференциацией ставок платы за технологическое </w:t>
      </w:r>
      <w:r w:rsidRPr="0036550C">
        <w:rPr>
          <w:rFonts w:ascii="Times New Roman" w:eastAsia="Times New Roman" w:hAnsi="Times New Roman"/>
          <w:sz w:val="28"/>
          <w:szCs w:val="28"/>
          <w:lang w:eastAsia="ru-RU"/>
        </w:rPr>
        <w:t>присоединение, за объем максимальной мощности, указанной в заявке на технологическое присоединение</w:t>
      </w:r>
      <w:r w:rsidRPr="00B908D0">
        <w:rPr>
          <w:rFonts w:ascii="Times New Roman" w:eastAsia="Times New Roman" w:hAnsi="Times New Roman"/>
          <w:sz w:val="28"/>
          <w:szCs w:val="28"/>
          <w:lang w:eastAsia="ru-RU"/>
        </w:rPr>
        <w:t xml:space="preserve">, по выбранной категории надежности. </w:t>
      </w:r>
    </w:p>
    <w:p w14:paraId="296F3F49" w14:textId="77777777" w:rsidR="003E711E" w:rsidRDefault="00D54CE0" w:rsidP="003E711E">
      <w:pPr>
        <w:pStyle w:val="a3"/>
        <w:spacing w:line="233" w:lineRule="auto"/>
        <w:ind w:firstLine="567"/>
        <w:jc w:val="both"/>
        <w:rPr>
          <w:rFonts w:ascii="Times New Roman" w:eastAsiaTheme="minorHAnsi" w:hAnsi="Times New Roman"/>
          <w:sz w:val="28"/>
          <w:szCs w:val="28"/>
        </w:rPr>
      </w:pPr>
      <w:r>
        <w:rPr>
          <w:rFonts w:ascii="Times New Roman" w:hAnsi="Times New Roman"/>
          <w:sz w:val="28"/>
          <w:szCs w:val="28"/>
        </w:rPr>
        <w:t>3</w:t>
      </w:r>
      <w:r w:rsidR="003E711E">
        <w:rPr>
          <w:rFonts w:ascii="Times New Roman" w:hAnsi="Times New Roman"/>
          <w:sz w:val="28"/>
          <w:szCs w:val="28"/>
        </w:rPr>
        <w:t>.</w:t>
      </w:r>
      <w:r>
        <w:rPr>
          <w:rFonts w:ascii="Times New Roman" w:hAnsi="Times New Roman"/>
          <w:sz w:val="28"/>
          <w:szCs w:val="28"/>
        </w:rPr>
        <w:t> </w:t>
      </w:r>
      <w:r w:rsidR="003E711E">
        <w:rPr>
          <w:rFonts w:ascii="Times New Roman" w:eastAsiaTheme="minorHAnsi" w:hAnsi="Times New Roman"/>
          <w:sz w:val="28"/>
          <w:szCs w:val="28"/>
        </w:rPr>
        <w:t xml:space="preserve">В состав платы за технологическое присоединение энергопринимающих устройств максимальной </w:t>
      </w:r>
      <w:r w:rsidR="003E711E" w:rsidRPr="003E711E">
        <w:rPr>
          <w:rFonts w:ascii="Times New Roman" w:hAnsi="Times New Roman"/>
          <w:sz w:val="28"/>
          <w:szCs w:val="28"/>
        </w:rPr>
        <w:t>мощностью</w:t>
      </w:r>
      <w:r w:rsidR="003E711E">
        <w:rPr>
          <w:rFonts w:ascii="Times New Roman" w:eastAsiaTheme="minorHAnsi" w:hAnsi="Times New Roman"/>
          <w:sz w:val="28"/>
          <w:szCs w:val="28"/>
        </w:rPr>
        <w:t xml:space="preserve"> не более чем 150 кВт не включаются расходы, связанные со строительством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14:paraId="2BDB990E" w14:textId="65683F05" w:rsidR="00D80B0F" w:rsidRPr="00364BB3" w:rsidRDefault="00D80B0F" w:rsidP="00D80B0F">
      <w:pPr>
        <w:autoSpaceDE w:val="0"/>
        <w:autoSpaceDN w:val="0"/>
        <w:adjustRightInd w:val="0"/>
        <w:spacing w:after="0" w:line="240" w:lineRule="auto"/>
        <w:ind w:firstLine="567"/>
        <w:jc w:val="both"/>
        <w:rPr>
          <w:rFonts w:ascii="Times New Roman" w:eastAsiaTheme="minorHAnsi" w:hAnsi="Times New Roman"/>
          <w:sz w:val="28"/>
          <w:szCs w:val="28"/>
        </w:rPr>
      </w:pPr>
      <w:r>
        <w:rPr>
          <w:rFonts w:ascii="Times New Roman" w:eastAsia="Times New Roman" w:hAnsi="Times New Roman"/>
          <w:sz w:val="28"/>
          <w:szCs w:val="28"/>
          <w:lang w:eastAsia="ru-RU"/>
        </w:rPr>
        <w:t xml:space="preserve">4. </w:t>
      </w:r>
      <w:r w:rsidRPr="00C65056">
        <w:rPr>
          <w:rFonts w:ascii="Times New Roman" w:eastAsia="Times New Roman" w:hAnsi="Times New Roman"/>
          <w:sz w:val="28"/>
          <w:szCs w:val="28"/>
          <w:lang w:eastAsia="ru-RU"/>
        </w:rPr>
        <w:t xml:space="preserve">Установить </w:t>
      </w:r>
      <w:r>
        <w:rPr>
          <w:rFonts w:ascii="Times New Roman" w:eastAsia="Times New Roman" w:hAnsi="Times New Roman"/>
          <w:sz w:val="28"/>
          <w:szCs w:val="28"/>
          <w:lang w:eastAsia="ru-RU"/>
        </w:rPr>
        <w:t>размер выпадающих</w:t>
      </w:r>
      <w:r w:rsidRPr="00C65056">
        <w:rPr>
          <w:rFonts w:ascii="Times New Roman" w:eastAsia="Times New Roman" w:hAnsi="Times New Roman"/>
          <w:sz w:val="28"/>
          <w:szCs w:val="28"/>
          <w:lang w:eastAsia="ru-RU"/>
        </w:rPr>
        <w:t xml:space="preserve"> доход</w:t>
      </w:r>
      <w:r>
        <w:rPr>
          <w:rFonts w:ascii="Times New Roman" w:eastAsia="Times New Roman" w:hAnsi="Times New Roman"/>
          <w:sz w:val="28"/>
          <w:szCs w:val="28"/>
          <w:lang w:eastAsia="ru-RU"/>
        </w:rPr>
        <w:t>ов</w:t>
      </w:r>
      <w:r w:rsidRPr="00C65056">
        <w:rPr>
          <w:rFonts w:ascii="Times New Roman" w:eastAsia="Times New Roman" w:hAnsi="Times New Roman"/>
          <w:sz w:val="28"/>
          <w:szCs w:val="28"/>
          <w:lang w:eastAsia="ru-RU"/>
        </w:rPr>
        <w:t xml:space="preserve"> </w:t>
      </w:r>
      <w:r w:rsidRPr="00AE3446">
        <w:rPr>
          <w:rFonts w:ascii="Times New Roman" w:eastAsia="Times New Roman" w:hAnsi="Times New Roman"/>
          <w:sz w:val="28"/>
          <w:szCs w:val="28"/>
          <w:lang w:eastAsia="ru-RU"/>
        </w:rPr>
        <w:t>территориальных сетевых организаций</w:t>
      </w:r>
      <w:r>
        <w:rPr>
          <w:rFonts w:ascii="Times New Roman" w:eastAsia="Times New Roman" w:hAnsi="Times New Roman"/>
          <w:sz w:val="28"/>
          <w:szCs w:val="28"/>
          <w:lang w:eastAsia="ru-RU"/>
        </w:rPr>
        <w:t xml:space="preserve"> </w:t>
      </w:r>
      <w:r w:rsidRPr="00AE3446">
        <w:rPr>
          <w:rFonts w:ascii="Times New Roman" w:eastAsia="Times New Roman" w:hAnsi="Times New Roman"/>
          <w:sz w:val="28"/>
          <w:szCs w:val="28"/>
          <w:lang w:eastAsia="ru-RU"/>
        </w:rPr>
        <w:t xml:space="preserve">Кемеровской области </w:t>
      </w:r>
      <w:r w:rsidRPr="00C65056">
        <w:rPr>
          <w:rFonts w:ascii="Times New Roman" w:eastAsia="Times New Roman" w:hAnsi="Times New Roman"/>
          <w:sz w:val="28"/>
          <w:szCs w:val="28"/>
          <w:lang w:eastAsia="ru-RU"/>
        </w:rPr>
        <w:t xml:space="preserve">по технологическому присоединению заявителей </w:t>
      </w:r>
      <w:r w:rsidRPr="00AE3446">
        <w:rPr>
          <w:rFonts w:ascii="Times New Roman" w:eastAsia="Times New Roman" w:hAnsi="Times New Roman"/>
          <w:sz w:val="28"/>
          <w:szCs w:val="28"/>
          <w:lang w:eastAsia="ru-RU"/>
        </w:rPr>
        <w:t>в целях тех</w:t>
      </w:r>
      <w:r>
        <w:rPr>
          <w:rFonts w:ascii="Times New Roman" w:eastAsiaTheme="minorHAnsi" w:hAnsi="Times New Roman"/>
          <w:sz w:val="28"/>
          <w:szCs w:val="28"/>
        </w:rPr>
        <w:t xml:space="preserve">нологического присоединения энергопринимающих устройств максимальной мощностью не более чем </w:t>
      </w:r>
      <w:r w:rsidRPr="00C65056">
        <w:rPr>
          <w:rFonts w:ascii="Times New Roman" w:eastAsia="Times New Roman" w:hAnsi="Times New Roman"/>
          <w:sz w:val="28"/>
          <w:szCs w:val="28"/>
          <w:lang w:eastAsia="ru-RU"/>
        </w:rPr>
        <w:t>15 кВт включительно на</w:t>
      </w:r>
      <w:r w:rsidR="009C147A">
        <w:rPr>
          <w:rFonts w:ascii="Times New Roman" w:eastAsia="Times New Roman" w:hAnsi="Times New Roman"/>
          <w:sz w:val="28"/>
          <w:szCs w:val="28"/>
          <w:lang w:eastAsia="ru-RU"/>
        </w:rPr>
        <w:t> </w:t>
      </w:r>
      <w:r w:rsidRPr="00C65056">
        <w:rPr>
          <w:rFonts w:ascii="Times New Roman" w:eastAsia="Times New Roman" w:hAnsi="Times New Roman"/>
          <w:sz w:val="28"/>
          <w:szCs w:val="28"/>
          <w:lang w:eastAsia="ru-RU"/>
        </w:rPr>
        <w:t>20</w:t>
      </w:r>
      <w:r w:rsidR="009C147A">
        <w:rPr>
          <w:rFonts w:ascii="Times New Roman" w:eastAsia="Times New Roman" w:hAnsi="Times New Roman"/>
          <w:sz w:val="28"/>
          <w:szCs w:val="28"/>
          <w:lang w:eastAsia="ru-RU"/>
        </w:rPr>
        <w:t>20</w:t>
      </w:r>
      <w:r w:rsidRPr="00C65056">
        <w:rPr>
          <w:rFonts w:ascii="Times New Roman" w:eastAsia="Times New Roman" w:hAnsi="Times New Roman"/>
          <w:sz w:val="28"/>
          <w:szCs w:val="28"/>
          <w:lang w:eastAsia="ru-RU"/>
        </w:rPr>
        <w:t xml:space="preserve"> </w:t>
      </w:r>
      <w:r w:rsidRPr="00364BB3">
        <w:rPr>
          <w:rFonts w:ascii="Times New Roman" w:eastAsiaTheme="minorHAnsi" w:hAnsi="Times New Roman"/>
          <w:sz w:val="28"/>
          <w:szCs w:val="28"/>
        </w:rPr>
        <w:t>год согласно приложению</w:t>
      </w:r>
      <w:r>
        <w:rPr>
          <w:rFonts w:ascii="Times New Roman" w:eastAsiaTheme="minorHAnsi" w:hAnsi="Times New Roman"/>
          <w:sz w:val="28"/>
          <w:szCs w:val="28"/>
        </w:rPr>
        <w:t xml:space="preserve"> № 4</w:t>
      </w:r>
      <w:r w:rsidRPr="00364BB3">
        <w:rPr>
          <w:rFonts w:ascii="Times New Roman" w:eastAsiaTheme="minorHAnsi" w:hAnsi="Times New Roman"/>
          <w:sz w:val="28"/>
          <w:szCs w:val="28"/>
        </w:rPr>
        <w:t xml:space="preserve"> к настоящему постановлению.</w:t>
      </w:r>
    </w:p>
    <w:p w14:paraId="228B7725" w14:textId="47F3132E" w:rsidR="00616445" w:rsidRDefault="00D80B0F" w:rsidP="003E711E">
      <w:pPr>
        <w:autoSpaceDE w:val="0"/>
        <w:autoSpaceDN w:val="0"/>
        <w:adjustRightInd w:val="0"/>
        <w:spacing w:after="0" w:line="233" w:lineRule="auto"/>
        <w:ind w:firstLine="567"/>
        <w:jc w:val="both"/>
        <w:rPr>
          <w:rFonts w:ascii="Times New Roman" w:eastAsia="Times New Roman" w:hAnsi="Times New Roman"/>
          <w:sz w:val="28"/>
          <w:szCs w:val="28"/>
          <w:lang w:eastAsia="ru-RU"/>
        </w:rPr>
      </w:pPr>
      <w:r>
        <w:rPr>
          <w:rFonts w:ascii="Times New Roman" w:hAnsi="Times New Roman"/>
          <w:sz w:val="28"/>
          <w:szCs w:val="28"/>
        </w:rPr>
        <w:t>5</w:t>
      </w:r>
      <w:r w:rsidR="00616445">
        <w:rPr>
          <w:rFonts w:ascii="Times New Roman" w:hAnsi="Times New Roman"/>
          <w:sz w:val="28"/>
          <w:szCs w:val="28"/>
        </w:rPr>
        <w:t xml:space="preserve">. </w:t>
      </w:r>
      <w:r w:rsidR="00616445" w:rsidRPr="00C65056">
        <w:rPr>
          <w:rFonts w:ascii="Times New Roman" w:eastAsia="Times New Roman" w:hAnsi="Times New Roman"/>
          <w:sz w:val="28"/>
          <w:szCs w:val="28"/>
          <w:lang w:eastAsia="ru-RU"/>
        </w:rPr>
        <w:t xml:space="preserve">Установить </w:t>
      </w:r>
      <w:r w:rsidR="00B74702">
        <w:rPr>
          <w:rFonts w:ascii="Times New Roman" w:eastAsia="Times New Roman" w:hAnsi="Times New Roman"/>
          <w:sz w:val="28"/>
          <w:szCs w:val="28"/>
          <w:lang w:eastAsia="ru-RU"/>
        </w:rPr>
        <w:t xml:space="preserve">размер </w:t>
      </w:r>
      <w:r w:rsidR="00616445">
        <w:rPr>
          <w:rFonts w:ascii="Times New Roman" w:eastAsia="Times New Roman" w:hAnsi="Times New Roman"/>
          <w:sz w:val="28"/>
          <w:szCs w:val="28"/>
          <w:lang w:eastAsia="ru-RU"/>
        </w:rPr>
        <w:t>выпадающи</w:t>
      </w:r>
      <w:r w:rsidR="00B74702">
        <w:rPr>
          <w:rFonts w:ascii="Times New Roman" w:eastAsia="Times New Roman" w:hAnsi="Times New Roman"/>
          <w:sz w:val="28"/>
          <w:szCs w:val="28"/>
          <w:lang w:eastAsia="ru-RU"/>
        </w:rPr>
        <w:t>х</w:t>
      </w:r>
      <w:r w:rsidR="00616445" w:rsidRPr="00C65056">
        <w:rPr>
          <w:rFonts w:ascii="Times New Roman" w:eastAsia="Times New Roman" w:hAnsi="Times New Roman"/>
          <w:sz w:val="28"/>
          <w:szCs w:val="28"/>
          <w:lang w:eastAsia="ru-RU"/>
        </w:rPr>
        <w:t xml:space="preserve"> доход</w:t>
      </w:r>
      <w:r w:rsidR="00B74702">
        <w:rPr>
          <w:rFonts w:ascii="Times New Roman" w:eastAsia="Times New Roman" w:hAnsi="Times New Roman"/>
          <w:sz w:val="28"/>
          <w:szCs w:val="28"/>
          <w:lang w:eastAsia="ru-RU"/>
        </w:rPr>
        <w:t>ов</w:t>
      </w:r>
      <w:r w:rsidR="00616445" w:rsidRPr="00C65056">
        <w:rPr>
          <w:rFonts w:ascii="Times New Roman" w:eastAsia="Times New Roman" w:hAnsi="Times New Roman"/>
          <w:sz w:val="28"/>
          <w:szCs w:val="28"/>
          <w:lang w:eastAsia="ru-RU"/>
        </w:rPr>
        <w:t xml:space="preserve"> </w:t>
      </w:r>
      <w:r w:rsidR="00AE305D" w:rsidRPr="009F708C">
        <w:rPr>
          <w:rFonts w:ascii="Times New Roman" w:hAnsi="Times New Roman"/>
          <w:sz w:val="28"/>
          <w:szCs w:val="28"/>
        </w:rPr>
        <w:t xml:space="preserve">территориальных сетевых организаций </w:t>
      </w:r>
      <w:r w:rsidR="00AE305D" w:rsidRPr="00D5517C">
        <w:rPr>
          <w:rFonts w:ascii="Times New Roman" w:hAnsi="Times New Roman"/>
          <w:sz w:val="28"/>
          <w:szCs w:val="28"/>
        </w:rPr>
        <w:t>Кемеровской области</w:t>
      </w:r>
      <w:r w:rsidR="00AE305D">
        <w:rPr>
          <w:rFonts w:ascii="Times New Roman" w:hAnsi="Times New Roman"/>
          <w:sz w:val="28"/>
          <w:szCs w:val="28"/>
        </w:rPr>
        <w:t xml:space="preserve"> </w:t>
      </w:r>
      <w:r w:rsidR="00616445" w:rsidRPr="00C65056">
        <w:rPr>
          <w:rFonts w:ascii="Times New Roman" w:eastAsia="Times New Roman" w:hAnsi="Times New Roman"/>
          <w:sz w:val="28"/>
          <w:szCs w:val="28"/>
          <w:lang w:eastAsia="ru-RU"/>
        </w:rPr>
        <w:t xml:space="preserve">по технологическому присоединению заявителей </w:t>
      </w:r>
      <w:r w:rsidR="00616445">
        <w:rPr>
          <w:rFonts w:ascii="Times New Roman" w:eastAsiaTheme="minorHAnsi" w:hAnsi="Times New Roman"/>
          <w:sz w:val="28"/>
          <w:szCs w:val="28"/>
        </w:rPr>
        <w:t xml:space="preserve">в целях технологического присоединения энергопринимающих устройств максимальной мощностью не более чем 150 кВт </w:t>
      </w:r>
      <w:r w:rsidR="00965376">
        <w:rPr>
          <w:rFonts w:ascii="Times New Roman" w:eastAsia="Times New Roman" w:hAnsi="Times New Roman"/>
          <w:sz w:val="28"/>
          <w:szCs w:val="28"/>
          <w:lang w:eastAsia="ru-RU"/>
        </w:rPr>
        <w:t xml:space="preserve">включительно </w:t>
      </w:r>
      <w:r w:rsidR="00616445" w:rsidRPr="004C65FC">
        <w:rPr>
          <w:rFonts w:ascii="Times New Roman" w:hAnsi="Times New Roman"/>
          <w:sz w:val="28"/>
          <w:szCs w:val="28"/>
        </w:rPr>
        <w:t>к электрическим сетям</w:t>
      </w:r>
      <w:r w:rsidR="00616445">
        <w:rPr>
          <w:rFonts w:ascii="Times New Roman" w:hAnsi="Times New Roman"/>
          <w:sz w:val="28"/>
          <w:szCs w:val="28"/>
        </w:rPr>
        <w:t xml:space="preserve"> </w:t>
      </w:r>
      <w:r w:rsidR="00616445" w:rsidRPr="009F708C">
        <w:rPr>
          <w:rFonts w:ascii="Times New Roman" w:hAnsi="Times New Roman"/>
          <w:sz w:val="28"/>
          <w:szCs w:val="28"/>
        </w:rPr>
        <w:t xml:space="preserve">территориальных сетевых организаций </w:t>
      </w:r>
      <w:r w:rsidR="00616445" w:rsidRPr="00D5517C">
        <w:rPr>
          <w:rFonts w:ascii="Times New Roman" w:hAnsi="Times New Roman"/>
          <w:sz w:val="28"/>
          <w:szCs w:val="28"/>
        </w:rPr>
        <w:t>Кемеровской области</w:t>
      </w:r>
      <w:r w:rsidR="007D090D">
        <w:rPr>
          <w:rFonts w:ascii="Times New Roman" w:hAnsi="Times New Roman"/>
          <w:sz w:val="28"/>
          <w:szCs w:val="28"/>
        </w:rPr>
        <w:t xml:space="preserve"> на 20</w:t>
      </w:r>
      <w:r w:rsidR="009C147A">
        <w:rPr>
          <w:rFonts w:ascii="Times New Roman" w:hAnsi="Times New Roman"/>
          <w:sz w:val="28"/>
          <w:szCs w:val="28"/>
        </w:rPr>
        <w:t>20</w:t>
      </w:r>
      <w:r w:rsidR="007D090D">
        <w:rPr>
          <w:rFonts w:ascii="Times New Roman" w:hAnsi="Times New Roman"/>
          <w:sz w:val="28"/>
          <w:szCs w:val="28"/>
        </w:rPr>
        <w:t xml:space="preserve"> год</w:t>
      </w:r>
      <w:r w:rsidR="00616445">
        <w:rPr>
          <w:rFonts w:ascii="Times New Roman" w:hAnsi="Times New Roman"/>
          <w:sz w:val="28"/>
          <w:szCs w:val="28"/>
        </w:rPr>
        <w:t xml:space="preserve"> </w:t>
      </w:r>
      <w:r w:rsidR="00616445">
        <w:rPr>
          <w:rFonts w:ascii="Times New Roman" w:eastAsia="Times New Roman" w:hAnsi="Times New Roman"/>
          <w:sz w:val="28"/>
          <w:szCs w:val="28"/>
          <w:lang w:eastAsia="ru-RU"/>
        </w:rPr>
        <w:t xml:space="preserve">согласно приложению № </w:t>
      </w:r>
      <w:r>
        <w:rPr>
          <w:rFonts w:ascii="Times New Roman" w:eastAsia="Times New Roman" w:hAnsi="Times New Roman"/>
          <w:sz w:val="28"/>
          <w:szCs w:val="28"/>
          <w:lang w:eastAsia="ru-RU"/>
        </w:rPr>
        <w:t>5</w:t>
      </w:r>
      <w:r w:rsidR="00616445">
        <w:rPr>
          <w:rFonts w:ascii="Times New Roman" w:eastAsia="Times New Roman" w:hAnsi="Times New Roman"/>
          <w:sz w:val="28"/>
          <w:szCs w:val="28"/>
          <w:lang w:eastAsia="ru-RU"/>
        </w:rPr>
        <w:t xml:space="preserve"> к настоящему постановлению</w:t>
      </w:r>
      <w:r w:rsidR="00616445" w:rsidRPr="00C65056">
        <w:rPr>
          <w:rFonts w:ascii="Times New Roman" w:eastAsia="Times New Roman" w:hAnsi="Times New Roman"/>
          <w:sz w:val="28"/>
          <w:szCs w:val="28"/>
          <w:lang w:eastAsia="ru-RU"/>
        </w:rPr>
        <w:t>.</w:t>
      </w:r>
    </w:p>
    <w:p w14:paraId="5B667DBD" w14:textId="326DD485" w:rsidR="00D404DB" w:rsidRDefault="00D54CE0" w:rsidP="002837B5">
      <w:pPr>
        <w:autoSpaceDE w:val="0"/>
        <w:autoSpaceDN w:val="0"/>
        <w:adjustRightInd w:val="0"/>
        <w:spacing w:after="0" w:line="233" w:lineRule="auto"/>
        <w:ind w:firstLine="567"/>
        <w:jc w:val="both"/>
        <w:rPr>
          <w:rFonts w:ascii="Times New Roman" w:eastAsiaTheme="minorHAnsi" w:hAnsi="Times New Roman"/>
          <w:sz w:val="28"/>
          <w:szCs w:val="28"/>
        </w:rPr>
      </w:pPr>
      <w:r>
        <w:rPr>
          <w:rFonts w:ascii="Times New Roman" w:hAnsi="Times New Roman"/>
          <w:sz w:val="28"/>
          <w:szCs w:val="28"/>
        </w:rPr>
        <w:t>6</w:t>
      </w:r>
      <w:r w:rsidR="00966841" w:rsidRPr="00FF3557">
        <w:rPr>
          <w:rFonts w:ascii="Times New Roman" w:hAnsi="Times New Roman"/>
          <w:sz w:val="28"/>
          <w:szCs w:val="28"/>
        </w:rPr>
        <w:t>. Признать утратившим силу с 01.01.20</w:t>
      </w:r>
      <w:r w:rsidR="009C147A">
        <w:rPr>
          <w:rFonts w:ascii="Times New Roman" w:hAnsi="Times New Roman"/>
          <w:sz w:val="28"/>
          <w:szCs w:val="28"/>
        </w:rPr>
        <w:t>20</w:t>
      </w:r>
      <w:r w:rsidR="00966841" w:rsidRPr="00FF3557">
        <w:rPr>
          <w:rFonts w:ascii="Times New Roman" w:hAnsi="Times New Roman"/>
          <w:sz w:val="28"/>
          <w:szCs w:val="28"/>
        </w:rPr>
        <w:t xml:space="preserve"> постановлени</w:t>
      </w:r>
      <w:r w:rsidR="002837B5">
        <w:rPr>
          <w:rFonts w:ascii="Times New Roman" w:hAnsi="Times New Roman"/>
          <w:sz w:val="28"/>
          <w:szCs w:val="28"/>
        </w:rPr>
        <w:t>е</w:t>
      </w:r>
      <w:r w:rsidR="00966841" w:rsidRPr="00FF3557">
        <w:rPr>
          <w:rFonts w:ascii="Times New Roman" w:hAnsi="Times New Roman"/>
          <w:sz w:val="28"/>
          <w:szCs w:val="28"/>
        </w:rPr>
        <w:t xml:space="preserve"> региональной </w:t>
      </w:r>
      <w:r w:rsidR="00966841" w:rsidRPr="00387B03">
        <w:rPr>
          <w:rFonts w:ascii="Times New Roman" w:hAnsi="Times New Roman"/>
          <w:sz w:val="28"/>
          <w:szCs w:val="28"/>
        </w:rPr>
        <w:t>энергетической комиссии Кемеровской области</w:t>
      </w:r>
      <w:r w:rsidR="002837B5">
        <w:rPr>
          <w:rFonts w:ascii="Times New Roman" w:hAnsi="Times New Roman"/>
          <w:sz w:val="28"/>
          <w:szCs w:val="28"/>
        </w:rPr>
        <w:t xml:space="preserve"> </w:t>
      </w:r>
      <w:r w:rsidR="00382EC1">
        <w:rPr>
          <w:rFonts w:ascii="Times New Roman" w:eastAsiaTheme="minorHAnsi" w:hAnsi="Times New Roman"/>
          <w:sz w:val="28"/>
          <w:szCs w:val="28"/>
        </w:rPr>
        <w:t xml:space="preserve">от </w:t>
      </w:r>
      <w:r w:rsidR="009C147A" w:rsidRPr="009C147A">
        <w:rPr>
          <w:rFonts w:ascii="Times New Roman" w:eastAsiaTheme="minorHAnsi" w:hAnsi="Times New Roman"/>
          <w:sz w:val="28"/>
          <w:szCs w:val="28"/>
        </w:rPr>
        <w:t>31.12.2018 №</w:t>
      </w:r>
      <w:r w:rsidR="0055752F">
        <w:rPr>
          <w:rFonts w:ascii="Times New Roman" w:eastAsiaTheme="minorHAnsi" w:hAnsi="Times New Roman"/>
          <w:sz w:val="28"/>
          <w:szCs w:val="28"/>
        </w:rPr>
        <w:t> </w:t>
      </w:r>
      <w:r w:rsidR="009C147A" w:rsidRPr="009C147A">
        <w:rPr>
          <w:rFonts w:ascii="Times New Roman" w:eastAsiaTheme="minorHAnsi" w:hAnsi="Times New Roman"/>
          <w:sz w:val="28"/>
          <w:szCs w:val="28"/>
        </w:rPr>
        <w:t xml:space="preserve">779 </w:t>
      </w:r>
      <w:r w:rsidR="002837B5">
        <w:rPr>
          <w:rFonts w:ascii="Times New Roman" w:eastAsiaTheme="minorHAnsi" w:hAnsi="Times New Roman"/>
          <w:sz w:val="28"/>
          <w:szCs w:val="28"/>
        </w:rPr>
        <w:t>«</w:t>
      </w:r>
      <w:r w:rsidR="00382EC1">
        <w:rPr>
          <w:rFonts w:ascii="Times New Roman" w:eastAsiaTheme="minorHAnsi" w:hAnsi="Times New Roman"/>
          <w:sz w:val="28"/>
          <w:szCs w:val="28"/>
        </w:rPr>
        <w:t>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на 20</w:t>
      </w:r>
      <w:r w:rsidR="0055752F">
        <w:rPr>
          <w:rFonts w:ascii="Times New Roman" w:eastAsiaTheme="minorHAnsi" w:hAnsi="Times New Roman"/>
          <w:sz w:val="28"/>
          <w:szCs w:val="28"/>
        </w:rPr>
        <w:t>19</w:t>
      </w:r>
      <w:r w:rsidR="00382EC1">
        <w:rPr>
          <w:rFonts w:ascii="Times New Roman" w:eastAsiaTheme="minorHAnsi" w:hAnsi="Times New Roman"/>
          <w:sz w:val="28"/>
          <w:szCs w:val="28"/>
        </w:rPr>
        <w:t xml:space="preserve"> год</w:t>
      </w:r>
      <w:r w:rsidR="002837B5">
        <w:rPr>
          <w:rFonts w:ascii="Times New Roman" w:eastAsiaTheme="minorHAnsi" w:hAnsi="Times New Roman"/>
          <w:sz w:val="28"/>
          <w:szCs w:val="28"/>
        </w:rPr>
        <w:t>».</w:t>
      </w:r>
    </w:p>
    <w:p w14:paraId="05F29774" w14:textId="77777777" w:rsidR="00C969F7" w:rsidRPr="00C969F7" w:rsidRDefault="002837B5" w:rsidP="003E711E">
      <w:pPr>
        <w:pStyle w:val="a3"/>
        <w:spacing w:line="233" w:lineRule="auto"/>
        <w:ind w:firstLine="567"/>
        <w:jc w:val="both"/>
        <w:rPr>
          <w:rFonts w:ascii="Times New Roman" w:hAnsi="Times New Roman"/>
          <w:sz w:val="28"/>
          <w:szCs w:val="28"/>
        </w:rPr>
      </w:pPr>
      <w:r>
        <w:rPr>
          <w:rFonts w:ascii="Times New Roman" w:hAnsi="Times New Roman"/>
          <w:sz w:val="28"/>
          <w:szCs w:val="28"/>
        </w:rPr>
        <w:t>7</w:t>
      </w:r>
      <w:r w:rsidR="00966841">
        <w:rPr>
          <w:rFonts w:ascii="Times New Roman" w:hAnsi="Times New Roman"/>
          <w:sz w:val="28"/>
          <w:szCs w:val="28"/>
        </w:rPr>
        <w:t>. </w:t>
      </w:r>
      <w:r w:rsidR="00C32D78" w:rsidRPr="009422BD">
        <w:rPr>
          <w:rFonts w:ascii="Times New Roman" w:eastAsia="Times New Roman" w:hAnsi="Times New Roman"/>
          <w:sz w:val="28"/>
          <w:szCs w:val="20"/>
          <w:lang w:eastAsia="ru-RU"/>
        </w:rPr>
        <w:t>Опубликовать настоящее постановление на сайте «Электронный бюллетень региональной энергетической комиссии Кемеровской области».</w:t>
      </w:r>
    </w:p>
    <w:p w14:paraId="46A8DDCF" w14:textId="77777777" w:rsidR="00C969F7" w:rsidRPr="00C969F7" w:rsidRDefault="002837B5" w:rsidP="003E711E">
      <w:pPr>
        <w:pStyle w:val="a3"/>
        <w:spacing w:line="233" w:lineRule="auto"/>
        <w:ind w:firstLine="567"/>
        <w:jc w:val="both"/>
        <w:rPr>
          <w:rFonts w:ascii="Times New Roman" w:hAnsi="Times New Roman"/>
          <w:sz w:val="28"/>
          <w:szCs w:val="28"/>
        </w:rPr>
      </w:pPr>
      <w:r>
        <w:rPr>
          <w:rFonts w:ascii="Times New Roman" w:hAnsi="Times New Roman"/>
          <w:sz w:val="28"/>
          <w:szCs w:val="28"/>
        </w:rPr>
        <w:t>8</w:t>
      </w:r>
      <w:r w:rsidR="00C969F7">
        <w:rPr>
          <w:rFonts w:ascii="Times New Roman" w:hAnsi="Times New Roman"/>
          <w:sz w:val="28"/>
          <w:szCs w:val="28"/>
        </w:rPr>
        <w:t xml:space="preserve">. </w:t>
      </w:r>
      <w:r w:rsidR="00C969F7" w:rsidRPr="00C969F7">
        <w:rPr>
          <w:rFonts w:ascii="Times New Roman" w:hAnsi="Times New Roman"/>
          <w:sz w:val="28"/>
          <w:szCs w:val="28"/>
        </w:rPr>
        <w:t xml:space="preserve">Настоящее постановление вступает в силу со дня </w:t>
      </w:r>
      <w:r w:rsidR="00616445">
        <w:rPr>
          <w:rFonts w:ascii="Times New Roman" w:hAnsi="Times New Roman"/>
          <w:sz w:val="28"/>
          <w:szCs w:val="28"/>
        </w:rPr>
        <w:t xml:space="preserve">его </w:t>
      </w:r>
      <w:r w:rsidR="00C969F7" w:rsidRPr="00C969F7">
        <w:rPr>
          <w:rFonts w:ascii="Times New Roman" w:hAnsi="Times New Roman"/>
          <w:sz w:val="28"/>
          <w:szCs w:val="28"/>
        </w:rPr>
        <w:t>официального опубликования.</w:t>
      </w:r>
    </w:p>
    <w:p w14:paraId="57522F88" w14:textId="77777777" w:rsidR="00A93FFA" w:rsidRDefault="00A93FFA" w:rsidP="00463DED">
      <w:pPr>
        <w:spacing w:after="0" w:line="238" w:lineRule="auto"/>
        <w:rPr>
          <w:rFonts w:ascii="Times New Roman" w:eastAsia="Times New Roman" w:hAnsi="Times New Roman"/>
          <w:sz w:val="28"/>
          <w:szCs w:val="28"/>
          <w:lang w:eastAsia="ru-RU"/>
        </w:rPr>
      </w:pPr>
    </w:p>
    <w:p w14:paraId="06F64C60" w14:textId="77777777" w:rsidR="00D83968" w:rsidRDefault="00D83968" w:rsidP="00463DED">
      <w:pPr>
        <w:spacing w:after="0" w:line="238" w:lineRule="auto"/>
        <w:rPr>
          <w:rFonts w:ascii="Times New Roman" w:eastAsia="Times New Roman" w:hAnsi="Times New Roman"/>
          <w:sz w:val="28"/>
          <w:szCs w:val="28"/>
          <w:lang w:eastAsia="ru-RU"/>
        </w:rPr>
      </w:pPr>
    </w:p>
    <w:p w14:paraId="31DCBBCB" w14:textId="77777777" w:rsidR="00D54CE0" w:rsidRDefault="00D54CE0" w:rsidP="00463DED">
      <w:pPr>
        <w:spacing w:after="0" w:line="238" w:lineRule="auto"/>
        <w:rPr>
          <w:rFonts w:ascii="Times New Roman" w:eastAsia="Times New Roman" w:hAnsi="Times New Roman"/>
          <w:sz w:val="28"/>
          <w:szCs w:val="28"/>
          <w:lang w:eastAsia="ru-RU"/>
        </w:rPr>
      </w:pPr>
    </w:p>
    <w:p w14:paraId="7C1D2812" w14:textId="77777777" w:rsidR="00253812" w:rsidRDefault="00A93FFA" w:rsidP="00463DED">
      <w:pPr>
        <w:widowControl w:val="0"/>
        <w:spacing w:after="0" w:line="238" w:lineRule="auto"/>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E27A51">
        <w:rPr>
          <w:rFonts w:ascii="Times New Roman" w:eastAsia="Times New Roman" w:hAnsi="Times New Roman"/>
          <w:sz w:val="28"/>
          <w:szCs w:val="28"/>
          <w:lang w:eastAsia="ru-RU"/>
        </w:rPr>
        <w:t>Председатель</w:t>
      </w:r>
      <w:r w:rsidR="00253812">
        <w:rPr>
          <w:rFonts w:ascii="Times New Roman" w:eastAsia="Times New Roman" w:hAnsi="Times New Roman"/>
          <w:sz w:val="28"/>
          <w:szCs w:val="28"/>
          <w:lang w:eastAsia="ru-RU"/>
        </w:rPr>
        <w:t xml:space="preserve"> </w:t>
      </w:r>
      <w:r w:rsidRPr="00E27A51">
        <w:rPr>
          <w:rFonts w:ascii="Times New Roman" w:eastAsia="Times New Roman" w:hAnsi="Times New Roman"/>
          <w:sz w:val="28"/>
          <w:szCs w:val="28"/>
          <w:lang w:eastAsia="ru-RU"/>
        </w:rPr>
        <w:t>региональной</w:t>
      </w:r>
    </w:p>
    <w:p w14:paraId="059725C4" w14:textId="77777777" w:rsidR="00593616" w:rsidRDefault="00A93FFA" w:rsidP="00593616">
      <w:pPr>
        <w:widowControl w:val="0"/>
        <w:spacing w:after="0" w:line="238" w:lineRule="auto"/>
        <w:jc w:val="both"/>
        <w:outlineLvl w:val="1"/>
        <w:rPr>
          <w:rFonts w:ascii="Times New Roman" w:eastAsia="Times New Roman" w:hAnsi="Times New Roman"/>
          <w:sz w:val="28"/>
          <w:szCs w:val="28"/>
          <w:lang w:eastAsia="ru-RU"/>
        </w:rPr>
        <w:sectPr w:rsidR="00593616" w:rsidSect="00D404DB">
          <w:headerReference w:type="default" r:id="rId11"/>
          <w:headerReference w:type="first" r:id="rId12"/>
          <w:pgSz w:w="11906" w:h="16838"/>
          <w:pgMar w:top="1134" w:right="850" w:bottom="993" w:left="1418" w:header="708" w:footer="708" w:gutter="0"/>
          <w:cols w:space="708"/>
          <w:titlePg/>
          <w:docGrid w:linePitch="360"/>
        </w:sectPr>
      </w:pPr>
      <w:r w:rsidRPr="00E27A51">
        <w:rPr>
          <w:rFonts w:ascii="Times New Roman" w:eastAsia="Times New Roman" w:hAnsi="Times New Roman"/>
          <w:sz w:val="28"/>
          <w:szCs w:val="28"/>
          <w:lang w:eastAsia="ru-RU"/>
        </w:rPr>
        <w:t xml:space="preserve">энергетической </w:t>
      </w:r>
      <w:r>
        <w:rPr>
          <w:rFonts w:ascii="Times New Roman" w:eastAsia="Times New Roman" w:hAnsi="Times New Roman"/>
          <w:sz w:val="28"/>
          <w:szCs w:val="28"/>
          <w:lang w:eastAsia="ru-RU"/>
        </w:rPr>
        <w:t>комиссии</w:t>
      </w:r>
      <w:r w:rsidR="00253812">
        <w:rPr>
          <w:rFonts w:ascii="Times New Roman" w:eastAsia="Times New Roman" w:hAnsi="Times New Roman"/>
          <w:sz w:val="28"/>
          <w:szCs w:val="28"/>
          <w:lang w:eastAsia="ru-RU"/>
        </w:rPr>
        <w:t xml:space="preserve"> </w:t>
      </w:r>
      <w:r w:rsidRPr="00E27A51">
        <w:rPr>
          <w:rFonts w:ascii="Times New Roman" w:eastAsia="Times New Roman" w:hAnsi="Times New Roman"/>
          <w:sz w:val="28"/>
          <w:szCs w:val="28"/>
          <w:lang w:eastAsia="ru-RU"/>
        </w:rPr>
        <w:t>Кемеровской области</w:t>
      </w:r>
      <w:r>
        <w:rPr>
          <w:rFonts w:ascii="Times New Roman" w:eastAsia="Times New Roman" w:hAnsi="Times New Roman"/>
          <w:sz w:val="28"/>
          <w:szCs w:val="28"/>
          <w:lang w:eastAsia="ru-RU"/>
        </w:rPr>
        <w:tab/>
        <w:t xml:space="preserve">                       </w:t>
      </w:r>
      <w:r w:rsidR="00D404DB">
        <w:rPr>
          <w:rFonts w:ascii="Times New Roman" w:eastAsia="Times New Roman" w:hAnsi="Times New Roman"/>
          <w:sz w:val="28"/>
          <w:szCs w:val="28"/>
          <w:lang w:eastAsia="ru-RU"/>
        </w:rPr>
        <w:t>Д.В. </w:t>
      </w:r>
      <w:r w:rsidR="004E7050">
        <w:rPr>
          <w:rFonts w:ascii="Times New Roman" w:eastAsia="Times New Roman" w:hAnsi="Times New Roman"/>
          <w:sz w:val="28"/>
          <w:szCs w:val="28"/>
          <w:lang w:eastAsia="ru-RU"/>
        </w:rPr>
        <w:t>Малюта</w:t>
      </w:r>
    </w:p>
    <w:p w14:paraId="129080FC" w14:textId="77777777" w:rsidR="00854378" w:rsidRPr="00593616" w:rsidRDefault="00854378" w:rsidP="00593616">
      <w:pPr>
        <w:spacing w:after="0" w:line="240" w:lineRule="auto"/>
        <w:ind w:firstLine="5245"/>
        <w:jc w:val="center"/>
        <w:rPr>
          <w:rFonts w:ascii="Times New Roman" w:hAnsi="Times New Roman"/>
          <w:sz w:val="28"/>
          <w:szCs w:val="28"/>
        </w:rPr>
      </w:pPr>
      <w:r w:rsidRPr="00593616">
        <w:rPr>
          <w:rFonts w:ascii="Times New Roman" w:hAnsi="Times New Roman"/>
          <w:sz w:val="28"/>
          <w:szCs w:val="28"/>
        </w:rPr>
        <w:lastRenderedPageBreak/>
        <w:t xml:space="preserve">Приложение № </w:t>
      </w:r>
      <w:r w:rsidR="006828AE" w:rsidRPr="00593616">
        <w:rPr>
          <w:rFonts w:ascii="Times New Roman" w:hAnsi="Times New Roman"/>
          <w:sz w:val="28"/>
          <w:szCs w:val="28"/>
        </w:rPr>
        <w:t>1</w:t>
      </w:r>
    </w:p>
    <w:p w14:paraId="4CB1008A" w14:textId="77777777" w:rsidR="00854378" w:rsidRPr="00692239" w:rsidRDefault="00854378" w:rsidP="00355C82">
      <w:pPr>
        <w:spacing w:after="0" w:line="240" w:lineRule="auto"/>
        <w:ind w:firstLine="5245"/>
        <w:jc w:val="center"/>
        <w:rPr>
          <w:rFonts w:ascii="Times New Roman" w:hAnsi="Times New Roman"/>
          <w:sz w:val="28"/>
          <w:szCs w:val="28"/>
        </w:rPr>
      </w:pPr>
      <w:r w:rsidRPr="00692239">
        <w:rPr>
          <w:rFonts w:ascii="Times New Roman" w:hAnsi="Times New Roman"/>
          <w:sz w:val="28"/>
          <w:szCs w:val="28"/>
        </w:rPr>
        <w:t>к постановлению региональной</w:t>
      </w:r>
    </w:p>
    <w:p w14:paraId="3D6E826D" w14:textId="77777777" w:rsidR="00854378" w:rsidRPr="00692239" w:rsidRDefault="00854378" w:rsidP="00355C82">
      <w:pPr>
        <w:spacing w:after="0" w:line="240" w:lineRule="auto"/>
        <w:ind w:firstLine="5245"/>
        <w:jc w:val="center"/>
        <w:rPr>
          <w:rFonts w:ascii="Times New Roman" w:hAnsi="Times New Roman"/>
          <w:sz w:val="28"/>
          <w:szCs w:val="28"/>
        </w:rPr>
      </w:pPr>
      <w:r w:rsidRPr="00692239">
        <w:rPr>
          <w:rFonts w:ascii="Times New Roman" w:hAnsi="Times New Roman"/>
          <w:sz w:val="28"/>
          <w:szCs w:val="28"/>
        </w:rPr>
        <w:t>энергетической комиссии</w:t>
      </w:r>
    </w:p>
    <w:p w14:paraId="538E76B3" w14:textId="77777777" w:rsidR="00854378" w:rsidRPr="00692239" w:rsidRDefault="00854378" w:rsidP="00355C82">
      <w:pPr>
        <w:spacing w:after="0" w:line="240" w:lineRule="auto"/>
        <w:ind w:firstLine="5245"/>
        <w:jc w:val="center"/>
        <w:rPr>
          <w:rFonts w:ascii="Times New Roman" w:hAnsi="Times New Roman"/>
          <w:sz w:val="28"/>
          <w:szCs w:val="28"/>
        </w:rPr>
      </w:pPr>
      <w:r w:rsidRPr="00692239">
        <w:rPr>
          <w:rFonts w:ascii="Times New Roman" w:hAnsi="Times New Roman"/>
          <w:sz w:val="28"/>
          <w:szCs w:val="28"/>
        </w:rPr>
        <w:t>Кемеровской области</w:t>
      </w:r>
    </w:p>
    <w:p w14:paraId="1B6C8879" w14:textId="087FAB8A" w:rsidR="00854378" w:rsidRPr="00692239" w:rsidRDefault="00854378" w:rsidP="00355C82">
      <w:pPr>
        <w:spacing w:after="0" w:line="240" w:lineRule="auto"/>
        <w:ind w:firstLine="5245"/>
        <w:jc w:val="center"/>
        <w:rPr>
          <w:rFonts w:ascii="Times New Roman" w:eastAsia="Times New Roman" w:hAnsi="Times New Roman"/>
          <w:sz w:val="28"/>
          <w:szCs w:val="28"/>
          <w:lang w:eastAsia="ru-RU"/>
        </w:rPr>
      </w:pPr>
      <w:r w:rsidRPr="00692239">
        <w:rPr>
          <w:rFonts w:ascii="Times New Roman" w:hAnsi="Times New Roman"/>
          <w:sz w:val="28"/>
          <w:szCs w:val="28"/>
        </w:rPr>
        <w:t xml:space="preserve">от </w:t>
      </w:r>
      <w:r w:rsidR="00CF6F21">
        <w:rPr>
          <w:rFonts w:ascii="Times New Roman" w:hAnsi="Times New Roman"/>
          <w:sz w:val="28"/>
          <w:szCs w:val="28"/>
        </w:rPr>
        <w:t>31</w:t>
      </w:r>
      <w:r w:rsidRPr="00692239">
        <w:rPr>
          <w:rFonts w:ascii="Times New Roman" w:hAnsi="Times New Roman"/>
          <w:sz w:val="28"/>
          <w:szCs w:val="28"/>
        </w:rPr>
        <w:t xml:space="preserve"> декабря 20</w:t>
      </w:r>
      <w:r w:rsidR="00655688">
        <w:rPr>
          <w:rFonts w:ascii="Times New Roman" w:hAnsi="Times New Roman"/>
          <w:sz w:val="28"/>
          <w:szCs w:val="28"/>
        </w:rPr>
        <w:t>19</w:t>
      </w:r>
      <w:r w:rsidRPr="00692239">
        <w:rPr>
          <w:rFonts w:ascii="Times New Roman" w:hAnsi="Times New Roman"/>
          <w:sz w:val="28"/>
          <w:szCs w:val="28"/>
        </w:rPr>
        <w:t xml:space="preserve"> г</w:t>
      </w:r>
      <w:r w:rsidR="003C10FD">
        <w:rPr>
          <w:rFonts w:ascii="Times New Roman" w:hAnsi="Times New Roman"/>
          <w:sz w:val="28"/>
          <w:szCs w:val="28"/>
        </w:rPr>
        <w:t>.</w:t>
      </w:r>
      <w:r w:rsidRPr="00692239">
        <w:rPr>
          <w:rFonts w:ascii="Times New Roman" w:hAnsi="Times New Roman"/>
          <w:sz w:val="28"/>
          <w:szCs w:val="28"/>
        </w:rPr>
        <w:t xml:space="preserve"> №</w:t>
      </w:r>
      <w:r w:rsidR="00BD3643">
        <w:rPr>
          <w:rFonts w:ascii="Times New Roman" w:hAnsi="Times New Roman"/>
          <w:sz w:val="28"/>
          <w:szCs w:val="28"/>
        </w:rPr>
        <w:t xml:space="preserve"> </w:t>
      </w:r>
      <w:r w:rsidR="00CF6F21">
        <w:rPr>
          <w:rFonts w:ascii="Times New Roman" w:hAnsi="Times New Roman"/>
          <w:sz w:val="28"/>
          <w:szCs w:val="28"/>
        </w:rPr>
        <w:t>894</w:t>
      </w:r>
    </w:p>
    <w:p w14:paraId="2DBC3C76" w14:textId="77777777" w:rsidR="00CD7C25" w:rsidRDefault="00CD7C25" w:rsidP="00463DED">
      <w:pPr>
        <w:widowControl w:val="0"/>
        <w:spacing w:after="0" w:line="240" w:lineRule="auto"/>
        <w:jc w:val="both"/>
        <w:outlineLvl w:val="1"/>
        <w:rPr>
          <w:rFonts w:ascii="Times New Roman" w:eastAsia="Times New Roman" w:hAnsi="Times New Roman"/>
          <w:sz w:val="28"/>
          <w:szCs w:val="28"/>
          <w:lang w:eastAsia="ru-RU"/>
        </w:rPr>
      </w:pPr>
    </w:p>
    <w:p w14:paraId="29683EAE" w14:textId="77777777" w:rsidR="00355C82" w:rsidRDefault="00355C82" w:rsidP="00463DED">
      <w:pPr>
        <w:widowControl w:val="0"/>
        <w:spacing w:after="0" w:line="240" w:lineRule="auto"/>
        <w:jc w:val="both"/>
        <w:outlineLvl w:val="1"/>
        <w:rPr>
          <w:rFonts w:ascii="Times New Roman" w:eastAsia="Times New Roman" w:hAnsi="Times New Roman"/>
          <w:sz w:val="28"/>
          <w:szCs w:val="28"/>
          <w:lang w:eastAsia="ru-RU"/>
        </w:rPr>
      </w:pPr>
    </w:p>
    <w:p w14:paraId="1F395B73" w14:textId="77777777" w:rsidR="00355C82" w:rsidRDefault="00692239" w:rsidP="00463DED">
      <w:pPr>
        <w:widowControl w:val="0"/>
        <w:spacing w:after="0" w:line="240" w:lineRule="auto"/>
        <w:jc w:val="center"/>
        <w:outlineLvl w:val="1"/>
        <w:rPr>
          <w:rFonts w:ascii="Times New Roman" w:hAnsi="Times New Roman"/>
          <w:b/>
          <w:sz w:val="28"/>
          <w:szCs w:val="28"/>
        </w:rPr>
      </w:pPr>
      <w:r w:rsidRPr="00692239">
        <w:rPr>
          <w:rFonts w:ascii="Times New Roman" w:hAnsi="Times New Roman"/>
          <w:b/>
          <w:sz w:val="28"/>
          <w:szCs w:val="28"/>
        </w:rPr>
        <w:t xml:space="preserve">Стандартизированные тарифные ставки </w:t>
      </w:r>
    </w:p>
    <w:p w14:paraId="76761421" w14:textId="77777777" w:rsidR="00355C82" w:rsidRDefault="00692239" w:rsidP="00463DED">
      <w:pPr>
        <w:widowControl w:val="0"/>
        <w:spacing w:after="0" w:line="240" w:lineRule="auto"/>
        <w:jc w:val="center"/>
        <w:outlineLvl w:val="1"/>
        <w:rPr>
          <w:rFonts w:ascii="Times New Roman" w:hAnsi="Times New Roman"/>
          <w:b/>
          <w:sz w:val="28"/>
          <w:szCs w:val="28"/>
        </w:rPr>
      </w:pPr>
      <w:r w:rsidRPr="00692239">
        <w:rPr>
          <w:rFonts w:ascii="Times New Roman" w:hAnsi="Times New Roman"/>
          <w:b/>
          <w:sz w:val="28"/>
          <w:szCs w:val="28"/>
        </w:rPr>
        <w:t xml:space="preserve">для расчета платы за технологическое присоединение </w:t>
      </w:r>
    </w:p>
    <w:p w14:paraId="2AEF2F86" w14:textId="5FB32EEE" w:rsidR="00B9385C" w:rsidRPr="00B9385C" w:rsidRDefault="00692239" w:rsidP="00463DED">
      <w:pPr>
        <w:widowControl w:val="0"/>
        <w:spacing w:after="0" w:line="240" w:lineRule="auto"/>
        <w:jc w:val="center"/>
        <w:outlineLvl w:val="1"/>
        <w:rPr>
          <w:rFonts w:ascii="Times New Roman" w:eastAsia="Times New Roman" w:hAnsi="Times New Roman"/>
          <w:b/>
          <w:sz w:val="28"/>
          <w:szCs w:val="28"/>
          <w:lang w:eastAsia="ru-RU"/>
        </w:rPr>
      </w:pPr>
      <w:r w:rsidRPr="00692239">
        <w:rPr>
          <w:rFonts w:ascii="Times New Roman" w:hAnsi="Times New Roman"/>
          <w:b/>
          <w:sz w:val="28"/>
          <w:szCs w:val="28"/>
        </w:rPr>
        <w:t xml:space="preserve">к электрическим сетям территориальных сетевых организаций Кемеровской области </w:t>
      </w:r>
      <w:r w:rsidR="00997CC1" w:rsidRPr="00997CC1">
        <w:rPr>
          <w:rFonts w:ascii="Times New Roman" w:hAnsi="Times New Roman"/>
          <w:b/>
          <w:sz w:val="28"/>
          <w:szCs w:val="28"/>
        </w:rPr>
        <w:t>на 20</w:t>
      </w:r>
      <w:r w:rsidR="00616F01">
        <w:rPr>
          <w:rFonts w:ascii="Times New Roman" w:hAnsi="Times New Roman"/>
          <w:b/>
          <w:sz w:val="28"/>
          <w:szCs w:val="28"/>
        </w:rPr>
        <w:t>20</w:t>
      </w:r>
      <w:r w:rsidR="00997CC1" w:rsidRPr="00997CC1">
        <w:rPr>
          <w:rFonts w:ascii="Times New Roman" w:hAnsi="Times New Roman"/>
          <w:b/>
          <w:sz w:val="28"/>
          <w:szCs w:val="28"/>
        </w:rPr>
        <w:t xml:space="preserve"> год</w:t>
      </w:r>
    </w:p>
    <w:p w14:paraId="34FEF322" w14:textId="77777777" w:rsidR="00A93FFA" w:rsidRPr="00B16F43" w:rsidRDefault="00B16F43" w:rsidP="00463DED">
      <w:pPr>
        <w:widowControl w:val="0"/>
        <w:spacing w:after="0" w:line="240" w:lineRule="auto"/>
        <w:jc w:val="center"/>
        <w:outlineLvl w:val="1"/>
        <w:rPr>
          <w:rFonts w:ascii="Times New Roman" w:eastAsia="Times New Roman" w:hAnsi="Times New Roman"/>
          <w:bCs/>
          <w:sz w:val="28"/>
          <w:szCs w:val="28"/>
          <w:lang w:eastAsia="ru-RU"/>
        </w:rPr>
      </w:pPr>
      <w:r w:rsidRPr="00B16F43">
        <w:rPr>
          <w:rFonts w:ascii="Times New Roman" w:eastAsia="Times New Roman" w:hAnsi="Times New Roman"/>
          <w:bCs/>
          <w:sz w:val="28"/>
          <w:szCs w:val="28"/>
          <w:lang w:eastAsia="ru-RU"/>
        </w:rPr>
        <w:t>(без учета НДС)</w:t>
      </w:r>
    </w:p>
    <w:p w14:paraId="33C235D2" w14:textId="77777777" w:rsidR="00E33607" w:rsidRDefault="00E33607" w:rsidP="00463DED">
      <w:pPr>
        <w:widowControl w:val="0"/>
        <w:spacing w:after="0" w:line="240" w:lineRule="auto"/>
        <w:jc w:val="center"/>
        <w:outlineLvl w:val="1"/>
        <w:rPr>
          <w:rFonts w:ascii="Times New Roman" w:eastAsia="Times New Roman" w:hAnsi="Times New Roman"/>
          <w:sz w:val="28"/>
          <w:szCs w:val="28"/>
          <w:lang w:eastAsia="ru-RU"/>
        </w:rPr>
      </w:pPr>
    </w:p>
    <w:p w14:paraId="3C97844B" w14:textId="77777777" w:rsidR="00AA3FF1" w:rsidRDefault="00AA3FF1" w:rsidP="001D27AE">
      <w:pPr>
        <w:widowControl w:val="0"/>
        <w:spacing w:after="0" w:line="240" w:lineRule="auto"/>
        <w:jc w:val="right"/>
        <w:outlineLvl w:val="1"/>
        <w:rPr>
          <w:rFonts w:ascii="Times New Roman" w:eastAsia="Times New Roman" w:hAnsi="Times New Roman"/>
          <w:sz w:val="28"/>
          <w:szCs w:val="28"/>
          <w:lang w:eastAsia="ru-RU"/>
        </w:rPr>
      </w:pPr>
    </w:p>
    <w:p w14:paraId="1BBB0445" w14:textId="77777777" w:rsidR="001B6E84" w:rsidRDefault="00355C82" w:rsidP="001D27AE">
      <w:pPr>
        <w:widowControl w:val="0"/>
        <w:spacing w:after="0" w:line="240" w:lineRule="auto"/>
        <w:jc w:val="right"/>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1D27AE">
        <w:rPr>
          <w:rFonts w:ascii="Times New Roman" w:eastAsia="Times New Roman" w:hAnsi="Times New Roman"/>
          <w:sz w:val="28"/>
          <w:szCs w:val="28"/>
          <w:lang w:eastAsia="ru-RU"/>
        </w:rPr>
        <w:t>Таблица 1</w:t>
      </w:r>
    </w:p>
    <w:p w14:paraId="709F886E" w14:textId="77777777" w:rsidR="00593616" w:rsidRDefault="00593616" w:rsidP="001D27AE">
      <w:pPr>
        <w:widowControl w:val="0"/>
        <w:spacing w:after="0" w:line="240" w:lineRule="auto"/>
        <w:jc w:val="right"/>
        <w:outlineLvl w:val="1"/>
        <w:rPr>
          <w:rFonts w:ascii="Times New Roman" w:eastAsia="Times New Roman" w:hAnsi="Times New Roman"/>
          <w:color w:val="000000"/>
          <w:sz w:val="20"/>
          <w:szCs w:val="20"/>
          <w:lang w:eastAsia="ru-RU"/>
        </w:rPr>
      </w:pPr>
    </w:p>
    <w:p w14:paraId="3341DB19" w14:textId="4E75D8DA" w:rsidR="00583245" w:rsidRDefault="00724876" w:rsidP="00886413">
      <w:pPr>
        <w:autoSpaceDE w:val="0"/>
        <w:autoSpaceDN w:val="0"/>
        <w:adjustRightInd w:val="0"/>
        <w:spacing w:after="0" w:line="240" w:lineRule="auto"/>
        <w:jc w:val="center"/>
        <w:rPr>
          <w:rFonts w:ascii="Times New Roman" w:hAnsi="Times New Roman"/>
          <w:sz w:val="28"/>
          <w:szCs w:val="28"/>
        </w:rPr>
      </w:pPr>
      <w:r w:rsidRPr="00741A43">
        <w:rPr>
          <w:rFonts w:ascii="Times New Roman" w:eastAsiaTheme="minorHAnsi" w:hAnsi="Times New Roman"/>
          <w:sz w:val="28"/>
          <w:szCs w:val="28"/>
        </w:rPr>
        <w:t>Стандартизированн</w:t>
      </w:r>
      <w:r w:rsidR="00741A43">
        <w:rPr>
          <w:rFonts w:ascii="Times New Roman" w:eastAsiaTheme="minorHAnsi" w:hAnsi="Times New Roman"/>
          <w:sz w:val="28"/>
          <w:szCs w:val="28"/>
        </w:rPr>
        <w:t>ые</w:t>
      </w:r>
      <w:r w:rsidRPr="00741A43">
        <w:rPr>
          <w:rFonts w:ascii="Times New Roman" w:eastAsiaTheme="minorHAnsi" w:hAnsi="Times New Roman"/>
          <w:sz w:val="28"/>
          <w:szCs w:val="28"/>
        </w:rPr>
        <w:t xml:space="preserve"> тарифн</w:t>
      </w:r>
      <w:r w:rsidR="00741A43">
        <w:rPr>
          <w:rFonts w:ascii="Times New Roman" w:eastAsiaTheme="minorHAnsi" w:hAnsi="Times New Roman"/>
          <w:sz w:val="28"/>
          <w:szCs w:val="28"/>
        </w:rPr>
        <w:t>ые</w:t>
      </w:r>
      <w:r w:rsidRPr="00741A43">
        <w:rPr>
          <w:rFonts w:ascii="Times New Roman" w:eastAsiaTheme="minorHAnsi" w:hAnsi="Times New Roman"/>
          <w:sz w:val="28"/>
          <w:szCs w:val="28"/>
        </w:rPr>
        <w:t xml:space="preserve"> ставк</w:t>
      </w:r>
      <w:r w:rsidR="00561F65">
        <w:rPr>
          <w:rFonts w:ascii="Times New Roman" w:eastAsiaTheme="minorHAnsi" w:hAnsi="Times New Roman"/>
          <w:sz w:val="28"/>
          <w:szCs w:val="28"/>
        </w:rPr>
        <w:t>и</w:t>
      </w:r>
      <w:r w:rsidRPr="00741A43">
        <w:rPr>
          <w:rFonts w:ascii="Times New Roman" w:eastAsiaTheme="minorHAnsi" w:hAnsi="Times New Roman"/>
          <w:sz w:val="28"/>
          <w:szCs w:val="28"/>
        </w:rPr>
        <w:t xml:space="preserve">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w:t>
      </w:r>
      <w:r w:rsidR="005E7737">
        <w:rPr>
          <w:rFonts w:ascii="Times New Roman" w:eastAsiaTheme="minorHAnsi" w:hAnsi="Times New Roman"/>
          <w:sz w:val="28"/>
          <w:szCs w:val="28"/>
        </w:rPr>
        <w:t>,</w:t>
      </w:r>
      <w:r w:rsidR="005E7737" w:rsidRPr="005E7737">
        <w:rPr>
          <w:rFonts w:ascii="Times New Roman" w:eastAsiaTheme="minorHAnsi" w:hAnsi="Times New Roman"/>
          <w:sz w:val="28"/>
          <w:szCs w:val="28"/>
        </w:rPr>
        <w:t xml:space="preserve"> не связанны</w:t>
      </w:r>
      <w:r w:rsidR="00FE30A0">
        <w:rPr>
          <w:rFonts w:ascii="Times New Roman" w:eastAsiaTheme="minorHAnsi" w:hAnsi="Times New Roman"/>
          <w:sz w:val="28"/>
          <w:szCs w:val="28"/>
        </w:rPr>
        <w:t>м</w:t>
      </w:r>
      <w:r w:rsidR="005E7737" w:rsidRPr="005E7737">
        <w:rPr>
          <w:rFonts w:ascii="Times New Roman" w:eastAsiaTheme="minorHAnsi" w:hAnsi="Times New Roman"/>
          <w:sz w:val="28"/>
          <w:szCs w:val="28"/>
        </w:rPr>
        <w:t xml:space="preserve"> со строительством объектов электросетевого хозяйства</w:t>
      </w:r>
      <w:r w:rsidR="00535BE9">
        <w:rPr>
          <w:rFonts w:ascii="Times New Roman" w:eastAsiaTheme="minorHAnsi" w:hAnsi="Times New Roman"/>
          <w:sz w:val="28"/>
          <w:szCs w:val="28"/>
        </w:rPr>
        <w:t xml:space="preserve"> </w:t>
      </w:r>
      <w:r w:rsidR="00535BE9" w:rsidRPr="006E1373">
        <w:rPr>
          <w:rFonts w:ascii="Times New Roman" w:eastAsiaTheme="minorHAnsi" w:hAnsi="Times New Roman"/>
          <w:sz w:val="28"/>
          <w:szCs w:val="28"/>
        </w:rPr>
        <w:t>(</w:t>
      </w:r>
      <w:r w:rsidR="00535BE9" w:rsidRPr="006A1A73">
        <w:rPr>
          <w:rFonts w:ascii="Times New Roman" w:hAnsi="Times New Roman"/>
          <w:sz w:val="28"/>
          <w:szCs w:val="28"/>
        </w:rPr>
        <w:t>«последней мил</w:t>
      </w:r>
      <w:r w:rsidR="00535BE9">
        <w:rPr>
          <w:rFonts w:ascii="Times New Roman" w:hAnsi="Times New Roman"/>
          <w:sz w:val="28"/>
          <w:szCs w:val="28"/>
        </w:rPr>
        <w:t>ей</w:t>
      </w:r>
      <w:r w:rsidR="00535BE9" w:rsidRPr="006A1A73">
        <w:rPr>
          <w:rFonts w:ascii="Times New Roman" w:hAnsi="Times New Roman"/>
          <w:sz w:val="28"/>
          <w:szCs w:val="28"/>
        </w:rPr>
        <w:t>»</w:t>
      </w:r>
      <w:r w:rsidR="00535BE9" w:rsidRPr="006E1373">
        <w:rPr>
          <w:rFonts w:ascii="Times New Roman" w:hAnsi="Times New Roman"/>
          <w:sz w:val="28"/>
          <w:szCs w:val="28"/>
        </w:rPr>
        <w:t>)</w:t>
      </w:r>
      <w:r w:rsidR="00583245" w:rsidRPr="00583245">
        <w:rPr>
          <w:rFonts w:ascii="Times New Roman" w:hAnsi="Times New Roman"/>
          <w:sz w:val="28"/>
          <w:szCs w:val="28"/>
        </w:rPr>
        <w:t xml:space="preserve"> </w:t>
      </w:r>
    </w:p>
    <w:p w14:paraId="007F20BB" w14:textId="7CB49A26" w:rsidR="005E7737" w:rsidRPr="005E7737" w:rsidRDefault="00583245" w:rsidP="00886413">
      <w:pPr>
        <w:autoSpaceDE w:val="0"/>
        <w:autoSpaceDN w:val="0"/>
        <w:adjustRightInd w:val="0"/>
        <w:spacing w:after="0" w:line="240" w:lineRule="auto"/>
        <w:jc w:val="center"/>
        <w:rPr>
          <w:rFonts w:ascii="Times New Roman" w:eastAsiaTheme="minorHAnsi" w:hAnsi="Times New Roman"/>
          <w:sz w:val="28"/>
          <w:szCs w:val="28"/>
        </w:rPr>
      </w:pPr>
      <w:r>
        <w:rPr>
          <w:rFonts w:ascii="Times New Roman" w:hAnsi="Times New Roman"/>
          <w:sz w:val="28"/>
          <w:szCs w:val="28"/>
        </w:rPr>
        <w:t>(без учета НДС, в ценах 20</w:t>
      </w:r>
      <w:r w:rsidR="00655688">
        <w:rPr>
          <w:rFonts w:ascii="Times New Roman" w:hAnsi="Times New Roman"/>
          <w:sz w:val="28"/>
          <w:szCs w:val="28"/>
        </w:rPr>
        <w:t>20</w:t>
      </w:r>
      <w:r>
        <w:rPr>
          <w:rFonts w:ascii="Times New Roman" w:hAnsi="Times New Roman"/>
          <w:sz w:val="28"/>
          <w:szCs w:val="28"/>
        </w:rPr>
        <w:t xml:space="preserve"> года)</w:t>
      </w:r>
    </w:p>
    <w:p w14:paraId="281766D3" w14:textId="77777777" w:rsidR="00741A43" w:rsidRDefault="005E7737" w:rsidP="00741A43">
      <w:pPr>
        <w:widowControl w:val="0"/>
        <w:spacing w:after="0" w:line="240" w:lineRule="auto"/>
        <w:jc w:val="center"/>
        <w:outlineLvl w:val="1"/>
        <w:rPr>
          <w:rFonts w:ascii="Times New Roman" w:eastAsiaTheme="minorHAnsi" w:hAnsi="Times New Roman"/>
          <w:sz w:val="28"/>
          <w:szCs w:val="28"/>
        </w:rPr>
      </w:pPr>
      <w:r>
        <w:rPr>
          <w:rFonts w:ascii="Times New Roman" w:eastAsiaTheme="minorHAnsi" w:hAnsi="Times New Roman"/>
          <w:sz w:val="28"/>
          <w:szCs w:val="28"/>
        </w:rPr>
        <w:t xml:space="preserve"> </w:t>
      </w:r>
    </w:p>
    <w:p w14:paraId="5600B030" w14:textId="77777777" w:rsidR="001D27AE" w:rsidRDefault="001D27AE" w:rsidP="001D27AE">
      <w:pPr>
        <w:widowControl w:val="0"/>
        <w:spacing w:after="0" w:line="240" w:lineRule="auto"/>
        <w:jc w:val="right"/>
        <w:outlineLvl w:val="1"/>
        <w:rPr>
          <w:rFonts w:ascii="Times New Roman" w:eastAsia="Times New Roman" w:hAnsi="Times New Roman"/>
          <w:sz w:val="28"/>
          <w:szCs w:val="28"/>
          <w:lang w:eastAsia="ru-RU"/>
        </w:rPr>
      </w:pPr>
    </w:p>
    <w:tbl>
      <w:tblPr>
        <w:tblW w:w="5000" w:type="pct"/>
        <w:tblLook w:val="04A0" w:firstRow="1" w:lastRow="0" w:firstColumn="1" w:lastColumn="0" w:noHBand="0" w:noVBand="1"/>
      </w:tblPr>
      <w:tblGrid>
        <w:gridCol w:w="780"/>
        <w:gridCol w:w="6283"/>
        <w:gridCol w:w="1409"/>
        <w:gridCol w:w="1382"/>
      </w:tblGrid>
      <w:tr w:rsidR="0043191F" w:rsidRPr="00AB35CA" w14:paraId="065A02CC" w14:textId="77777777" w:rsidTr="003A4294">
        <w:trPr>
          <w:trHeight w:val="60"/>
        </w:trPr>
        <w:tc>
          <w:tcPr>
            <w:tcW w:w="396" w:type="pct"/>
            <w:vMerge w:val="restart"/>
            <w:tcBorders>
              <w:top w:val="single" w:sz="4" w:space="0" w:color="auto"/>
              <w:left w:val="single" w:sz="4" w:space="0" w:color="auto"/>
              <w:right w:val="single" w:sz="4" w:space="0" w:color="auto"/>
            </w:tcBorders>
            <w:shd w:val="clear" w:color="auto" w:fill="auto"/>
            <w:noWrap/>
            <w:vAlign w:val="center"/>
            <w:hideMark/>
          </w:tcPr>
          <w:p w14:paraId="13490C77" w14:textId="77777777" w:rsidR="0043191F" w:rsidRPr="00C51283" w:rsidRDefault="0043191F" w:rsidP="0043191F">
            <w:pPr>
              <w:spacing w:after="0" w:line="240" w:lineRule="auto"/>
              <w:ind w:left="-108"/>
              <w:jc w:val="center"/>
              <w:rPr>
                <w:rFonts w:ascii="Times New Roman" w:eastAsia="Times New Roman" w:hAnsi="Times New Roman"/>
                <w:color w:val="000000"/>
                <w:sz w:val="20"/>
                <w:szCs w:val="20"/>
                <w:lang w:eastAsia="ru-RU"/>
              </w:rPr>
            </w:pPr>
            <w:r w:rsidRPr="00C51283">
              <w:rPr>
                <w:rFonts w:ascii="Times New Roman" w:eastAsia="Times New Roman" w:hAnsi="Times New Roman"/>
                <w:color w:val="000000"/>
                <w:sz w:val="20"/>
                <w:szCs w:val="20"/>
                <w:lang w:eastAsia="ru-RU"/>
              </w:rPr>
              <w:t>№</w:t>
            </w:r>
          </w:p>
          <w:p w14:paraId="746FED52" w14:textId="77777777" w:rsidR="0043191F" w:rsidRPr="00C51283" w:rsidRDefault="0043191F" w:rsidP="0043191F">
            <w:pPr>
              <w:spacing w:after="0" w:line="240" w:lineRule="auto"/>
              <w:ind w:left="-108"/>
              <w:jc w:val="center"/>
              <w:rPr>
                <w:rFonts w:ascii="Times New Roman" w:eastAsia="Times New Roman" w:hAnsi="Times New Roman"/>
                <w:color w:val="000000"/>
                <w:sz w:val="20"/>
                <w:szCs w:val="20"/>
                <w:lang w:eastAsia="ru-RU"/>
              </w:rPr>
            </w:pPr>
            <w:r w:rsidRPr="00C51283">
              <w:rPr>
                <w:rFonts w:ascii="Times New Roman" w:eastAsia="Times New Roman" w:hAnsi="Times New Roman"/>
                <w:color w:val="000000"/>
                <w:sz w:val="20"/>
                <w:szCs w:val="20"/>
                <w:lang w:eastAsia="ru-RU"/>
              </w:rPr>
              <w:t>ставки</w:t>
            </w:r>
          </w:p>
        </w:tc>
        <w:tc>
          <w:tcPr>
            <w:tcW w:w="3188" w:type="pct"/>
            <w:vMerge w:val="restart"/>
            <w:tcBorders>
              <w:top w:val="single" w:sz="4" w:space="0" w:color="auto"/>
              <w:left w:val="single" w:sz="4" w:space="0" w:color="auto"/>
              <w:right w:val="single" w:sz="4" w:space="0" w:color="auto"/>
            </w:tcBorders>
            <w:shd w:val="clear" w:color="auto" w:fill="auto"/>
            <w:noWrap/>
            <w:vAlign w:val="center"/>
            <w:hideMark/>
          </w:tcPr>
          <w:p w14:paraId="04F0568F" w14:textId="77777777" w:rsidR="0043191F" w:rsidRPr="00C51283" w:rsidRDefault="0043191F" w:rsidP="0043191F">
            <w:pPr>
              <w:spacing w:after="0" w:line="240" w:lineRule="auto"/>
              <w:jc w:val="center"/>
              <w:rPr>
                <w:rFonts w:ascii="Times New Roman" w:eastAsia="Times New Roman" w:hAnsi="Times New Roman"/>
                <w:bCs/>
                <w:color w:val="000000"/>
                <w:sz w:val="20"/>
                <w:szCs w:val="20"/>
                <w:lang w:eastAsia="ru-RU"/>
              </w:rPr>
            </w:pPr>
            <w:r w:rsidRPr="00C51283">
              <w:rPr>
                <w:rFonts w:ascii="Times New Roman" w:eastAsia="Times New Roman" w:hAnsi="Times New Roman"/>
                <w:bCs/>
                <w:color w:val="000000"/>
                <w:sz w:val="20"/>
                <w:szCs w:val="20"/>
                <w:lang w:eastAsia="ru-RU"/>
              </w:rPr>
              <w:t xml:space="preserve">Наименование стандартизированной </w:t>
            </w:r>
          </w:p>
          <w:p w14:paraId="1335517E" w14:textId="77777777" w:rsidR="0043191F" w:rsidRPr="00C51283" w:rsidRDefault="0043191F" w:rsidP="0043191F">
            <w:pPr>
              <w:spacing w:after="0" w:line="240" w:lineRule="auto"/>
              <w:jc w:val="center"/>
              <w:rPr>
                <w:rFonts w:ascii="Times New Roman" w:eastAsia="Times New Roman" w:hAnsi="Times New Roman"/>
                <w:bCs/>
                <w:color w:val="000000"/>
                <w:sz w:val="20"/>
                <w:szCs w:val="20"/>
                <w:lang w:eastAsia="ru-RU"/>
              </w:rPr>
            </w:pPr>
            <w:r w:rsidRPr="00C51283">
              <w:rPr>
                <w:rFonts w:ascii="Times New Roman" w:eastAsia="Times New Roman" w:hAnsi="Times New Roman"/>
                <w:bCs/>
                <w:color w:val="000000"/>
                <w:sz w:val="20"/>
                <w:szCs w:val="20"/>
                <w:lang w:eastAsia="ru-RU"/>
              </w:rPr>
              <w:t>тарифной ставки</w:t>
            </w:r>
          </w:p>
        </w:tc>
        <w:tc>
          <w:tcPr>
            <w:tcW w:w="141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840252" w14:textId="77777777" w:rsidR="0043191F" w:rsidRPr="00C51283" w:rsidRDefault="0043191F" w:rsidP="0043191F">
            <w:pPr>
              <w:spacing w:after="0" w:line="240" w:lineRule="auto"/>
              <w:jc w:val="center"/>
              <w:rPr>
                <w:rFonts w:ascii="Times New Roman" w:eastAsia="Times New Roman" w:hAnsi="Times New Roman"/>
                <w:bCs/>
                <w:color w:val="000000"/>
                <w:sz w:val="20"/>
                <w:szCs w:val="20"/>
                <w:lang w:eastAsia="ru-RU"/>
              </w:rPr>
            </w:pPr>
            <w:r w:rsidRPr="00C51283">
              <w:rPr>
                <w:rFonts w:ascii="Times New Roman" w:eastAsia="Times New Roman" w:hAnsi="Times New Roman"/>
                <w:bCs/>
                <w:color w:val="000000"/>
                <w:sz w:val="20"/>
                <w:szCs w:val="20"/>
                <w:lang w:eastAsia="ru-RU"/>
              </w:rPr>
              <w:t>Размер стандартизированной тарифной ставки в зависимости от схемы присоединения</w:t>
            </w:r>
          </w:p>
        </w:tc>
      </w:tr>
      <w:tr w:rsidR="0043191F" w:rsidRPr="00AB35CA" w14:paraId="0E80D806" w14:textId="77777777" w:rsidTr="003A4294">
        <w:trPr>
          <w:trHeight w:val="231"/>
        </w:trPr>
        <w:tc>
          <w:tcPr>
            <w:tcW w:w="396" w:type="pct"/>
            <w:vMerge/>
            <w:tcBorders>
              <w:left w:val="single" w:sz="4" w:space="0" w:color="auto"/>
              <w:right w:val="single" w:sz="4" w:space="0" w:color="auto"/>
            </w:tcBorders>
            <w:shd w:val="clear" w:color="auto" w:fill="auto"/>
            <w:noWrap/>
            <w:vAlign w:val="center"/>
          </w:tcPr>
          <w:p w14:paraId="4629FB17" w14:textId="77777777" w:rsidR="0043191F" w:rsidRPr="00C51283" w:rsidRDefault="0043191F" w:rsidP="0043191F">
            <w:pPr>
              <w:spacing w:after="0" w:line="240" w:lineRule="auto"/>
              <w:ind w:left="-108"/>
              <w:jc w:val="center"/>
              <w:rPr>
                <w:rFonts w:ascii="Times New Roman" w:eastAsia="Times New Roman" w:hAnsi="Times New Roman"/>
                <w:color w:val="000000"/>
                <w:sz w:val="20"/>
                <w:szCs w:val="20"/>
                <w:lang w:eastAsia="ru-RU"/>
              </w:rPr>
            </w:pPr>
          </w:p>
        </w:tc>
        <w:tc>
          <w:tcPr>
            <w:tcW w:w="3188" w:type="pct"/>
            <w:vMerge/>
            <w:tcBorders>
              <w:left w:val="single" w:sz="4" w:space="0" w:color="auto"/>
              <w:right w:val="single" w:sz="4" w:space="0" w:color="auto"/>
            </w:tcBorders>
            <w:shd w:val="clear" w:color="auto" w:fill="auto"/>
            <w:noWrap/>
            <w:vAlign w:val="center"/>
          </w:tcPr>
          <w:p w14:paraId="539276EC" w14:textId="77777777" w:rsidR="0043191F" w:rsidRPr="00C51283" w:rsidRDefault="0043191F" w:rsidP="0043191F">
            <w:pPr>
              <w:spacing w:after="0" w:line="240" w:lineRule="auto"/>
              <w:jc w:val="center"/>
              <w:rPr>
                <w:rFonts w:ascii="Times New Roman" w:eastAsia="Times New Roman" w:hAnsi="Times New Roman"/>
                <w:bCs/>
                <w:color w:val="000000"/>
                <w:sz w:val="20"/>
                <w:szCs w:val="20"/>
                <w:lang w:eastAsia="ru-RU"/>
              </w:rPr>
            </w:pP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34E92635" w14:textId="77777777" w:rsidR="0043191F" w:rsidRPr="00C51283" w:rsidRDefault="0043191F" w:rsidP="0043191F">
            <w:pPr>
              <w:spacing w:after="0" w:line="240" w:lineRule="auto"/>
              <w:jc w:val="center"/>
              <w:rPr>
                <w:rFonts w:ascii="Times New Roman" w:eastAsia="Times New Roman" w:hAnsi="Times New Roman"/>
                <w:bCs/>
                <w:color w:val="000000"/>
                <w:sz w:val="20"/>
                <w:szCs w:val="20"/>
                <w:lang w:eastAsia="ru-RU"/>
              </w:rPr>
            </w:pPr>
            <w:r w:rsidRPr="00C51283">
              <w:rPr>
                <w:rFonts w:ascii="Times New Roman" w:eastAsia="Times New Roman" w:hAnsi="Times New Roman"/>
                <w:bCs/>
                <w:color w:val="000000"/>
                <w:sz w:val="20"/>
                <w:szCs w:val="20"/>
                <w:lang w:eastAsia="ru-RU"/>
              </w:rPr>
              <w:t>Постоянная схема</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14:paraId="6F6B9D5C" w14:textId="77777777" w:rsidR="0043191F" w:rsidRPr="00C51283" w:rsidRDefault="0043191F" w:rsidP="0043191F">
            <w:pPr>
              <w:spacing w:after="0" w:line="240" w:lineRule="auto"/>
              <w:jc w:val="center"/>
              <w:rPr>
                <w:rFonts w:ascii="Times New Roman" w:eastAsia="Times New Roman" w:hAnsi="Times New Roman"/>
                <w:bCs/>
                <w:color w:val="000000"/>
                <w:sz w:val="20"/>
                <w:szCs w:val="20"/>
                <w:lang w:eastAsia="ru-RU"/>
              </w:rPr>
            </w:pPr>
            <w:r w:rsidRPr="00C51283">
              <w:rPr>
                <w:rFonts w:ascii="Times New Roman" w:eastAsia="Times New Roman" w:hAnsi="Times New Roman"/>
                <w:bCs/>
                <w:color w:val="000000"/>
                <w:sz w:val="20"/>
                <w:szCs w:val="20"/>
                <w:lang w:eastAsia="ru-RU"/>
              </w:rPr>
              <w:t>Временная схема</w:t>
            </w:r>
          </w:p>
        </w:tc>
      </w:tr>
      <w:tr w:rsidR="0043191F" w:rsidRPr="00AB35CA" w14:paraId="6DFCEF8B" w14:textId="77777777" w:rsidTr="003A4294">
        <w:trPr>
          <w:trHeight w:val="80"/>
        </w:trPr>
        <w:tc>
          <w:tcPr>
            <w:tcW w:w="396" w:type="pct"/>
            <w:vMerge/>
            <w:tcBorders>
              <w:left w:val="single" w:sz="4" w:space="0" w:color="auto"/>
              <w:bottom w:val="single" w:sz="4" w:space="0" w:color="auto"/>
              <w:right w:val="single" w:sz="4" w:space="0" w:color="auto"/>
            </w:tcBorders>
            <w:shd w:val="clear" w:color="auto" w:fill="auto"/>
            <w:noWrap/>
            <w:vAlign w:val="center"/>
          </w:tcPr>
          <w:p w14:paraId="7FEC0C8F" w14:textId="77777777" w:rsidR="0043191F" w:rsidRPr="00C51283" w:rsidRDefault="0043191F" w:rsidP="0043191F">
            <w:pPr>
              <w:spacing w:after="0" w:line="240" w:lineRule="auto"/>
              <w:ind w:left="-108"/>
              <w:jc w:val="center"/>
              <w:rPr>
                <w:rFonts w:ascii="Times New Roman" w:eastAsia="Times New Roman" w:hAnsi="Times New Roman"/>
                <w:color w:val="000000"/>
                <w:sz w:val="20"/>
                <w:szCs w:val="20"/>
                <w:lang w:eastAsia="ru-RU"/>
              </w:rPr>
            </w:pPr>
          </w:p>
        </w:tc>
        <w:tc>
          <w:tcPr>
            <w:tcW w:w="3188" w:type="pct"/>
            <w:vMerge/>
            <w:tcBorders>
              <w:left w:val="single" w:sz="4" w:space="0" w:color="auto"/>
              <w:bottom w:val="single" w:sz="4" w:space="0" w:color="auto"/>
              <w:right w:val="single" w:sz="4" w:space="0" w:color="auto"/>
            </w:tcBorders>
            <w:shd w:val="clear" w:color="auto" w:fill="auto"/>
            <w:noWrap/>
            <w:vAlign w:val="center"/>
          </w:tcPr>
          <w:p w14:paraId="1DAAB480" w14:textId="77777777" w:rsidR="0043191F" w:rsidRPr="00C51283" w:rsidRDefault="0043191F" w:rsidP="0043191F">
            <w:pPr>
              <w:spacing w:after="0" w:line="240" w:lineRule="auto"/>
              <w:jc w:val="center"/>
              <w:rPr>
                <w:rFonts w:ascii="Times New Roman" w:eastAsia="Times New Roman" w:hAnsi="Times New Roman"/>
                <w:bCs/>
                <w:color w:val="000000"/>
                <w:sz w:val="20"/>
                <w:szCs w:val="20"/>
                <w:lang w:eastAsia="ru-RU"/>
              </w:rPr>
            </w:pP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38DB515E" w14:textId="77777777" w:rsidR="0043191F" w:rsidRPr="00C51283" w:rsidRDefault="0043191F" w:rsidP="0043191F">
            <w:pPr>
              <w:spacing w:after="0" w:line="240" w:lineRule="auto"/>
              <w:jc w:val="center"/>
              <w:rPr>
                <w:rFonts w:ascii="Times New Roman" w:eastAsia="Times New Roman" w:hAnsi="Times New Roman"/>
                <w:bCs/>
                <w:color w:val="000000"/>
                <w:sz w:val="20"/>
                <w:szCs w:val="20"/>
                <w:lang w:eastAsia="ru-RU"/>
              </w:rPr>
            </w:pPr>
            <w:r w:rsidRPr="00C51283">
              <w:rPr>
                <w:rFonts w:ascii="Times New Roman" w:eastAsia="Times New Roman" w:hAnsi="Times New Roman"/>
                <w:bCs/>
                <w:color w:val="000000"/>
                <w:sz w:val="20"/>
                <w:szCs w:val="20"/>
                <w:lang w:eastAsia="ru-RU"/>
              </w:rPr>
              <w:t>тыс. руб./шт.</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14:paraId="50CD45D5" w14:textId="77777777" w:rsidR="0043191F" w:rsidRPr="00C51283" w:rsidRDefault="0043191F" w:rsidP="0043191F">
            <w:pPr>
              <w:spacing w:after="0" w:line="240" w:lineRule="auto"/>
              <w:jc w:val="center"/>
              <w:rPr>
                <w:rFonts w:ascii="Times New Roman" w:eastAsia="Times New Roman" w:hAnsi="Times New Roman"/>
                <w:bCs/>
                <w:color w:val="000000"/>
                <w:sz w:val="20"/>
                <w:szCs w:val="20"/>
                <w:lang w:eastAsia="ru-RU"/>
              </w:rPr>
            </w:pPr>
            <w:r w:rsidRPr="00C51283">
              <w:rPr>
                <w:rFonts w:ascii="Times New Roman" w:eastAsia="Times New Roman" w:hAnsi="Times New Roman"/>
                <w:bCs/>
                <w:color w:val="000000"/>
                <w:sz w:val="20"/>
                <w:szCs w:val="20"/>
                <w:lang w:eastAsia="ru-RU"/>
              </w:rPr>
              <w:t>тыс. руб./шт.</w:t>
            </w:r>
          </w:p>
        </w:tc>
      </w:tr>
      <w:tr w:rsidR="0043191F" w:rsidRPr="00AB35CA" w14:paraId="46D3BD3A" w14:textId="77777777" w:rsidTr="003A4294">
        <w:trPr>
          <w:trHeight w:val="1198"/>
        </w:trPr>
        <w:tc>
          <w:tcPr>
            <w:tcW w:w="3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7E884E" w14:textId="77777777" w:rsidR="0043191F" w:rsidRPr="00C51283" w:rsidRDefault="0043191F" w:rsidP="0043191F">
            <w:pPr>
              <w:autoSpaceDE w:val="0"/>
              <w:autoSpaceDN w:val="0"/>
              <w:adjustRightInd w:val="0"/>
              <w:spacing w:after="0" w:line="240" w:lineRule="auto"/>
              <w:jc w:val="center"/>
              <w:rPr>
                <w:rFonts w:ascii="Times New Roman" w:hAnsi="Times New Roman"/>
                <w:sz w:val="20"/>
                <w:szCs w:val="20"/>
              </w:rPr>
            </w:pPr>
            <w:r w:rsidRPr="00C51283">
              <w:rPr>
                <w:rFonts w:ascii="Times New Roman" w:hAnsi="Times New Roman"/>
                <w:sz w:val="20"/>
                <w:szCs w:val="20"/>
              </w:rPr>
              <w:t>С</w:t>
            </w:r>
            <w:r w:rsidRPr="00C51283">
              <w:rPr>
                <w:rFonts w:ascii="Times New Roman" w:hAnsi="Times New Roman"/>
                <w:sz w:val="20"/>
                <w:szCs w:val="20"/>
                <w:vertAlign w:val="subscript"/>
              </w:rPr>
              <w:t>1</w:t>
            </w:r>
          </w:p>
        </w:tc>
        <w:tc>
          <w:tcPr>
            <w:tcW w:w="31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3FE5E3" w14:textId="77777777" w:rsidR="0043191F" w:rsidRPr="00C51283" w:rsidRDefault="0043191F" w:rsidP="0043191F">
            <w:pPr>
              <w:autoSpaceDE w:val="0"/>
              <w:autoSpaceDN w:val="0"/>
              <w:adjustRightInd w:val="0"/>
              <w:spacing w:after="0" w:line="240" w:lineRule="auto"/>
              <w:jc w:val="both"/>
              <w:rPr>
                <w:rFonts w:ascii="Times New Roman" w:hAnsi="Times New Roman"/>
                <w:sz w:val="20"/>
                <w:szCs w:val="20"/>
              </w:rPr>
            </w:pPr>
            <w:r w:rsidRPr="00C51283">
              <w:rPr>
                <w:rFonts w:ascii="Times New Roman" w:hAnsi="Times New Roman"/>
                <w:sz w:val="20"/>
                <w:szCs w:val="20"/>
              </w:rPr>
              <w:t>Стандартизированные тарифные ставки на покрытие расходов на технологическое присоединение энергопринимающих устройств потребителей электр</w:t>
            </w:r>
            <w:r>
              <w:rPr>
                <w:rFonts w:ascii="Times New Roman" w:hAnsi="Times New Roman"/>
                <w:sz w:val="20"/>
                <w:szCs w:val="20"/>
              </w:rPr>
              <w:t>о</w:t>
            </w:r>
            <w:r w:rsidRPr="00C51283">
              <w:rPr>
                <w:rFonts w:ascii="Times New Roman" w:hAnsi="Times New Roman"/>
                <w:sz w:val="20"/>
                <w:szCs w:val="20"/>
              </w:rPr>
              <w:t>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0E630F3B" w14:textId="77777777" w:rsidR="0043191F" w:rsidRPr="00C51283" w:rsidRDefault="0043191F" w:rsidP="0043191F">
            <w:pPr>
              <w:spacing w:after="0" w:line="240" w:lineRule="auto"/>
              <w:jc w:val="center"/>
              <w:rPr>
                <w:rFonts w:ascii="Times New Roman" w:hAnsi="Times New Roman"/>
                <w:sz w:val="20"/>
                <w:szCs w:val="20"/>
              </w:rPr>
            </w:pPr>
            <w:r>
              <w:rPr>
                <w:rFonts w:ascii="Times New Roman" w:hAnsi="Times New Roman"/>
                <w:sz w:val="20"/>
                <w:szCs w:val="20"/>
              </w:rPr>
              <w:t>11,140</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14:paraId="094C1524" w14:textId="77777777" w:rsidR="0043191F" w:rsidRPr="00C51283" w:rsidRDefault="0043191F" w:rsidP="0043191F">
            <w:pPr>
              <w:spacing w:after="0" w:line="240" w:lineRule="auto"/>
              <w:jc w:val="center"/>
              <w:rPr>
                <w:rFonts w:ascii="Times New Roman" w:hAnsi="Times New Roman"/>
                <w:sz w:val="20"/>
                <w:szCs w:val="20"/>
                <w:lang w:val="en-US"/>
              </w:rPr>
            </w:pPr>
            <w:r>
              <w:rPr>
                <w:rFonts w:ascii="Times New Roman" w:hAnsi="Times New Roman"/>
                <w:sz w:val="20"/>
                <w:szCs w:val="20"/>
              </w:rPr>
              <w:t>11,140</w:t>
            </w:r>
          </w:p>
        </w:tc>
      </w:tr>
      <w:tr w:rsidR="0043191F" w:rsidRPr="00AB35CA" w14:paraId="73B9D3E1" w14:textId="77777777" w:rsidTr="003A4294">
        <w:trPr>
          <w:trHeight w:val="246"/>
        </w:trPr>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440F27EC" w14:textId="77777777" w:rsidR="0043191F" w:rsidRPr="00C51283" w:rsidRDefault="0043191F" w:rsidP="0043191F">
            <w:pPr>
              <w:autoSpaceDE w:val="0"/>
              <w:autoSpaceDN w:val="0"/>
              <w:adjustRightInd w:val="0"/>
              <w:spacing w:after="0" w:line="240" w:lineRule="auto"/>
              <w:jc w:val="center"/>
              <w:rPr>
                <w:rFonts w:ascii="Times New Roman" w:hAnsi="Times New Roman"/>
                <w:sz w:val="20"/>
                <w:szCs w:val="20"/>
              </w:rPr>
            </w:pPr>
            <w:r w:rsidRPr="00C51283">
              <w:rPr>
                <w:rFonts w:ascii="Times New Roman" w:hAnsi="Times New Roman"/>
                <w:sz w:val="20"/>
                <w:szCs w:val="20"/>
              </w:rPr>
              <w:t>С</w:t>
            </w:r>
            <w:r w:rsidRPr="00C51283">
              <w:rPr>
                <w:rFonts w:ascii="Times New Roman" w:hAnsi="Times New Roman"/>
                <w:sz w:val="20"/>
                <w:szCs w:val="20"/>
                <w:vertAlign w:val="subscript"/>
              </w:rPr>
              <w:t>1.1</w:t>
            </w:r>
          </w:p>
        </w:tc>
        <w:tc>
          <w:tcPr>
            <w:tcW w:w="3188" w:type="pct"/>
            <w:tcBorders>
              <w:top w:val="single" w:sz="4" w:space="0" w:color="auto"/>
              <w:left w:val="single" w:sz="4" w:space="0" w:color="auto"/>
              <w:bottom w:val="single" w:sz="4" w:space="0" w:color="auto"/>
              <w:right w:val="single" w:sz="4" w:space="0" w:color="auto"/>
            </w:tcBorders>
            <w:shd w:val="clear" w:color="auto" w:fill="auto"/>
            <w:vAlign w:val="center"/>
          </w:tcPr>
          <w:p w14:paraId="147B5803" w14:textId="77777777" w:rsidR="0043191F" w:rsidRPr="00C51283" w:rsidRDefault="0043191F" w:rsidP="0043191F">
            <w:pPr>
              <w:autoSpaceDE w:val="0"/>
              <w:autoSpaceDN w:val="0"/>
              <w:adjustRightInd w:val="0"/>
              <w:spacing w:after="0" w:line="240" w:lineRule="auto"/>
              <w:rPr>
                <w:rFonts w:ascii="Times New Roman" w:hAnsi="Times New Roman"/>
                <w:sz w:val="20"/>
                <w:szCs w:val="20"/>
              </w:rPr>
            </w:pPr>
            <w:r w:rsidRPr="00C51283">
              <w:rPr>
                <w:rFonts w:ascii="Times New Roman" w:hAnsi="Times New Roman"/>
                <w:sz w:val="20"/>
                <w:szCs w:val="20"/>
              </w:rPr>
              <w:t>Подготовка и выдача сетевой организацией технических условий Заявителю</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5AEC254F" w14:textId="77777777" w:rsidR="0043191F" w:rsidRPr="00C51283" w:rsidRDefault="0043191F" w:rsidP="0043191F">
            <w:pPr>
              <w:spacing w:after="0" w:line="240" w:lineRule="auto"/>
              <w:jc w:val="center"/>
              <w:rPr>
                <w:rFonts w:ascii="Times New Roman" w:hAnsi="Times New Roman"/>
                <w:sz w:val="20"/>
                <w:szCs w:val="20"/>
              </w:rPr>
            </w:pPr>
            <w:r>
              <w:rPr>
                <w:rFonts w:ascii="Times New Roman" w:hAnsi="Times New Roman"/>
                <w:sz w:val="20"/>
                <w:szCs w:val="20"/>
              </w:rPr>
              <w:t>4,474</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14:paraId="306026B6" w14:textId="77777777" w:rsidR="0043191F" w:rsidRPr="00C51283" w:rsidRDefault="0043191F" w:rsidP="0043191F">
            <w:pPr>
              <w:spacing w:after="0" w:line="240" w:lineRule="auto"/>
              <w:jc w:val="center"/>
              <w:rPr>
                <w:rFonts w:ascii="Times New Roman" w:hAnsi="Times New Roman"/>
                <w:sz w:val="20"/>
                <w:szCs w:val="20"/>
              </w:rPr>
            </w:pPr>
            <w:r>
              <w:rPr>
                <w:rFonts w:ascii="Times New Roman" w:hAnsi="Times New Roman"/>
                <w:sz w:val="20"/>
                <w:szCs w:val="20"/>
              </w:rPr>
              <w:t>4,474</w:t>
            </w:r>
          </w:p>
        </w:tc>
      </w:tr>
      <w:tr w:rsidR="0043191F" w:rsidRPr="00AB35CA" w14:paraId="1858D9DD" w14:textId="77777777" w:rsidTr="003A4294">
        <w:trPr>
          <w:trHeight w:val="246"/>
        </w:trPr>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3B024EAF" w14:textId="77777777" w:rsidR="0043191F" w:rsidRPr="00C51283" w:rsidRDefault="0043191F" w:rsidP="0043191F">
            <w:pPr>
              <w:autoSpaceDE w:val="0"/>
              <w:autoSpaceDN w:val="0"/>
              <w:adjustRightInd w:val="0"/>
              <w:spacing w:after="0" w:line="240" w:lineRule="auto"/>
              <w:jc w:val="center"/>
              <w:rPr>
                <w:rFonts w:ascii="Times New Roman" w:hAnsi="Times New Roman"/>
                <w:sz w:val="20"/>
                <w:szCs w:val="20"/>
              </w:rPr>
            </w:pPr>
            <w:r w:rsidRPr="00C51283">
              <w:rPr>
                <w:rFonts w:ascii="Times New Roman" w:hAnsi="Times New Roman"/>
                <w:sz w:val="20"/>
                <w:szCs w:val="20"/>
              </w:rPr>
              <w:t>С</w:t>
            </w:r>
            <w:r w:rsidRPr="00C51283">
              <w:rPr>
                <w:rFonts w:ascii="Times New Roman" w:hAnsi="Times New Roman"/>
                <w:sz w:val="20"/>
                <w:szCs w:val="20"/>
                <w:vertAlign w:val="subscript"/>
              </w:rPr>
              <w:t>1.2</w:t>
            </w:r>
          </w:p>
        </w:tc>
        <w:tc>
          <w:tcPr>
            <w:tcW w:w="3188" w:type="pct"/>
            <w:tcBorders>
              <w:top w:val="single" w:sz="4" w:space="0" w:color="auto"/>
              <w:left w:val="single" w:sz="4" w:space="0" w:color="auto"/>
              <w:bottom w:val="single" w:sz="4" w:space="0" w:color="auto"/>
              <w:right w:val="single" w:sz="4" w:space="0" w:color="auto"/>
            </w:tcBorders>
            <w:shd w:val="clear" w:color="auto" w:fill="auto"/>
            <w:vAlign w:val="center"/>
          </w:tcPr>
          <w:p w14:paraId="6291516F" w14:textId="77777777" w:rsidR="0043191F" w:rsidRPr="00C51283" w:rsidRDefault="0043191F" w:rsidP="0043191F">
            <w:pPr>
              <w:autoSpaceDE w:val="0"/>
              <w:autoSpaceDN w:val="0"/>
              <w:adjustRightInd w:val="0"/>
              <w:spacing w:after="0" w:line="240" w:lineRule="auto"/>
              <w:jc w:val="both"/>
              <w:rPr>
                <w:rFonts w:ascii="Times New Roman" w:hAnsi="Times New Roman"/>
                <w:sz w:val="20"/>
                <w:szCs w:val="20"/>
              </w:rPr>
            </w:pPr>
            <w:r w:rsidRPr="00C51283">
              <w:rPr>
                <w:rFonts w:ascii="Times New Roman" w:hAnsi="Times New Roman"/>
                <w:sz w:val="20"/>
                <w:szCs w:val="20"/>
              </w:rPr>
              <w:t>Проверка сетевой организацией выполнения Заявителем технических условий</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7BEE0290" w14:textId="77777777" w:rsidR="0043191F" w:rsidRPr="00C51283" w:rsidRDefault="0043191F" w:rsidP="0043191F">
            <w:pPr>
              <w:spacing w:after="0" w:line="240" w:lineRule="auto"/>
              <w:jc w:val="center"/>
              <w:rPr>
                <w:rFonts w:ascii="Times New Roman" w:hAnsi="Times New Roman"/>
                <w:sz w:val="20"/>
                <w:szCs w:val="20"/>
              </w:rPr>
            </w:pPr>
            <w:r w:rsidRPr="00C51283">
              <w:rPr>
                <w:rFonts w:ascii="Times New Roman" w:hAnsi="Times New Roman"/>
                <w:sz w:val="20"/>
                <w:szCs w:val="20"/>
              </w:rPr>
              <w:t>6,</w:t>
            </w:r>
            <w:r>
              <w:rPr>
                <w:rFonts w:ascii="Times New Roman" w:hAnsi="Times New Roman"/>
                <w:sz w:val="20"/>
                <w:szCs w:val="20"/>
              </w:rPr>
              <w:t>666</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14:paraId="74E53616" w14:textId="77777777" w:rsidR="0043191F" w:rsidRPr="00C51283" w:rsidRDefault="0043191F" w:rsidP="0043191F">
            <w:pPr>
              <w:spacing w:after="0" w:line="240" w:lineRule="auto"/>
              <w:jc w:val="center"/>
              <w:rPr>
                <w:rFonts w:ascii="Times New Roman" w:hAnsi="Times New Roman"/>
                <w:sz w:val="20"/>
                <w:szCs w:val="20"/>
              </w:rPr>
            </w:pPr>
            <w:r w:rsidRPr="00C51283">
              <w:rPr>
                <w:rFonts w:ascii="Times New Roman" w:hAnsi="Times New Roman"/>
                <w:sz w:val="20"/>
                <w:szCs w:val="20"/>
              </w:rPr>
              <w:t>6</w:t>
            </w:r>
            <w:r>
              <w:rPr>
                <w:rFonts w:ascii="Times New Roman" w:hAnsi="Times New Roman"/>
                <w:sz w:val="20"/>
                <w:szCs w:val="20"/>
              </w:rPr>
              <w:t>,</w:t>
            </w:r>
            <w:r w:rsidRPr="00C51283">
              <w:rPr>
                <w:rFonts w:ascii="Times New Roman" w:hAnsi="Times New Roman"/>
                <w:sz w:val="20"/>
                <w:szCs w:val="20"/>
              </w:rPr>
              <w:t>6</w:t>
            </w:r>
            <w:r>
              <w:rPr>
                <w:rFonts w:ascii="Times New Roman" w:hAnsi="Times New Roman"/>
                <w:sz w:val="20"/>
                <w:szCs w:val="20"/>
              </w:rPr>
              <w:t>66</w:t>
            </w:r>
          </w:p>
        </w:tc>
      </w:tr>
    </w:tbl>
    <w:p w14:paraId="7373F80D" w14:textId="77777777" w:rsidR="00593616" w:rsidRDefault="00593616" w:rsidP="000B146C">
      <w:pPr>
        <w:spacing w:after="120"/>
        <w:jc w:val="center"/>
        <w:rPr>
          <w:rFonts w:ascii="Times New Roman" w:hAnsi="Times New Roman"/>
          <w:sz w:val="28"/>
          <w:szCs w:val="28"/>
        </w:rPr>
      </w:pPr>
    </w:p>
    <w:p w14:paraId="43000A07" w14:textId="77777777" w:rsidR="00892B2E" w:rsidRDefault="00892B2E" w:rsidP="00593616">
      <w:pPr>
        <w:spacing w:after="120"/>
        <w:jc w:val="right"/>
        <w:rPr>
          <w:rFonts w:ascii="Times New Roman" w:hAnsi="Times New Roman"/>
          <w:sz w:val="28"/>
          <w:szCs w:val="28"/>
        </w:rPr>
      </w:pPr>
    </w:p>
    <w:p w14:paraId="738D7965" w14:textId="77777777" w:rsidR="00892B2E" w:rsidRDefault="00892B2E" w:rsidP="00593616">
      <w:pPr>
        <w:spacing w:after="120"/>
        <w:jc w:val="right"/>
        <w:rPr>
          <w:rFonts w:ascii="Times New Roman" w:hAnsi="Times New Roman"/>
          <w:sz w:val="28"/>
          <w:szCs w:val="28"/>
        </w:rPr>
      </w:pPr>
    </w:p>
    <w:p w14:paraId="15770324" w14:textId="77777777" w:rsidR="00892B2E" w:rsidRDefault="00892B2E" w:rsidP="00593616">
      <w:pPr>
        <w:spacing w:after="120"/>
        <w:jc w:val="right"/>
        <w:rPr>
          <w:rFonts w:ascii="Times New Roman" w:hAnsi="Times New Roman"/>
          <w:sz w:val="28"/>
          <w:szCs w:val="28"/>
        </w:rPr>
      </w:pPr>
    </w:p>
    <w:p w14:paraId="11C041D7" w14:textId="77777777" w:rsidR="00AA3FF1" w:rsidRDefault="00AA3FF1" w:rsidP="00593616">
      <w:pPr>
        <w:spacing w:after="120"/>
        <w:jc w:val="right"/>
        <w:rPr>
          <w:rFonts w:ascii="Times New Roman" w:hAnsi="Times New Roman"/>
          <w:sz w:val="28"/>
          <w:szCs w:val="28"/>
        </w:rPr>
        <w:sectPr w:rsidR="00AA3FF1" w:rsidSect="00355C82">
          <w:pgSz w:w="11906" w:h="16838"/>
          <w:pgMar w:top="1134" w:right="850" w:bottom="1134" w:left="1418" w:header="708" w:footer="708" w:gutter="0"/>
          <w:cols w:space="708"/>
          <w:titlePg/>
          <w:docGrid w:linePitch="360"/>
        </w:sectPr>
      </w:pPr>
    </w:p>
    <w:p w14:paraId="17AA8CB4" w14:textId="77777777" w:rsidR="00593616" w:rsidRDefault="00593616" w:rsidP="00593616">
      <w:pPr>
        <w:spacing w:after="120"/>
        <w:jc w:val="right"/>
        <w:rPr>
          <w:rFonts w:ascii="Times New Roman" w:hAnsi="Times New Roman"/>
          <w:sz w:val="28"/>
          <w:szCs w:val="28"/>
        </w:rPr>
      </w:pPr>
      <w:r>
        <w:rPr>
          <w:rFonts w:ascii="Times New Roman" w:hAnsi="Times New Roman"/>
          <w:sz w:val="28"/>
          <w:szCs w:val="28"/>
        </w:rPr>
        <w:lastRenderedPageBreak/>
        <w:t>Таблица 2</w:t>
      </w:r>
    </w:p>
    <w:p w14:paraId="04E4A6B1" w14:textId="77777777" w:rsidR="00AC5170" w:rsidRDefault="00AC5170" w:rsidP="005E7737">
      <w:pPr>
        <w:autoSpaceDE w:val="0"/>
        <w:autoSpaceDN w:val="0"/>
        <w:adjustRightInd w:val="0"/>
        <w:spacing w:after="0" w:line="240" w:lineRule="auto"/>
        <w:ind w:firstLine="540"/>
        <w:jc w:val="center"/>
        <w:rPr>
          <w:rFonts w:ascii="Times New Roman" w:eastAsiaTheme="minorHAnsi" w:hAnsi="Times New Roman"/>
          <w:sz w:val="28"/>
          <w:szCs w:val="28"/>
        </w:rPr>
      </w:pPr>
    </w:p>
    <w:p w14:paraId="52DB8AD9" w14:textId="03A8BF00" w:rsidR="00583245" w:rsidRDefault="005E7737" w:rsidP="005E7737">
      <w:pPr>
        <w:autoSpaceDE w:val="0"/>
        <w:autoSpaceDN w:val="0"/>
        <w:adjustRightInd w:val="0"/>
        <w:spacing w:after="0" w:line="240" w:lineRule="auto"/>
        <w:ind w:firstLine="540"/>
        <w:jc w:val="center"/>
        <w:rPr>
          <w:rFonts w:ascii="Times New Roman" w:hAnsi="Times New Roman"/>
          <w:sz w:val="28"/>
          <w:szCs w:val="28"/>
        </w:rPr>
      </w:pPr>
      <w:r w:rsidRPr="00741A43">
        <w:rPr>
          <w:rFonts w:ascii="Times New Roman" w:eastAsiaTheme="minorHAnsi" w:hAnsi="Times New Roman"/>
          <w:sz w:val="28"/>
          <w:szCs w:val="28"/>
        </w:rPr>
        <w:t>Стандартизированн</w:t>
      </w:r>
      <w:r>
        <w:rPr>
          <w:rFonts w:ascii="Times New Roman" w:eastAsiaTheme="minorHAnsi" w:hAnsi="Times New Roman"/>
          <w:sz w:val="28"/>
          <w:szCs w:val="28"/>
        </w:rPr>
        <w:t>ые</w:t>
      </w:r>
      <w:r w:rsidRPr="00741A43">
        <w:rPr>
          <w:rFonts w:ascii="Times New Roman" w:eastAsiaTheme="minorHAnsi" w:hAnsi="Times New Roman"/>
          <w:sz w:val="28"/>
          <w:szCs w:val="28"/>
        </w:rPr>
        <w:t xml:space="preserve"> тарифн</w:t>
      </w:r>
      <w:r>
        <w:rPr>
          <w:rFonts w:ascii="Times New Roman" w:eastAsiaTheme="minorHAnsi" w:hAnsi="Times New Roman"/>
          <w:sz w:val="28"/>
          <w:szCs w:val="28"/>
        </w:rPr>
        <w:t>ые</w:t>
      </w:r>
      <w:r w:rsidRPr="00741A43">
        <w:rPr>
          <w:rFonts w:ascii="Times New Roman" w:eastAsiaTheme="minorHAnsi" w:hAnsi="Times New Roman"/>
          <w:sz w:val="28"/>
          <w:szCs w:val="28"/>
        </w:rPr>
        <w:t xml:space="preserve"> ставк</w:t>
      </w:r>
      <w:r w:rsidR="00561F65">
        <w:rPr>
          <w:rFonts w:ascii="Times New Roman" w:eastAsiaTheme="minorHAnsi" w:hAnsi="Times New Roman"/>
          <w:sz w:val="28"/>
          <w:szCs w:val="28"/>
        </w:rPr>
        <w:t>и</w:t>
      </w:r>
      <w:r w:rsidRPr="00741A43">
        <w:rPr>
          <w:rFonts w:ascii="Times New Roman" w:eastAsiaTheme="minorHAnsi" w:hAnsi="Times New Roman"/>
          <w:sz w:val="28"/>
          <w:szCs w:val="28"/>
        </w:rPr>
        <w:t xml:space="preserve">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w:t>
      </w:r>
      <w:r>
        <w:rPr>
          <w:rFonts w:ascii="Times New Roman" w:eastAsiaTheme="minorHAnsi" w:hAnsi="Times New Roman"/>
          <w:sz w:val="28"/>
          <w:szCs w:val="28"/>
        </w:rPr>
        <w:t>,</w:t>
      </w:r>
      <w:r w:rsidRPr="005E7737">
        <w:rPr>
          <w:rFonts w:ascii="Times New Roman" w:eastAsiaTheme="minorHAnsi" w:hAnsi="Times New Roman"/>
          <w:sz w:val="28"/>
          <w:szCs w:val="28"/>
        </w:rPr>
        <w:t xml:space="preserve"> связанны</w:t>
      </w:r>
      <w:r w:rsidR="00521556">
        <w:rPr>
          <w:rFonts w:ascii="Times New Roman" w:eastAsiaTheme="minorHAnsi" w:hAnsi="Times New Roman"/>
          <w:sz w:val="28"/>
          <w:szCs w:val="28"/>
        </w:rPr>
        <w:t>м</w:t>
      </w:r>
      <w:r w:rsidRPr="005E7737">
        <w:rPr>
          <w:rFonts w:ascii="Times New Roman" w:eastAsiaTheme="minorHAnsi" w:hAnsi="Times New Roman"/>
          <w:sz w:val="28"/>
          <w:szCs w:val="28"/>
        </w:rPr>
        <w:t xml:space="preserve"> со строительством объектов электросетевого хозяйства</w:t>
      </w:r>
      <w:r w:rsidR="006E1373">
        <w:rPr>
          <w:rFonts w:ascii="Times New Roman" w:eastAsiaTheme="minorHAnsi" w:hAnsi="Times New Roman"/>
          <w:sz w:val="28"/>
          <w:szCs w:val="28"/>
        </w:rPr>
        <w:t xml:space="preserve"> </w:t>
      </w:r>
      <w:r w:rsidR="006E1373" w:rsidRPr="006E1373">
        <w:rPr>
          <w:rFonts w:ascii="Times New Roman" w:eastAsiaTheme="minorHAnsi" w:hAnsi="Times New Roman"/>
          <w:sz w:val="28"/>
          <w:szCs w:val="28"/>
        </w:rPr>
        <w:t>(</w:t>
      </w:r>
      <w:r w:rsidR="006E1373" w:rsidRPr="006A1A73">
        <w:rPr>
          <w:rFonts w:ascii="Times New Roman" w:hAnsi="Times New Roman"/>
          <w:sz w:val="28"/>
          <w:szCs w:val="28"/>
        </w:rPr>
        <w:t>«последней мил</w:t>
      </w:r>
      <w:r w:rsidR="006E1373">
        <w:rPr>
          <w:rFonts w:ascii="Times New Roman" w:hAnsi="Times New Roman"/>
          <w:sz w:val="28"/>
          <w:szCs w:val="28"/>
        </w:rPr>
        <w:t>ей</w:t>
      </w:r>
      <w:r w:rsidR="006E1373" w:rsidRPr="006A1A73">
        <w:rPr>
          <w:rFonts w:ascii="Times New Roman" w:hAnsi="Times New Roman"/>
          <w:sz w:val="28"/>
          <w:szCs w:val="28"/>
        </w:rPr>
        <w:t>»</w:t>
      </w:r>
      <w:r w:rsidR="006E1373" w:rsidRPr="006E1373">
        <w:rPr>
          <w:rFonts w:ascii="Times New Roman" w:hAnsi="Times New Roman"/>
          <w:sz w:val="28"/>
          <w:szCs w:val="28"/>
        </w:rPr>
        <w:t>)</w:t>
      </w:r>
      <w:r w:rsidR="00583245" w:rsidRPr="00583245">
        <w:rPr>
          <w:rFonts w:ascii="Times New Roman" w:hAnsi="Times New Roman"/>
          <w:sz w:val="28"/>
          <w:szCs w:val="28"/>
        </w:rPr>
        <w:t xml:space="preserve"> </w:t>
      </w:r>
    </w:p>
    <w:p w14:paraId="4B6A89A9" w14:textId="51DD1A2A" w:rsidR="005E7737" w:rsidRDefault="00583245" w:rsidP="005E7737">
      <w:pPr>
        <w:autoSpaceDE w:val="0"/>
        <w:autoSpaceDN w:val="0"/>
        <w:adjustRightInd w:val="0"/>
        <w:spacing w:after="0" w:line="240" w:lineRule="auto"/>
        <w:ind w:firstLine="540"/>
        <w:jc w:val="center"/>
        <w:rPr>
          <w:rFonts w:ascii="Times New Roman" w:hAnsi="Times New Roman"/>
          <w:sz w:val="28"/>
          <w:szCs w:val="28"/>
        </w:rPr>
      </w:pPr>
      <w:r>
        <w:rPr>
          <w:rFonts w:ascii="Times New Roman" w:hAnsi="Times New Roman"/>
          <w:sz w:val="28"/>
          <w:szCs w:val="28"/>
        </w:rPr>
        <w:t>(без учета НДС, в ценах 20</w:t>
      </w:r>
      <w:r w:rsidR="00655688">
        <w:rPr>
          <w:rFonts w:ascii="Times New Roman" w:hAnsi="Times New Roman"/>
          <w:sz w:val="28"/>
          <w:szCs w:val="28"/>
        </w:rPr>
        <w:t>20</w:t>
      </w:r>
      <w:r>
        <w:rPr>
          <w:rFonts w:ascii="Times New Roman" w:hAnsi="Times New Roman"/>
          <w:sz w:val="28"/>
          <w:szCs w:val="28"/>
        </w:rPr>
        <w:t xml:space="preserve"> года)</w:t>
      </w:r>
    </w:p>
    <w:p w14:paraId="2A419F91" w14:textId="32933D24" w:rsidR="007D1464" w:rsidRDefault="007D1464" w:rsidP="005E7737">
      <w:pPr>
        <w:autoSpaceDE w:val="0"/>
        <w:autoSpaceDN w:val="0"/>
        <w:adjustRightInd w:val="0"/>
        <w:spacing w:after="0" w:line="240" w:lineRule="auto"/>
        <w:ind w:firstLine="540"/>
        <w:jc w:val="center"/>
        <w:rPr>
          <w:rFonts w:ascii="Times New Roman" w:eastAsiaTheme="minorHAnsi" w:hAnsi="Times New Roman"/>
          <w:sz w:val="28"/>
          <w:szCs w:val="28"/>
        </w:rPr>
      </w:pPr>
    </w:p>
    <w:p w14:paraId="559D6226" w14:textId="77777777" w:rsidR="007D1464" w:rsidRDefault="007D1464" w:rsidP="005E7737">
      <w:pPr>
        <w:autoSpaceDE w:val="0"/>
        <w:autoSpaceDN w:val="0"/>
        <w:adjustRightInd w:val="0"/>
        <w:spacing w:after="0" w:line="240" w:lineRule="auto"/>
        <w:ind w:firstLine="540"/>
        <w:jc w:val="center"/>
        <w:rPr>
          <w:rFonts w:ascii="Times New Roman" w:eastAsiaTheme="minorHAnsi" w:hAnsi="Times New Roman"/>
          <w:sz w:val="28"/>
          <w:szCs w:val="28"/>
        </w:rPr>
      </w:pPr>
    </w:p>
    <w:tbl>
      <w:tblPr>
        <w:tblW w:w="5032"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5360"/>
        <w:gridCol w:w="1165"/>
        <w:gridCol w:w="1134"/>
        <w:gridCol w:w="1247"/>
      </w:tblGrid>
      <w:tr w:rsidR="0030477E" w:rsidRPr="00521556" w14:paraId="3A2BE1BE" w14:textId="77777777" w:rsidTr="007D1464">
        <w:trPr>
          <w:trHeight w:val="685"/>
        </w:trPr>
        <w:tc>
          <w:tcPr>
            <w:tcW w:w="436" w:type="pct"/>
            <w:vMerge w:val="restart"/>
            <w:shd w:val="clear" w:color="auto" w:fill="auto"/>
            <w:noWrap/>
            <w:tcMar>
              <w:left w:w="28" w:type="dxa"/>
              <w:right w:w="28" w:type="dxa"/>
            </w:tcMar>
            <w:vAlign w:val="center"/>
            <w:hideMark/>
          </w:tcPr>
          <w:p w14:paraId="71294EF7"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 ставки</w:t>
            </w:r>
          </w:p>
        </w:tc>
        <w:tc>
          <w:tcPr>
            <w:tcW w:w="2747" w:type="pct"/>
            <w:vMerge w:val="restart"/>
            <w:shd w:val="clear" w:color="auto" w:fill="auto"/>
            <w:tcMar>
              <w:left w:w="28" w:type="dxa"/>
              <w:right w:w="28" w:type="dxa"/>
            </w:tcMar>
            <w:vAlign w:val="center"/>
            <w:hideMark/>
          </w:tcPr>
          <w:p w14:paraId="58C75AD5" w14:textId="724746D3"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Наименование стандартизированной тарифной ставки</w:t>
            </w:r>
            <w:r w:rsidR="003B007F">
              <w:rPr>
                <w:rFonts w:ascii="Times New Roman" w:eastAsia="Times New Roman" w:hAnsi="Times New Roman"/>
                <w:color w:val="000000"/>
                <w:sz w:val="16"/>
                <w:szCs w:val="16"/>
                <w:lang w:eastAsia="ru-RU"/>
              </w:rPr>
              <w:t xml:space="preserve"> </w:t>
            </w:r>
            <w:r w:rsidR="003B007F" w:rsidRPr="00521556">
              <w:rPr>
                <w:rFonts w:ascii="Times New Roman" w:eastAsia="Times New Roman" w:hAnsi="Times New Roman"/>
                <w:b/>
                <w:bCs/>
                <w:color w:val="000000"/>
                <w:sz w:val="16"/>
                <w:szCs w:val="16"/>
                <w:lang w:eastAsia="ru-RU"/>
              </w:rPr>
              <w:t>С</w:t>
            </w:r>
            <w:r w:rsidR="003B007F" w:rsidRPr="00521556">
              <w:rPr>
                <w:rFonts w:ascii="Times New Roman" w:eastAsia="Times New Roman" w:hAnsi="Times New Roman"/>
                <w:b/>
                <w:bCs/>
                <w:color w:val="000000"/>
                <w:sz w:val="16"/>
                <w:szCs w:val="16"/>
                <w:vertAlign w:val="subscript"/>
                <w:lang w:eastAsia="ru-RU"/>
              </w:rPr>
              <w:t>2, 0,4 кВ</w:t>
            </w:r>
          </w:p>
        </w:tc>
        <w:tc>
          <w:tcPr>
            <w:tcW w:w="597" w:type="pct"/>
            <w:vMerge w:val="restart"/>
            <w:shd w:val="clear" w:color="auto" w:fill="auto"/>
            <w:tcMar>
              <w:left w:w="28" w:type="dxa"/>
              <w:right w:w="28" w:type="dxa"/>
            </w:tcMar>
            <w:vAlign w:val="center"/>
            <w:hideMark/>
          </w:tcPr>
          <w:p w14:paraId="72F47604"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Идентификатор ставки</w:t>
            </w:r>
          </w:p>
        </w:tc>
        <w:tc>
          <w:tcPr>
            <w:tcW w:w="1220" w:type="pct"/>
            <w:gridSpan w:val="2"/>
            <w:shd w:val="clear" w:color="auto" w:fill="auto"/>
            <w:tcMar>
              <w:left w:w="28" w:type="dxa"/>
              <w:right w:w="28" w:type="dxa"/>
            </w:tcMar>
            <w:vAlign w:val="center"/>
            <w:hideMark/>
          </w:tcPr>
          <w:p w14:paraId="27607316" w14:textId="606436F1"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 xml:space="preserve">Размер </w:t>
            </w:r>
            <w:r w:rsidR="00521556" w:rsidRPr="00521556">
              <w:rPr>
                <w:rFonts w:ascii="Times New Roman" w:eastAsia="Times New Roman" w:hAnsi="Times New Roman"/>
                <w:color w:val="000000"/>
                <w:sz w:val="16"/>
                <w:szCs w:val="16"/>
                <w:lang w:eastAsia="ru-RU"/>
              </w:rPr>
              <w:t xml:space="preserve">стандартизированной тарифной </w:t>
            </w:r>
            <w:r w:rsidRPr="00521556">
              <w:rPr>
                <w:rFonts w:ascii="Times New Roman" w:eastAsia="Times New Roman" w:hAnsi="Times New Roman"/>
                <w:color w:val="000000"/>
                <w:sz w:val="16"/>
                <w:szCs w:val="16"/>
                <w:lang w:eastAsia="ru-RU"/>
              </w:rPr>
              <w:t>ставки в зависимости от типа населенного пункта</w:t>
            </w:r>
          </w:p>
        </w:tc>
      </w:tr>
      <w:tr w:rsidR="0030477E" w:rsidRPr="00521556" w14:paraId="29342257" w14:textId="77777777" w:rsidTr="003A4294">
        <w:trPr>
          <w:trHeight w:val="1276"/>
          <w:tblHeader/>
        </w:trPr>
        <w:tc>
          <w:tcPr>
            <w:tcW w:w="436" w:type="pct"/>
            <w:vMerge/>
            <w:shd w:val="clear" w:color="auto" w:fill="auto"/>
            <w:tcMar>
              <w:left w:w="28" w:type="dxa"/>
              <w:right w:w="28" w:type="dxa"/>
            </w:tcMar>
            <w:vAlign w:val="center"/>
            <w:hideMark/>
          </w:tcPr>
          <w:p w14:paraId="40800C31"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p>
        </w:tc>
        <w:tc>
          <w:tcPr>
            <w:tcW w:w="2747" w:type="pct"/>
            <w:vMerge/>
            <w:shd w:val="clear" w:color="auto" w:fill="auto"/>
            <w:tcMar>
              <w:left w:w="28" w:type="dxa"/>
              <w:right w:w="28" w:type="dxa"/>
            </w:tcMar>
            <w:vAlign w:val="center"/>
            <w:hideMark/>
          </w:tcPr>
          <w:p w14:paraId="0B60894C"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p>
        </w:tc>
        <w:tc>
          <w:tcPr>
            <w:tcW w:w="597" w:type="pct"/>
            <w:vMerge/>
            <w:shd w:val="clear" w:color="auto" w:fill="auto"/>
            <w:tcMar>
              <w:left w:w="28" w:type="dxa"/>
              <w:right w:w="28" w:type="dxa"/>
            </w:tcMar>
            <w:vAlign w:val="center"/>
            <w:hideMark/>
          </w:tcPr>
          <w:p w14:paraId="117FE5C1"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p>
        </w:tc>
        <w:tc>
          <w:tcPr>
            <w:tcW w:w="581" w:type="pct"/>
            <w:shd w:val="clear" w:color="auto" w:fill="auto"/>
            <w:tcMar>
              <w:left w:w="28" w:type="dxa"/>
              <w:right w:w="28" w:type="dxa"/>
            </w:tcMar>
            <w:vAlign w:val="center"/>
            <w:hideMark/>
          </w:tcPr>
          <w:p w14:paraId="729DD8FA"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Городской населенный пункт</w:t>
            </w:r>
          </w:p>
        </w:tc>
        <w:tc>
          <w:tcPr>
            <w:tcW w:w="639" w:type="pct"/>
            <w:shd w:val="clear" w:color="auto" w:fill="auto"/>
            <w:tcMar>
              <w:left w:w="28" w:type="dxa"/>
              <w:right w:w="28" w:type="dxa"/>
            </w:tcMar>
            <w:vAlign w:val="center"/>
            <w:hideMark/>
          </w:tcPr>
          <w:p w14:paraId="2C99F40B"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Территории, не относящиеся к территориям городских населенных пунктов</w:t>
            </w:r>
          </w:p>
        </w:tc>
      </w:tr>
      <w:tr w:rsidR="0030477E" w:rsidRPr="00521556" w14:paraId="1797650F" w14:textId="77777777" w:rsidTr="007D1464">
        <w:trPr>
          <w:trHeight w:hRule="exact" w:val="284"/>
          <w:tblHeader/>
        </w:trPr>
        <w:tc>
          <w:tcPr>
            <w:tcW w:w="436" w:type="pct"/>
            <w:shd w:val="clear" w:color="auto" w:fill="auto"/>
            <w:noWrap/>
            <w:tcMar>
              <w:left w:w="28" w:type="dxa"/>
              <w:right w:w="28" w:type="dxa"/>
            </w:tcMar>
            <w:vAlign w:val="center"/>
            <w:hideMark/>
          </w:tcPr>
          <w:p w14:paraId="50161D00"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bookmarkStart w:id="1" w:name="_Hlk28594945"/>
            <w:r w:rsidRPr="00521556">
              <w:rPr>
                <w:rFonts w:ascii="Times New Roman" w:eastAsia="Times New Roman" w:hAnsi="Times New Roman"/>
                <w:color w:val="000000"/>
                <w:sz w:val="16"/>
                <w:szCs w:val="16"/>
                <w:lang w:eastAsia="ru-RU"/>
              </w:rPr>
              <w:t>1</w:t>
            </w:r>
          </w:p>
        </w:tc>
        <w:tc>
          <w:tcPr>
            <w:tcW w:w="2747" w:type="pct"/>
            <w:shd w:val="clear" w:color="auto" w:fill="auto"/>
            <w:tcMar>
              <w:left w:w="28" w:type="dxa"/>
              <w:right w:w="28" w:type="dxa"/>
            </w:tcMar>
            <w:vAlign w:val="center"/>
            <w:hideMark/>
          </w:tcPr>
          <w:p w14:paraId="7B636815"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2</w:t>
            </w:r>
          </w:p>
        </w:tc>
        <w:tc>
          <w:tcPr>
            <w:tcW w:w="597" w:type="pct"/>
            <w:shd w:val="clear" w:color="auto" w:fill="auto"/>
            <w:tcMar>
              <w:left w:w="28" w:type="dxa"/>
              <w:right w:w="28" w:type="dxa"/>
            </w:tcMar>
            <w:vAlign w:val="center"/>
            <w:hideMark/>
          </w:tcPr>
          <w:p w14:paraId="2F9CDABA"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3</w:t>
            </w:r>
          </w:p>
        </w:tc>
        <w:tc>
          <w:tcPr>
            <w:tcW w:w="581" w:type="pct"/>
            <w:shd w:val="clear" w:color="auto" w:fill="auto"/>
            <w:tcMar>
              <w:left w:w="28" w:type="dxa"/>
              <w:right w:w="28" w:type="dxa"/>
            </w:tcMar>
            <w:vAlign w:val="center"/>
            <w:hideMark/>
          </w:tcPr>
          <w:p w14:paraId="2F7FD708"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4</w:t>
            </w:r>
          </w:p>
        </w:tc>
        <w:tc>
          <w:tcPr>
            <w:tcW w:w="639" w:type="pct"/>
            <w:shd w:val="clear" w:color="auto" w:fill="auto"/>
            <w:tcMar>
              <w:left w:w="28" w:type="dxa"/>
              <w:right w:w="28" w:type="dxa"/>
            </w:tcMar>
            <w:vAlign w:val="center"/>
            <w:hideMark/>
          </w:tcPr>
          <w:p w14:paraId="56690FFE"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5</w:t>
            </w:r>
          </w:p>
        </w:tc>
      </w:tr>
      <w:bookmarkEnd w:id="1"/>
      <w:tr w:rsidR="0030477E" w:rsidRPr="00521556" w14:paraId="7DEC28EE" w14:textId="77777777" w:rsidTr="00BE184F">
        <w:trPr>
          <w:trHeight w:val="20"/>
        </w:trPr>
        <w:tc>
          <w:tcPr>
            <w:tcW w:w="3183" w:type="pct"/>
            <w:gridSpan w:val="2"/>
            <w:shd w:val="clear" w:color="auto" w:fill="auto"/>
            <w:tcMar>
              <w:left w:w="28" w:type="dxa"/>
              <w:right w:w="28" w:type="dxa"/>
            </w:tcMar>
            <w:vAlign w:val="center"/>
            <w:hideMark/>
          </w:tcPr>
          <w:p w14:paraId="260CA580"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Строительство воздушных линий электропередачи с уровнем напряжения 0,4 кВ, в т.ч.:</w:t>
            </w:r>
          </w:p>
        </w:tc>
        <w:tc>
          <w:tcPr>
            <w:tcW w:w="597" w:type="pct"/>
            <w:shd w:val="clear" w:color="auto" w:fill="auto"/>
            <w:tcMar>
              <w:left w:w="28" w:type="dxa"/>
              <w:right w:w="28" w:type="dxa"/>
            </w:tcMar>
            <w:vAlign w:val="center"/>
            <w:hideMark/>
          </w:tcPr>
          <w:p w14:paraId="4E35EA0E"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 </w:t>
            </w:r>
          </w:p>
        </w:tc>
        <w:tc>
          <w:tcPr>
            <w:tcW w:w="581" w:type="pct"/>
            <w:shd w:val="clear" w:color="auto" w:fill="auto"/>
            <w:noWrap/>
            <w:tcMar>
              <w:left w:w="28" w:type="dxa"/>
              <w:right w:w="28" w:type="dxa"/>
            </w:tcMar>
            <w:vAlign w:val="center"/>
            <w:hideMark/>
          </w:tcPr>
          <w:p w14:paraId="0560EAAA"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руб./км</w:t>
            </w:r>
          </w:p>
        </w:tc>
        <w:tc>
          <w:tcPr>
            <w:tcW w:w="639" w:type="pct"/>
            <w:shd w:val="clear" w:color="auto" w:fill="auto"/>
            <w:noWrap/>
            <w:tcMar>
              <w:left w:w="28" w:type="dxa"/>
              <w:right w:w="28" w:type="dxa"/>
            </w:tcMar>
            <w:vAlign w:val="center"/>
            <w:hideMark/>
          </w:tcPr>
          <w:p w14:paraId="72172B7C"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руб./км</w:t>
            </w:r>
          </w:p>
        </w:tc>
      </w:tr>
      <w:tr w:rsidR="003B007F" w:rsidRPr="00521556" w14:paraId="74FE8269" w14:textId="77777777" w:rsidTr="003A4294">
        <w:trPr>
          <w:trHeight w:val="20"/>
        </w:trPr>
        <w:tc>
          <w:tcPr>
            <w:tcW w:w="436" w:type="pct"/>
            <w:vMerge w:val="restart"/>
            <w:shd w:val="clear" w:color="auto" w:fill="auto"/>
            <w:tcMar>
              <w:left w:w="28" w:type="dxa"/>
              <w:right w:w="28" w:type="dxa"/>
            </w:tcMar>
            <w:vAlign w:val="center"/>
            <w:hideMark/>
          </w:tcPr>
          <w:p w14:paraId="67EB4073" w14:textId="77777777" w:rsidR="003B007F" w:rsidRPr="00521556" w:rsidRDefault="003B007F" w:rsidP="0030477E">
            <w:pPr>
              <w:spacing w:after="0" w:line="240" w:lineRule="auto"/>
              <w:jc w:val="center"/>
              <w:rPr>
                <w:rFonts w:ascii="Times New Roman" w:eastAsia="Times New Roman" w:hAnsi="Times New Roman"/>
                <w:b/>
                <w:bCs/>
                <w:color w:val="000000"/>
                <w:sz w:val="16"/>
                <w:szCs w:val="16"/>
                <w:lang w:eastAsia="ru-RU"/>
              </w:rPr>
            </w:pPr>
            <w:r w:rsidRPr="00521556">
              <w:rPr>
                <w:rFonts w:ascii="Times New Roman" w:eastAsia="Times New Roman" w:hAnsi="Times New Roman"/>
                <w:b/>
                <w:bCs/>
                <w:color w:val="000000"/>
                <w:sz w:val="16"/>
                <w:szCs w:val="16"/>
                <w:lang w:eastAsia="ru-RU"/>
              </w:rPr>
              <w:t>С</w:t>
            </w:r>
            <w:r w:rsidRPr="00521556">
              <w:rPr>
                <w:rFonts w:ascii="Times New Roman" w:eastAsia="Times New Roman" w:hAnsi="Times New Roman"/>
                <w:b/>
                <w:bCs/>
                <w:color w:val="000000"/>
                <w:sz w:val="16"/>
                <w:szCs w:val="16"/>
                <w:vertAlign w:val="subscript"/>
                <w:lang w:eastAsia="ru-RU"/>
              </w:rPr>
              <w:t>2, 0,4 кВ</w:t>
            </w:r>
          </w:p>
        </w:tc>
        <w:tc>
          <w:tcPr>
            <w:tcW w:w="2747" w:type="pct"/>
            <w:shd w:val="clear" w:color="auto" w:fill="auto"/>
            <w:tcMar>
              <w:left w:w="28" w:type="dxa"/>
              <w:right w:w="28" w:type="dxa"/>
            </w:tcMar>
            <w:vAlign w:val="center"/>
            <w:hideMark/>
          </w:tcPr>
          <w:p w14:paraId="47145DB5" w14:textId="77777777" w:rsidR="003B007F" w:rsidRPr="00521556" w:rsidRDefault="003B007F"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Одноцепная ВЛ 0,4 кВ на деревянных опорах изолированным сталеалюминиевым проводом сечением от 50 до 100 мм2</w:t>
            </w:r>
          </w:p>
        </w:tc>
        <w:tc>
          <w:tcPr>
            <w:tcW w:w="597" w:type="pct"/>
            <w:shd w:val="clear" w:color="auto" w:fill="auto"/>
            <w:tcMar>
              <w:left w:w="28" w:type="dxa"/>
              <w:right w:w="28" w:type="dxa"/>
            </w:tcMar>
            <w:vAlign w:val="center"/>
            <w:hideMark/>
          </w:tcPr>
          <w:p w14:paraId="735BD21A" w14:textId="77777777" w:rsidR="003B007F" w:rsidRPr="00521556" w:rsidRDefault="003B007F"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1.1.1.3.2.</w:t>
            </w:r>
          </w:p>
        </w:tc>
        <w:tc>
          <w:tcPr>
            <w:tcW w:w="581" w:type="pct"/>
            <w:shd w:val="clear" w:color="auto" w:fill="auto"/>
            <w:noWrap/>
            <w:tcMar>
              <w:left w:w="28" w:type="dxa"/>
              <w:right w:w="28" w:type="dxa"/>
            </w:tcMar>
            <w:vAlign w:val="center"/>
          </w:tcPr>
          <w:p w14:paraId="2498181F" w14:textId="77777777" w:rsidR="003B007F" w:rsidRPr="00521556" w:rsidRDefault="003B007F"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1 186 324,01</w:t>
            </w:r>
          </w:p>
        </w:tc>
        <w:tc>
          <w:tcPr>
            <w:tcW w:w="639" w:type="pct"/>
            <w:shd w:val="clear" w:color="auto" w:fill="auto"/>
            <w:noWrap/>
            <w:tcMar>
              <w:left w:w="28" w:type="dxa"/>
              <w:right w:w="28" w:type="dxa"/>
            </w:tcMar>
            <w:vAlign w:val="center"/>
          </w:tcPr>
          <w:p w14:paraId="79E22DA8" w14:textId="77777777" w:rsidR="003B007F" w:rsidRPr="00521556" w:rsidRDefault="003B007F"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н/д</w:t>
            </w:r>
          </w:p>
        </w:tc>
      </w:tr>
      <w:tr w:rsidR="003B007F" w:rsidRPr="00521556" w14:paraId="50F64761" w14:textId="77777777" w:rsidTr="003A4294">
        <w:trPr>
          <w:trHeight w:val="20"/>
        </w:trPr>
        <w:tc>
          <w:tcPr>
            <w:tcW w:w="436" w:type="pct"/>
            <w:vMerge/>
            <w:shd w:val="clear" w:color="auto" w:fill="auto"/>
            <w:tcMar>
              <w:left w:w="28" w:type="dxa"/>
              <w:right w:w="28" w:type="dxa"/>
            </w:tcMar>
            <w:vAlign w:val="center"/>
            <w:hideMark/>
          </w:tcPr>
          <w:p w14:paraId="62DDE410" w14:textId="77777777" w:rsidR="003B007F" w:rsidRPr="00521556" w:rsidRDefault="003B007F"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758325A2" w14:textId="77777777" w:rsidR="003B007F" w:rsidRPr="00521556" w:rsidRDefault="003B007F"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Одноцепная ВЛ 0,4 кВ на деревянных опорах изолированным алюминиевым проводом сечением до 50 мм2</w:t>
            </w:r>
          </w:p>
        </w:tc>
        <w:tc>
          <w:tcPr>
            <w:tcW w:w="597" w:type="pct"/>
            <w:shd w:val="clear" w:color="auto" w:fill="auto"/>
            <w:tcMar>
              <w:left w:w="28" w:type="dxa"/>
              <w:right w:w="28" w:type="dxa"/>
            </w:tcMar>
            <w:vAlign w:val="center"/>
            <w:hideMark/>
          </w:tcPr>
          <w:p w14:paraId="4347A04D" w14:textId="77777777" w:rsidR="003B007F" w:rsidRPr="00521556" w:rsidRDefault="003B007F"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1.1.1.4.1.</w:t>
            </w:r>
          </w:p>
        </w:tc>
        <w:tc>
          <w:tcPr>
            <w:tcW w:w="581" w:type="pct"/>
            <w:shd w:val="clear" w:color="auto" w:fill="auto"/>
            <w:noWrap/>
            <w:tcMar>
              <w:left w:w="28" w:type="dxa"/>
              <w:right w:w="28" w:type="dxa"/>
            </w:tcMar>
            <w:vAlign w:val="center"/>
          </w:tcPr>
          <w:p w14:paraId="2DDD8BE8" w14:textId="77777777" w:rsidR="003B007F" w:rsidRPr="00521556" w:rsidRDefault="003B007F"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946 779,44</w:t>
            </w:r>
          </w:p>
        </w:tc>
        <w:tc>
          <w:tcPr>
            <w:tcW w:w="639" w:type="pct"/>
            <w:shd w:val="clear" w:color="auto" w:fill="auto"/>
            <w:noWrap/>
            <w:tcMar>
              <w:left w:w="28" w:type="dxa"/>
              <w:right w:w="28" w:type="dxa"/>
            </w:tcMar>
            <w:vAlign w:val="center"/>
          </w:tcPr>
          <w:p w14:paraId="274D0645" w14:textId="77777777" w:rsidR="003B007F" w:rsidRPr="00521556" w:rsidRDefault="003B007F"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921 352,37</w:t>
            </w:r>
          </w:p>
        </w:tc>
      </w:tr>
      <w:tr w:rsidR="003B007F" w:rsidRPr="00521556" w14:paraId="7815FC45" w14:textId="77777777" w:rsidTr="003A4294">
        <w:trPr>
          <w:trHeight w:val="20"/>
        </w:trPr>
        <w:tc>
          <w:tcPr>
            <w:tcW w:w="436" w:type="pct"/>
            <w:vMerge/>
            <w:shd w:val="clear" w:color="auto" w:fill="auto"/>
            <w:tcMar>
              <w:left w:w="28" w:type="dxa"/>
              <w:right w:w="28" w:type="dxa"/>
            </w:tcMar>
            <w:vAlign w:val="center"/>
            <w:hideMark/>
          </w:tcPr>
          <w:p w14:paraId="131D2491" w14:textId="77777777" w:rsidR="003B007F" w:rsidRPr="00521556" w:rsidRDefault="003B007F"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6010775C" w14:textId="77777777" w:rsidR="003B007F" w:rsidRPr="00521556" w:rsidRDefault="003B007F"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Одноцепная ВЛ 0,4 кВ на деревянных опорах изолированным алюминиевым проводом сечением от 50 до 100 мм2</w:t>
            </w:r>
          </w:p>
        </w:tc>
        <w:tc>
          <w:tcPr>
            <w:tcW w:w="597" w:type="pct"/>
            <w:shd w:val="clear" w:color="auto" w:fill="auto"/>
            <w:tcMar>
              <w:left w:w="28" w:type="dxa"/>
              <w:right w:w="28" w:type="dxa"/>
            </w:tcMar>
            <w:vAlign w:val="center"/>
            <w:hideMark/>
          </w:tcPr>
          <w:p w14:paraId="72BFF676" w14:textId="77777777" w:rsidR="003B007F" w:rsidRPr="00521556" w:rsidRDefault="003B007F"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1.1.1.4.2.</w:t>
            </w:r>
          </w:p>
        </w:tc>
        <w:tc>
          <w:tcPr>
            <w:tcW w:w="581" w:type="pct"/>
            <w:shd w:val="clear" w:color="auto" w:fill="auto"/>
            <w:tcMar>
              <w:left w:w="28" w:type="dxa"/>
              <w:right w:w="28" w:type="dxa"/>
            </w:tcMar>
            <w:vAlign w:val="center"/>
          </w:tcPr>
          <w:p w14:paraId="495EF83D" w14:textId="77777777" w:rsidR="003B007F" w:rsidRPr="00521556" w:rsidRDefault="003B007F"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1 176 689,65</w:t>
            </w:r>
          </w:p>
        </w:tc>
        <w:tc>
          <w:tcPr>
            <w:tcW w:w="639" w:type="pct"/>
            <w:shd w:val="clear" w:color="auto" w:fill="auto"/>
            <w:noWrap/>
            <w:tcMar>
              <w:left w:w="28" w:type="dxa"/>
              <w:right w:w="28" w:type="dxa"/>
            </w:tcMar>
            <w:vAlign w:val="center"/>
          </w:tcPr>
          <w:p w14:paraId="5B66213D" w14:textId="77777777" w:rsidR="003B007F" w:rsidRPr="00521556" w:rsidRDefault="003B007F"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1 136 053,29</w:t>
            </w:r>
          </w:p>
        </w:tc>
      </w:tr>
      <w:tr w:rsidR="003B007F" w:rsidRPr="00521556" w14:paraId="4D7FBF34" w14:textId="77777777" w:rsidTr="003A4294">
        <w:trPr>
          <w:trHeight w:val="20"/>
        </w:trPr>
        <w:tc>
          <w:tcPr>
            <w:tcW w:w="436" w:type="pct"/>
            <w:vMerge/>
            <w:shd w:val="clear" w:color="auto" w:fill="auto"/>
            <w:tcMar>
              <w:left w:w="28" w:type="dxa"/>
              <w:right w:w="28" w:type="dxa"/>
            </w:tcMar>
            <w:vAlign w:val="center"/>
            <w:hideMark/>
          </w:tcPr>
          <w:p w14:paraId="7E7BDE78" w14:textId="77777777" w:rsidR="003B007F" w:rsidRPr="00521556" w:rsidRDefault="003B007F"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7112A816" w14:textId="77777777" w:rsidR="003B007F" w:rsidRPr="00521556" w:rsidRDefault="003B007F"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Одноцепная ВЛ 0,4 кВ на деревянных опорах неизолированным алюминиевым проводом сечением до 50 мм2</w:t>
            </w:r>
          </w:p>
        </w:tc>
        <w:tc>
          <w:tcPr>
            <w:tcW w:w="597" w:type="pct"/>
            <w:shd w:val="clear" w:color="auto" w:fill="auto"/>
            <w:tcMar>
              <w:left w:w="28" w:type="dxa"/>
              <w:right w:w="28" w:type="dxa"/>
            </w:tcMar>
            <w:vAlign w:val="center"/>
            <w:hideMark/>
          </w:tcPr>
          <w:p w14:paraId="73C755FD" w14:textId="77777777" w:rsidR="003B007F" w:rsidRPr="00521556" w:rsidRDefault="003B007F"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1.1.2.4.1.</w:t>
            </w:r>
          </w:p>
        </w:tc>
        <w:tc>
          <w:tcPr>
            <w:tcW w:w="581" w:type="pct"/>
            <w:shd w:val="clear" w:color="auto" w:fill="auto"/>
            <w:noWrap/>
            <w:tcMar>
              <w:left w:w="28" w:type="dxa"/>
              <w:right w:w="28" w:type="dxa"/>
            </w:tcMar>
            <w:vAlign w:val="center"/>
          </w:tcPr>
          <w:p w14:paraId="413AD0CF" w14:textId="77777777" w:rsidR="003B007F" w:rsidRPr="00521556" w:rsidRDefault="003B007F"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н/д</w:t>
            </w:r>
          </w:p>
        </w:tc>
        <w:tc>
          <w:tcPr>
            <w:tcW w:w="639" w:type="pct"/>
            <w:shd w:val="clear" w:color="auto" w:fill="auto"/>
            <w:noWrap/>
            <w:tcMar>
              <w:left w:w="28" w:type="dxa"/>
              <w:right w:w="28" w:type="dxa"/>
            </w:tcMar>
            <w:vAlign w:val="center"/>
          </w:tcPr>
          <w:p w14:paraId="08695F75" w14:textId="77777777" w:rsidR="003B007F" w:rsidRPr="00521556" w:rsidRDefault="003B007F"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723 562,80</w:t>
            </w:r>
          </w:p>
        </w:tc>
      </w:tr>
      <w:tr w:rsidR="003B007F" w:rsidRPr="00521556" w14:paraId="361DDF39" w14:textId="77777777" w:rsidTr="003A4294">
        <w:trPr>
          <w:trHeight w:val="20"/>
        </w:trPr>
        <w:tc>
          <w:tcPr>
            <w:tcW w:w="436" w:type="pct"/>
            <w:vMerge/>
            <w:shd w:val="clear" w:color="auto" w:fill="auto"/>
            <w:tcMar>
              <w:left w:w="28" w:type="dxa"/>
              <w:right w:w="28" w:type="dxa"/>
            </w:tcMar>
            <w:vAlign w:val="center"/>
            <w:hideMark/>
          </w:tcPr>
          <w:p w14:paraId="38D71478" w14:textId="77777777" w:rsidR="003B007F" w:rsidRPr="00521556" w:rsidRDefault="003B007F"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2E390C9F" w14:textId="77777777" w:rsidR="003B007F" w:rsidRPr="00521556" w:rsidRDefault="003B007F"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Одноцепная ВЛ 0,4 кВ на металлических опорах изолированным сталеалюминиевым проводом сечением от 50 до 100 мм2</w:t>
            </w:r>
          </w:p>
        </w:tc>
        <w:tc>
          <w:tcPr>
            <w:tcW w:w="597" w:type="pct"/>
            <w:shd w:val="clear" w:color="auto" w:fill="auto"/>
            <w:tcMar>
              <w:left w:w="28" w:type="dxa"/>
              <w:right w:w="28" w:type="dxa"/>
            </w:tcMar>
            <w:vAlign w:val="center"/>
            <w:hideMark/>
          </w:tcPr>
          <w:p w14:paraId="5DA5FF1C" w14:textId="77777777" w:rsidR="003B007F" w:rsidRPr="00521556" w:rsidRDefault="003B007F"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1.2.1.3.2</w:t>
            </w:r>
          </w:p>
        </w:tc>
        <w:tc>
          <w:tcPr>
            <w:tcW w:w="581" w:type="pct"/>
            <w:shd w:val="clear" w:color="auto" w:fill="auto"/>
            <w:noWrap/>
            <w:tcMar>
              <w:left w:w="28" w:type="dxa"/>
              <w:right w:w="28" w:type="dxa"/>
            </w:tcMar>
            <w:vAlign w:val="center"/>
          </w:tcPr>
          <w:p w14:paraId="4438BCB9" w14:textId="77777777" w:rsidR="003B007F" w:rsidRPr="00521556" w:rsidRDefault="003B007F"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1 327 546,90</w:t>
            </w:r>
          </w:p>
        </w:tc>
        <w:tc>
          <w:tcPr>
            <w:tcW w:w="639" w:type="pct"/>
            <w:shd w:val="clear" w:color="auto" w:fill="auto"/>
            <w:tcMar>
              <w:left w:w="28" w:type="dxa"/>
              <w:right w:w="28" w:type="dxa"/>
            </w:tcMar>
            <w:vAlign w:val="center"/>
          </w:tcPr>
          <w:p w14:paraId="4FACE018" w14:textId="77777777" w:rsidR="003B007F" w:rsidRPr="00521556" w:rsidRDefault="003B007F"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н/д</w:t>
            </w:r>
          </w:p>
        </w:tc>
      </w:tr>
      <w:tr w:rsidR="003B007F" w:rsidRPr="00521556" w14:paraId="48CEA250" w14:textId="77777777" w:rsidTr="003A4294">
        <w:trPr>
          <w:trHeight w:val="20"/>
        </w:trPr>
        <w:tc>
          <w:tcPr>
            <w:tcW w:w="436" w:type="pct"/>
            <w:vMerge/>
            <w:shd w:val="clear" w:color="auto" w:fill="auto"/>
            <w:tcMar>
              <w:left w:w="28" w:type="dxa"/>
              <w:right w:w="28" w:type="dxa"/>
            </w:tcMar>
            <w:vAlign w:val="center"/>
            <w:hideMark/>
          </w:tcPr>
          <w:p w14:paraId="330953C4" w14:textId="77777777" w:rsidR="003B007F" w:rsidRPr="00521556" w:rsidRDefault="003B007F"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07DF59AD" w14:textId="77777777" w:rsidR="003B007F" w:rsidRPr="00521556" w:rsidRDefault="003B007F"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Одноцепная ВЛ 0,4 кВ на металлических опорах изолированным алюминиевым проводом сечением до 50 мм2</w:t>
            </w:r>
          </w:p>
        </w:tc>
        <w:tc>
          <w:tcPr>
            <w:tcW w:w="597" w:type="pct"/>
            <w:shd w:val="clear" w:color="auto" w:fill="auto"/>
            <w:tcMar>
              <w:left w:w="28" w:type="dxa"/>
              <w:right w:w="28" w:type="dxa"/>
            </w:tcMar>
            <w:vAlign w:val="center"/>
            <w:hideMark/>
          </w:tcPr>
          <w:p w14:paraId="1E8002AA" w14:textId="77777777" w:rsidR="003B007F" w:rsidRPr="00521556" w:rsidRDefault="003B007F"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1.2.1.4.1.</w:t>
            </w:r>
          </w:p>
        </w:tc>
        <w:tc>
          <w:tcPr>
            <w:tcW w:w="581" w:type="pct"/>
            <w:shd w:val="clear" w:color="auto" w:fill="auto"/>
            <w:tcMar>
              <w:left w:w="28" w:type="dxa"/>
              <w:right w:w="28" w:type="dxa"/>
            </w:tcMar>
            <w:vAlign w:val="center"/>
          </w:tcPr>
          <w:p w14:paraId="2FF2EBCE" w14:textId="77777777" w:rsidR="003B007F" w:rsidRPr="00521556" w:rsidRDefault="003B007F"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н/д</w:t>
            </w:r>
          </w:p>
        </w:tc>
        <w:tc>
          <w:tcPr>
            <w:tcW w:w="639" w:type="pct"/>
            <w:shd w:val="clear" w:color="auto" w:fill="auto"/>
            <w:noWrap/>
            <w:tcMar>
              <w:left w:w="28" w:type="dxa"/>
              <w:right w:w="28" w:type="dxa"/>
            </w:tcMar>
            <w:vAlign w:val="center"/>
          </w:tcPr>
          <w:p w14:paraId="154D1295" w14:textId="77777777" w:rsidR="003B007F" w:rsidRPr="00521556" w:rsidRDefault="003B007F"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1 177 346,04</w:t>
            </w:r>
          </w:p>
        </w:tc>
      </w:tr>
      <w:tr w:rsidR="003B007F" w:rsidRPr="00521556" w14:paraId="7EE792E6" w14:textId="77777777" w:rsidTr="003A4294">
        <w:trPr>
          <w:trHeight w:val="20"/>
        </w:trPr>
        <w:tc>
          <w:tcPr>
            <w:tcW w:w="436" w:type="pct"/>
            <w:vMerge/>
            <w:shd w:val="clear" w:color="auto" w:fill="auto"/>
            <w:tcMar>
              <w:left w:w="28" w:type="dxa"/>
              <w:right w:w="28" w:type="dxa"/>
            </w:tcMar>
            <w:vAlign w:val="center"/>
            <w:hideMark/>
          </w:tcPr>
          <w:p w14:paraId="3A35BC24" w14:textId="77777777" w:rsidR="003B007F" w:rsidRPr="00521556" w:rsidRDefault="003B007F"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3A7F8C31" w14:textId="77777777" w:rsidR="003B007F" w:rsidRPr="00521556" w:rsidRDefault="003B007F"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Одноцепная ВЛ 0,4 кВ на металлических опорах неизолированным алюминиевым проводом сечением до 50 мм2</w:t>
            </w:r>
          </w:p>
        </w:tc>
        <w:tc>
          <w:tcPr>
            <w:tcW w:w="597" w:type="pct"/>
            <w:shd w:val="clear" w:color="auto" w:fill="auto"/>
            <w:tcMar>
              <w:left w:w="28" w:type="dxa"/>
              <w:right w:w="28" w:type="dxa"/>
            </w:tcMar>
            <w:vAlign w:val="center"/>
            <w:hideMark/>
          </w:tcPr>
          <w:p w14:paraId="4A3208D8" w14:textId="77777777" w:rsidR="003B007F" w:rsidRPr="00521556" w:rsidRDefault="003B007F"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1.2.2.4.1.</w:t>
            </w:r>
          </w:p>
        </w:tc>
        <w:tc>
          <w:tcPr>
            <w:tcW w:w="581" w:type="pct"/>
            <w:shd w:val="clear" w:color="auto" w:fill="auto"/>
            <w:tcMar>
              <w:left w:w="28" w:type="dxa"/>
              <w:right w:w="28" w:type="dxa"/>
            </w:tcMar>
            <w:vAlign w:val="center"/>
          </w:tcPr>
          <w:p w14:paraId="7C8A2686" w14:textId="77777777" w:rsidR="003B007F" w:rsidRPr="00521556" w:rsidRDefault="003B007F"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н/д</w:t>
            </w:r>
          </w:p>
        </w:tc>
        <w:tc>
          <w:tcPr>
            <w:tcW w:w="639" w:type="pct"/>
            <w:shd w:val="clear" w:color="auto" w:fill="auto"/>
            <w:noWrap/>
            <w:tcMar>
              <w:left w:w="28" w:type="dxa"/>
              <w:right w:w="28" w:type="dxa"/>
            </w:tcMar>
            <w:vAlign w:val="center"/>
          </w:tcPr>
          <w:p w14:paraId="5AF4DDA3" w14:textId="77777777" w:rsidR="003B007F" w:rsidRPr="00521556" w:rsidRDefault="003B007F"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1 111 254,00</w:t>
            </w:r>
          </w:p>
        </w:tc>
      </w:tr>
      <w:tr w:rsidR="003B007F" w:rsidRPr="00521556" w14:paraId="79D5FF7B" w14:textId="77777777" w:rsidTr="003A4294">
        <w:trPr>
          <w:trHeight w:val="20"/>
        </w:trPr>
        <w:tc>
          <w:tcPr>
            <w:tcW w:w="436" w:type="pct"/>
            <w:vMerge/>
            <w:shd w:val="clear" w:color="auto" w:fill="auto"/>
            <w:tcMar>
              <w:left w:w="28" w:type="dxa"/>
              <w:right w:w="28" w:type="dxa"/>
            </w:tcMar>
            <w:vAlign w:val="center"/>
            <w:hideMark/>
          </w:tcPr>
          <w:p w14:paraId="14FB75D9" w14:textId="77777777" w:rsidR="003B007F" w:rsidRPr="00521556" w:rsidRDefault="003B007F"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0DE4B5B7" w14:textId="77777777" w:rsidR="003B007F" w:rsidRPr="00521556" w:rsidRDefault="003B007F"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Одноцепная ВЛ 0,23 кВ на ж/б опорах изолированным сталеалюминиевым проводом сечением до 50 мм2</w:t>
            </w:r>
          </w:p>
        </w:tc>
        <w:tc>
          <w:tcPr>
            <w:tcW w:w="597" w:type="pct"/>
            <w:shd w:val="clear" w:color="auto" w:fill="auto"/>
            <w:tcMar>
              <w:left w:w="28" w:type="dxa"/>
              <w:right w:w="28" w:type="dxa"/>
            </w:tcMar>
            <w:vAlign w:val="center"/>
            <w:hideMark/>
          </w:tcPr>
          <w:p w14:paraId="1A1BE395" w14:textId="77777777" w:rsidR="003B007F" w:rsidRPr="00521556" w:rsidRDefault="003B007F"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1.3.1.3.1</w:t>
            </w:r>
          </w:p>
        </w:tc>
        <w:tc>
          <w:tcPr>
            <w:tcW w:w="581" w:type="pct"/>
            <w:shd w:val="clear" w:color="auto" w:fill="auto"/>
            <w:tcMar>
              <w:left w:w="28" w:type="dxa"/>
              <w:right w:w="28" w:type="dxa"/>
            </w:tcMar>
            <w:vAlign w:val="center"/>
          </w:tcPr>
          <w:p w14:paraId="3AF68426" w14:textId="77777777" w:rsidR="003B007F" w:rsidRPr="00521556" w:rsidRDefault="003B007F"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746 756,07</w:t>
            </w:r>
          </w:p>
        </w:tc>
        <w:tc>
          <w:tcPr>
            <w:tcW w:w="639" w:type="pct"/>
            <w:shd w:val="clear" w:color="auto" w:fill="auto"/>
            <w:tcMar>
              <w:left w:w="28" w:type="dxa"/>
              <w:right w:w="28" w:type="dxa"/>
            </w:tcMar>
            <w:vAlign w:val="center"/>
          </w:tcPr>
          <w:p w14:paraId="1E38886A" w14:textId="77777777" w:rsidR="003B007F" w:rsidRPr="00521556" w:rsidRDefault="003B007F"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н/д</w:t>
            </w:r>
          </w:p>
        </w:tc>
      </w:tr>
      <w:tr w:rsidR="003B007F" w:rsidRPr="00521556" w14:paraId="5EE247AE" w14:textId="77777777" w:rsidTr="003A4294">
        <w:trPr>
          <w:trHeight w:val="20"/>
        </w:trPr>
        <w:tc>
          <w:tcPr>
            <w:tcW w:w="436" w:type="pct"/>
            <w:vMerge/>
            <w:shd w:val="clear" w:color="auto" w:fill="auto"/>
            <w:tcMar>
              <w:left w:w="28" w:type="dxa"/>
              <w:right w:w="28" w:type="dxa"/>
            </w:tcMar>
            <w:vAlign w:val="center"/>
            <w:hideMark/>
          </w:tcPr>
          <w:p w14:paraId="21B6FBA2" w14:textId="77777777" w:rsidR="003B007F" w:rsidRPr="00521556" w:rsidRDefault="003B007F"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03E049B3" w14:textId="77777777" w:rsidR="003B007F" w:rsidRPr="00521556" w:rsidRDefault="003B007F"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Одноцепная ВЛ 0,4 кВ на ж/б опорах изолированным сталеалюминиевым проводом сечением до 50 мм2</w:t>
            </w:r>
          </w:p>
        </w:tc>
        <w:tc>
          <w:tcPr>
            <w:tcW w:w="597" w:type="pct"/>
            <w:shd w:val="clear" w:color="auto" w:fill="auto"/>
            <w:tcMar>
              <w:left w:w="28" w:type="dxa"/>
              <w:right w:w="28" w:type="dxa"/>
            </w:tcMar>
            <w:vAlign w:val="center"/>
            <w:hideMark/>
          </w:tcPr>
          <w:p w14:paraId="4E781551" w14:textId="77777777" w:rsidR="003B007F" w:rsidRPr="00521556" w:rsidRDefault="003B007F"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1.3.1.3.1</w:t>
            </w:r>
          </w:p>
        </w:tc>
        <w:tc>
          <w:tcPr>
            <w:tcW w:w="581" w:type="pct"/>
            <w:shd w:val="clear" w:color="auto" w:fill="auto"/>
            <w:noWrap/>
            <w:tcMar>
              <w:left w:w="28" w:type="dxa"/>
              <w:right w:w="28" w:type="dxa"/>
            </w:tcMar>
            <w:vAlign w:val="center"/>
          </w:tcPr>
          <w:p w14:paraId="6FD6B497" w14:textId="77777777" w:rsidR="003B007F" w:rsidRPr="00521556" w:rsidRDefault="003B007F"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867 772,15</w:t>
            </w:r>
          </w:p>
        </w:tc>
        <w:tc>
          <w:tcPr>
            <w:tcW w:w="639" w:type="pct"/>
            <w:shd w:val="clear" w:color="auto" w:fill="auto"/>
            <w:noWrap/>
            <w:tcMar>
              <w:left w:w="28" w:type="dxa"/>
              <w:right w:w="28" w:type="dxa"/>
            </w:tcMar>
            <w:vAlign w:val="center"/>
          </w:tcPr>
          <w:p w14:paraId="1ADB01D7" w14:textId="77777777" w:rsidR="003B007F" w:rsidRPr="00521556" w:rsidRDefault="003B007F"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н/д</w:t>
            </w:r>
          </w:p>
        </w:tc>
      </w:tr>
      <w:tr w:rsidR="003B007F" w:rsidRPr="00521556" w14:paraId="77552CF1" w14:textId="77777777" w:rsidTr="003A4294">
        <w:trPr>
          <w:trHeight w:val="20"/>
        </w:trPr>
        <w:tc>
          <w:tcPr>
            <w:tcW w:w="436" w:type="pct"/>
            <w:vMerge/>
            <w:shd w:val="clear" w:color="auto" w:fill="auto"/>
            <w:tcMar>
              <w:left w:w="28" w:type="dxa"/>
              <w:right w:w="28" w:type="dxa"/>
            </w:tcMar>
            <w:vAlign w:val="center"/>
            <w:hideMark/>
          </w:tcPr>
          <w:p w14:paraId="29E4CF5B" w14:textId="77777777" w:rsidR="003B007F" w:rsidRPr="00521556" w:rsidRDefault="003B007F"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49F3942D" w14:textId="77777777" w:rsidR="003B007F" w:rsidRPr="00521556" w:rsidRDefault="003B007F"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Одноцепная ВЛ 0,4 кВ на ж/б опорах изолированным сталеалюминиевым проводом сечением от 50 до 100 мм2</w:t>
            </w:r>
          </w:p>
        </w:tc>
        <w:tc>
          <w:tcPr>
            <w:tcW w:w="597" w:type="pct"/>
            <w:shd w:val="clear" w:color="auto" w:fill="auto"/>
            <w:tcMar>
              <w:left w:w="28" w:type="dxa"/>
              <w:right w:w="28" w:type="dxa"/>
            </w:tcMar>
            <w:vAlign w:val="center"/>
            <w:hideMark/>
          </w:tcPr>
          <w:p w14:paraId="20884C14" w14:textId="77777777" w:rsidR="003B007F" w:rsidRPr="00521556" w:rsidRDefault="003B007F"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1.3.1.3.2</w:t>
            </w:r>
          </w:p>
        </w:tc>
        <w:tc>
          <w:tcPr>
            <w:tcW w:w="581" w:type="pct"/>
            <w:shd w:val="clear" w:color="auto" w:fill="auto"/>
            <w:noWrap/>
            <w:tcMar>
              <w:left w:w="28" w:type="dxa"/>
              <w:right w:w="28" w:type="dxa"/>
            </w:tcMar>
            <w:vAlign w:val="center"/>
          </w:tcPr>
          <w:p w14:paraId="27DB6AEB" w14:textId="77777777" w:rsidR="003B007F" w:rsidRPr="00521556" w:rsidRDefault="003B007F"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1 330 713,35</w:t>
            </w:r>
          </w:p>
        </w:tc>
        <w:tc>
          <w:tcPr>
            <w:tcW w:w="639" w:type="pct"/>
            <w:shd w:val="clear" w:color="auto" w:fill="auto"/>
            <w:noWrap/>
            <w:tcMar>
              <w:left w:w="28" w:type="dxa"/>
              <w:right w:w="28" w:type="dxa"/>
            </w:tcMar>
            <w:vAlign w:val="center"/>
          </w:tcPr>
          <w:p w14:paraId="27A17012" w14:textId="77777777" w:rsidR="003B007F" w:rsidRPr="00521556" w:rsidRDefault="003B007F"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н/д</w:t>
            </w:r>
          </w:p>
        </w:tc>
      </w:tr>
      <w:tr w:rsidR="003B007F" w:rsidRPr="00521556" w14:paraId="33E71DE7" w14:textId="77777777" w:rsidTr="003A4294">
        <w:trPr>
          <w:trHeight w:val="20"/>
        </w:trPr>
        <w:tc>
          <w:tcPr>
            <w:tcW w:w="436" w:type="pct"/>
            <w:vMerge/>
            <w:shd w:val="clear" w:color="auto" w:fill="auto"/>
            <w:tcMar>
              <w:left w:w="28" w:type="dxa"/>
              <w:right w:w="28" w:type="dxa"/>
            </w:tcMar>
            <w:vAlign w:val="center"/>
            <w:hideMark/>
          </w:tcPr>
          <w:p w14:paraId="19AA018E" w14:textId="77777777" w:rsidR="003B007F" w:rsidRPr="00521556" w:rsidRDefault="003B007F"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2A0A5C8F" w14:textId="77777777" w:rsidR="003B007F" w:rsidRPr="00521556" w:rsidRDefault="003B007F"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Одноцепная ВЛ 0,4 кВ на ж/б опорах изолированным сталеалюминиевым проводом сечением от 100 до 200 мм2</w:t>
            </w:r>
          </w:p>
        </w:tc>
        <w:tc>
          <w:tcPr>
            <w:tcW w:w="597" w:type="pct"/>
            <w:shd w:val="clear" w:color="auto" w:fill="auto"/>
            <w:tcMar>
              <w:left w:w="28" w:type="dxa"/>
              <w:right w:w="28" w:type="dxa"/>
            </w:tcMar>
            <w:vAlign w:val="center"/>
            <w:hideMark/>
          </w:tcPr>
          <w:p w14:paraId="6A8DA7B9" w14:textId="77777777" w:rsidR="003B007F" w:rsidRPr="00521556" w:rsidRDefault="003B007F"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1.3.1.3.3</w:t>
            </w:r>
          </w:p>
        </w:tc>
        <w:tc>
          <w:tcPr>
            <w:tcW w:w="581" w:type="pct"/>
            <w:shd w:val="clear" w:color="auto" w:fill="auto"/>
            <w:noWrap/>
            <w:tcMar>
              <w:left w:w="28" w:type="dxa"/>
              <w:right w:w="28" w:type="dxa"/>
            </w:tcMar>
            <w:vAlign w:val="center"/>
          </w:tcPr>
          <w:p w14:paraId="576852E0" w14:textId="77777777" w:rsidR="003B007F" w:rsidRPr="00521556" w:rsidRDefault="003B007F"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1 384 593,22</w:t>
            </w:r>
          </w:p>
        </w:tc>
        <w:tc>
          <w:tcPr>
            <w:tcW w:w="639" w:type="pct"/>
            <w:shd w:val="clear" w:color="auto" w:fill="auto"/>
            <w:noWrap/>
            <w:tcMar>
              <w:left w:w="28" w:type="dxa"/>
              <w:right w:w="28" w:type="dxa"/>
            </w:tcMar>
            <w:vAlign w:val="center"/>
          </w:tcPr>
          <w:p w14:paraId="58404014" w14:textId="77777777" w:rsidR="003B007F" w:rsidRPr="00521556" w:rsidRDefault="003B007F"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н/д</w:t>
            </w:r>
          </w:p>
        </w:tc>
      </w:tr>
      <w:tr w:rsidR="003B007F" w:rsidRPr="00521556" w14:paraId="560175C4" w14:textId="77777777" w:rsidTr="003A4294">
        <w:trPr>
          <w:trHeight w:val="20"/>
        </w:trPr>
        <w:tc>
          <w:tcPr>
            <w:tcW w:w="436" w:type="pct"/>
            <w:vMerge/>
            <w:shd w:val="clear" w:color="auto" w:fill="auto"/>
            <w:tcMar>
              <w:left w:w="28" w:type="dxa"/>
              <w:right w:w="28" w:type="dxa"/>
            </w:tcMar>
            <w:vAlign w:val="center"/>
            <w:hideMark/>
          </w:tcPr>
          <w:p w14:paraId="4472EA34" w14:textId="77777777" w:rsidR="003B007F" w:rsidRPr="00521556" w:rsidRDefault="003B007F"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078FAB14" w14:textId="77777777" w:rsidR="003B007F" w:rsidRPr="00521556" w:rsidRDefault="003B007F"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Одноцепная ВЛ 0,23 кВ на ж/б опорах изолированным алюминиевым проводом сечением до 50 мм2</w:t>
            </w:r>
          </w:p>
        </w:tc>
        <w:tc>
          <w:tcPr>
            <w:tcW w:w="597" w:type="pct"/>
            <w:shd w:val="clear" w:color="auto" w:fill="auto"/>
            <w:tcMar>
              <w:left w:w="28" w:type="dxa"/>
              <w:right w:w="28" w:type="dxa"/>
            </w:tcMar>
            <w:vAlign w:val="center"/>
            <w:hideMark/>
          </w:tcPr>
          <w:p w14:paraId="2DA2DE1B" w14:textId="77777777" w:rsidR="003B007F" w:rsidRPr="00521556" w:rsidRDefault="003B007F"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1.3.1.4.1.</w:t>
            </w:r>
          </w:p>
        </w:tc>
        <w:tc>
          <w:tcPr>
            <w:tcW w:w="581" w:type="pct"/>
            <w:shd w:val="clear" w:color="auto" w:fill="auto"/>
            <w:tcMar>
              <w:left w:w="28" w:type="dxa"/>
              <w:right w:w="28" w:type="dxa"/>
            </w:tcMar>
            <w:vAlign w:val="center"/>
          </w:tcPr>
          <w:p w14:paraId="5C2F825B" w14:textId="77777777" w:rsidR="003B007F" w:rsidRPr="00521556" w:rsidRDefault="003B007F"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745 819,10</w:t>
            </w:r>
          </w:p>
        </w:tc>
        <w:tc>
          <w:tcPr>
            <w:tcW w:w="639" w:type="pct"/>
            <w:shd w:val="clear" w:color="auto" w:fill="auto"/>
            <w:tcMar>
              <w:left w:w="28" w:type="dxa"/>
              <w:right w:w="28" w:type="dxa"/>
            </w:tcMar>
            <w:vAlign w:val="center"/>
          </w:tcPr>
          <w:p w14:paraId="25A8C104" w14:textId="77777777" w:rsidR="003B007F" w:rsidRPr="00521556" w:rsidRDefault="003B007F"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642 103,45</w:t>
            </w:r>
          </w:p>
        </w:tc>
      </w:tr>
      <w:tr w:rsidR="003B007F" w:rsidRPr="00521556" w14:paraId="5F7C58E4" w14:textId="77777777" w:rsidTr="003A4294">
        <w:trPr>
          <w:trHeight w:val="20"/>
        </w:trPr>
        <w:tc>
          <w:tcPr>
            <w:tcW w:w="436" w:type="pct"/>
            <w:vMerge/>
            <w:shd w:val="clear" w:color="auto" w:fill="auto"/>
            <w:tcMar>
              <w:left w:w="28" w:type="dxa"/>
              <w:right w:w="28" w:type="dxa"/>
            </w:tcMar>
            <w:vAlign w:val="center"/>
            <w:hideMark/>
          </w:tcPr>
          <w:p w14:paraId="110FCCB4" w14:textId="77777777" w:rsidR="003B007F" w:rsidRPr="00521556" w:rsidRDefault="003B007F"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262CC978" w14:textId="77777777" w:rsidR="003B007F" w:rsidRPr="00521556" w:rsidRDefault="003B007F"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Одноцепная ВЛ 0,23 кВ на ж/б опорах изолированным алюминиевым проводом сечением от 50 до 100 мм2</w:t>
            </w:r>
          </w:p>
        </w:tc>
        <w:tc>
          <w:tcPr>
            <w:tcW w:w="597" w:type="pct"/>
            <w:shd w:val="clear" w:color="auto" w:fill="auto"/>
            <w:tcMar>
              <w:left w:w="28" w:type="dxa"/>
              <w:right w:w="28" w:type="dxa"/>
            </w:tcMar>
            <w:vAlign w:val="center"/>
            <w:hideMark/>
          </w:tcPr>
          <w:p w14:paraId="1F39BD4A" w14:textId="77777777" w:rsidR="003B007F" w:rsidRPr="00521556" w:rsidRDefault="003B007F"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1.3.1.4.2.</w:t>
            </w:r>
          </w:p>
        </w:tc>
        <w:tc>
          <w:tcPr>
            <w:tcW w:w="581" w:type="pct"/>
            <w:shd w:val="clear" w:color="auto" w:fill="auto"/>
            <w:tcMar>
              <w:left w:w="28" w:type="dxa"/>
              <w:right w:w="28" w:type="dxa"/>
            </w:tcMar>
            <w:vAlign w:val="center"/>
          </w:tcPr>
          <w:p w14:paraId="051F784F" w14:textId="77777777" w:rsidR="003B007F" w:rsidRPr="00521556" w:rsidRDefault="003B007F"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1 068 657,99</w:t>
            </w:r>
          </w:p>
        </w:tc>
        <w:tc>
          <w:tcPr>
            <w:tcW w:w="639" w:type="pct"/>
            <w:shd w:val="clear" w:color="auto" w:fill="auto"/>
            <w:tcMar>
              <w:left w:w="28" w:type="dxa"/>
              <w:right w:w="28" w:type="dxa"/>
            </w:tcMar>
            <w:vAlign w:val="center"/>
          </w:tcPr>
          <w:p w14:paraId="2357198F" w14:textId="77777777" w:rsidR="003B007F" w:rsidRPr="00521556" w:rsidRDefault="003B007F"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н/д</w:t>
            </w:r>
          </w:p>
        </w:tc>
      </w:tr>
      <w:tr w:rsidR="003B007F" w:rsidRPr="00521556" w14:paraId="37172FF1" w14:textId="77777777" w:rsidTr="003A4294">
        <w:trPr>
          <w:trHeight w:val="20"/>
        </w:trPr>
        <w:tc>
          <w:tcPr>
            <w:tcW w:w="436" w:type="pct"/>
            <w:vMerge/>
            <w:shd w:val="clear" w:color="auto" w:fill="auto"/>
            <w:tcMar>
              <w:left w:w="28" w:type="dxa"/>
              <w:right w:w="28" w:type="dxa"/>
            </w:tcMar>
            <w:vAlign w:val="center"/>
            <w:hideMark/>
          </w:tcPr>
          <w:p w14:paraId="406B09C8" w14:textId="77777777" w:rsidR="003B007F" w:rsidRPr="00521556" w:rsidRDefault="003B007F"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65630729" w14:textId="77777777" w:rsidR="003B007F" w:rsidRPr="00521556" w:rsidRDefault="003B007F"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Одноцепная ВЛ 0,4 кВ на ж/б опорах изолированным алюминиевым проводом сечением до 50 мм2</w:t>
            </w:r>
          </w:p>
        </w:tc>
        <w:tc>
          <w:tcPr>
            <w:tcW w:w="597" w:type="pct"/>
            <w:shd w:val="clear" w:color="auto" w:fill="auto"/>
            <w:tcMar>
              <w:left w:w="28" w:type="dxa"/>
              <w:right w:w="28" w:type="dxa"/>
            </w:tcMar>
            <w:vAlign w:val="center"/>
            <w:hideMark/>
          </w:tcPr>
          <w:p w14:paraId="23169101" w14:textId="77777777" w:rsidR="003B007F" w:rsidRPr="00521556" w:rsidRDefault="003B007F"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1.3.1.4.1.</w:t>
            </w:r>
          </w:p>
        </w:tc>
        <w:tc>
          <w:tcPr>
            <w:tcW w:w="581" w:type="pct"/>
            <w:shd w:val="clear" w:color="auto" w:fill="auto"/>
            <w:noWrap/>
            <w:tcMar>
              <w:left w:w="28" w:type="dxa"/>
              <w:right w:w="28" w:type="dxa"/>
            </w:tcMar>
            <w:vAlign w:val="center"/>
          </w:tcPr>
          <w:p w14:paraId="33C5966D" w14:textId="77777777" w:rsidR="003B007F" w:rsidRPr="00521556" w:rsidRDefault="003B007F"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1 114 814,29</w:t>
            </w:r>
          </w:p>
        </w:tc>
        <w:tc>
          <w:tcPr>
            <w:tcW w:w="639" w:type="pct"/>
            <w:shd w:val="clear" w:color="auto" w:fill="auto"/>
            <w:noWrap/>
            <w:tcMar>
              <w:left w:w="28" w:type="dxa"/>
              <w:right w:w="28" w:type="dxa"/>
            </w:tcMar>
            <w:vAlign w:val="center"/>
          </w:tcPr>
          <w:p w14:paraId="3E289CE1" w14:textId="77777777" w:rsidR="003B007F" w:rsidRPr="00521556" w:rsidRDefault="003B007F"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1 091 893,92</w:t>
            </w:r>
          </w:p>
        </w:tc>
      </w:tr>
      <w:tr w:rsidR="003B007F" w:rsidRPr="00521556" w14:paraId="5C43AF96" w14:textId="77777777" w:rsidTr="003A4294">
        <w:trPr>
          <w:trHeight w:val="20"/>
        </w:trPr>
        <w:tc>
          <w:tcPr>
            <w:tcW w:w="436" w:type="pct"/>
            <w:vMerge/>
            <w:shd w:val="clear" w:color="auto" w:fill="auto"/>
            <w:tcMar>
              <w:left w:w="28" w:type="dxa"/>
              <w:right w:w="28" w:type="dxa"/>
            </w:tcMar>
            <w:vAlign w:val="center"/>
            <w:hideMark/>
          </w:tcPr>
          <w:p w14:paraId="0F96FFFA" w14:textId="77777777" w:rsidR="003B007F" w:rsidRPr="00521556" w:rsidRDefault="003B007F"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2EE6E1FA" w14:textId="77777777" w:rsidR="003B007F" w:rsidRPr="00521556" w:rsidRDefault="003B007F"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Одноцепная ВЛ 0,4 кВ на ж/б опорах изолированным алюминиевым проводом сечением от 50 до 100 мм2</w:t>
            </w:r>
          </w:p>
        </w:tc>
        <w:tc>
          <w:tcPr>
            <w:tcW w:w="597" w:type="pct"/>
            <w:shd w:val="clear" w:color="auto" w:fill="auto"/>
            <w:tcMar>
              <w:left w:w="28" w:type="dxa"/>
              <w:right w:w="28" w:type="dxa"/>
            </w:tcMar>
            <w:vAlign w:val="center"/>
            <w:hideMark/>
          </w:tcPr>
          <w:p w14:paraId="6A780A96" w14:textId="77777777" w:rsidR="003B007F" w:rsidRPr="00521556" w:rsidRDefault="003B007F"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1.3.1.4.2.</w:t>
            </w:r>
          </w:p>
        </w:tc>
        <w:tc>
          <w:tcPr>
            <w:tcW w:w="581" w:type="pct"/>
            <w:shd w:val="clear" w:color="auto" w:fill="auto"/>
            <w:noWrap/>
            <w:tcMar>
              <w:left w:w="28" w:type="dxa"/>
              <w:right w:w="28" w:type="dxa"/>
            </w:tcMar>
            <w:vAlign w:val="center"/>
          </w:tcPr>
          <w:p w14:paraId="1A3B035F" w14:textId="77777777" w:rsidR="003B007F" w:rsidRPr="00521556" w:rsidRDefault="003B007F"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1 417 361,92</w:t>
            </w:r>
          </w:p>
        </w:tc>
        <w:tc>
          <w:tcPr>
            <w:tcW w:w="639" w:type="pct"/>
            <w:shd w:val="clear" w:color="auto" w:fill="auto"/>
            <w:noWrap/>
            <w:tcMar>
              <w:left w:w="28" w:type="dxa"/>
              <w:right w:w="28" w:type="dxa"/>
            </w:tcMar>
            <w:vAlign w:val="center"/>
          </w:tcPr>
          <w:p w14:paraId="64FD160C" w14:textId="77777777" w:rsidR="003B007F" w:rsidRPr="00521556" w:rsidRDefault="003B007F"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1 149 725,35</w:t>
            </w:r>
          </w:p>
        </w:tc>
      </w:tr>
      <w:tr w:rsidR="003B007F" w:rsidRPr="00521556" w14:paraId="2AA898B5" w14:textId="77777777" w:rsidTr="003A4294">
        <w:trPr>
          <w:trHeight w:val="20"/>
        </w:trPr>
        <w:tc>
          <w:tcPr>
            <w:tcW w:w="436" w:type="pct"/>
            <w:vMerge/>
            <w:shd w:val="clear" w:color="auto" w:fill="auto"/>
            <w:tcMar>
              <w:left w:w="28" w:type="dxa"/>
              <w:right w:w="28" w:type="dxa"/>
            </w:tcMar>
            <w:vAlign w:val="center"/>
            <w:hideMark/>
          </w:tcPr>
          <w:p w14:paraId="2BB3F68B" w14:textId="77777777" w:rsidR="003B007F" w:rsidRPr="00521556" w:rsidRDefault="003B007F"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3205FF4C" w14:textId="77777777" w:rsidR="003B007F" w:rsidRPr="00521556" w:rsidRDefault="003B007F"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Одноцепная ВЛ 0,4 кВ на ж/б опорах изолированным алюминиевым проводом сечением дот 100 до 200 мм2</w:t>
            </w:r>
          </w:p>
        </w:tc>
        <w:tc>
          <w:tcPr>
            <w:tcW w:w="597" w:type="pct"/>
            <w:shd w:val="clear" w:color="auto" w:fill="auto"/>
            <w:tcMar>
              <w:left w:w="28" w:type="dxa"/>
              <w:right w:w="28" w:type="dxa"/>
            </w:tcMar>
            <w:vAlign w:val="center"/>
            <w:hideMark/>
          </w:tcPr>
          <w:p w14:paraId="2B1FE76B" w14:textId="77777777" w:rsidR="003B007F" w:rsidRPr="00521556" w:rsidRDefault="003B007F"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1.3.1.4.3.</w:t>
            </w:r>
          </w:p>
        </w:tc>
        <w:tc>
          <w:tcPr>
            <w:tcW w:w="581" w:type="pct"/>
            <w:shd w:val="clear" w:color="auto" w:fill="auto"/>
            <w:noWrap/>
            <w:tcMar>
              <w:left w:w="28" w:type="dxa"/>
              <w:right w:w="28" w:type="dxa"/>
            </w:tcMar>
            <w:vAlign w:val="center"/>
          </w:tcPr>
          <w:p w14:paraId="01FDC16D" w14:textId="77777777" w:rsidR="003B007F" w:rsidRPr="00521556" w:rsidRDefault="003B007F"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1 567 321,06</w:t>
            </w:r>
          </w:p>
        </w:tc>
        <w:tc>
          <w:tcPr>
            <w:tcW w:w="639" w:type="pct"/>
            <w:shd w:val="clear" w:color="auto" w:fill="auto"/>
            <w:noWrap/>
            <w:tcMar>
              <w:left w:w="28" w:type="dxa"/>
              <w:right w:w="28" w:type="dxa"/>
            </w:tcMar>
            <w:vAlign w:val="center"/>
          </w:tcPr>
          <w:p w14:paraId="7EF225FF" w14:textId="77777777" w:rsidR="003B007F" w:rsidRPr="00521556" w:rsidRDefault="003B007F"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1 256 825,23</w:t>
            </w:r>
          </w:p>
        </w:tc>
      </w:tr>
      <w:tr w:rsidR="003B007F" w:rsidRPr="00521556" w14:paraId="199FB952" w14:textId="77777777" w:rsidTr="003A4294">
        <w:trPr>
          <w:trHeight w:val="20"/>
        </w:trPr>
        <w:tc>
          <w:tcPr>
            <w:tcW w:w="436" w:type="pct"/>
            <w:vMerge/>
            <w:shd w:val="clear" w:color="auto" w:fill="auto"/>
            <w:tcMar>
              <w:left w:w="28" w:type="dxa"/>
              <w:right w:w="28" w:type="dxa"/>
            </w:tcMar>
            <w:vAlign w:val="center"/>
            <w:hideMark/>
          </w:tcPr>
          <w:p w14:paraId="20F725E8" w14:textId="77777777" w:rsidR="003B007F" w:rsidRPr="00521556" w:rsidRDefault="003B007F"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4475FA11" w14:textId="77777777" w:rsidR="003B007F" w:rsidRPr="00521556" w:rsidRDefault="003B007F"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Одноцепная ВЛ 0,4 кВ на ж/б опорах неизолированным алюминиевым проводом сечением до 50 мм2</w:t>
            </w:r>
          </w:p>
        </w:tc>
        <w:tc>
          <w:tcPr>
            <w:tcW w:w="597" w:type="pct"/>
            <w:shd w:val="clear" w:color="auto" w:fill="auto"/>
            <w:tcMar>
              <w:left w:w="28" w:type="dxa"/>
              <w:right w:w="28" w:type="dxa"/>
            </w:tcMar>
            <w:vAlign w:val="center"/>
            <w:hideMark/>
          </w:tcPr>
          <w:p w14:paraId="7D072E45" w14:textId="77777777" w:rsidR="003B007F" w:rsidRPr="00521556" w:rsidRDefault="003B007F"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1.3.2.4.1.</w:t>
            </w:r>
          </w:p>
        </w:tc>
        <w:tc>
          <w:tcPr>
            <w:tcW w:w="581" w:type="pct"/>
            <w:shd w:val="clear" w:color="auto" w:fill="auto"/>
            <w:tcMar>
              <w:left w:w="28" w:type="dxa"/>
              <w:right w:w="28" w:type="dxa"/>
            </w:tcMar>
            <w:vAlign w:val="center"/>
          </w:tcPr>
          <w:p w14:paraId="178713F1" w14:textId="77777777" w:rsidR="003B007F" w:rsidRPr="00521556" w:rsidRDefault="003B007F"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н/д</w:t>
            </w:r>
          </w:p>
        </w:tc>
        <w:tc>
          <w:tcPr>
            <w:tcW w:w="639" w:type="pct"/>
            <w:shd w:val="clear" w:color="auto" w:fill="auto"/>
            <w:noWrap/>
            <w:tcMar>
              <w:left w:w="28" w:type="dxa"/>
              <w:right w:w="28" w:type="dxa"/>
            </w:tcMar>
            <w:vAlign w:val="center"/>
          </w:tcPr>
          <w:p w14:paraId="3414B63B" w14:textId="77777777" w:rsidR="003B007F" w:rsidRPr="00521556" w:rsidRDefault="003B007F"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997 929,38</w:t>
            </w:r>
          </w:p>
        </w:tc>
      </w:tr>
      <w:tr w:rsidR="003B007F" w:rsidRPr="00521556" w14:paraId="1D7538D4" w14:textId="77777777" w:rsidTr="003A4294">
        <w:trPr>
          <w:trHeight w:val="20"/>
        </w:trPr>
        <w:tc>
          <w:tcPr>
            <w:tcW w:w="436" w:type="pct"/>
            <w:vMerge/>
            <w:shd w:val="clear" w:color="auto" w:fill="auto"/>
            <w:tcMar>
              <w:left w:w="28" w:type="dxa"/>
              <w:right w:w="28" w:type="dxa"/>
            </w:tcMar>
            <w:vAlign w:val="center"/>
            <w:hideMark/>
          </w:tcPr>
          <w:p w14:paraId="1F9547FF" w14:textId="77777777" w:rsidR="003B007F" w:rsidRPr="00521556" w:rsidRDefault="003B007F"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3CF7C6DF" w14:textId="77777777" w:rsidR="003B007F" w:rsidRPr="00521556" w:rsidRDefault="003B007F"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Одноцепная ВЛ 0,4 кВ на ж/б опорах неизолированным алюминиевым проводом сечением от 50 до 100 мм2</w:t>
            </w:r>
          </w:p>
        </w:tc>
        <w:tc>
          <w:tcPr>
            <w:tcW w:w="597" w:type="pct"/>
            <w:shd w:val="clear" w:color="auto" w:fill="auto"/>
            <w:tcMar>
              <w:left w:w="28" w:type="dxa"/>
              <w:right w:w="28" w:type="dxa"/>
            </w:tcMar>
            <w:vAlign w:val="center"/>
            <w:hideMark/>
          </w:tcPr>
          <w:p w14:paraId="08952C8F" w14:textId="77777777" w:rsidR="003B007F" w:rsidRPr="00521556" w:rsidRDefault="003B007F"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1.3.2.4.2.</w:t>
            </w:r>
          </w:p>
        </w:tc>
        <w:tc>
          <w:tcPr>
            <w:tcW w:w="581" w:type="pct"/>
            <w:shd w:val="clear" w:color="auto" w:fill="auto"/>
            <w:tcMar>
              <w:left w:w="28" w:type="dxa"/>
              <w:right w:w="28" w:type="dxa"/>
            </w:tcMar>
            <w:vAlign w:val="center"/>
          </w:tcPr>
          <w:p w14:paraId="5DDB31BB" w14:textId="77777777" w:rsidR="003B007F" w:rsidRPr="00521556" w:rsidRDefault="003B007F"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н/д</w:t>
            </w:r>
          </w:p>
        </w:tc>
        <w:tc>
          <w:tcPr>
            <w:tcW w:w="639" w:type="pct"/>
            <w:shd w:val="clear" w:color="auto" w:fill="auto"/>
            <w:noWrap/>
            <w:tcMar>
              <w:left w:w="28" w:type="dxa"/>
              <w:right w:w="28" w:type="dxa"/>
            </w:tcMar>
            <w:vAlign w:val="center"/>
          </w:tcPr>
          <w:p w14:paraId="3D0FAD39" w14:textId="77777777" w:rsidR="003B007F" w:rsidRPr="00521556" w:rsidRDefault="003B007F"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1 159 094,58</w:t>
            </w:r>
          </w:p>
        </w:tc>
      </w:tr>
      <w:tr w:rsidR="003B007F" w:rsidRPr="00521556" w14:paraId="0DE88131" w14:textId="77777777" w:rsidTr="003A4294">
        <w:trPr>
          <w:trHeight w:val="20"/>
        </w:trPr>
        <w:tc>
          <w:tcPr>
            <w:tcW w:w="436" w:type="pct"/>
            <w:vMerge/>
            <w:shd w:val="clear" w:color="auto" w:fill="auto"/>
            <w:tcMar>
              <w:left w:w="28" w:type="dxa"/>
              <w:right w:w="28" w:type="dxa"/>
            </w:tcMar>
            <w:vAlign w:val="center"/>
            <w:hideMark/>
          </w:tcPr>
          <w:p w14:paraId="3511DDAE" w14:textId="77777777" w:rsidR="003B007F" w:rsidRPr="00521556" w:rsidRDefault="003B007F"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09722CB0" w14:textId="77777777" w:rsidR="003B007F" w:rsidRPr="00521556" w:rsidRDefault="003B007F"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Двухцепная ВЛ 0,4 кВ на ж/б опорах изолированным сталеалюминиевым проводом сечением до 50 мм2</w:t>
            </w:r>
          </w:p>
        </w:tc>
        <w:tc>
          <w:tcPr>
            <w:tcW w:w="597" w:type="pct"/>
            <w:shd w:val="clear" w:color="auto" w:fill="auto"/>
            <w:tcMar>
              <w:left w:w="28" w:type="dxa"/>
              <w:right w:w="28" w:type="dxa"/>
            </w:tcMar>
            <w:vAlign w:val="center"/>
            <w:hideMark/>
          </w:tcPr>
          <w:p w14:paraId="7C29128F" w14:textId="77777777" w:rsidR="003B007F" w:rsidRPr="00521556" w:rsidRDefault="003B007F"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1.3.1.3.1</w:t>
            </w:r>
          </w:p>
        </w:tc>
        <w:tc>
          <w:tcPr>
            <w:tcW w:w="581" w:type="pct"/>
            <w:shd w:val="clear" w:color="auto" w:fill="auto"/>
            <w:noWrap/>
            <w:tcMar>
              <w:left w:w="28" w:type="dxa"/>
              <w:right w:w="28" w:type="dxa"/>
            </w:tcMar>
            <w:vAlign w:val="center"/>
          </w:tcPr>
          <w:p w14:paraId="4EB9E1BF" w14:textId="77777777" w:rsidR="003B007F" w:rsidRPr="00521556" w:rsidRDefault="003B007F"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1 408 133,94</w:t>
            </w:r>
          </w:p>
        </w:tc>
        <w:tc>
          <w:tcPr>
            <w:tcW w:w="639" w:type="pct"/>
            <w:shd w:val="clear" w:color="auto" w:fill="auto"/>
            <w:tcMar>
              <w:left w:w="28" w:type="dxa"/>
              <w:right w:w="28" w:type="dxa"/>
            </w:tcMar>
            <w:vAlign w:val="center"/>
          </w:tcPr>
          <w:p w14:paraId="4C164882" w14:textId="77777777" w:rsidR="003B007F" w:rsidRPr="00521556" w:rsidRDefault="003B007F"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н/д</w:t>
            </w:r>
          </w:p>
        </w:tc>
      </w:tr>
      <w:tr w:rsidR="003B007F" w:rsidRPr="00521556" w14:paraId="646F5766" w14:textId="77777777" w:rsidTr="003A4294">
        <w:trPr>
          <w:trHeight w:val="20"/>
        </w:trPr>
        <w:tc>
          <w:tcPr>
            <w:tcW w:w="436" w:type="pct"/>
            <w:vMerge/>
            <w:shd w:val="clear" w:color="auto" w:fill="auto"/>
            <w:tcMar>
              <w:left w:w="28" w:type="dxa"/>
              <w:right w:w="28" w:type="dxa"/>
            </w:tcMar>
            <w:vAlign w:val="center"/>
            <w:hideMark/>
          </w:tcPr>
          <w:p w14:paraId="2BB0DFBC" w14:textId="77777777" w:rsidR="003B007F" w:rsidRPr="00521556" w:rsidRDefault="003B007F"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3B840C35" w14:textId="77777777" w:rsidR="003B007F" w:rsidRPr="00521556" w:rsidRDefault="003B007F"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Двухцепная ВЛ 0,4 кВ на ж/б опорах изолированным алюминиевым проводом сечением до 50 мм2</w:t>
            </w:r>
          </w:p>
        </w:tc>
        <w:tc>
          <w:tcPr>
            <w:tcW w:w="597" w:type="pct"/>
            <w:shd w:val="clear" w:color="auto" w:fill="auto"/>
            <w:tcMar>
              <w:left w:w="28" w:type="dxa"/>
              <w:right w:w="28" w:type="dxa"/>
            </w:tcMar>
            <w:vAlign w:val="center"/>
            <w:hideMark/>
          </w:tcPr>
          <w:p w14:paraId="53D53015" w14:textId="77777777" w:rsidR="003B007F" w:rsidRPr="00521556" w:rsidRDefault="003B007F"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1.3.1.4.1.</w:t>
            </w:r>
          </w:p>
        </w:tc>
        <w:tc>
          <w:tcPr>
            <w:tcW w:w="581" w:type="pct"/>
            <w:shd w:val="clear" w:color="auto" w:fill="auto"/>
            <w:noWrap/>
            <w:tcMar>
              <w:left w:w="28" w:type="dxa"/>
              <w:right w:w="28" w:type="dxa"/>
            </w:tcMar>
            <w:vAlign w:val="center"/>
          </w:tcPr>
          <w:p w14:paraId="34A285DF" w14:textId="77777777" w:rsidR="003B007F" w:rsidRPr="00521556" w:rsidRDefault="003B007F"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1 593 353,62</w:t>
            </w:r>
          </w:p>
        </w:tc>
        <w:tc>
          <w:tcPr>
            <w:tcW w:w="639" w:type="pct"/>
            <w:shd w:val="clear" w:color="auto" w:fill="auto"/>
            <w:tcMar>
              <w:left w:w="28" w:type="dxa"/>
              <w:right w:w="28" w:type="dxa"/>
            </w:tcMar>
            <w:vAlign w:val="center"/>
          </w:tcPr>
          <w:p w14:paraId="59F69999" w14:textId="77777777" w:rsidR="003B007F" w:rsidRPr="00521556" w:rsidRDefault="003B007F"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1 166 783,20</w:t>
            </w:r>
          </w:p>
        </w:tc>
      </w:tr>
      <w:tr w:rsidR="003B007F" w:rsidRPr="00521556" w14:paraId="53788471" w14:textId="77777777" w:rsidTr="003A4294">
        <w:trPr>
          <w:trHeight w:val="20"/>
        </w:trPr>
        <w:tc>
          <w:tcPr>
            <w:tcW w:w="436" w:type="pct"/>
            <w:vMerge/>
            <w:shd w:val="clear" w:color="auto" w:fill="auto"/>
            <w:tcMar>
              <w:left w:w="28" w:type="dxa"/>
              <w:right w:w="28" w:type="dxa"/>
            </w:tcMar>
            <w:vAlign w:val="center"/>
            <w:hideMark/>
          </w:tcPr>
          <w:p w14:paraId="1E78D593" w14:textId="77777777" w:rsidR="003B007F" w:rsidRPr="00521556" w:rsidRDefault="003B007F"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1CA62300" w14:textId="77777777" w:rsidR="003B007F" w:rsidRPr="00521556" w:rsidRDefault="003B007F"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Двухцепная ВЛ 0,4 кВ на ж/б опорах изолированным алюминиевым проводом сечением от 50 до 100 мм2</w:t>
            </w:r>
          </w:p>
        </w:tc>
        <w:tc>
          <w:tcPr>
            <w:tcW w:w="597" w:type="pct"/>
            <w:shd w:val="clear" w:color="auto" w:fill="auto"/>
            <w:tcMar>
              <w:left w:w="28" w:type="dxa"/>
              <w:right w:w="28" w:type="dxa"/>
            </w:tcMar>
            <w:vAlign w:val="center"/>
            <w:hideMark/>
          </w:tcPr>
          <w:p w14:paraId="2C996C20" w14:textId="77777777" w:rsidR="003B007F" w:rsidRPr="00521556" w:rsidRDefault="003B007F"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1.3.1.4.2.</w:t>
            </w:r>
          </w:p>
        </w:tc>
        <w:tc>
          <w:tcPr>
            <w:tcW w:w="581" w:type="pct"/>
            <w:shd w:val="clear" w:color="auto" w:fill="auto"/>
            <w:noWrap/>
            <w:tcMar>
              <w:left w:w="28" w:type="dxa"/>
              <w:right w:w="28" w:type="dxa"/>
            </w:tcMar>
            <w:vAlign w:val="center"/>
          </w:tcPr>
          <w:p w14:paraId="14D5D926" w14:textId="77777777" w:rsidR="003B007F" w:rsidRPr="00521556" w:rsidRDefault="003B007F"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1 838 637,36</w:t>
            </w:r>
          </w:p>
        </w:tc>
        <w:tc>
          <w:tcPr>
            <w:tcW w:w="639" w:type="pct"/>
            <w:shd w:val="clear" w:color="auto" w:fill="auto"/>
            <w:tcMar>
              <w:left w:w="28" w:type="dxa"/>
              <w:right w:w="28" w:type="dxa"/>
            </w:tcMar>
            <w:vAlign w:val="center"/>
          </w:tcPr>
          <w:p w14:paraId="6AF85241" w14:textId="77777777" w:rsidR="003B007F" w:rsidRPr="00521556" w:rsidRDefault="003B007F"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1 818 661,13</w:t>
            </w:r>
          </w:p>
        </w:tc>
      </w:tr>
      <w:tr w:rsidR="003B007F" w:rsidRPr="00521556" w14:paraId="4AADDA85" w14:textId="77777777" w:rsidTr="003A4294">
        <w:trPr>
          <w:trHeight w:val="20"/>
        </w:trPr>
        <w:tc>
          <w:tcPr>
            <w:tcW w:w="436" w:type="pct"/>
            <w:vMerge/>
            <w:shd w:val="clear" w:color="auto" w:fill="auto"/>
            <w:tcMar>
              <w:left w:w="28" w:type="dxa"/>
              <w:right w:w="28" w:type="dxa"/>
            </w:tcMar>
            <w:vAlign w:val="center"/>
            <w:hideMark/>
          </w:tcPr>
          <w:p w14:paraId="517DD491" w14:textId="77777777" w:rsidR="003B007F" w:rsidRPr="00521556" w:rsidRDefault="003B007F"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63509FA2" w14:textId="77777777" w:rsidR="003B007F" w:rsidRPr="00521556" w:rsidRDefault="003B007F"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Двухцепная ВЛ 0,4 кВ на ж/б опорах изолированным алюминиевым проводом сечением дот 100 до 200 мм2</w:t>
            </w:r>
          </w:p>
        </w:tc>
        <w:tc>
          <w:tcPr>
            <w:tcW w:w="597" w:type="pct"/>
            <w:shd w:val="clear" w:color="auto" w:fill="auto"/>
            <w:tcMar>
              <w:left w:w="28" w:type="dxa"/>
              <w:right w:w="28" w:type="dxa"/>
            </w:tcMar>
            <w:vAlign w:val="center"/>
            <w:hideMark/>
          </w:tcPr>
          <w:p w14:paraId="2708E557" w14:textId="77777777" w:rsidR="003B007F" w:rsidRPr="00521556" w:rsidRDefault="003B007F"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1.3.1.4.3.</w:t>
            </w:r>
          </w:p>
        </w:tc>
        <w:tc>
          <w:tcPr>
            <w:tcW w:w="581" w:type="pct"/>
            <w:shd w:val="clear" w:color="auto" w:fill="auto"/>
            <w:noWrap/>
            <w:tcMar>
              <w:left w:w="28" w:type="dxa"/>
              <w:right w:w="28" w:type="dxa"/>
            </w:tcMar>
            <w:vAlign w:val="center"/>
          </w:tcPr>
          <w:p w14:paraId="1B530C21" w14:textId="77777777" w:rsidR="003B007F" w:rsidRPr="00521556" w:rsidRDefault="003B007F"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2 024 815,42</w:t>
            </w:r>
          </w:p>
        </w:tc>
        <w:tc>
          <w:tcPr>
            <w:tcW w:w="639" w:type="pct"/>
            <w:shd w:val="clear" w:color="auto" w:fill="auto"/>
            <w:tcMar>
              <w:left w:w="28" w:type="dxa"/>
              <w:right w:w="28" w:type="dxa"/>
            </w:tcMar>
            <w:vAlign w:val="center"/>
          </w:tcPr>
          <w:p w14:paraId="5C051971" w14:textId="77777777" w:rsidR="003B007F" w:rsidRPr="00521556" w:rsidRDefault="003B007F"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н/д</w:t>
            </w:r>
          </w:p>
        </w:tc>
      </w:tr>
    </w:tbl>
    <w:p w14:paraId="08A6B59E" w14:textId="77777777" w:rsidR="003B007F" w:rsidRDefault="003B007F" w:rsidP="0030477E">
      <w:pPr>
        <w:spacing w:after="0" w:line="240" w:lineRule="auto"/>
        <w:rPr>
          <w:rFonts w:ascii="Times New Roman" w:eastAsia="Times New Roman" w:hAnsi="Times New Roman"/>
          <w:b/>
          <w:bCs/>
          <w:color w:val="000000"/>
          <w:sz w:val="16"/>
          <w:szCs w:val="16"/>
          <w:lang w:eastAsia="ru-RU"/>
        </w:rPr>
        <w:sectPr w:rsidR="003B007F" w:rsidSect="00355C82">
          <w:pgSz w:w="11906" w:h="16838"/>
          <w:pgMar w:top="1134" w:right="850" w:bottom="1134" w:left="1418" w:header="708" w:footer="708" w:gutter="0"/>
          <w:cols w:space="708"/>
          <w:titlePg/>
          <w:docGrid w:linePitch="360"/>
        </w:sectPr>
      </w:pPr>
    </w:p>
    <w:tbl>
      <w:tblPr>
        <w:tblW w:w="5032"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5360"/>
        <w:gridCol w:w="1165"/>
        <w:gridCol w:w="1134"/>
        <w:gridCol w:w="1247"/>
      </w:tblGrid>
      <w:tr w:rsidR="003B007F" w:rsidRPr="00521556" w14:paraId="13D44CAA" w14:textId="77777777" w:rsidTr="00F208C0">
        <w:trPr>
          <w:trHeight w:hRule="exact" w:val="284"/>
          <w:tblHeader/>
        </w:trPr>
        <w:tc>
          <w:tcPr>
            <w:tcW w:w="436" w:type="pct"/>
            <w:shd w:val="clear" w:color="auto" w:fill="auto"/>
            <w:noWrap/>
            <w:tcMar>
              <w:left w:w="28" w:type="dxa"/>
              <w:right w:w="28" w:type="dxa"/>
            </w:tcMar>
            <w:vAlign w:val="center"/>
            <w:hideMark/>
          </w:tcPr>
          <w:p w14:paraId="31EAB963" w14:textId="77777777" w:rsidR="003B007F" w:rsidRPr="00521556" w:rsidRDefault="003B007F" w:rsidP="00F208C0">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lastRenderedPageBreak/>
              <w:t>1</w:t>
            </w:r>
          </w:p>
        </w:tc>
        <w:tc>
          <w:tcPr>
            <w:tcW w:w="2747" w:type="pct"/>
            <w:shd w:val="clear" w:color="auto" w:fill="auto"/>
            <w:tcMar>
              <w:left w:w="28" w:type="dxa"/>
              <w:right w:w="28" w:type="dxa"/>
            </w:tcMar>
            <w:vAlign w:val="center"/>
            <w:hideMark/>
          </w:tcPr>
          <w:p w14:paraId="14D6C856" w14:textId="77777777" w:rsidR="003B007F" w:rsidRPr="00521556" w:rsidRDefault="003B007F" w:rsidP="00F208C0">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2</w:t>
            </w:r>
          </w:p>
        </w:tc>
        <w:tc>
          <w:tcPr>
            <w:tcW w:w="597" w:type="pct"/>
            <w:shd w:val="clear" w:color="auto" w:fill="auto"/>
            <w:tcMar>
              <w:left w:w="28" w:type="dxa"/>
              <w:right w:w="28" w:type="dxa"/>
            </w:tcMar>
            <w:vAlign w:val="center"/>
            <w:hideMark/>
          </w:tcPr>
          <w:p w14:paraId="0ED035A8" w14:textId="77777777" w:rsidR="003B007F" w:rsidRPr="00521556" w:rsidRDefault="003B007F" w:rsidP="00F208C0">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3</w:t>
            </w:r>
          </w:p>
        </w:tc>
        <w:tc>
          <w:tcPr>
            <w:tcW w:w="581" w:type="pct"/>
            <w:shd w:val="clear" w:color="auto" w:fill="auto"/>
            <w:tcMar>
              <w:left w:w="28" w:type="dxa"/>
              <w:right w:w="28" w:type="dxa"/>
            </w:tcMar>
            <w:vAlign w:val="center"/>
            <w:hideMark/>
          </w:tcPr>
          <w:p w14:paraId="64A71A29" w14:textId="77777777" w:rsidR="003B007F" w:rsidRPr="00521556" w:rsidRDefault="003B007F" w:rsidP="00F208C0">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4</w:t>
            </w:r>
          </w:p>
        </w:tc>
        <w:tc>
          <w:tcPr>
            <w:tcW w:w="639" w:type="pct"/>
            <w:shd w:val="clear" w:color="auto" w:fill="auto"/>
            <w:tcMar>
              <w:left w:w="28" w:type="dxa"/>
              <w:right w:w="28" w:type="dxa"/>
            </w:tcMar>
            <w:vAlign w:val="center"/>
            <w:hideMark/>
          </w:tcPr>
          <w:p w14:paraId="79A39692" w14:textId="77777777" w:rsidR="003B007F" w:rsidRPr="00521556" w:rsidRDefault="003B007F" w:rsidP="00F208C0">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5</w:t>
            </w:r>
          </w:p>
        </w:tc>
      </w:tr>
      <w:tr w:rsidR="003B007F" w:rsidRPr="00521556" w14:paraId="7E2B9699" w14:textId="77777777" w:rsidTr="003A4294">
        <w:trPr>
          <w:trHeight w:val="20"/>
        </w:trPr>
        <w:tc>
          <w:tcPr>
            <w:tcW w:w="436" w:type="pct"/>
            <w:vMerge w:val="restart"/>
            <w:shd w:val="clear" w:color="auto" w:fill="auto"/>
            <w:tcMar>
              <w:left w:w="28" w:type="dxa"/>
              <w:right w:w="28" w:type="dxa"/>
            </w:tcMar>
            <w:vAlign w:val="center"/>
            <w:hideMark/>
          </w:tcPr>
          <w:p w14:paraId="0AA4EB53" w14:textId="03E5241A" w:rsidR="003B007F" w:rsidRPr="00521556" w:rsidRDefault="003B007F"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73E47BCF" w14:textId="77777777" w:rsidR="003B007F" w:rsidRPr="00521556" w:rsidRDefault="003B007F"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Одноцепная ВЛ 0,4 кВ (монтаж по существующим конструкциям и сооружениям) изолированным алюминиевым проводом сечением до 50 мм2</w:t>
            </w:r>
          </w:p>
        </w:tc>
        <w:tc>
          <w:tcPr>
            <w:tcW w:w="597" w:type="pct"/>
            <w:shd w:val="clear" w:color="auto" w:fill="auto"/>
            <w:tcMar>
              <w:left w:w="28" w:type="dxa"/>
              <w:right w:w="28" w:type="dxa"/>
            </w:tcMar>
            <w:vAlign w:val="center"/>
            <w:hideMark/>
          </w:tcPr>
          <w:p w14:paraId="1F6E97EE" w14:textId="77777777" w:rsidR="003B007F" w:rsidRPr="00521556" w:rsidRDefault="003B007F"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1.4.1.4.1.</w:t>
            </w:r>
          </w:p>
        </w:tc>
        <w:tc>
          <w:tcPr>
            <w:tcW w:w="581" w:type="pct"/>
            <w:shd w:val="clear" w:color="auto" w:fill="auto"/>
            <w:noWrap/>
            <w:tcMar>
              <w:left w:w="28" w:type="dxa"/>
              <w:right w:w="28" w:type="dxa"/>
            </w:tcMar>
            <w:vAlign w:val="center"/>
          </w:tcPr>
          <w:p w14:paraId="70C7564E" w14:textId="77777777" w:rsidR="003B007F" w:rsidRPr="00521556" w:rsidRDefault="003B007F"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685 350,33</w:t>
            </w:r>
          </w:p>
        </w:tc>
        <w:tc>
          <w:tcPr>
            <w:tcW w:w="639" w:type="pct"/>
            <w:shd w:val="clear" w:color="auto" w:fill="auto"/>
            <w:noWrap/>
            <w:tcMar>
              <w:left w:w="28" w:type="dxa"/>
              <w:right w:w="28" w:type="dxa"/>
            </w:tcMar>
            <w:vAlign w:val="center"/>
          </w:tcPr>
          <w:p w14:paraId="2A46EE2A" w14:textId="77777777" w:rsidR="003B007F" w:rsidRPr="00521556" w:rsidRDefault="003B007F"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633 694,62</w:t>
            </w:r>
          </w:p>
        </w:tc>
      </w:tr>
      <w:tr w:rsidR="003B007F" w:rsidRPr="00521556" w14:paraId="7D07F6EF" w14:textId="77777777" w:rsidTr="003A4294">
        <w:trPr>
          <w:trHeight w:val="20"/>
        </w:trPr>
        <w:tc>
          <w:tcPr>
            <w:tcW w:w="436" w:type="pct"/>
            <w:vMerge/>
            <w:shd w:val="clear" w:color="auto" w:fill="auto"/>
            <w:tcMar>
              <w:left w:w="28" w:type="dxa"/>
              <w:right w:w="28" w:type="dxa"/>
            </w:tcMar>
            <w:vAlign w:val="center"/>
            <w:hideMark/>
          </w:tcPr>
          <w:p w14:paraId="693D6783" w14:textId="77777777" w:rsidR="003B007F" w:rsidRPr="00521556" w:rsidRDefault="003B007F"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73B8F736" w14:textId="77777777" w:rsidR="003B007F" w:rsidRPr="00521556" w:rsidRDefault="003B007F"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Одноцепная ВЛ 0,4 кВ (монтаж по существующим конструкциям и сооружениям) изолированным алюминиевым проводом сечением от 50 до 100 мм2</w:t>
            </w:r>
          </w:p>
        </w:tc>
        <w:tc>
          <w:tcPr>
            <w:tcW w:w="597" w:type="pct"/>
            <w:shd w:val="clear" w:color="auto" w:fill="auto"/>
            <w:tcMar>
              <w:left w:w="28" w:type="dxa"/>
              <w:right w:w="28" w:type="dxa"/>
            </w:tcMar>
            <w:vAlign w:val="center"/>
            <w:hideMark/>
          </w:tcPr>
          <w:p w14:paraId="19F0BEAB" w14:textId="77777777" w:rsidR="003B007F" w:rsidRPr="00521556" w:rsidRDefault="003B007F"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1.4.1.4.2.</w:t>
            </w:r>
          </w:p>
        </w:tc>
        <w:tc>
          <w:tcPr>
            <w:tcW w:w="581" w:type="pct"/>
            <w:shd w:val="clear" w:color="auto" w:fill="auto"/>
            <w:noWrap/>
            <w:tcMar>
              <w:left w:w="28" w:type="dxa"/>
              <w:right w:w="28" w:type="dxa"/>
            </w:tcMar>
            <w:vAlign w:val="center"/>
          </w:tcPr>
          <w:p w14:paraId="43CF56E6" w14:textId="77777777" w:rsidR="003B007F" w:rsidRPr="00521556" w:rsidRDefault="003B007F"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740 311,53</w:t>
            </w:r>
          </w:p>
        </w:tc>
        <w:tc>
          <w:tcPr>
            <w:tcW w:w="639" w:type="pct"/>
            <w:shd w:val="clear" w:color="auto" w:fill="auto"/>
            <w:tcMar>
              <w:left w:w="28" w:type="dxa"/>
              <w:right w:w="28" w:type="dxa"/>
            </w:tcMar>
            <w:vAlign w:val="center"/>
          </w:tcPr>
          <w:p w14:paraId="044598EA" w14:textId="77777777" w:rsidR="003B007F" w:rsidRPr="00521556" w:rsidRDefault="003B007F"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688 710,51</w:t>
            </w:r>
          </w:p>
        </w:tc>
      </w:tr>
      <w:tr w:rsidR="003B007F" w:rsidRPr="00521556" w14:paraId="472EC4DF" w14:textId="77777777" w:rsidTr="003A4294">
        <w:trPr>
          <w:trHeight w:val="20"/>
        </w:trPr>
        <w:tc>
          <w:tcPr>
            <w:tcW w:w="436" w:type="pct"/>
            <w:vMerge/>
            <w:shd w:val="clear" w:color="auto" w:fill="auto"/>
            <w:tcMar>
              <w:left w:w="28" w:type="dxa"/>
              <w:right w:w="28" w:type="dxa"/>
            </w:tcMar>
            <w:vAlign w:val="center"/>
            <w:hideMark/>
          </w:tcPr>
          <w:p w14:paraId="35993C4A" w14:textId="77777777" w:rsidR="003B007F" w:rsidRPr="00521556" w:rsidRDefault="003B007F"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52AABA53" w14:textId="77777777" w:rsidR="003B007F" w:rsidRPr="00521556" w:rsidRDefault="003B007F"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Одноцепная ВЛ 0,4 кВ (монтаж по существующим конструкциям и сооружениям) изолированным алюминиевым проводом сечением от 100 до 200 мм2</w:t>
            </w:r>
          </w:p>
        </w:tc>
        <w:tc>
          <w:tcPr>
            <w:tcW w:w="597" w:type="pct"/>
            <w:shd w:val="clear" w:color="auto" w:fill="auto"/>
            <w:tcMar>
              <w:left w:w="28" w:type="dxa"/>
              <w:right w:w="28" w:type="dxa"/>
            </w:tcMar>
            <w:vAlign w:val="center"/>
            <w:hideMark/>
          </w:tcPr>
          <w:p w14:paraId="7ABADB04" w14:textId="77777777" w:rsidR="003B007F" w:rsidRPr="00521556" w:rsidRDefault="003B007F"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1.4.1.4.3.</w:t>
            </w:r>
          </w:p>
        </w:tc>
        <w:tc>
          <w:tcPr>
            <w:tcW w:w="581" w:type="pct"/>
            <w:shd w:val="clear" w:color="auto" w:fill="auto"/>
            <w:noWrap/>
            <w:tcMar>
              <w:left w:w="28" w:type="dxa"/>
              <w:right w:w="28" w:type="dxa"/>
            </w:tcMar>
            <w:vAlign w:val="center"/>
          </w:tcPr>
          <w:p w14:paraId="6D7112A0" w14:textId="77777777" w:rsidR="003B007F" w:rsidRPr="00521556" w:rsidRDefault="003B007F"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770 564,84</w:t>
            </w:r>
          </w:p>
        </w:tc>
        <w:tc>
          <w:tcPr>
            <w:tcW w:w="639" w:type="pct"/>
            <w:shd w:val="clear" w:color="auto" w:fill="auto"/>
            <w:tcMar>
              <w:left w:w="28" w:type="dxa"/>
              <w:right w:w="28" w:type="dxa"/>
            </w:tcMar>
            <w:vAlign w:val="center"/>
          </w:tcPr>
          <w:p w14:paraId="25E46CCD" w14:textId="77777777" w:rsidR="003B007F" w:rsidRPr="00521556" w:rsidRDefault="003B007F"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н/д</w:t>
            </w:r>
          </w:p>
        </w:tc>
      </w:tr>
      <w:tr w:rsidR="003B007F" w:rsidRPr="00521556" w14:paraId="5EEF4E3F" w14:textId="77777777" w:rsidTr="003A4294">
        <w:trPr>
          <w:trHeight w:val="20"/>
        </w:trPr>
        <w:tc>
          <w:tcPr>
            <w:tcW w:w="436" w:type="pct"/>
            <w:vMerge/>
            <w:shd w:val="clear" w:color="auto" w:fill="auto"/>
            <w:tcMar>
              <w:left w:w="28" w:type="dxa"/>
              <w:right w:w="28" w:type="dxa"/>
            </w:tcMar>
            <w:vAlign w:val="center"/>
            <w:hideMark/>
          </w:tcPr>
          <w:p w14:paraId="68437507" w14:textId="77777777" w:rsidR="003B007F" w:rsidRPr="00521556" w:rsidRDefault="003B007F"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7EED7B76" w14:textId="77777777" w:rsidR="003B007F" w:rsidRPr="00521556" w:rsidRDefault="003B007F"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Двухцепная ВЛ 0,4 кВ (монтаж по существующим конструкциям и сооружениям) изолированным алюминиевым проводом сечением от 50 до 100 мм2</w:t>
            </w:r>
          </w:p>
        </w:tc>
        <w:tc>
          <w:tcPr>
            <w:tcW w:w="597" w:type="pct"/>
            <w:shd w:val="clear" w:color="auto" w:fill="auto"/>
            <w:tcMar>
              <w:left w:w="28" w:type="dxa"/>
              <w:right w:w="28" w:type="dxa"/>
            </w:tcMar>
            <w:vAlign w:val="center"/>
            <w:hideMark/>
          </w:tcPr>
          <w:p w14:paraId="77A6499C" w14:textId="77777777" w:rsidR="003B007F" w:rsidRPr="00521556" w:rsidRDefault="003B007F"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1.4.1.4.2.</w:t>
            </w:r>
          </w:p>
        </w:tc>
        <w:tc>
          <w:tcPr>
            <w:tcW w:w="581" w:type="pct"/>
            <w:shd w:val="clear" w:color="auto" w:fill="auto"/>
            <w:noWrap/>
            <w:tcMar>
              <w:left w:w="28" w:type="dxa"/>
              <w:right w:w="28" w:type="dxa"/>
            </w:tcMar>
            <w:vAlign w:val="center"/>
          </w:tcPr>
          <w:p w14:paraId="4162EDAB" w14:textId="77777777" w:rsidR="003B007F" w:rsidRPr="00521556" w:rsidRDefault="003B007F"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833 923,94</w:t>
            </w:r>
          </w:p>
        </w:tc>
        <w:tc>
          <w:tcPr>
            <w:tcW w:w="639" w:type="pct"/>
            <w:shd w:val="clear" w:color="auto" w:fill="auto"/>
            <w:tcMar>
              <w:left w:w="28" w:type="dxa"/>
              <w:right w:w="28" w:type="dxa"/>
            </w:tcMar>
            <w:vAlign w:val="center"/>
          </w:tcPr>
          <w:p w14:paraId="0B4486AD" w14:textId="77777777" w:rsidR="003B007F" w:rsidRPr="00521556" w:rsidRDefault="003B007F"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н/д</w:t>
            </w:r>
          </w:p>
        </w:tc>
      </w:tr>
      <w:tr w:rsidR="0030477E" w:rsidRPr="00521556" w14:paraId="057028F1" w14:textId="77777777" w:rsidTr="00BE184F">
        <w:trPr>
          <w:trHeight w:val="20"/>
        </w:trPr>
        <w:tc>
          <w:tcPr>
            <w:tcW w:w="3183" w:type="pct"/>
            <w:gridSpan w:val="2"/>
            <w:shd w:val="clear" w:color="auto" w:fill="auto"/>
            <w:tcMar>
              <w:left w:w="28" w:type="dxa"/>
              <w:right w:w="28" w:type="dxa"/>
            </w:tcMar>
            <w:vAlign w:val="center"/>
            <w:hideMark/>
          </w:tcPr>
          <w:p w14:paraId="1D99B7F5"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Строительство воздушных линий электропередачи с уровнем напряжения 6(10) кВ, в т.ч.:</w:t>
            </w:r>
          </w:p>
        </w:tc>
        <w:tc>
          <w:tcPr>
            <w:tcW w:w="597" w:type="pct"/>
            <w:shd w:val="clear" w:color="auto" w:fill="auto"/>
            <w:tcMar>
              <w:left w:w="28" w:type="dxa"/>
              <w:right w:w="28" w:type="dxa"/>
            </w:tcMar>
            <w:vAlign w:val="center"/>
            <w:hideMark/>
          </w:tcPr>
          <w:p w14:paraId="2D32E927"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 </w:t>
            </w:r>
          </w:p>
        </w:tc>
        <w:tc>
          <w:tcPr>
            <w:tcW w:w="581" w:type="pct"/>
            <w:shd w:val="clear" w:color="auto" w:fill="auto"/>
            <w:tcMar>
              <w:left w:w="28" w:type="dxa"/>
              <w:right w:w="28" w:type="dxa"/>
            </w:tcMar>
            <w:vAlign w:val="center"/>
            <w:hideMark/>
          </w:tcPr>
          <w:p w14:paraId="15274B05"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p>
        </w:tc>
        <w:tc>
          <w:tcPr>
            <w:tcW w:w="639" w:type="pct"/>
            <w:shd w:val="clear" w:color="auto" w:fill="auto"/>
            <w:tcMar>
              <w:left w:w="28" w:type="dxa"/>
              <w:right w:w="28" w:type="dxa"/>
            </w:tcMar>
            <w:vAlign w:val="center"/>
            <w:hideMark/>
          </w:tcPr>
          <w:p w14:paraId="1F75CE18"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p>
        </w:tc>
      </w:tr>
      <w:tr w:rsidR="0030477E" w:rsidRPr="00521556" w14:paraId="30D48D08" w14:textId="77777777" w:rsidTr="003A4294">
        <w:trPr>
          <w:trHeight w:val="20"/>
        </w:trPr>
        <w:tc>
          <w:tcPr>
            <w:tcW w:w="436" w:type="pct"/>
            <w:vMerge w:val="restart"/>
            <w:shd w:val="clear" w:color="auto" w:fill="auto"/>
            <w:tcMar>
              <w:left w:w="28" w:type="dxa"/>
              <w:right w:w="28" w:type="dxa"/>
            </w:tcMar>
            <w:vAlign w:val="center"/>
            <w:hideMark/>
          </w:tcPr>
          <w:p w14:paraId="3ADF5E32" w14:textId="77777777" w:rsidR="0030477E" w:rsidRPr="00521556" w:rsidRDefault="0030477E" w:rsidP="0030477E">
            <w:pPr>
              <w:spacing w:after="0" w:line="240" w:lineRule="auto"/>
              <w:jc w:val="center"/>
              <w:rPr>
                <w:rFonts w:ascii="Times New Roman" w:eastAsia="Times New Roman" w:hAnsi="Times New Roman"/>
                <w:b/>
                <w:bCs/>
                <w:color w:val="000000"/>
                <w:sz w:val="16"/>
                <w:szCs w:val="16"/>
                <w:lang w:eastAsia="ru-RU"/>
              </w:rPr>
            </w:pPr>
            <w:r w:rsidRPr="00521556">
              <w:rPr>
                <w:rFonts w:ascii="Times New Roman" w:eastAsia="Times New Roman" w:hAnsi="Times New Roman"/>
                <w:b/>
                <w:bCs/>
                <w:color w:val="000000"/>
                <w:sz w:val="16"/>
                <w:szCs w:val="16"/>
                <w:lang w:eastAsia="ru-RU"/>
              </w:rPr>
              <w:t>С</w:t>
            </w:r>
            <w:r w:rsidRPr="00521556">
              <w:rPr>
                <w:rFonts w:ascii="Times New Roman" w:eastAsia="Times New Roman" w:hAnsi="Times New Roman"/>
                <w:b/>
                <w:bCs/>
                <w:color w:val="000000"/>
                <w:sz w:val="16"/>
                <w:szCs w:val="16"/>
                <w:vertAlign w:val="subscript"/>
                <w:lang w:eastAsia="ru-RU"/>
              </w:rPr>
              <w:t>2, 6-10 кВ</w:t>
            </w:r>
          </w:p>
        </w:tc>
        <w:tc>
          <w:tcPr>
            <w:tcW w:w="2747" w:type="pct"/>
            <w:shd w:val="clear" w:color="auto" w:fill="auto"/>
            <w:tcMar>
              <w:left w:w="28" w:type="dxa"/>
              <w:right w:w="28" w:type="dxa"/>
            </w:tcMar>
            <w:vAlign w:val="center"/>
            <w:hideMark/>
          </w:tcPr>
          <w:p w14:paraId="262D8A4B"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Одноцепная ВЛ 6-10 кВ на деревянных опорах изолированным алюминиевым проводом сечением до 50 мм2</w:t>
            </w:r>
          </w:p>
        </w:tc>
        <w:tc>
          <w:tcPr>
            <w:tcW w:w="597" w:type="pct"/>
            <w:shd w:val="clear" w:color="auto" w:fill="auto"/>
            <w:tcMar>
              <w:left w:w="28" w:type="dxa"/>
              <w:right w:w="28" w:type="dxa"/>
            </w:tcMar>
            <w:vAlign w:val="center"/>
            <w:hideMark/>
          </w:tcPr>
          <w:p w14:paraId="3C1F28D4"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1.1.1.4.1.</w:t>
            </w:r>
          </w:p>
        </w:tc>
        <w:tc>
          <w:tcPr>
            <w:tcW w:w="581" w:type="pct"/>
            <w:shd w:val="clear" w:color="auto" w:fill="auto"/>
            <w:tcMar>
              <w:left w:w="28" w:type="dxa"/>
              <w:right w:w="28" w:type="dxa"/>
            </w:tcMar>
            <w:vAlign w:val="center"/>
          </w:tcPr>
          <w:p w14:paraId="126E0EBB"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1 433 098,86</w:t>
            </w:r>
          </w:p>
        </w:tc>
        <w:tc>
          <w:tcPr>
            <w:tcW w:w="639" w:type="pct"/>
            <w:shd w:val="clear" w:color="auto" w:fill="auto"/>
            <w:noWrap/>
            <w:tcMar>
              <w:left w:w="28" w:type="dxa"/>
              <w:right w:w="28" w:type="dxa"/>
            </w:tcMar>
            <w:vAlign w:val="center"/>
          </w:tcPr>
          <w:p w14:paraId="2337DAE0"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1 291 410,24</w:t>
            </w:r>
          </w:p>
        </w:tc>
      </w:tr>
      <w:tr w:rsidR="0030477E" w:rsidRPr="00521556" w14:paraId="5863F141" w14:textId="77777777" w:rsidTr="003A4294">
        <w:trPr>
          <w:trHeight w:val="20"/>
        </w:trPr>
        <w:tc>
          <w:tcPr>
            <w:tcW w:w="436" w:type="pct"/>
            <w:vMerge/>
            <w:shd w:val="clear" w:color="auto" w:fill="auto"/>
            <w:tcMar>
              <w:left w:w="28" w:type="dxa"/>
              <w:right w:w="28" w:type="dxa"/>
            </w:tcMar>
            <w:vAlign w:val="center"/>
            <w:hideMark/>
          </w:tcPr>
          <w:p w14:paraId="65333496"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78753FAC"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Одноцепная ВЛ 6-10 кВ на деревянных опорах изолированным алюминиевым проводом сечением от 50 до 100 мм2</w:t>
            </w:r>
          </w:p>
        </w:tc>
        <w:tc>
          <w:tcPr>
            <w:tcW w:w="597" w:type="pct"/>
            <w:shd w:val="clear" w:color="auto" w:fill="auto"/>
            <w:tcMar>
              <w:left w:w="28" w:type="dxa"/>
              <w:right w:w="28" w:type="dxa"/>
            </w:tcMar>
            <w:vAlign w:val="center"/>
            <w:hideMark/>
          </w:tcPr>
          <w:p w14:paraId="451899E0"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1.1.1.4.2.</w:t>
            </w:r>
          </w:p>
        </w:tc>
        <w:tc>
          <w:tcPr>
            <w:tcW w:w="581" w:type="pct"/>
            <w:shd w:val="clear" w:color="auto" w:fill="auto"/>
            <w:tcMar>
              <w:left w:w="28" w:type="dxa"/>
              <w:right w:w="28" w:type="dxa"/>
            </w:tcMar>
            <w:vAlign w:val="center"/>
          </w:tcPr>
          <w:p w14:paraId="5BD411E5"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н/д</w:t>
            </w:r>
          </w:p>
        </w:tc>
        <w:tc>
          <w:tcPr>
            <w:tcW w:w="639" w:type="pct"/>
            <w:shd w:val="clear" w:color="auto" w:fill="auto"/>
            <w:noWrap/>
            <w:tcMar>
              <w:left w:w="28" w:type="dxa"/>
              <w:right w:w="28" w:type="dxa"/>
            </w:tcMar>
            <w:vAlign w:val="center"/>
          </w:tcPr>
          <w:p w14:paraId="71BF7121"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1 350 539,18</w:t>
            </w:r>
          </w:p>
        </w:tc>
      </w:tr>
      <w:tr w:rsidR="0030477E" w:rsidRPr="00521556" w14:paraId="08B66A36" w14:textId="77777777" w:rsidTr="003A4294">
        <w:trPr>
          <w:trHeight w:val="20"/>
        </w:trPr>
        <w:tc>
          <w:tcPr>
            <w:tcW w:w="436" w:type="pct"/>
            <w:vMerge/>
            <w:shd w:val="clear" w:color="auto" w:fill="auto"/>
            <w:tcMar>
              <w:left w:w="28" w:type="dxa"/>
              <w:right w:w="28" w:type="dxa"/>
            </w:tcMar>
            <w:vAlign w:val="center"/>
            <w:hideMark/>
          </w:tcPr>
          <w:p w14:paraId="0D2B249B"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4B28078E"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Одноцепная ВЛ 6-10 кВ на ж/б опорах изолированным сталеалюминиевым проводом сечением до 50 мм2</w:t>
            </w:r>
          </w:p>
        </w:tc>
        <w:tc>
          <w:tcPr>
            <w:tcW w:w="597" w:type="pct"/>
            <w:shd w:val="clear" w:color="auto" w:fill="auto"/>
            <w:tcMar>
              <w:left w:w="28" w:type="dxa"/>
              <w:right w:w="28" w:type="dxa"/>
            </w:tcMar>
            <w:vAlign w:val="center"/>
            <w:hideMark/>
          </w:tcPr>
          <w:p w14:paraId="59B6A3BB"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1.3.1.3.1.</w:t>
            </w:r>
          </w:p>
        </w:tc>
        <w:tc>
          <w:tcPr>
            <w:tcW w:w="581" w:type="pct"/>
            <w:shd w:val="clear" w:color="auto" w:fill="auto"/>
            <w:noWrap/>
            <w:tcMar>
              <w:left w:w="28" w:type="dxa"/>
              <w:right w:w="28" w:type="dxa"/>
            </w:tcMar>
            <w:vAlign w:val="center"/>
          </w:tcPr>
          <w:p w14:paraId="4EB43245"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1 601 144,77</w:t>
            </w:r>
          </w:p>
        </w:tc>
        <w:tc>
          <w:tcPr>
            <w:tcW w:w="639" w:type="pct"/>
            <w:shd w:val="clear" w:color="auto" w:fill="auto"/>
            <w:tcMar>
              <w:left w:w="28" w:type="dxa"/>
              <w:right w:w="28" w:type="dxa"/>
            </w:tcMar>
            <w:vAlign w:val="center"/>
          </w:tcPr>
          <w:p w14:paraId="71F96C23"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н/д</w:t>
            </w:r>
          </w:p>
        </w:tc>
      </w:tr>
      <w:tr w:rsidR="0030477E" w:rsidRPr="00521556" w14:paraId="328796C1" w14:textId="77777777" w:rsidTr="003A4294">
        <w:trPr>
          <w:trHeight w:val="20"/>
        </w:trPr>
        <w:tc>
          <w:tcPr>
            <w:tcW w:w="436" w:type="pct"/>
            <w:vMerge/>
            <w:shd w:val="clear" w:color="auto" w:fill="auto"/>
            <w:tcMar>
              <w:left w:w="28" w:type="dxa"/>
              <w:right w:w="28" w:type="dxa"/>
            </w:tcMar>
            <w:vAlign w:val="center"/>
            <w:hideMark/>
          </w:tcPr>
          <w:p w14:paraId="591557E2"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22D950C5"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Одноцепная ВЛ 6-10 кВ на ж/б опорах изолированным алюминиевым проводом сечением до 50 мм2</w:t>
            </w:r>
          </w:p>
        </w:tc>
        <w:tc>
          <w:tcPr>
            <w:tcW w:w="597" w:type="pct"/>
            <w:shd w:val="clear" w:color="auto" w:fill="auto"/>
            <w:tcMar>
              <w:left w:w="28" w:type="dxa"/>
              <w:right w:w="28" w:type="dxa"/>
            </w:tcMar>
            <w:vAlign w:val="center"/>
            <w:hideMark/>
          </w:tcPr>
          <w:p w14:paraId="05FC5CFA"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1.3.1.4.1</w:t>
            </w:r>
          </w:p>
        </w:tc>
        <w:tc>
          <w:tcPr>
            <w:tcW w:w="581" w:type="pct"/>
            <w:shd w:val="clear" w:color="auto" w:fill="auto"/>
            <w:noWrap/>
            <w:tcMar>
              <w:left w:w="28" w:type="dxa"/>
              <w:right w:w="28" w:type="dxa"/>
            </w:tcMar>
            <w:vAlign w:val="center"/>
          </w:tcPr>
          <w:p w14:paraId="3D879A45"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1 394 107,84</w:t>
            </w:r>
          </w:p>
        </w:tc>
        <w:tc>
          <w:tcPr>
            <w:tcW w:w="639" w:type="pct"/>
            <w:shd w:val="clear" w:color="auto" w:fill="auto"/>
            <w:noWrap/>
            <w:tcMar>
              <w:left w:w="28" w:type="dxa"/>
              <w:right w:w="28" w:type="dxa"/>
            </w:tcMar>
            <w:vAlign w:val="center"/>
          </w:tcPr>
          <w:p w14:paraId="16360C6E"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1 238 253,83</w:t>
            </w:r>
          </w:p>
        </w:tc>
      </w:tr>
      <w:tr w:rsidR="0030477E" w:rsidRPr="00521556" w14:paraId="06C7FD96" w14:textId="77777777" w:rsidTr="003A4294">
        <w:trPr>
          <w:trHeight w:val="20"/>
        </w:trPr>
        <w:tc>
          <w:tcPr>
            <w:tcW w:w="436" w:type="pct"/>
            <w:vMerge/>
            <w:shd w:val="clear" w:color="auto" w:fill="auto"/>
            <w:tcMar>
              <w:left w:w="28" w:type="dxa"/>
              <w:right w:w="28" w:type="dxa"/>
            </w:tcMar>
            <w:vAlign w:val="center"/>
            <w:hideMark/>
          </w:tcPr>
          <w:p w14:paraId="16AF25D5"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584B2D4D"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Одноцепная ВЛ 6-10 кВ на ж/б опорах изолированным алюминиевым проводом сечением от 50 до 100 мм2</w:t>
            </w:r>
          </w:p>
        </w:tc>
        <w:tc>
          <w:tcPr>
            <w:tcW w:w="597" w:type="pct"/>
            <w:shd w:val="clear" w:color="auto" w:fill="auto"/>
            <w:tcMar>
              <w:left w:w="28" w:type="dxa"/>
              <w:right w:w="28" w:type="dxa"/>
            </w:tcMar>
            <w:vAlign w:val="center"/>
            <w:hideMark/>
          </w:tcPr>
          <w:p w14:paraId="5715C367"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1.3.1.4.2</w:t>
            </w:r>
          </w:p>
        </w:tc>
        <w:tc>
          <w:tcPr>
            <w:tcW w:w="581" w:type="pct"/>
            <w:shd w:val="clear" w:color="auto" w:fill="auto"/>
            <w:noWrap/>
            <w:tcMar>
              <w:left w:w="28" w:type="dxa"/>
              <w:right w:w="28" w:type="dxa"/>
            </w:tcMar>
            <w:vAlign w:val="center"/>
          </w:tcPr>
          <w:p w14:paraId="78F63DDA"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1 641 299,34</w:t>
            </w:r>
          </w:p>
        </w:tc>
        <w:tc>
          <w:tcPr>
            <w:tcW w:w="639" w:type="pct"/>
            <w:shd w:val="clear" w:color="auto" w:fill="auto"/>
            <w:noWrap/>
            <w:tcMar>
              <w:left w:w="28" w:type="dxa"/>
              <w:right w:w="28" w:type="dxa"/>
            </w:tcMar>
            <w:vAlign w:val="center"/>
          </w:tcPr>
          <w:p w14:paraId="19AFC291"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1 522 549,78</w:t>
            </w:r>
          </w:p>
        </w:tc>
      </w:tr>
      <w:tr w:rsidR="0030477E" w:rsidRPr="00521556" w14:paraId="736A1BB1" w14:textId="77777777" w:rsidTr="003A4294">
        <w:trPr>
          <w:trHeight w:val="20"/>
        </w:trPr>
        <w:tc>
          <w:tcPr>
            <w:tcW w:w="436" w:type="pct"/>
            <w:vMerge/>
            <w:shd w:val="clear" w:color="auto" w:fill="auto"/>
            <w:tcMar>
              <w:left w:w="28" w:type="dxa"/>
              <w:right w:w="28" w:type="dxa"/>
            </w:tcMar>
            <w:vAlign w:val="center"/>
            <w:hideMark/>
          </w:tcPr>
          <w:p w14:paraId="41580CDA"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69F1EB39"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 xml:space="preserve">Одноцепная ВЛ 6-10 кВ на ж/б опорах изолированным алюминиевым проводом сечением от 100 до 200 мм2 </w:t>
            </w:r>
          </w:p>
        </w:tc>
        <w:tc>
          <w:tcPr>
            <w:tcW w:w="597" w:type="pct"/>
            <w:shd w:val="clear" w:color="auto" w:fill="auto"/>
            <w:tcMar>
              <w:left w:w="28" w:type="dxa"/>
              <w:right w:w="28" w:type="dxa"/>
            </w:tcMar>
            <w:vAlign w:val="center"/>
            <w:hideMark/>
          </w:tcPr>
          <w:p w14:paraId="00D9D65B"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1.3.1.4.3</w:t>
            </w:r>
          </w:p>
        </w:tc>
        <w:tc>
          <w:tcPr>
            <w:tcW w:w="581" w:type="pct"/>
            <w:shd w:val="clear" w:color="auto" w:fill="auto"/>
            <w:noWrap/>
            <w:tcMar>
              <w:left w:w="28" w:type="dxa"/>
              <w:right w:w="28" w:type="dxa"/>
            </w:tcMar>
            <w:vAlign w:val="center"/>
          </w:tcPr>
          <w:p w14:paraId="40012312"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1 676 676,26</w:t>
            </w:r>
          </w:p>
        </w:tc>
        <w:tc>
          <w:tcPr>
            <w:tcW w:w="639" w:type="pct"/>
            <w:shd w:val="clear" w:color="auto" w:fill="auto"/>
            <w:noWrap/>
            <w:tcMar>
              <w:left w:w="28" w:type="dxa"/>
              <w:right w:w="28" w:type="dxa"/>
            </w:tcMar>
            <w:vAlign w:val="center"/>
          </w:tcPr>
          <w:p w14:paraId="06AB445B"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1 631 087,56</w:t>
            </w:r>
          </w:p>
        </w:tc>
      </w:tr>
      <w:tr w:rsidR="0030477E" w:rsidRPr="00521556" w14:paraId="3BAACE04" w14:textId="77777777" w:rsidTr="003A4294">
        <w:trPr>
          <w:trHeight w:val="20"/>
        </w:trPr>
        <w:tc>
          <w:tcPr>
            <w:tcW w:w="436" w:type="pct"/>
            <w:vMerge/>
            <w:shd w:val="clear" w:color="auto" w:fill="auto"/>
            <w:tcMar>
              <w:left w:w="28" w:type="dxa"/>
              <w:right w:w="28" w:type="dxa"/>
            </w:tcMar>
            <w:vAlign w:val="center"/>
            <w:hideMark/>
          </w:tcPr>
          <w:p w14:paraId="48B53DD3"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6C11B07A"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 xml:space="preserve">Одноцепная ВЛ 6-10 кВ на ж/б опорах неизолированным сталеалюминиевым проводом сечением до 50 мм2 </w:t>
            </w:r>
          </w:p>
        </w:tc>
        <w:tc>
          <w:tcPr>
            <w:tcW w:w="597" w:type="pct"/>
            <w:shd w:val="clear" w:color="auto" w:fill="auto"/>
            <w:tcMar>
              <w:left w:w="28" w:type="dxa"/>
              <w:right w:w="28" w:type="dxa"/>
            </w:tcMar>
            <w:vAlign w:val="center"/>
            <w:hideMark/>
          </w:tcPr>
          <w:p w14:paraId="7DAC1694"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1.3.2.3.1</w:t>
            </w:r>
          </w:p>
        </w:tc>
        <w:tc>
          <w:tcPr>
            <w:tcW w:w="581" w:type="pct"/>
            <w:shd w:val="clear" w:color="auto" w:fill="auto"/>
            <w:noWrap/>
            <w:tcMar>
              <w:left w:w="28" w:type="dxa"/>
              <w:right w:w="28" w:type="dxa"/>
            </w:tcMar>
            <w:vAlign w:val="center"/>
          </w:tcPr>
          <w:p w14:paraId="4DEB1916"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1 269 220,37</w:t>
            </w:r>
          </w:p>
        </w:tc>
        <w:tc>
          <w:tcPr>
            <w:tcW w:w="639" w:type="pct"/>
            <w:shd w:val="clear" w:color="auto" w:fill="auto"/>
            <w:noWrap/>
            <w:tcMar>
              <w:left w:w="28" w:type="dxa"/>
              <w:right w:w="28" w:type="dxa"/>
            </w:tcMar>
            <w:vAlign w:val="center"/>
          </w:tcPr>
          <w:p w14:paraId="4F2E3B6E"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1 205 838,55</w:t>
            </w:r>
          </w:p>
        </w:tc>
      </w:tr>
      <w:tr w:rsidR="0030477E" w:rsidRPr="00521556" w14:paraId="7CE02356" w14:textId="77777777" w:rsidTr="003A4294">
        <w:trPr>
          <w:trHeight w:val="20"/>
        </w:trPr>
        <w:tc>
          <w:tcPr>
            <w:tcW w:w="436" w:type="pct"/>
            <w:vMerge/>
            <w:shd w:val="clear" w:color="auto" w:fill="auto"/>
            <w:tcMar>
              <w:left w:w="28" w:type="dxa"/>
              <w:right w:w="28" w:type="dxa"/>
            </w:tcMar>
            <w:vAlign w:val="center"/>
            <w:hideMark/>
          </w:tcPr>
          <w:p w14:paraId="22AE4E3D"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13FC4B63"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 xml:space="preserve">Одноцепная ВЛ 6-10 кВ на ж/б опорах неизолированным сталеалюминиевым проводом сечением от 50 до 100 мм2 </w:t>
            </w:r>
          </w:p>
        </w:tc>
        <w:tc>
          <w:tcPr>
            <w:tcW w:w="597" w:type="pct"/>
            <w:shd w:val="clear" w:color="auto" w:fill="auto"/>
            <w:tcMar>
              <w:left w:w="28" w:type="dxa"/>
              <w:right w:w="28" w:type="dxa"/>
            </w:tcMar>
            <w:vAlign w:val="center"/>
            <w:hideMark/>
          </w:tcPr>
          <w:p w14:paraId="50E4C48B"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1.3.2.3.2</w:t>
            </w:r>
          </w:p>
        </w:tc>
        <w:tc>
          <w:tcPr>
            <w:tcW w:w="581" w:type="pct"/>
            <w:shd w:val="clear" w:color="auto" w:fill="auto"/>
            <w:noWrap/>
            <w:tcMar>
              <w:left w:w="28" w:type="dxa"/>
              <w:right w:w="28" w:type="dxa"/>
            </w:tcMar>
            <w:vAlign w:val="center"/>
          </w:tcPr>
          <w:p w14:paraId="7354EF72"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1 225 065,52</w:t>
            </w:r>
          </w:p>
        </w:tc>
        <w:tc>
          <w:tcPr>
            <w:tcW w:w="639" w:type="pct"/>
            <w:shd w:val="clear" w:color="auto" w:fill="auto"/>
            <w:noWrap/>
            <w:tcMar>
              <w:left w:w="28" w:type="dxa"/>
              <w:right w:w="28" w:type="dxa"/>
            </w:tcMar>
            <w:vAlign w:val="center"/>
          </w:tcPr>
          <w:p w14:paraId="1C72D849"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1 221 797,48</w:t>
            </w:r>
          </w:p>
        </w:tc>
      </w:tr>
      <w:tr w:rsidR="0030477E" w:rsidRPr="00521556" w14:paraId="2E6E5711" w14:textId="77777777" w:rsidTr="003A4294">
        <w:trPr>
          <w:trHeight w:val="20"/>
        </w:trPr>
        <w:tc>
          <w:tcPr>
            <w:tcW w:w="436" w:type="pct"/>
            <w:vMerge/>
            <w:shd w:val="clear" w:color="auto" w:fill="auto"/>
            <w:tcMar>
              <w:left w:w="28" w:type="dxa"/>
              <w:right w:w="28" w:type="dxa"/>
            </w:tcMar>
            <w:vAlign w:val="center"/>
            <w:hideMark/>
          </w:tcPr>
          <w:p w14:paraId="3DB88AA3"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6BAB545F"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 xml:space="preserve">Одноцепная ВЛ 6-10 кВ на ж/б опорах неизолированным алюминиевым проводом сечением от 50 до 100 мм2 </w:t>
            </w:r>
          </w:p>
        </w:tc>
        <w:tc>
          <w:tcPr>
            <w:tcW w:w="597" w:type="pct"/>
            <w:shd w:val="clear" w:color="auto" w:fill="auto"/>
            <w:tcMar>
              <w:left w:w="28" w:type="dxa"/>
              <w:right w:w="28" w:type="dxa"/>
            </w:tcMar>
            <w:vAlign w:val="center"/>
            <w:hideMark/>
          </w:tcPr>
          <w:p w14:paraId="26D0B374"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1.3.2.4.2</w:t>
            </w:r>
          </w:p>
        </w:tc>
        <w:tc>
          <w:tcPr>
            <w:tcW w:w="581" w:type="pct"/>
            <w:shd w:val="clear" w:color="auto" w:fill="auto"/>
            <w:tcMar>
              <w:left w:w="28" w:type="dxa"/>
              <w:right w:w="28" w:type="dxa"/>
            </w:tcMar>
            <w:vAlign w:val="center"/>
          </w:tcPr>
          <w:p w14:paraId="2F813532"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н/д</w:t>
            </w:r>
          </w:p>
        </w:tc>
        <w:tc>
          <w:tcPr>
            <w:tcW w:w="639" w:type="pct"/>
            <w:shd w:val="clear" w:color="auto" w:fill="auto"/>
            <w:noWrap/>
            <w:tcMar>
              <w:left w:w="28" w:type="dxa"/>
              <w:right w:w="28" w:type="dxa"/>
            </w:tcMar>
            <w:vAlign w:val="center"/>
          </w:tcPr>
          <w:p w14:paraId="0AE280A8"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1 334 559,84</w:t>
            </w:r>
          </w:p>
        </w:tc>
      </w:tr>
      <w:tr w:rsidR="0030477E" w:rsidRPr="00521556" w14:paraId="0A5A615B" w14:textId="77777777" w:rsidTr="003A4294">
        <w:trPr>
          <w:trHeight w:val="20"/>
        </w:trPr>
        <w:tc>
          <w:tcPr>
            <w:tcW w:w="436" w:type="pct"/>
            <w:vMerge/>
            <w:shd w:val="clear" w:color="auto" w:fill="auto"/>
            <w:tcMar>
              <w:left w:w="28" w:type="dxa"/>
              <w:right w:w="28" w:type="dxa"/>
            </w:tcMar>
            <w:vAlign w:val="center"/>
            <w:hideMark/>
          </w:tcPr>
          <w:p w14:paraId="5A0EFD31"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0C142EB9"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Двухцепная ВЛ 6-10 кВ на ж/б опорах изолированным алюминиевым проводом сечением до 50 мм2</w:t>
            </w:r>
          </w:p>
        </w:tc>
        <w:tc>
          <w:tcPr>
            <w:tcW w:w="597" w:type="pct"/>
            <w:shd w:val="clear" w:color="auto" w:fill="auto"/>
            <w:tcMar>
              <w:left w:w="28" w:type="dxa"/>
              <w:right w:w="28" w:type="dxa"/>
            </w:tcMar>
            <w:vAlign w:val="center"/>
            <w:hideMark/>
          </w:tcPr>
          <w:p w14:paraId="7D513496"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1.3.1.4.1</w:t>
            </w:r>
          </w:p>
        </w:tc>
        <w:tc>
          <w:tcPr>
            <w:tcW w:w="581" w:type="pct"/>
            <w:shd w:val="clear" w:color="auto" w:fill="auto"/>
            <w:noWrap/>
            <w:tcMar>
              <w:left w:w="28" w:type="dxa"/>
              <w:right w:w="28" w:type="dxa"/>
            </w:tcMar>
            <w:vAlign w:val="center"/>
          </w:tcPr>
          <w:p w14:paraId="2F5B6657"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1 971 022,57</w:t>
            </w:r>
          </w:p>
        </w:tc>
        <w:tc>
          <w:tcPr>
            <w:tcW w:w="639" w:type="pct"/>
            <w:shd w:val="clear" w:color="auto" w:fill="auto"/>
            <w:noWrap/>
            <w:tcMar>
              <w:left w:w="28" w:type="dxa"/>
              <w:right w:w="28" w:type="dxa"/>
            </w:tcMar>
            <w:vAlign w:val="center"/>
          </w:tcPr>
          <w:p w14:paraId="6071D738"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н/д</w:t>
            </w:r>
          </w:p>
        </w:tc>
      </w:tr>
      <w:tr w:rsidR="0030477E" w:rsidRPr="00521556" w14:paraId="485CBEAC" w14:textId="77777777" w:rsidTr="003A4294">
        <w:trPr>
          <w:trHeight w:val="20"/>
        </w:trPr>
        <w:tc>
          <w:tcPr>
            <w:tcW w:w="436" w:type="pct"/>
            <w:vMerge/>
            <w:shd w:val="clear" w:color="auto" w:fill="auto"/>
            <w:tcMar>
              <w:left w:w="28" w:type="dxa"/>
              <w:right w:w="28" w:type="dxa"/>
            </w:tcMar>
            <w:vAlign w:val="center"/>
            <w:hideMark/>
          </w:tcPr>
          <w:p w14:paraId="485583A6"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13A85BDD"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Двухцепная ВЛ 6-10 кВ на ж/б опорах изолированным алюминиевым проводом сечением от 50 до 100 мм2</w:t>
            </w:r>
          </w:p>
        </w:tc>
        <w:tc>
          <w:tcPr>
            <w:tcW w:w="597" w:type="pct"/>
            <w:shd w:val="clear" w:color="auto" w:fill="auto"/>
            <w:tcMar>
              <w:left w:w="28" w:type="dxa"/>
              <w:right w:w="28" w:type="dxa"/>
            </w:tcMar>
            <w:vAlign w:val="center"/>
            <w:hideMark/>
          </w:tcPr>
          <w:p w14:paraId="3CD8D79F"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1.3.1.4.2</w:t>
            </w:r>
          </w:p>
        </w:tc>
        <w:tc>
          <w:tcPr>
            <w:tcW w:w="581" w:type="pct"/>
            <w:shd w:val="clear" w:color="auto" w:fill="auto"/>
            <w:noWrap/>
            <w:tcMar>
              <w:left w:w="28" w:type="dxa"/>
              <w:right w:w="28" w:type="dxa"/>
            </w:tcMar>
            <w:vAlign w:val="center"/>
          </w:tcPr>
          <w:p w14:paraId="65D4BA4A"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2 506 817,40</w:t>
            </w:r>
          </w:p>
        </w:tc>
        <w:tc>
          <w:tcPr>
            <w:tcW w:w="639" w:type="pct"/>
            <w:shd w:val="clear" w:color="auto" w:fill="auto"/>
            <w:noWrap/>
            <w:tcMar>
              <w:left w:w="28" w:type="dxa"/>
              <w:right w:w="28" w:type="dxa"/>
            </w:tcMar>
            <w:vAlign w:val="center"/>
          </w:tcPr>
          <w:p w14:paraId="2CFB8652"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2 089 410,89</w:t>
            </w:r>
          </w:p>
        </w:tc>
      </w:tr>
      <w:tr w:rsidR="0030477E" w:rsidRPr="00521556" w14:paraId="385969E4" w14:textId="77777777" w:rsidTr="003A4294">
        <w:trPr>
          <w:trHeight w:val="20"/>
        </w:trPr>
        <w:tc>
          <w:tcPr>
            <w:tcW w:w="436" w:type="pct"/>
            <w:vMerge/>
            <w:shd w:val="clear" w:color="auto" w:fill="auto"/>
            <w:tcMar>
              <w:left w:w="28" w:type="dxa"/>
              <w:right w:w="28" w:type="dxa"/>
            </w:tcMar>
            <w:vAlign w:val="center"/>
            <w:hideMark/>
          </w:tcPr>
          <w:p w14:paraId="290B9FE2"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3E015AF2"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Двухцепная ВЛ 6-10 кВ на ж/б опорах изолированным алюминиевым проводом сечением от 100 до 200 мм2</w:t>
            </w:r>
          </w:p>
        </w:tc>
        <w:tc>
          <w:tcPr>
            <w:tcW w:w="597" w:type="pct"/>
            <w:shd w:val="clear" w:color="auto" w:fill="auto"/>
            <w:tcMar>
              <w:left w:w="28" w:type="dxa"/>
              <w:right w:w="28" w:type="dxa"/>
            </w:tcMar>
            <w:vAlign w:val="center"/>
            <w:hideMark/>
          </w:tcPr>
          <w:p w14:paraId="550AD872"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1.3.1.4.3</w:t>
            </w:r>
          </w:p>
        </w:tc>
        <w:tc>
          <w:tcPr>
            <w:tcW w:w="581" w:type="pct"/>
            <w:shd w:val="clear" w:color="auto" w:fill="auto"/>
            <w:tcMar>
              <w:left w:w="28" w:type="dxa"/>
              <w:right w:w="28" w:type="dxa"/>
            </w:tcMar>
            <w:vAlign w:val="center"/>
          </w:tcPr>
          <w:p w14:paraId="1C1E61C9"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3 128 557,15</w:t>
            </w:r>
          </w:p>
        </w:tc>
        <w:tc>
          <w:tcPr>
            <w:tcW w:w="639" w:type="pct"/>
            <w:shd w:val="clear" w:color="auto" w:fill="auto"/>
            <w:tcMar>
              <w:left w:w="28" w:type="dxa"/>
              <w:right w:w="28" w:type="dxa"/>
            </w:tcMar>
            <w:vAlign w:val="center"/>
          </w:tcPr>
          <w:p w14:paraId="549A23BA"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2 305 358,87</w:t>
            </w:r>
          </w:p>
        </w:tc>
      </w:tr>
      <w:tr w:rsidR="0030477E" w:rsidRPr="00521556" w14:paraId="16640524" w14:textId="77777777" w:rsidTr="003A4294">
        <w:trPr>
          <w:trHeight w:val="20"/>
        </w:trPr>
        <w:tc>
          <w:tcPr>
            <w:tcW w:w="436" w:type="pct"/>
            <w:vMerge/>
            <w:shd w:val="clear" w:color="auto" w:fill="auto"/>
            <w:tcMar>
              <w:left w:w="28" w:type="dxa"/>
              <w:right w:w="28" w:type="dxa"/>
            </w:tcMar>
            <w:vAlign w:val="center"/>
            <w:hideMark/>
          </w:tcPr>
          <w:p w14:paraId="59402911"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0D7457D5"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Одноцепная ВЛ 6-10 кВ (монтаж по существующим конструкциям и сооружениям) изолированным алюминиевым проводом сечением до 50 мм2</w:t>
            </w:r>
          </w:p>
        </w:tc>
        <w:tc>
          <w:tcPr>
            <w:tcW w:w="597" w:type="pct"/>
            <w:shd w:val="clear" w:color="auto" w:fill="auto"/>
            <w:tcMar>
              <w:left w:w="28" w:type="dxa"/>
              <w:right w:w="28" w:type="dxa"/>
            </w:tcMar>
            <w:vAlign w:val="center"/>
            <w:hideMark/>
          </w:tcPr>
          <w:p w14:paraId="435A3403"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1.4.1.4.2.</w:t>
            </w:r>
          </w:p>
        </w:tc>
        <w:tc>
          <w:tcPr>
            <w:tcW w:w="581" w:type="pct"/>
            <w:shd w:val="clear" w:color="auto" w:fill="auto"/>
            <w:noWrap/>
            <w:tcMar>
              <w:left w:w="28" w:type="dxa"/>
              <w:right w:w="28" w:type="dxa"/>
            </w:tcMar>
            <w:vAlign w:val="center"/>
          </w:tcPr>
          <w:p w14:paraId="768A2251"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768 541,75</w:t>
            </w:r>
          </w:p>
        </w:tc>
        <w:tc>
          <w:tcPr>
            <w:tcW w:w="639" w:type="pct"/>
            <w:shd w:val="clear" w:color="auto" w:fill="auto"/>
            <w:tcMar>
              <w:left w:w="28" w:type="dxa"/>
              <w:right w:w="28" w:type="dxa"/>
            </w:tcMar>
            <w:vAlign w:val="center"/>
          </w:tcPr>
          <w:p w14:paraId="2C53655A"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н/д</w:t>
            </w:r>
          </w:p>
        </w:tc>
      </w:tr>
      <w:tr w:rsidR="0030477E" w:rsidRPr="00521556" w14:paraId="68D52DD4" w14:textId="77777777" w:rsidTr="00BE184F">
        <w:trPr>
          <w:trHeight w:val="20"/>
        </w:trPr>
        <w:tc>
          <w:tcPr>
            <w:tcW w:w="3183" w:type="pct"/>
            <w:gridSpan w:val="2"/>
            <w:shd w:val="clear" w:color="auto" w:fill="auto"/>
            <w:tcMar>
              <w:left w:w="28" w:type="dxa"/>
              <w:right w:w="28" w:type="dxa"/>
            </w:tcMar>
            <w:vAlign w:val="center"/>
            <w:hideMark/>
          </w:tcPr>
          <w:p w14:paraId="1625E895"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Строительство воздушных линий электропередачи с уровнем напряжения 35 кВ, в т.ч.:</w:t>
            </w:r>
          </w:p>
        </w:tc>
        <w:tc>
          <w:tcPr>
            <w:tcW w:w="597" w:type="pct"/>
            <w:shd w:val="clear" w:color="auto" w:fill="auto"/>
            <w:tcMar>
              <w:left w:w="28" w:type="dxa"/>
              <w:right w:w="28" w:type="dxa"/>
            </w:tcMar>
            <w:vAlign w:val="center"/>
            <w:hideMark/>
          </w:tcPr>
          <w:p w14:paraId="47585FF0"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 </w:t>
            </w:r>
          </w:p>
        </w:tc>
        <w:tc>
          <w:tcPr>
            <w:tcW w:w="581" w:type="pct"/>
            <w:shd w:val="clear" w:color="auto" w:fill="auto"/>
            <w:tcMar>
              <w:left w:w="28" w:type="dxa"/>
              <w:right w:w="28" w:type="dxa"/>
            </w:tcMar>
            <w:vAlign w:val="center"/>
            <w:hideMark/>
          </w:tcPr>
          <w:p w14:paraId="246562CA"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p>
        </w:tc>
        <w:tc>
          <w:tcPr>
            <w:tcW w:w="639" w:type="pct"/>
            <w:shd w:val="clear" w:color="auto" w:fill="auto"/>
            <w:tcMar>
              <w:left w:w="28" w:type="dxa"/>
              <w:right w:w="28" w:type="dxa"/>
            </w:tcMar>
            <w:vAlign w:val="center"/>
            <w:hideMark/>
          </w:tcPr>
          <w:p w14:paraId="608BA8BC"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p>
        </w:tc>
      </w:tr>
      <w:tr w:rsidR="0030477E" w:rsidRPr="00521556" w14:paraId="1F965B01" w14:textId="77777777" w:rsidTr="003A4294">
        <w:trPr>
          <w:trHeight w:val="20"/>
        </w:trPr>
        <w:tc>
          <w:tcPr>
            <w:tcW w:w="436" w:type="pct"/>
            <w:vMerge w:val="restart"/>
            <w:shd w:val="clear" w:color="auto" w:fill="auto"/>
            <w:tcMar>
              <w:left w:w="28" w:type="dxa"/>
              <w:right w:w="28" w:type="dxa"/>
            </w:tcMar>
            <w:vAlign w:val="center"/>
            <w:hideMark/>
          </w:tcPr>
          <w:p w14:paraId="554C0FAE" w14:textId="77777777" w:rsidR="0030477E" w:rsidRPr="00521556" w:rsidRDefault="0030477E" w:rsidP="0030477E">
            <w:pPr>
              <w:spacing w:after="0" w:line="240" w:lineRule="auto"/>
              <w:jc w:val="center"/>
              <w:rPr>
                <w:rFonts w:ascii="Times New Roman" w:eastAsia="Times New Roman" w:hAnsi="Times New Roman"/>
                <w:b/>
                <w:bCs/>
                <w:color w:val="000000"/>
                <w:sz w:val="16"/>
                <w:szCs w:val="16"/>
                <w:lang w:eastAsia="ru-RU"/>
              </w:rPr>
            </w:pPr>
            <w:r w:rsidRPr="00521556">
              <w:rPr>
                <w:rFonts w:ascii="Times New Roman" w:eastAsia="Times New Roman" w:hAnsi="Times New Roman"/>
                <w:b/>
                <w:bCs/>
                <w:color w:val="000000"/>
                <w:sz w:val="16"/>
                <w:szCs w:val="16"/>
                <w:lang w:eastAsia="ru-RU"/>
              </w:rPr>
              <w:t>С</w:t>
            </w:r>
            <w:r w:rsidRPr="00521556">
              <w:rPr>
                <w:rFonts w:ascii="Times New Roman" w:eastAsia="Times New Roman" w:hAnsi="Times New Roman"/>
                <w:b/>
                <w:bCs/>
                <w:color w:val="000000"/>
                <w:sz w:val="16"/>
                <w:szCs w:val="16"/>
                <w:vertAlign w:val="subscript"/>
                <w:lang w:eastAsia="ru-RU"/>
              </w:rPr>
              <w:t>2, 35 кВ</w:t>
            </w:r>
          </w:p>
        </w:tc>
        <w:tc>
          <w:tcPr>
            <w:tcW w:w="2747" w:type="pct"/>
            <w:shd w:val="clear" w:color="auto" w:fill="auto"/>
            <w:tcMar>
              <w:left w:w="28" w:type="dxa"/>
              <w:right w:w="28" w:type="dxa"/>
            </w:tcMar>
            <w:vAlign w:val="center"/>
            <w:hideMark/>
          </w:tcPr>
          <w:p w14:paraId="6202751A"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Одноцепная ВЛ 35 кВ на металлических опорах неизолированным сталеалюминиевым проводом сечением от 50 до 100 мм2</w:t>
            </w:r>
          </w:p>
        </w:tc>
        <w:tc>
          <w:tcPr>
            <w:tcW w:w="597" w:type="pct"/>
            <w:shd w:val="clear" w:color="auto" w:fill="auto"/>
            <w:tcMar>
              <w:left w:w="28" w:type="dxa"/>
              <w:right w:w="28" w:type="dxa"/>
            </w:tcMar>
            <w:vAlign w:val="center"/>
            <w:hideMark/>
          </w:tcPr>
          <w:p w14:paraId="1353600F"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1.2.2.3.2</w:t>
            </w:r>
          </w:p>
        </w:tc>
        <w:tc>
          <w:tcPr>
            <w:tcW w:w="581" w:type="pct"/>
            <w:shd w:val="clear" w:color="auto" w:fill="auto"/>
            <w:tcMar>
              <w:left w:w="28" w:type="dxa"/>
              <w:right w:w="28" w:type="dxa"/>
            </w:tcMar>
            <w:vAlign w:val="center"/>
          </w:tcPr>
          <w:p w14:paraId="0098CB5D"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5 803 846,07</w:t>
            </w:r>
          </w:p>
        </w:tc>
        <w:tc>
          <w:tcPr>
            <w:tcW w:w="639" w:type="pct"/>
            <w:shd w:val="clear" w:color="auto" w:fill="auto"/>
            <w:tcMar>
              <w:left w:w="28" w:type="dxa"/>
              <w:right w:w="28" w:type="dxa"/>
            </w:tcMar>
            <w:vAlign w:val="center"/>
          </w:tcPr>
          <w:p w14:paraId="00BE4CD6"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5 803 846,07</w:t>
            </w:r>
          </w:p>
        </w:tc>
      </w:tr>
      <w:tr w:rsidR="0030477E" w:rsidRPr="00521556" w14:paraId="62F2B9DA" w14:textId="77777777" w:rsidTr="003A4294">
        <w:trPr>
          <w:trHeight w:val="20"/>
        </w:trPr>
        <w:tc>
          <w:tcPr>
            <w:tcW w:w="436" w:type="pct"/>
            <w:vMerge/>
            <w:shd w:val="clear" w:color="auto" w:fill="auto"/>
            <w:tcMar>
              <w:left w:w="28" w:type="dxa"/>
              <w:right w:w="28" w:type="dxa"/>
            </w:tcMar>
            <w:vAlign w:val="center"/>
            <w:hideMark/>
          </w:tcPr>
          <w:p w14:paraId="662DE93F"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0A5A0A11"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Одноцепная ВЛ 35 кВ на ж/б опорах изолированным сталеалюминиевым проводом сечением от 100 до 200 мм2</w:t>
            </w:r>
          </w:p>
        </w:tc>
        <w:tc>
          <w:tcPr>
            <w:tcW w:w="597" w:type="pct"/>
            <w:shd w:val="clear" w:color="auto" w:fill="auto"/>
            <w:tcMar>
              <w:left w:w="28" w:type="dxa"/>
              <w:right w:w="28" w:type="dxa"/>
            </w:tcMar>
            <w:vAlign w:val="center"/>
            <w:hideMark/>
          </w:tcPr>
          <w:p w14:paraId="3B40E6D2"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1.3.1.3.3</w:t>
            </w:r>
          </w:p>
        </w:tc>
        <w:tc>
          <w:tcPr>
            <w:tcW w:w="581" w:type="pct"/>
            <w:shd w:val="clear" w:color="auto" w:fill="auto"/>
            <w:tcMar>
              <w:left w:w="28" w:type="dxa"/>
              <w:right w:w="28" w:type="dxa"/>
            </w:tcMar>
            <w:vAlign w:val="center"/>
          </w:tcPr>
          <w:p w14:paraId="43E3EC6B"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6 938 315,95</w:t>
            </w:r>
          </w:p>
        </w:tc>
        <w:tc>
          <w:tcPr>
            <w:tcW w:w="639" w:type="pct"/>
            <w:shd w:val="clear" w:color="auto" w:fill="auto"/>
            <w:tcMar>
              <w:left w:w="28" w:type="dxa"/>
              <w:right w:w="28" w:type="dxa"/>
            </w:tcMar>
            <w:vAlign w:val="center"/>
          </w:tcPr>
          <w:p w14:paraId="19F18E74"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н/д</w:t>
            </w:r>
          </w:p>
        </w:tc>
      </w:tr>
      <w:tr w:rsidR="0030477E" w:rsidRPr="00521556" w14:paraId="6B72C805" w14:textId="77777777" w:rsidTr="003A4294">
        <w:trPr>
          <w:trHeight w:val="20"/>
        </w:trPr>
        <w:tc>
          <w:tcPr>
            <w:tcW w:w="436" w:type="pct"/>
            <w:vMerge/>
            <w:shd w:val="clear" w:color="auto" w:fill="auto"/>
            <w:tcMar>
              <w:left w:w="28" w:type="dxa"/>
              <w:right w:w="28" w:type="dxa"/>
            </w:tcMar>
            <w:vAlign w:val="center"/>
            <w:hideMark/>
          </w:tcPr>
          <w:p w14:paraId="14D0C580"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28358928"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Двухцепная ВЛ 35 кВ на ж/б опорах изолированным алюминиевым проводом сечением от 50 до 100 мм2</w:t>
            </w:r>
          </w:p>
        </w:tc>
        <w:tc>
          <w:tcPr>
            <w:tcW w:w="597" w:type="pct"/>
            <w:shd w:val="clear" w:color="auto" w:fill="auto"/>
            <w:tcMar>
              <w:left w:w="28" w:type="dxa"/>
              <w:right w:w="28" w:type="dxa"/>
            </w:tcMar>
            <w:vAlign w:val="center"/>
            <w:hideMark/>
          </w:tcPr>
          <w:p w14:paraId="28DB8C37"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1.3.1.4.2</w:t>
            </w:r>
          </w:p>
        </w:tc>
        <w:tc>
          <w:tcPr>
            <w:tcW w:w="581" w:type="pct"/>
            <w:shd w:val="clear" w:color="auto" w:fill="auto"/>
            <w:noWrap/>
            <w:tcMar>
              <w:left w:w="28" w:type="dxa"/>
              <w:right w:w="28" w:type="dxa"/>
            </w:tcMar>
            <w:vAlign w:val="center"/>
          </w:tcPr>
          <w:p w14:paraId="099ED4CE"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8 580 735,18</w:t>
            </w:r>
          </w:p>
        </w:tc>
        <w:tc>
          <w:tcPr>
            <w:tcW w:w="639" w:type="pct"/>
            <w:shd w:val="clear" w:color="auto" w:fill="auto"/>
            <w:tcMar>
              <w:left w:w="28" w:type="dxa"/>
              <w:right w:w="28" w:type="dxa"/>
            </w:tcMar>
            <w:vAlign w:val="center"/>
          </w:tcPr>
          <w:p w14:paraId="2D568681"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н/д</w:t>
            </w:r>
          </w:p>
        </w:tc>
      </w:tr>
      <w:tr w:rsidR="0030477E" w:rsidRPr="00521556" w14:paraId="71C639CD" w14:textId="77777777" w:rsidTr="003A4294">
        <w:trPr>
          <w:trHeight w:val="20"/>
        </w:trPr>
        <w:tc>
          <w:tcPr>
            <w:tcW w:w="436" w:type="pct"/>
            <w:vMerge/>
            <w:shd w:val="clear" w:color="auto" w:fill="auto"/>
            <w:tcMar>
              <w:left w:w="28" w:type="dxa"/>
              <w:right w:w="28" w:type="dxa"/>
            </w:tcMar>
            <w:vAlign w:val="center"/>
            <w:hideMark/>
          </w:tcPr>
          <w:p w14:paraId="2D705AC2"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4A569087"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Двухцепная ВЛ 35 кВ на металлических опорах неизолированным сталеалюминиевым проводом сечением от 100 до 200 мм2</w:t>
            </w:r>
          </w:p>
        </w:tc>
        <w:tc>
          <w:tcPr>
            <w:tcW w:w="597" w:type="pct"/>
            <w:shd w:val="clear" w:color="auto" w:fill="auto"/>
            <w:tcMar>
              <w:left w:w="28" w:type="dxa"/>
              <w:right w:w="28" w:type="dxa"/>
            </w:tcMar>
            <w:vAlign w:val="center"/>
            <w:hideMark/>
          </w:tcPr>
          <w:p w14:paraId="75F372E4"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1.2.2.3.3</w:t>
            </w:r>
          </w:p>
        </w:tc>
        <w:tc>
          <w:tcPr>
            <w:tcW w:w="581" w:type="pct"/>
            <w:shd w:val="clear" w:color="auto" w:fill="auto"/>
            <w:noWrap/>
            <w:tcMar>
              <w:left w:w="28" w:type="dxa"/>
              <w:right w:w="28" w:type="dxa"/>
            </w:tcMar>
            <w:vAlign w:val="center"/>
          </w:tcPr>
          <w:p w14:paraId="178B8B98"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10 145 930,53</w:t>
            </w:r>
          </w:p>
        </w:tc>
        <w:tc>
          <w:tcPr>
            <w:tcW w:w="639" w:type="pct"/>
            <w:shd w:val="clear" w:color="auto" w:fill="auto"/>
            <w:noWrap/>
            <w:tcMar>
              <w:left w:w="28" w:type="dxa"/>
              <w:right w:w="28" w:type="dxa"/>
            </w:tcMar>
            <w:vAlign w:val="center"/>
          </w:tcPr>
          <w:p w14:paraId="5F76F5F2"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9 919 063,01</w:t>
            </w:r>
          </w:p>
        </w:tc>
      </w:tr>
      <w:tr w:rsidR="0030477E" w:rsidRPr="00521556" w14:paraId="1E51A839" w14:textId="77777777" w:rsidTr="003A4294">
        <w:trPr>
          <w:trHeight w:val="20"/>
        </w:trPr>
        <w:tc>
          <w:tcPr>
            <w:tcW w:w="436" w:type="pct"/>
            <w:vMerge/>
            <w:shd w:val="clear" w:color="auto" w:fill="auto"/>
            <w:tcMar>
              <w:left w:w="28" w:type="dxa"/>
              <w:right w:w="28" w:type="dxa"/>
            </w:tcMar>
            <w:vAlign w:val="center"/>
            <w:hideMark/>
          </w:tcPr>
          <w:p w14:paraId="5CA45519"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27618204"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Двухцепная ВЛ 35 кВ на металлических опорах неизолированным сталеалюминиевым проводом сечением от 200 до 500 мм2</w:t>
            </w:r>
          </w:p>
        </w:tc>
        <w:tc>
          <w:tcPr>
            <w:tcW w:w="597" w:type="pct"/>
            <w:shd w:val="clear" w:color="auto" w:fill="auto"/>
            <w:tcMar>
              <w:left w:w="28" w:type="dxa"/>
              <w:right w:w="28" w:type="dxa"/>
            </w:tcMar>
            <w:vAlign w:val="center"/>
            <w:hideMark/>
          </w:tcPr>
          <w:p w14:paraId="62C59670"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1.2.2.3.4</w:t>
            </w:r>
          </w:p>
        </w:tc>
        <w:tc>
          <w:tcPr>
            <w:tcW w:w="581" w:type="pct"/>
            <w:shd w:val="clear" w:color="auto" w:fill="auto"/>
            <w:noWrap/>
            <w:tcMar>
              <w:left w:w="28" w:type="dxa"/>
              <w:right w:w="28" w:type="dxa"/>
            </w:tcMar>
            <w:vAlign w:val="center"/>
          </w:tcPr>
          <w:p w14:paraId="51292F5D"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10 328 499,68</w:t>
            </w:r>
          </w:p>
        </w:tc>
        <w:tc>
          <w:tcPr>
            <w:tcW w:w="639" w:type="pct"/>
            <w:shd w:val="clear" w:color="auto" w:fill="auto"/>
            <w:noWrap/>
            <w:tcMar>
              <w:left w:w="28" w:type="dxa"/>
              <w:right w:w="28" w:type="dxa"/>
            </w:tcMar>
            <w:vAlign w:val="center"/>
          </w:tcPr>
          <w:p w14:paraId="340AD31C"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10 328 499,68</w:t>
            </w:r>
          </w:p>
        </w:tc>
      </w:tr>
      <w:tr w:rsidR="0030477E" w:rsidRPr="00521556" w14:paraId="2C22DD4C" w14:textId="77777777" w:rsidTr="003A4294">
        <w:trPr>
          <w:trHeight w:val="20"/>
        </w:trPr>
        <w:tc>
          <w:tcPr>
            <w:tcW w:w="436" w:type="pct"/>
            <w:vMerge/>
            <w:shd w:val="clear" w:color="auto" w:fill="auto"/>
            <w:tcMar>
              <w:left w:w="28" w:type="dxa"/>
              <w:right w:w="28" w:type="dxa"/>
            </w:tcMar>
            <w:vAlign w:val="center"/>
            <w:hideMark/>
          </w:tcPr>
          <w:p w14:paraId="3DAF5E63"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0BC4C0FA"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Двухцепная ВЛ 35 кВ на ж/б опорах изолированным сталеалюминиевым проводом сечением от 100 до 200 мм2</w:t>
            </w:r>
          </w:p>
        </w:tc>
        <w:tc>
          <w:tcPr>
            <w:tcW w:w="597" w:type="pct"/>
            <w:shd w:val="clear" w:color="auto" w:fill="auto"/>
            <w:tcMar>
              <w:left w:w="28" w:type="dxa"/>
              <w:right w:w="28" w:type="dxa"/>
            </w:tcMar>
            <w:vAlign w:val="center"/>
            <w:hideMark/>
          </w:tcPr>
          <w:p w14:paraId="162BF577"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1.3.1.3.3</w:t>
            </w:r>
          </w:p>
        </w:tc>
        <w:tc>
          <w:tcPr>
            <w:tcW w:w="581" w:type="pct"/>
            <w:shd w:val="clear" w:color="auto" w:fill="auto"/>
            <w:tcMar>
              <w:left w:w="28" w:type="dxa"/>
              <w:right w:w="28" w:type="dxa"/>
            </w:tcMar>
            <w:vAlign w:val="center"/>
          </w:tcPr>
          <w:p w14:paraId="2F748403"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н/д</w:t>
            </w:r>
          </w:p>
        </w:tc>
        <w:tc>
          <w:tcPr>
            <w:tcW w:w="639" w:type="pct"/>
            <w:shd w:val="clear" w:color="auto" w:fill="auto"/>
            <w:tcMar>
              <w:left w:w="28" w:type="dxa"/>
              <w:right w:w="28" w:type="dxa"/>
            </w:tcMar>
            <w:vAlign w:val="center"/>
          </w:tcPr>
          <w:p w14:paraId="23F94042"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10 189 596,91</w:t>
            </w:r>
          </w:p>
        </w:tc>
      </w:tr>
      <w:tr w:rsidR="0030477E" w:rsidRPr="00521556" w14:paraId="29E1BE7E" w14:textId="77777777" w:rsidTr="003A4294">
        <w:trPr>
          <w:trHeight w:val="20"/>
        </w:trPr>
        <w:tc>
          <w:tcPr>
            <w:tcW w:w="436" w:type="pct"/>
            <w:vMerge/>
            <w:shd w:val="clear" w:color="auto" w:fill="auto"/>
            <w:tcMar>
              <w:left w:w="28" w:type="dxa"/>
              <w:right w:w="28" w:type="dxa"/>
            </w:tcMar>
            <w:vAlign w:val="center"/>
            <w:hideMark/>
          </w:tcPr>
          <w:p w14:paraId="509084B9"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53409E6C"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Двухцепная ВЛ 35 кВ на ж/б опорах неизолированным сталеалюминиевым проводом сечением от 100 до 200 мм2</w:t>
            </w:r>
          </w:p>
        </w:tc>
        <w:tc>
          <w:tcPr>
            <w:tcW w:w="597" w:type="pct"/>
            <w:shd w:val="clear" w:color="auto" w:fill="auto"/>
            <w:tcMar>
              <w:left w:w="28" w:type="dxa"/>
              <w:right w:w="28" w:type="dxa"/>
            </w:tcMar>
            <w:vAlign w:val="center"/>
            <w:hideMark/>
          </w:tcPr>
          <w:p w14:paraId="710A80AE"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1.3.2.3.3</w:t>
            </w:r>
          </w:p>
        </w:tc>
        <w:tc>
          <w:tcPr>
            <w:tcW w:w="581" w:type="pct"/>
            <w:shd w:val="clear" w:color="auto" w:fill="auto"/>
            <w:tcMar>
              <w:left w:w="28" w:type="dxa"/>
              <w:right w:w="28" w:type="dxa"/>
            </w:tcMar>
            <w:vAlign w:val="center"/>
          </w:tcPr>
          <w:p w14:paraId="3AF77F2F"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10 241 567,64</w:t>
            </w:r>
          </w:p>
        </w:tc>
        <w:tc>
          <w:tcPr>
            <w:tcW w:w="639" w:type="pct"/>
            <w:shd w:val="clear" w:color="auto" w:fill="auto"/>
            <w:noWrap/>
            <w:tcMar>
              <w:left w:w="28" w:type="dxa"/>
              <w:right w:w="28" w:type="dxa"/>
            </w:tcMar>
            <w:vAlign w:val="center"/>
          </w:tcPr>
          <w:p w14:paraId="43D6FE2C"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10 189 596,91</w:t>
            </w:r>
          </w:p>
        </w:tc>
      </w:tr>
      <w:tr w:rsidR="0030477E" w:rsidRPr="00521556" w14:paraId="164C39E4" w14:textId="77777777" w:rsidTr="00BE184F">
        <w:trPr>
          <w:trHeight w:val="20"/>
        </w:trPr>
        <w:tc>
          <w:tcPr>
            <w:tcW w:w="3183" w:type="pct"/>
            <w:gridSpan w:val="2"/>
            <w:shd w:val="clear" w:color="auto" w:fill="auto"/>
            <w:tcMar>
              <w:left w:w="28" w:type="dxa"/>
              <w:right w:w="28" w:type="dxa"/>
            </w:tcMar>
            <w:vAlign w:val="center"/>
            <w:hideMark/>
          </w:tcPr>
          <w:p w14:paraId="5455BFD0"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Строительство воздушных линий электропередачи с уровнем напряжения 110 кВ, в т.ч.:</w:t>
            </w:r>
          </w:p>
        </w:tc>
        <w:tc>
          <w:tcPr>
            <w:tcW w:w="597" w:type="pct"/>
            <w:shd w:val="clear" w:color="auto" w:fill="auto"/>
            <w:tcMar>
              <w:left w:w="28" w:type="dxa"/>
              <w:right w:w="28" w:type="dxa"/>
            </w:tcMar>
            <w:vAlign w:val="center"/>
            <w:hideMark/>
          </w:tcPr>
          <w:p w14:paraId="78AC78CF"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 </w:t>
            </w:r>
          </w:p>
        </w:tc>
        <w:tc>
          <w:tcPr>
            <w:tcW w:w="581" w:type="pct"/>
            <w:shd w:val="clear" w:color="auto" w:fill="auto"/>
            <w:tcMar>
              <w:left w:w="28" w:type="dxa"/>
              <w:right w:w="28" w:type="dxa"/>
            </w:tcMar>
            <w:vAlign w:val="center"/>
            <w:hideMark/>
          </w:tcPr>
          <w:p w14:paraId="0BA38CC5"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p>
        </w:tc>
        <w:tc>
          <w:tcPr>
            <w:tcW w:w="639" w:type="pct"/>
            <w:shd w:val="clear" w:color="auto" w:fill="auto"/>
            <w:tcMar>
              <w:left w:w="28" w:type="dxa"/>
              <w:right w:w="28" w:type="dxa"/>
            </w:tcMar>
            <w:vAlign w:val="center"/>
            <w:hideMark/>
          </w:tcPr>
          <w:p w14:paraId="1C5C26E1"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p>
        </w:tc>
      </w:tr>
      <w:tr w:rsidR="0030477E" w:rsidRPr="00521556" w14:paraId="290F1002" w14:textId="77777777" w:rsidTr="003A4294">
        <w:trPr>
          <w:trHeight w:val="20"/>
        </w:trPr>
        <w:tc>
          <w:tcPr>
            <w:tcW w:w="436" w:type="pct"/>
            <w:vMerge w:val="restart"/>
            <w:shd w:val="clear" w:color="auto" w:fill="auto"/>
            <w:tcMar>
              <w:left w:w="28" w:type="dxa"/>
              <w:right w:w="28" w:type="dxa"/>
            </w:tcMar>
            <w:vAlign w:val="center"/>
            <w:hideMark/>
          </w:tcPr>
          <w:p w14:paraId="0555A37E" w14:textId="77777777" w:rsidR="0030477E" w:rsidRPr="00521556" w:rsidRDefault="0030477E" w:rsidP="0030477E">
            <w:pPr>
              <w:spacing w:after="0" w:line="240" w:lineRule="auto"/>
              <w:jc w:val="center"/>
              <w:rPr>
                <w:rFonts w:ascii="Times New Roman" w:eastAsia="Times New Roman" w:hAnsi="Times New Roman"/>
                <w:b/>
                <w:bCs/>
                <w:color w:val="000000"/>
                <w:sz w:val="16"/>
                <w:szCs w:val="16"/>
                <w:lang w:eastAsia="ru-RU"/>
              </w:rPr>
            </w:pPr>
            <w:r w:rsidRPr="00521556">
              <w:rPr>
                <w:rFonts w:ascii="Times New Roman" w:eastAsia="Times New Roman" w:hAnsi="Times New Roman"/>
                <w:b/>
                <w:bCs/>
                <w:color w:val="000000"/>
                <w:sz w:val="16"/>
                <w:szCs w:val="16"/>
                <w:lang w:eastAsia="ru-RU"/>
              </w:rPr>
              <w:t>С</w:t>
            </w:r>
            <w:r w:rsidRPr="00521556">
              <w:rPr>
                <w:rFonts w:ascii="Times New Roman" w:eastAsia="Times New Roman" w:hAnsi="Times New Roman"/>
                <w:b/>
                <w:bCs/>
                <w:color w:val="000000"/>
                <w:sz w:val="16"/>
                <w:szCs w:val="16"/>
                <w:vertAlign w:val="subscript"/>
                <w:lang w:eastAsia="ru-RU"/>
              </w:rPr>
              <w:t>2, 110 кВ</w:t>
            </w:r>
          </w:p>
        </w:tc>
        <w:tc>
          <w:tcPr>
            <w:tcW w:w="2747" w:type="pct"/>
            <w:shd w:val="clear" w:color="auto" w:fill="auto"/>
            <w:tcMar>
              <w:left w:w="28" w:type="dxa"/>
              <w:right w:w="28" w:type="dxa"/>
            </w:tcMar>
            <w:vAlign w:val="center"/>
            <w:hideMark/>
          </w:tcPr>
          <w:p w14:paraId="416DCD13"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Одноцепная ВЛ 110 кВ на металлических опорах неизолированным сталеалюминиевым проводом сечением от 100 до 200 мм2</w:t>
            </w:r>
          </w:p>
        </w:tc>
        <w:tc>
          <w:tcPr>
            <w:tcW w:w="597" w:type="pct"/>
            <w:shd w:val="clear" w:color="auto" w:fill="auto"/>
            <w:tcMar>
              <w:left w:w="28" w:type="dxa"/>
              <w:right w:w="28" w:type="dxa"/>
            </w:tcMar>
            <w:vAlign w:val="center"/>
            <w:hideMark/>
          </w:tcPr>
          <w:p w14:paraId="2C612380"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1.2.2.3.3</w:t>
            </w:r>
          </w:p>
        </w:tc>
        <w:tc>
          <w:tcPr>
            <w:tcW w:w="581" w:type="pct"/>
            <w:shd w:val="clear" w:color="auto" w:fill="auto"/>
            <w:tcMar>
              <w:left w:w="28" w:type="dxa"/>
              <w:right w:w="28" w:type="dxa"/>
            </w:tcMar>
            <w:vAlign w:val="center"/>
          </w:tcPr>
          <w:p w14:paraId="259BB7EC"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10 423 107,69</w:t>
            </w:r>
          </w:p>
        </w:tc>
        <w:tc>
          <w:tcPr>
            <w:tcW w:w="639" w:type="pct"/>
            <w:shd w:val="clear" w:color="auto" w:fill="auto"/>
            <w:tcMar>
              <w:left w:w="28" w:type="dxa"/>
              <w:right w:w="28" w:type="dxa"/>
            </w:tcMar>
            <w:vAlign w:val="center"/>
          </w:tcPr>
          <w:p w14:paraId="61EBAB14"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10 235 255,86</w:t>
            </w:r>
          </w:p>
        </w:tc>
      </w:tr>
      <w:tr w:rsidR="0030477E" w:rsidRPr="00521556" w14:paraId="20C1A428" w14:textId="77777777" w:rsidTr="003A4294">
        <w:trPr>
          <w:trHeight w:val="20"/>
        </w:trPr>
        <w:tc>
          <w:tcPr>
            <w:tcW w:w="436" w:type="pct"/>
            <w:vMerge/>
            <w:shd w:val="clear" w:color="auto" w:fill="auto"/>
            <w:tcMar>
              <w:left w:w="28" w:type="dxa"/>
              <w:right w:w="28" w:type="dxa"/>
            </w:tcMar>
            <w:vAlign w:val="center"/>
            <w:hideMark/>
          </w:tcPr>
          <w:p w14:paraId="41E5EC3A"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2CA43C32"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Одноцепная ВЛ 110 кВ на металлических опорах неизолированным сталеалюминиевым проводом сечением от 200 до 500 мм2</w:t>
            </w:r>
          </w:p>
        </w:tc>
        <w:tc>
          <w:tcPr>
            <w:tcW w:w="597" w:type="pct"/>
            <w:shd w:val="clear" w:color="auto" w:fill="auto"/>
            <w:tcMar>
              <w:left w:w="28" w:type="dxa"/>
              <w:right w:w="28" w:type="dxa"/>
            </w:tcMar>
            <w:vAlign w:val="center"/>
            <w:hideMark/>
          </w:tcPr>
          <w:p w14:paraId="33A61CD0"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1.2.2.3.4</w:t>
            </w:r>
          </w:p>
        </w:tc>
        <w:tc>
          <w:tcPr>
            <w:tcW w:w="581" w:type="pct"/>
            <w:shd w:val="clear" w:color="auto" w:fill="auto"/>
            <w:noWrap/>
            <w:tcMar>
              <w:left w:w="28" w:type="dxa"/>
              <w:right w:w="28" w:type="dxa"/>
            </w:tcMar>
            <w:vAlign w:val="center"/>
          </w:tcPr>
          <w:p w14:paraId="06AC1874"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10 760 474,55</w:t>
            </w:r>
          </w:p>
        </w:tc>
        <w:tc>
          <w:tcPr>
            <w:tcW w:w="639" w:type="pct"/>
            <w:shd w:val="clear" w:color="auto" w:fill="auto"/>
            <w:noWrap/>
            <w:tcMar>
              <w:left w:w="28" w:type="dxa"/>
              <w:right w:w="28" w:type="dxa"/>
            </w:tcMar>
            <w:vAlign w:val="center"/>
          </w:tcPr>
          <w:p w14:paraId="1332D929"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10 572 622,72</w:t>
            </w:r>
          </w:p>
        </w:tc>
      </w:tr>
      <w:tr w:rsidR="0030477E" w:rsidRPr="00521556" w14:paraId="5EFCD386" w14:textId="77777777" w:rsidTr="003A4294">
        <w:trPr>
          <w:trHeight w:val="20"/>
        </w:trPr>
        <w:tc>
          <w:tcPr>
            <w:tcW w:w="436" w:type="pct"/>
            <w:vMerge/>
            <w:shd w:val="clear" w:color="auto" w:fill="auto"/>
            <w:tcMar>
              <w:left w:w="28" w:type="dxa"/>
              <w:right w:w="28" w:type="dxa"/>
            </w:tcMar>
            <w:vAlign w:val="center"/>
            <w:hideMark/>
          </w:tcPr>
          <w:p w14:paraId="3FC35717"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43F0EEEA"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Двухцепная ВЛ 110 кВ на металлических опорах неизолированным сталеалюминиевым проводом сечением от 100 до 200 мм2</w:t>
            </w:r>
          </w:p>
        </w:tc>
        <w:tc>
          <w:tcPr>
            <w:tcW w:w="597" w:type="pct"/>
            <w:shd w:val="clear" w:color="auto" w:fill="auto"/>
            <w:tcMar>
              <w:left w:w="28" w:type="dxa"/>
              <w:right w:w="28" w:type="dxa"/>
            </w:tcMar>
            <w:vAlign w:val="center"/>
            <w:hideMark/>
          </w:tcPr>
          <w:p w14:paraId="0D0A4D85"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1.2.2.3.3</w:t>
            </w:r>
          </w:p>
        </w:tc>
        <w:tc>
          <w:tcPr>
            <w:tcW w:w="581" w:type="pct"/>
            <w:shd w:val="clear" w:color="auto" w:fill="auto"/>
            <w:tcMar>
              <w:left w:w="28" w:type="dxa"/>
              <w:right w:w="28" w:type="dxa"/>
            </w:tcMar>
            <w:vAlign w:val="center"/>
          </w:tcPr>
          <w:p w14:paraId="5F4C97DE"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н/д</w:t>
            </w:r>
          </w:p>
        </w:tc>
        <w:tc>
          <w:tcPr>
            <w:tcW w:w="639" w:type="pct"/>
            <w:shd w:val="clear" w:color="auto" w:fill="auto"/>
            <w:tcMar>
              <w:left w:w="28" w:type="dxa"/>
              <w:right w:w="28" w:type="dxa"/>
            </w:tcMar>
            <w:vAlign w:val="center"/>
          </w:tcPr>
          <w:p w14:paraId="186B1477"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11 581 643,54</w:t>
            </w:r>
          </w:p>
        </w:tc>
      </w:tr>
      <w:tr w:rsidR="0030477E" w:rsidRPr="00521556" w14:paraId="2F3F63FA" w14:textId="77777777" w:rsidTr="003A4294">
        <w:trPr>
          <w:trHeight w:val="20"/>
        </w:trPr>
        <w:tc>
          <w:tcPr>
            <w:tcW w:w="436" w:type="pct"/>
            <w:vMerge/>
            <w:shd w:val="clear" w:color="auto" w:fill="auto"/>
            <w:tcMar>
              <w:left w:w="28" w:type="dxa"/>
              <w:right w:w="28" w:type="dxa"/>
            </w:tcMar>
            <w:vAlign w:val="center"/>
            <w:hideMark/>
          </w:tcPr>
          <w:p w14:paraId="244BA1A9"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04858C0B"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Двухцепная ВЛ 110 кВ на металлических опорах неизолированным сталеалюминиевым проводом сечением от 200 до 500 мм2</w:t>
            </w:r>
          </w:p>
        </w:tc>
        <w:tc>
          <w:tcPr>
            <w:tcW w:w="597" w:type="pct"/>
            <w:shd w:val="clear" w:color="auto" w:fill="auto"/>
            <w:tcMar>
              <w:left w:w="28" w:type="dxa"/>
              <w:right w:w="28" w:type="dxa"/>
            </w:tcMar>
            <w:vAlign w:val="center"/>
            <w:hideMark/>
          </w:tcPr>
          <w:p w14:paraId="125A2597"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1.2.2.3.4</w:t>
            </w:r>
          </w:p>
        </w:tc>
        <w:tc>
          <w:tcPr>
            <w:tcW w:w="581" w:type="pct"/>
            <w:shd w:val="clear" w:color="auto" w:fill="auto"/>
            <w:noWrap/>
            <w:tcMar>
              <w:left w:w="28" w:type="dxa"/>
              <w:right w:w="28" w:type="dxa"/>
            </w:tcMar>
            <w:vAlign w:val="center"/>
          </w:tcPr>
          <w:p w14:paraId="2760D00C"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11 640 710,93</w:t>
            </w:r>
          </w:p>
        </w:tc>
        <w:tc>
          <w:tcPr>
            <w:tcW w:w="639" w:type="pct"/>
            <w:shd w:val="clear" w:color="auto" w:fill="auto"/>
            <w:tcMar>
              <w:left w:w="28" w:type="dxa"/>
              <w:right w:w="28" w:type="dxa"/>
            </w:tcMar>
            <w:vAlign w:val="center"/>
          </w:tcPr>
          <w:p w14:paraId="481A2D0F"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н/д</w:t>
            </w:r>
          </w:p>
        </w:tc>
      </w:tr>
      <w:tr w:rsidR="0030477E" w:rsidRPr="00521556" w14:paraId="27073062" w14:textId="77777777" w:rsidTr="00BE184F">
        <w:trPr>
          <w:trHeight w:val="20"/>
        </w:trPr>
        <w:tc>
          <w:tcPr>
            <w:tcW w:w="3183" w:type="pct"/>
            <w:gridSpan w:val="2"/>
            <w:shd w:val="clear" w:color="auto" w:fill="auto"/>
            <w:tcMar>
              <w:left w:w="28" w:type="dxa"/>
              <w:right w:w="28" w:type="dxa"/>
            </w:tcMar>
            <w:vAlign w:val="center"/>
            <w:hideMark/>
          </w:tcPr>
          <w:p w14:paraId="2DEB4B42"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Строительство кабельных линий электропередачи с уровнем напряжения 0,4 кВ</w:t>
            </w:r>
          </w:p>
        </w:tc>
        <w:tc>
          <w:tcPr>
            <w:tcW w:w="597" w:type="pct"/>
            <w:shd w:val="clear" w:color="auto" w:fill="auto"/>
            <w:tcMar>
              <w:left w:w="28" w:type="dxa"/>
              <w:right w:w="28" w:type="dxa"/>
            </w:tcMar>
            <w:vAlign w:val="center"/>
            <w:hideMark/>
          </w:tcPr>
          <w:p w14:paraId="36B2E9DC"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 </w:t>
            </w:r>
          </w:p>
        </w:tc>
        <w:tc>
          <w:tcPr>
            <w:tcW w:w="581" w:type="pct"/>
            <w:shd w:val="clear" w:color="auto" w:fill="auto"/>
            <w:tcMar>
              <w:left w:w="28" w:type="dxa"/>
              <w:right w:w="28" w:type="dxa"/>
            </w:tcMar>
            <w:vAlign w:val="center"/>
            <w:hideMark/>
          </w:tcPr>
          <w:p w14:paraId="08C27052"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p>
        </w:tc>
        <w:tc>
          <w:tcPr>
            <w:tcW w:w="639" w:type="pct"/>
            <w:shd w:val="clear" w:color="auto" w:fill="auto"/>
            <w:tcMar>
              <w:left w:w="28" w:type="dxa"/>
              <w:right w:w="28" w:type="dxa"/>
            </w:tcMar>
            <w:vAlign w:val="center"/>
            <w:hideMark/>
          </w:tcPr>
          <w:p w14:paraId="265BB3A3"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p>
        </w:tc>
      </w:tr>
      <w:tr w:rsidR="0030477E" w:rsidRPr="00521556" w14:paraId="3C21CA73" w14:textId="77777777" w:rsidTr="003A4294">
        <w:trPr>
          <w:trHeight w:val="20"/>
        </w:trPr>
        <w:tc>
          <w:tcPr>
            <w:tcW w:w="436" w:type="pct"/>
            <w:vMerge w:val="restart"/>
            <w:shd w:val="clear" w:color="auto" w:fill="auto"/>
            <w:tcMar>
              <w:left w:w="28" w:type="dxa"/>
              <w:right w:w="28" w:type="dxa"/>
            </w:tcMar>
            <w:vAlign w:val="center"/>
            <w:hideMark/>
          </w:tcPr>
          <w:p w14:paraId="59D7F3F8" w14:textId="77777777" w:rsidR="0030477E" w:rsidRPr="00521556" w:rsidRDefault="0030477E" w:rsidP="0030477E">
            <w:pPr>
              <w:spacing w:after="0" w:line="240" w:lineRule="auto"/>
              <w:jc w:val="center"/>
              <w:rPr>
                <w:rFonts w:ascii="Times New Roman" w:eastAsia="Times New Roman" w:hAnsi="Times New Roman"/>
                <w:b/>
                <w:bCs/>
                <w:color w:val="000000"/>
                <w:sz w:val="16"/>
                <w:szCs w:val="16"/>
                <w:lang w:eastAsia="ru-RU"/>
              </w:rPr>
            </w:pPr>
            <w:r w:rsidRPr="00521556">
              <w:rPr>
                <w:rFonts w:ascii="Times New Roman" w:eastAsia="Times New Roman" w:hAnsi="Times New Roman"/>
                <w:b/>
                <w:bCs/>
                <w:color w:val="000000"/>
                <w:sz w:val="16"/>
                <w:szCs w:val="16"/>
                <w:lang w:eastAsia="ru-RU"/>
              </w:rPr>
              <w:t>С</w:t>
            </w:r>
            <w:r w:rsidRPr="00521556">
              <w:rPr>
                <w:rFonts w:ascii="Times New Roman" w:eastAsia="Times New Roman" w:hAnsi="Times New Roman"/>
                <w:b/>
                <w:bCs/>
                <w:color w:val="000000"/>
                <w:sz w:val="16"/>
                <w:szCs w:val="16"/>
                <w:vertAlign w:val="subscript"/>
                <w:lang w:eastAsia="ru-RU"/>
              </w:rPr>
              <w:t>3, 0,4 кВ</w:t>
            </w:r>
          </w:p>
        </w:tc>
        <w:tc>
          <w:tcPr>
            <w:tcW w:w="2747" w:type="pct"/>
            <w:shd w:val="clear" w:color="auto" w:fill="auto"/>
            <w:tcMar>
              <w:left w:w="28" w:type="dxa"/>
              <w:right w:w="28" w:type="dxa"/>
            </w:tcMar>
            <w:vAlign w:val="center"/>
            <w:hideMark/>
          </w:tcPr>
          <w:p w14:paraId="4CB75F2A"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Однокабельные КЛ 0,4 кВ, прокладываемые в траншеях, одножильные с пластмассовой или резиновой изоляцией, сечением до 50 мм2</w:t>
            </w:r>
          </w:p>
        </w:tc>
        <w:tc>
          <w:tcPr>
            <w:tcW w:w="597" w:type="pct"/>
            <w:shd w:val="clear" w:color="auto" w:fill="auto"/>
            <w:tcMar>
              <w:left w:w="28" w:type="dxa"/>
              <w:right w:w="28" w:type="dxa"/>
            </w:tcMar>
            <w:vAlign w:val="center"/>
            <w:hideMark/>
          </w:tcPr>
          <w:p w14:paraId="31CAA194"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2.1.1.1.1</w:t>
            </w:r>
          </w:p>
        </w:tc>
        <w:tc>
          <w:tcPr>
            <w:tcW w:w="581" w:type="pct"/>
            <w:shd w:val="clear" w:color="auto" w:fill="auto"/>
            <w:noWrap/>
            <w:tcMar>
              <w:left w:w="28" w:type="dxa"/>
              <w:right w:w="28" w:type="dxa"/>
            </w:tcMar>
            <w:vAlign w:val="center"/>
          </w:tcPr>
          <w:p w14:paraId="45A58401"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1 790 409,57</w:t>
            </w:r>
          </w:p>
        </w:tc>
        <w:tc>
          <w:tcPr>
            <w:tcW w:w="639" w:type="pct"/>
            <w:shd w:val="clear" w:color="auto" w:fill="auto"/>
            <w:tcMar>
              <w:left w:w="28" w:type="dxa"/>
              <w:right w:w="28" w:type="dxa"/>
            </w:tcMar>
            <w:vAlign w:val="center"/>
          </w:tcPr>
          <w:p w14:paraId="79C60103"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н/д</w:t>
            </w:r>
          </w:p>
        </w:tc>
      </w:tr>
      <w:tr w:rsidR="0030477E" w:rsidRPr="00521556" w14:paraId="4768066E" w14:textId="77777777" w:rsidTr="003A4294">
        <w:trPr>
          <w:trHeight w:val="20"/>
        </w:trPr>
        <w:tc>
          <w:tcPr>
            <w:tcW w:w="436" w:type="pct"/>
            <w:vMerge/>
            <w:shd w:val="clear" w:color="auto" w:fill="auto"/>
            <w:tcMar>
              <w:left w:w="28" w:type="dxa"/>
              <w:right w:w="28" w:type="dxa"/>
            </w:tcMar>
            <w:vAlign w:val="center"/>
            <w:hideMark/>
          </w:tcPr>
          <w:p w14:paraId="77606914"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48AC1329"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Однокабельные КЛ 0,4 кВ, прокладываемые в траншеях, многожильные с пластмассовой или резиновой изоляцией, сечением до 50 мм2</w:t>
            </w:r>
          </w:p>
        </w:tc>
        <w:tc>
          <w:tcPr>
            <w:tcW w:w="597" w:type="pct"/>
            <w:shd w:val="clear" w:color="auto" w:fill="auto"/>
            <w:tcMar>
              <w:left w:w="28" w:type="dxa"/>
              <w:right w:w="28" w:type="dxa"/>
            </w:tcMar>
            <w:vAlign w:val="center"/>
            <w:hideMark/>
          </w:tcPr>
          <w:p w14:paraId="0C67DF25"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2.1.2.1.1</w:t>
            </w:r>
          </w:p>
        </w:tc>
        <w:tc>
          <w:tcPr>
            <w:tcW w:w="581" w:type="pct"/>
            <w:shd w:val="clear" w:color="auto" w:fill="auto"/>
            <w:noWrap/>
            <w:tcMar>
              <w:left w:w="28" w:type="dxa"/>
              <w:right w:w="28" w:type="dxa"/>
            </w:tcMar>
            <w:vAlign w:val="center"/>
          </w:tcPr>
          <w:p w14:paraId="07E83A5A"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1 883 117,07</w:t>
            </w:r>
          </w:p>
        </w:tc>
        <w:tc>
          <w:tcPr>
            <w:tcW w:w="639" w:type="pct"/>
            <w:shd w:val="clear" w:color="auto" w:fill="auto"/>
            <w:noWrap/>
            <w:tcMar>
              <w:left w:w="28" w:type="dxa"/>
              <w:right w:w="28" w:type="dxa"/>
            </w:tcMar>
            <w:vAlign w:val="center"/>
          </w:tcPr>
          <w:p w14:paraId="7313531A"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1 634 910,23</w:t>
            </w:r>
          </w:p>
        </w:tc>
      </w:tr>
      <w:tr w:rsidR="0030477E" w:rsidRPr="00521556" w14:paraId="285F780B" w14:textId="77777777" w:rsidTr="003A4294">
        <w:trPr>
          <w:trHeight w:val="20"/>
        </w:trPr>
        <w:tc>
          <w:tcPr>
            <w:tcW w:w="436" w:type="pct"/>
            <w:vMerge/>
            <w:shd w:val="clear" w:color="auto" w:fill="auto"/>
            <w:tcMar>
              <w:left w:w="28" w:type="dxa"/>
              <w:right w:w="28" w:type="dxa"/>
            </w:tcMar>
            <w:vAlign w:val="center"/>
            <w:hideMark/>
          </w:tcPr>
          <w:p w14:paraId="7CCB78B5"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24E2B449"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Однокабельные КЛ 0,4 кВ, прокладываемые в траншеях, многожильные с пластмассовой или резиновой изоляцией, сечением от 50 до 100 мм2</w:t>
            </w:r>
          </w:p>
        </w:tc>
        <w:tc>
          <w:tcPr>
            <w:tcW w:w="597" w:type="pct"/>
            <w:shd w:val="clear" w:color="auto" w:fill="auto"/>
            <w:tcMar>
              <w:left w:w="28" w:type="dxa"/>
              <w:right w:w="28" w:type="dxa"/>
            </w:tcMar>
            <w:vAlign w:val="center"/>
            <w:hideMark/>
          </w:tcPr>
          <w:p w14:paraId="282B2A2A"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2.1.2.1.2</w:t>
            </w:r>
          </w:p>
        </w:tc>
        <w:tc>
          <w:tcPr>
            <w:tcW w:w="581" w:type="pct"/>
            <w:shd w:val="clear" w:color="auto" w:fill="auto"/>
            <w:noWrap/>
            <w:tcMar>
              <w:left w:w="28" w:type="dxa"/>
              <w:right w:w="28" w:type="dxa"/>
            </w:tcMar>
            <w:vAlign w:val="center"/>
          </w:tcPr>
          <w:p w14:paraId="1AFD5857"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2 412 588,58</w:t>
            </w:r>
          </w:p>
        </w:tc>
        <w:tc>
          <w:tcPr>
            <w:tcW w:w="639" w:type="pct"/>
            <w:shd w:val="clear" w:color="auto" w:fill="auto"/>
            <w:noWrap/>
            <w:tcMar>
              <w:left w:w="28" w:type="dxa"/>
              <w:right w:w="28" w:type="dxa"/>
            </w:tcMar>
            <w:vAlign w:val="center"/>
          </w:tcPr>
          <w:p w14:paraId="0432B53C"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1 798 383,01</w:t>
            </w:r>
          </w:p>
        </w:tc>
      </w:tr>
      <w:tr w:rsidR="0030477E" w:rsidRPr="00521556" w14:paraId="5C327D74" w14:textId="77777777" w:rsidTr="003A4294">
        <w:trPr>
          <w:trHeight w:val="20"/>
        </w:trPr>
        <w:tc>
          <w:tcPr>
            <w:tcW w:w="436" w:type="pct"/>
            <w:vMerge/>
            <w:shd w:val="clear" w:color="auto" w:fill="auto"/>
            <w:tcMar>
              <w:left w:w="28" w:type="dxa"/>
              <w:right w:w="28" w:type="dxa"/>
            </w:tcMar>
            <w:vAlign w:val="center"/>
            <w:hideMark/>
          </w:tcPr>
          <w:p w14:paraId="718D0F24"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4B8ACD6A"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Однокабельные КЛ 0,4 кВ, прокладываемые в траншеях, многожильные с пластмассовой или резиновой изоляцией, сечением от 100 до 200 мм2</w:t>
            </w:r>
          </w:p>
        </w:tc>
        <w:tc>
          <w:tcPr>
            <w:tcW w:w="597" w:type="pct"/>
            <w:shd w:val="clear" w:color="auto" w:fill="auto"/>
            <w:tcMar>
              <w:left w:w="28" w:type="dxa"/>
              <w:right w:w="28" w:type="dxa"/>
            </w:tcMar>
            <w:vAlign w:val="center"/>
            <w:hideMark/>
          </w:tcPr>
          <w:p w14:paraId="26F746BB"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2.1.2.1.3</w:t>
            </w:r>
          </w:p>
        </w:tc>
        <w:tc>
          <w:tcPr>
            <w:tcW w:w="581" w:type="pct"/>
            <w:shd w:val="clear" w:color="auto" w:fill="auto"/>
            <w:noWrap/>
            <w:tcMar>
              <w:left w:w="28" w:type="dxa"/>
              <w:right w:w="28" w:type="dxa"/>
            </w:tcMar>
            <w:vAlign w:val="center"/>
          </w:tcPr>
          <w:p w14:paraId="77614AFF"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2 460 951,32</w:t>
            </w:r>
          </w:p>
        </w:tc>
        <w:tc>
          <w:tcPr>
            <w:tcW w:w="639" w:type="pct"/>
            <w:shd w:val="clear" w:color="auto" w:fill="auto"/>
            <w:noWrap/>
            <w:tcMar>
              <w:left w:w="28" w:type="dxa"/>
              <w:right w:w="28" w:type="dxa"/>
            </w:tcMar>
            <w:vAlign w:val="center"/>
          </w:tcPr>
          <w:p w14:paraId="6A871B62"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1 900 809,64</w:t>
            </w:r>
          </w:p>
        </w:tc>
      </w:tr>
      <w:tr w:rsidR="0030477E" w:rsidRPr="00521556" w14:paraId="15594796" w14:textId="77777777" w:rsidTr="003A4294">
        <w:trPr>
          <w:trHeight w:val="20"/>
        </w:trPr>
        <w:tc>
          <w:tcPr>
            <w:tcW w:w="436" w:type="pct"/>
            <w:vMerge/>
            <w:shd w:val="clear" w:color="auto" w:fill="auto"/>
            <w:tcMar>
              <w:left w:w="28" w:type="dxa"/>
              <w:right w:w="28" w:type="dxa"/>
            </w:tcMar>
            <w:vAlign w:val="center"/>
            <w:hideMark/>
          </w:tcPr>
          <w:p w14:paraId="1803B8D7"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61D6C095"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Однокабельные КЛ 0,4 кВ, прокладываемые в траншеях, многожильные с пластмассовой или резиновой изоляцией, сечением от 200 до 500 мм2</w:t>
            </w:r>
          </w:p>
        </w:tc>
        <w:tc>
          <w:tcPr>
            <w:tcW w:w="597" w:type="pct"/>
            <w:shd w:val="clear" w:color="auto" w:fill="auto"/>
            <w:tcMar>
              <w:left w:w="28" w:type="dxa"/>
              <w:right w:w="28" w:type="dxa"/>
            </w:tcMar>
            <w:vAlign w:val="center"/>
            <w:hideMark/>
          </w:tcPr>
          <w:p w14:paraId="06A701FA"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2.1.2.1.4</w:t>
            </w:r>
          </w:p>
        </w:tc>
        <w:tc>
          <w:tcPr>
            <w:tcW w:w="581" w:type="pct"/>
            <w:shd w:val="clear" w:color="auto" w:fill="auto"/>
            <w:noWrap/>
            <w:tcMar>
              <w:left w:w="28" w:type="dxa"/>
              <w:right w:w="28" w:type="dxa"/>
            </w:tcMar>
            <w:vAlign w:val="center"/>
          </w:tcPr>
          <w:p w14:paraId="5003923C"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2 502 267,79</w:t>
            </w:r>
          </w:p>
        </w:tc>
        <w:tc>
          <w:tcPr>
            <w:tcW w:w="639" w:type="pct"/>
            <w:shd w:val="clear" w:color="auto" w:fill="auto"/>
            <w:noWrap/>
            <w:tcMar>
              <w:left w:w="28" w:type="dxa"/>
              <w:right w:w="28" w:type="dxa"/>
            </w:tcMar>
            <w:vAlign w:val="center"/>
          </w:tcPr>
          <w:p w14:paraId="340DED67"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2 250 157,80</w:t>
            </w:r>
          </w:p>
        </w:tc>
      </w:tr>
      <w:tr w:rsidR="0030477E" w:rsidRPr="00521556" w14:paraId="5CD209B4" w14:textId="77777777" w:rsidTr="003A4294">
        <w:trPr>
          <w:trHeight w:val="20"/>
        </w:trPr>
        <w:tc>
          <w:tcPr>
            <w:tcW w:w="436" w:type="pct"/>
            <w:vMerge/>
            <w:shd w:val="clear" w:color="auto" w:fill="auto"/>
            <w:tcMar>
              <w:left w:w="28" w:type="dxa"/>
              <w:right w:w="28" w:type="dxa"/>
            </w:tcMar>
            <w:vAlign w:val="center"/>
            <w:hideMark/>
          </w:tcPr>
          <w:p w14:paraId="1D1BFDB1"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55E02B9E"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 xml:space="preserve">Однокабельные КЛ 0,4 кВ, прокладываемые в траншеях, многожильные с </w:t>
            </w:r>
            <w:r w:rsidRPr="00521556">
              <w:rPr>
                <w:rFonts w:ascii="Times New Roman" w:eastAsia="Times New Roman" w:hAnsi="Times New Roman"/>
                <w:color w:val="000000"/>
                <w:sz w:val="16"/>
                <w:szCs w:val="16"/>
                <w:lang w:eastAsia="ru-RU"/>
              </w:rPr>
              <w:lastRenderedPageBreak/>
              <w:t>пластмассовой или резиновой изоляцией, сечением от 500 до 800 мм2</w:t>
            </w:r>
          </w:p>
        </w:tc>
        <w:tc>
          <w:tcPr>
            <w:tcW w:w="597" w:type="pct"/>
            <w:shd w:val="clear" w:color="auto" w:fill="auto"/>
            <w:tcMar>
              <w:left w:w="28" w:type="dxa"/>
              <w:right w:w="28" w:type="dxa"/>
            </w:tcMar>
            <w:vAlign w:val="center"/>
            <w:hideMark/>
          </w:tcPr>
          <w:p w14:paraId="13F62EB5"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lastRenderedPageBreak/>
              <w:t>2.1.2.1.5</w:t>
            </w:r>
          </w:p>
        </w:tc>
        <w:tc>
          <w:tcPr>
            <w:tcW w:w="581" w:type="pct"/>
            <w:shd w:val="clear" w:color="auto" w:fill="auto"/>
            <w:noWrap/>
            <w:tcMar>
              <w:left w:w="28" w:type="dxa"/>
              <w:right w:w="28" w:type="dxa"/>
            </w:tcMar>
            <w:vAlign w:val="center"/>
          </w:tcPr>
          <w:p w14:paraId="666A9537"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2 866 885,82</w:t>
            </w:r>
          </w:p>
        </w:tc>
        <w:tc>
          <w:tcPr>
            <w:tcW w:w="639" w:type="pct"/>
            <w:shd w:val="clear" w:color="auto" w:fill="auto"/>
            <w:tcMar>
              <w:left w:w="28" w:type="dxa"/>
              <w:right w:w="28" w:type="dxa"/>
            </w:tcMar>
            <w:vAlign w:val="center"/>
          </w:tcPr>
          <w:p w14:paraId="21EB596A"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н/д</w:t>
            </w:r>
          </w:p>
        </w:tc>
      </w:tr>
      <w:tr w:rsidR="0030477E" w:rsidRPr="00521556" w14:paraId="6EA44847" w14:textId="77777777" w:rsidTr="003A4294">
        <w:trPr>
          <w:trHeight w:val="20"/>
        </w:trPr>
        <w:tc>
          <w:tcPr>
            <w:tcW w:w="436" w:type="pct"/>
            <w:vMerge/>
            <w:shd w:val="clear" w:color="auto" w:fill="auto"/>
            <w:tcMar>
              <w:left w:w="28" w:type="dxa"/>
              <w:right w:w="28" w:type="dxa"/>
            </w:tcMar>
            <w:vAlign w:val="center"/>
          </w:tcPr>
          <w:p w14:paraId="00CB2233"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tcPr>
          <w:p w14:paraId="0BEBAFE9"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Однокабельные КЛ 0,4 кВ, прокладываемые методом горизонтального наклонного бурения, многожильные с пластмассовой или резиновой изоляцией, сечением до 50 мм2</w:t>
            </w:r>
          </w:p>
        </w:tc>
        <w:tc>
          <w:tcPr>
            <w:tcW w:w="597" w:type="pct"/>
            <w:shd w:val="clear" w:color="auto" w:fill="auto"/>
            <w:tcMar>
              <w:left w:w="28" w:type="dxa"/>
              <w:right w:w="28" w:type="dxa"/>
            </w:tcMar>
            <w:vAlign w:val="center"/>
          </w:tcPr>
          <w:p w14:paraId="6BC825A8"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2.6.2.1.1</w:t>
            </w:r>
          </w:p>
        </w:tc>
        <w:tc>
          <w:tcPr>
            <w:tcW w:w="581" w:type="pct"/>
            <w:shd w:val="clear" w:color="auto" w:fill="auto"/>
            <w:noWrap/>
            <w:tcMar>
              <w:left w:w="28" w:type="dxa"/>
              <w:right w:w="28" w:type="dxa"/>
            </w:tcMar>
            <w:vAlign w:val="center"/>
          </w:tcPr>
          <w:p w14:paraId="78598338"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4 986 551,40</w:t>
            </w:r>
          </w:p>
        </w:tc>
        <w:tc>
          <w:tcPr>
            <w:tcW w:w="639" w:type="pct"/>
            <w:shd w:val="clear" w:color="auto" w:fill="auto"/>
            <w:tcMar>
              <w:left w:w="28" w:type="dxa"/>
              <w:right w:w="28" w:type="dxa"/>
            </w:tcMar>
            <w:vAlign w:val="center"/>
          </w:tcPr>
          <w:p w14:paraId="1D0BF435"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н/д</w:t>
            </w:r>
          </w:p>
        </w:tc>
      </w:tr>
      <w:tr w:rsidR="0030477E" w:rsidRPr="00521556" w14:paraId="5FA37173" w14:textId="77777777" w:rsidTr="003A4294">
        <w:trPr>
          <w:trHeight w:val="20"/>
        </w:trPr>
        <w:tc>
          <w:tcPr>
            <w:tcW w:w="436" w:type="pct"/>
            <w:vMerge/>
            <w:shd w:val="clear" w:color="auto" w:fill="auto"/>
            <w:tcMar>
              <w:left w:w="28" w:type="dxa"/>
              <w:right w:w="28" w:type="dxa"/>
            </w:tcMar>
            <w:vAlign w:val="center"/>
            <w:hideMark/>
          </w:tcPr>
          <w:p w14:paraId="2F75C062"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53623B5A"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Однокабельные КЛ 0,4 кВ, прокладываемые методом горизонтального наклонного бурения, многожильные с пластмассовой или резиновой изоляцией, сечением от 50 до 100 мм2</w:t>
            </w:r>
          </w:p>
        </w:tc>
        <w:tc>
          <w:tcPr>
            <w:tcW w:w="597" w:type="pct"/>
            <w:shd w:val="clear" w:color="auto" w:fill="auto"/>
            <w:tcMar>
              <w:left w:w="28" w:type="dxa"/>
              <w:right w:w="28" w:type="dxa"/>
            </w:tcMar>
            <w:vAlign w:val="center"/>
            <w:hideMark/>
          </w:tcPr>
          <w:p w14:paraId="7A8BDE08"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2.6.2.1.2</w:t>
            </w:r>
          </w:p>
        </w:tc>
        <w:tc>
          <w:tcPr>
            <w:tcW w:w="581" w:type="pct"/>
            <w:shd w:val="clear" w:color="auto" w:fill="auto"/>
            <w:tcMar>
              <w:left w:w="28" w:type="dxa"/>
              <w:right w:w="28" w:type="dxa"/>
            </w:tcMar>
            <w:vAlign w:val="center"/>
          </w:tcPr>
          <w:p w14:paraId="62D1E026"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6 304 746,32</w:t>
            </w:r>
          </w:p>
        </w:tc>
        <w:tc>
          <w:tcPr>
            <w:tcW w:w="639" w:type="pct"/>
            <w:shd w:val="clear" w:color="auto" w:fill="auto"/>
            <w:tcMar>
              <w:left w:w="28" w:type="dxa"/>
              <w:right w:w="28" w:type="dxa"/>
            </w:tcMar>
            <w:vAlign w:val="center"/>
          </w:tcPr>
          <w:p w14:paraId="28910CC4"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н/д</w:t>
            </w:r>
          </w:p>
        </w:tc>
      </w:tr>
      <w:tr w:rsidR="0030477E" w:rsidRPr="00521556" w14:paraId="2D6266D8" w14:textId="77777777" w:rsidTr="003A4294">
        <w:trPr>
          <w:trHeight w:val="20"/>
        </w:trPr>
        <w:tc>
          <w:tcPr>
            <w:tcW w:w="436" w:type="pct"/>
            <w:vMerge/>
            <w:shd w:val="clear" w:color="auto" w:fill="auto"/>
            <w:tcMar>
              <w:left w:w="28" w:type="dxa"/>
              <w:right w:w="28" w:type="dxa"/>
            </w:tcMar>
            <w:vAlign w:val="center"/>
            <w:hideMark/>
          </w:tcPr>
          <w:p w14:paraId="1C44361A"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7FDC3771"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Однокабельные КЛ 0,4 кВ, прокладываемые методом горизонтального наклонного бурения, многожильные с пластмассовой или резиновой изоляцией, сечением от 100 до 200 мм2</w:t>
            </w:r>
          </w:p>
        </w:tc>
        <w:tc>
          <w:tcPr>
            <w:tcW w:w="597" w:type="pct"/>
            <w:shd w:val="clear" w:color="auto" w:fill="auto"/>
            <w:tcMar>
              <w:left w:w="28" w:type="dxa"/>
              <w:right w:w="28" w:type="dxa"/>
            </w:tcMar>
            <w:vAlign w:val="center"/>
            <w:hideMark/>
          </w:tcPr>
          <w:p w14:paraId="3E47EC80"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2.6.2.1.3</w:t>
            </w:r>
          </w:p>
        </w:tc>
        <w:tc>
          <w:tcPr>
            <w:tcW w:w="581" w:type="pct"/>
            <w:shd w:val="clear" w:color="auto" w:fill="auto"/>
            <w:noWrap/>
            <w:tcMar>
              <w:left w:w="28" w:type="dxa"/>
              <w:right w:w="28" w:type="dxa"/>
            </w:tcMar>
            <w:vAlign w:val="center"/>
          </w:tcPr>
          <w:p w14:paraId="6848CD7A"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7 556 645,12</w:t>
            </w:r>
          </w:p>
        </w:tc>
        <w:tc>
          <w:tcPr>
            <w:tcW w:w="639" w:type="pct"/>
            <w:shd w:val="clear" w:color="auto" w:fill="auto"/>
            <w:noWrap/>
            <w:tcMar>
              <w:left w:w="28" w:type="dxa"/>
              <w:right w:w="28" w:type="dxa"/>
            </w:tcMar>
            <w:vAlign w:val="center"/>
          </w:tcPr>
          <w:p w14:paraId="4BFFBF80"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6 594 096,65</w:t>
            </w:r>
          </w:p>
        </w:tc>
      </w:tr>
      <w:tr w:rsidR="0030477E" w:rsidRPr="00521556" w14:paraId="50FC2AA0" w14:textId="77777777" w:rsidTr="003A4294">
        <w:trPr>
          <w:trHeight w:val="20"/>
        </w:trPr>
        <w:tc>
          <w:tcPr>
            <w:tcW w:w="436" w:type="pct"/>
            <w:vMerge/>
            <w:shd w:val="clear" w:color="auto" w:fill="auto"/>
            <w:tcMar>
              <w:left w:w="28" w:type="dxa"/>
              <w:right w:w="28" w:type="dxa"/>
            </w:tcMar>
            <w:vAlign w:val="center"/>
            <w:hideMark/>
          </w:tcPr>
          <w:p w14:paraId="3310420A"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11C23DBF"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Однокабельные КЛ 0,4 кВ, прокладываемые методом горизонтального наклонного бурения, многожильные с пластмассовой или резиновой изоляцией, сечением от 200 до 500 мм2</w:t>
            </w:r>
          </w:p>
        </w:tc>
        <w:tc>
          <w:tcPr>
            <w:tcW w:w="597" w:type="pct"/>
            <w:shd w:val="clear" w:color="auto" w:fill="auto"/>
            <w:tcMar>
              <w:left w:w="28" w:type="dxa"/>
              <w:right w:w="28" w:type="dxa"/>
            </w:tcMar>
            <w:vAlign w:val="center"/>
            <w:hideMark/>
          </w:tcPr>
          <w:p w14:paraId="63C78022"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2.6.2.1.4</w:t>
            </w:r>
          </w:p>
        </w:tc>
        <w:tc>
          <w:tcPr>
            <w:tcW w:w="581" w:type="pct"/>
            <w:shd w:val="clear" w:color="auto" w:fill="auto"/>
            <w:noWrap/>
            <w:tcMar>
              <w:left w:w="28" w:type="dxa"/>
              <w:right w:w="28" w:type="dxa"/>
            </w:tcMar>
            <w:vAlign w:val="center"/>
          </w:tcPr>
          <w:p w14:paraId="778B7795"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8 756 782,56</w:t>
            </w:r>
          </w:p>
        </w:tc>
        <w:tc>
          <w:tcPr>
            <w:tcW w:w="639" w:type="pct"/>
            <w:shd w:val="clear" w:color="auto" w:fill="auto"/>
            <w:noWrap/>
            <w:tcMar>
              <w:left w:w="28" w:type="dxa"/>
              <w:right w:w="28" w:type="dxa"/>
            </w:tcMar>
            <w:vAlign w:val="center"/>
          </w:tcPr>
          <w:p w14:paraId="3C778A29"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6 764 527,49</w:t>
            </w:r>
          </w:p>
        </w:tc>
      </w:tr>
      <w:tr w:rsidR="0030477E" w:rsidRPr="00521556" w14:paraId="3AB65F32" w14:textId="77777777" w:rsidTr="003A4294">
        <w:trPr>
          <w:trHeight w:val="20"/>
        </w:trPr>
        <w:tc>
          <w:tcPr>
            <w:tcW w:w="436" w:type="pct"/>
            <w:vMerge/>
            <w:shd w:val="clear" w:color="auto" w:fill="auto"/>
            <w:tcMar>
              <w:left w:w="28" w:type="dxa"/>
              <w:right w:w="28" w:type="dxa"/>
            </w:tcMar>
            <w:vAlign w:val="center"/>
            <w:hideMark/>
          </w:tcPr>
          <w:p w14:paraId="74FC0CE5"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0487A60E"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Двухкабельные КЛ 0,4 кВ, прокладываемые в траншеях, многожильные с пластмассовой или резиновой изоляцией, сечением до 50 мм2</w:t>
            </w:r>
          </w:p>
        </w:tc>
        <w:tc>
          <w:tcPr>
            <w:tcW w:w="597" w:type="pct"/>
            <w:shd w:val="clear" w:color="auto" w:fill="auto"/>
            <w:tcMar>
              <w:left w:w="28" w:type="dxa"/>
              <w:right w:w="28" w:type="dxa"/>
            </w:tcMar>
            <w:vAlign w:val="center"/>
            <w:hideMark/>
          </w:tcPr>
          <w:p w14:paraId="62FA1A1C"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2.1.2.1.1.</w:t>
            </w:r>
          </w:p>
        </w:tc>
        <w:tc>
          <w:tcPr>
            <w:tcW w:w="581" w:type="pct"/>
            <w:shd w:val="clear" w:color="auto" w:fill="auto"/>
            <w:noWrap/>
            <w:tcMar>
              <w:left w:w="28" w:type="dxa"/>
              <w:right w:w="28" w:type="dxa"/>
            </w:tcMar>
            <w:vAlign w:val="center"/>
          </w:tcPr>
          <w:p w14:paraId="2FC898C3"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2 316 370,61</w:t>
            </w:r>
          </w:p>
        </w:tc>
        <w:tc>
          <w:tcPr>
            <w:tcW w:w="639" w:type="pct"/>
            <w:shd w:val="clear" w:color="auto" w:fill="auto"/>
            <w:tcMar>
              <w:left w:w="28" w:type="dxa"/>
              <w:right w:w="28" w:type="dxa"/>
            </w:tcMar>
            <w:vAlign w:val="center"/>
          </w:tcPr>
          <w:p w14:paraId="3D993C98"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1 914 660,01</w:t>
            </w:r>
          </w:p>
        </w:tc>
      </w:tr>
      <w:tr w:rsidR="0030477E" w:rsidRPr="00521556" w14:paraId="6A43106A" w14:textId="77777777" w:rsidTr="003A4294">
        <w:trPr>
          <w:trHeight w:val="20"/>
        </w:trPr>
        <w:tc>
          <w:tcPr>
            <w:tcW w:w="436" w:type="pct"/>
            <w:vMerge/>
            <w:shd w:val="clear" w:color="auto" w:fill="auto"/>
            <w:tcMar>
              <w:left w:w="28" w:type="dxa"/>
              <w:right w:w="28" w:type="dxa"/>
            </w:tcMar>
            <w:vAlign w:val="center"/>
            <w:hideMark/>
          </w:tcPr>
          <w:p w14:paraId="016EE20D"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15E2BAE2"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Двухкабельные КЛ 0,4 кВ, прокладываемые в траншеях, многожильные с пластмассовой или резиновой изоляцией, сечением от 50 до 100 мм2</w:t>
            </w:r>
          </w:p>
        </w:tc>
        <w:tc>
          <w:tcPr>
            <w:tcW w:w="597" w:type="pct"/>
            <w:shd w:val="clear" w:color="auto" w:fill="auto"/>
            <w:tcMar>
              <w:left w:w="28" w:type="dxa"/>
              <w:right w:w="28" w:type="dxa"/>
            </w:tcMar>
            <w:vAlign w:val="center"/>
            <w:hideMark/>
          </w:tcPr>
          <w:p w14:paraId="36281F62"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2.1.2.1.2.</w:t>
            </w:r>
          </w:p>
        </w:tc>
        <w:tc>
          <w:tcPr>
            <w:tcW w:w="581" w:type="pct"/>
            <w:shd w:val="clear" w:color="auto" w:fill="auto"/>
            <w:noWrap/>
            <w:tcMar>
              <w:left w:w="28" w:type="dxa"/>
              <w:right w:w="28" w:type="dxa"/>
            </w:tcMar>
            <w:vAlign w:val="center"/>
          </w:tcPr>
          <w:p w14:paraId="3C48C92F"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2 956 696,52</w:t>
            </w:r>
          </w:p>
        </w:tc>
        <w:tc>
          <w:tcPr>
            <w:tcW w:w="639" w:type="pct"/>
            <w:shd w:val="clear" w:color="auto" w:fill="auto"/>
            <w:noWrap/>
            <w:tcMar>
              <w:left w:w="28" w:type="dxa"/>
              <w:right w:w="28" w:type="dxa"/>
            </w:tcMar>
            <w:vAlign w:val="center"/>
          </w:tcPr>
          <w:p w14:paraId="4F5AD24F"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2 555 587,04</w:t>
            </w:r>
          </w:p>
        </w:tc>
      </w:tr>
      <w:tr w:rsidR="0030477E" w:rsidRPr="00521556" w14:paraId="7D4DACB1" w14:textId="77777777" w:rsidTr="003A4294">
        <w:trPr>
          <w:trHeight w:val="20"/>
        </w:trPr>
        <w:tc>
          <w:tcPr>
            <w:tcW w:w="436" w:type="pct"/>
            <w:vMerge/>
            <w:shd w:val="clear" w:color="auto" w:fill="auto"/>
            <w:tcMar>
              <w:left w:w="28" w:type="dxa"/>
              <w:right w:w="28" w:type="dxa"/>
            </w:tcMar>
            <w:vAlign w:val="center"/>
            <w:hideMark/>
          </w:tcPr>
          <w:p w14:paraId="29D9AC0B"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1EA9ED4D"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Двухкабельные КЛ 0,4 кВ, прокладываемые в траншеях, многожильные с пластмассовой или резиновой изоляцией, сечением от 100 до 200 мм2</w:t>
            </w:r>
          </w:p>
        </w:tc>
        <w:tc>
          <w:tcPr>
            <w:tcW w:w="597" w:type="pct"/>
            <w:shd w:val="clear" w:color="auto" w:fill="auto"/>
            <w:tcMar>
              <w:left w:w="28" w:type="dxa"/>
              <w:right w:w="28" w:type="dxa"/>
            </w:tcMar>
            <w:vAlign w:val="center"/>
            <w:hideMark/>
          </w:tcPr>
          <w:p w14:paraId="78016B80"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2.1.2.1.3.</w:t>
            </w:r>
          </w:p>
        </w:tc>
        <w:tc>
          <w:tcPr>
            <w:tcW w:w="581" w:type="pct"/>
            <w:shd w:val="clear" w:color="auto" w:fill="auto"/>
            <w:noWrap/>
            <w:tcMar>
              <w:left w:w="28" w:type="dxa"/>
              <w:right w:w="28" w:type="dxa"/>
            </w:tcMar>
            <w:vAlign w:val="center"/>
          </w:tcPr>
          <w:p w14:paraId="6986071B"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3 484 915,87</w:t>
            </w:r>
          </w:p>
        </w:tc>
        <w:tc>
          <w:tcPr>
            <w:tcW w:w="639" w:type="pct"/>
            <w:shd w:val="clear" w:color="auto" w:fill="auto"/>
            <w:noWrap/>
            <w:tcMar>
              <w:left w:w="28" w:type="dxa"/>
              <w:right w:w="28" w:type="dxa"/>
            </w:tcMar>
            <w:vAlign w:val="center"/>
          </w:tcPr>
          <w:p w14:paraId="55CB8F84"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3 371 024,52</w:t>
            </w:r>
          </w:p>
        </w:tc>
      </w:tr>
      <w:tr w:rsidR="0030477E" w:rsidRPr="00521556" w14:paraId="683EC8B5" w14:textId="77777777" w:rsidTr="003A4294">
        <w:trPr>
          <w:trHeight w:val="20"/>
        </w:trPr>
        <w:tc>
          <w:tcPr>
            <w:tcW w:w="436" w:type="pct"/>
            <w:vMerge/>
            <w:shd w:val="clear" w:color="auto" w:fill="auto"/>
            <w:tcMar>
              <w:left w:w="28" w:type="dxa"/>
              <w:right w:w="28" w:type="dxa"/>
            </w:tcMar>
            <w:vAlign w:val="center"/>
            <w:hideMark/>
          </w:tcPr>
          <w:p w14:paraId="27E6F82A"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62CB3275"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Двухкабельные КЛ 0,4 кВ, прокладываемые в траншеях, многожильные с пластмассовой или резиновой изоляцией, сечением от 200 до 500 мм2</w:t>
            </w:r>
          </w:p>
        </w:tc>
        <w:tc>
          <w:tcPr>
            <w:tcW w:w="597" w:type="pct"/>
            <w:shd w:val="clear" w:color="auto" w:fill="auto"/>
            <w:tcMar>
              <w:left w:w="28" w:type="dxa"/>
              <w:right w:w="28" w:type="dxa"/>
            </w:tcMar>
            <w:vAlign w:val="center"/>
            <w:hideMark/>
          </w:tcPr>
          <w:p w14:paraId="285B8C1F"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2.1.2.1.4.</w:t>
            </w:r>
          </w:p>
        </w:tc>
        <w:tc>
          <w:tcPr>
            <w:tcW w:w="581" w:type="pct"/>
            <w:shd w:val="clear" w:color="auto" w:fill="auto"/>
            <w:noWrap/>
            <w:tcMar>
              <w:left w:w="28" w:type="dxa"/>
              <w:right w:w="28" w:type="dxa"/>
            </w:tcMar>
            <w:vAlign w:val="center"/>
          </w:tcPr>
          <w:p w14:paraId="5B1B3E07"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5 065 037,06</w:t>
            </w:r>
          </w:p>
        </w:tc>
        <w:tc>
          <w:tcPr>
            <w:tcW w:w="639" w:type="pct"/>
            <w:shd w:val="clear" w:color="auto" w:fill="auto"/>
            <w:noWrap/>
            <w:tcMar>
              <w:left w:w="28" w:type="dxa"/>
              <w:right w:w="28" w:type="dxa"/>
            </w:tcMar>
            <w:vAlign w:val="center"/>
          </w:tcPr>
          <w:p w14:paraId="3F27784C"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3 922 513,77</w:t>
            </w:r>
          </w:p>
        </w:tc>
      </w:tr>
      <w:tr w:rsidR="0030477E" w:rsidRPr="00521556" w14:paraId="345AB638" w14:textId="77777777" w:rsidTr="003A4294">
        <w:trPr>
          <w:trHeight w:val="20"/>
        </w:trPr>
        <w:tc>
          <w:tcPr>
            <w:tcW w:w="436" w:type="pct"/>
            <w:vMerge/>
            <w:shd w:val="clear" w:color="auto" w:fill="auto"/>
            <w:tcMar>
              <w:left w:w="28" w:type="dxa"/>
              <w:right w:w="28" w:type="dxa"/>
            </w:tcMar>
            <w:vAlign w:val="center"/>
            <w:hideMark/>
          </w:tcPr>
          <w:p w14:paraId="4BA6C46F"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57CAB9C1"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Двухкабельные КЛ 0,4 кВ, прокладываемые методом горизонтального наклонного бурения, многожильные с пластмассовой или резиновой изоляцией, сечением от 50 до 100 мм2</w:t>
            </w:r>
          </w:p>
        </w:tc>
        <w:tc>
          <w:tcPr>
            <w:tcW w:w="597" w:type="pct"/>
            <w:shd w:val="clear" w:color="auto" w:fill="auto"/>
            <w:tcMar>
              <w:left w:w="28" w:type="dxa"/>
              <w:right w:w="28" w:type="dxa"/>
            </w:tcMar>
            <w:vAlign w:val="center"/>
            <w:hideMark/>
          </w:tcPr>
          <w:p w14:paraId="1744FC61"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2.6.2.1.2</w:t>
            </w:r>
          </w:p>
        </w:tc>
        <w:tc>
          <w:tcPr>
            <w:tcW w:w="581" w:type="pct"/>
            <w:shd w:val="clear" w:color="auto" w:fill="auto"/>
            <w:tcMar>
              <w:left w:w="28" w:type="dxa"/>
              <w:right w:w="28" w:type="dxa"/>
            </w:tcMar>
            <w:vAlign w:val="center"/>
          </w:tcPr>
          <w:p w14:paraId="4C92D1DB"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9 457 119,48</w:t>
            </w:r>
          </w:p>
        </w:tc>
        <w:tc>
          <w:tcPr>
            <w:tcW w:w="639" w:type="pct"/>
            <w:shd w:val="clear" w:color="auto" w:fill="auto"/>
            <w:tcMar>
              <w:left w:w="28" w:type="dxa"/>
              <w:right w:w="28" w:type="dxa"/>
            </w:tcMar>
            <w:vAlign w:val="center"/>
          </w:tcPr>
          <w:p w14:paraId="37899660"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н/д</w:t>
            </w:r>
          </w:p>
        </w:tc>
      </w:tr>
      <w:tr w:rsidR="0030477E" w:rsidRPr="00521556" w14:paraId="7C9CCAB7" w14:textId="77777777" w:rsidTr="003A4294">
        <w:trPr>
          <w:trHeight w:val="20"/>
        </w:trPr>
        <w:tc>
          <w:tcPr>
            <w:tcW w:w="436" w:type="pct"/>
            <w:vMerge/>
            <w:shd w:val="clear" w:color="auto" w:fill="auto"/>
            <w:tcMar>
              <w:left w:w="28" w:type="dxa"/>
              <w:right w:w="28" w:type="dxa"/>
            </w:tcMar>
            <w:vAlign w:val="center"/>
            <w:hideMark/>
          </w:tcPr>
          <w:p w14:paraId="170D57EA"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75F2701D"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Двухкабельные КЛ 0,4 кВ, прокладываемые методом горизонтального наклонного бурения, многожильные с пластмассовой или резиновой изоляцией, сечением от 100 до 200 мм2</w:t>
            </w:r>
          </w:p>
        </w:tc>
        <w:tc>
          <w:tcPr>
            <w:tcW w:w="597" w:type="pct"/>
            <w:shd w:val="clear" w:color="auto" w:fill="auto"/>
            <w:tcMar>
              <w:left w:w="28" w:type="dxa"/>
              <w:right w:w="28" w:type="dxa"/>
            </w:tcMar>
            <w:vAlign w:val="center"/>
            <w:hideMark/>
          </w:tcPr>
          <w:p w14:paraId="70C40D01"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2.6.2.1.3</w:t>
            </w:r>
          </w:p>
        </w:tc>
        <w:tc>
          <w:tcPr>
            <w:tcW w:w="581" w:type="pct"/>
            <w:shd w:val="clear" w:color="auto" w:fill="auto"/>
            <w:tcMar>
              <w:left w:w="28" w:type="dxa"/>
              <w:right w:w="28" w:type="dxa"/>
            </w:tcMar>
            <w:vAlign w:val="center"/>
          </w:tcPr>
          <w:p w14:paraId="2C33E4F6"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10 409 770,99</w:t>
            </w:r>
          </w:p>
        </w:tc>
        <w:tc>
          <w:tcPr>
            <w:tcW w:w="639" w:type="pct"/>
            <w:shd w:val="clear" w:color="auto" w:fill="auto"/>
            <w:tcMar>
              <w:left w:w="28" w:type="dxa"/>
              <w:right w:w="28" w:type="dxa"/>
            </w:tcMar>
            <w:vAlign w:val="center"/>
          </w:tcPr>
          <w:p w14:paraId="5DE3861C"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н/д</w:t>
            </w:r>
          </w:p>
        </w:tc>
      </w:tr>
      <w:tr w:rsidR="0030477E" w:rsidRPr="00521556" w14:paraId="7386DC59" w14:textId="77777777" w:rsidTr="003A4294">
        <w:trPr>
          <w:trHeight w:val="20"/>
        </w:trPr>
        <w:tc>
          <w:tcPr>
            <w:tcW w:w="436" w:type="pct"/>
            <w:vMerge/>
            <w:shd w:val="clear" w:color="auto" w:fill="auto"/>
            <w:tcMar>
              <w:left w:w="28" w:type="dxa"/>
              <w:right w:w="28" w:type="dxa"/>
            </w:tcMar>
            <w:vAlign w:val="center"/>
            <w:hideMark/>
          </w:tcPr>
          <w:p w14:paraId="2619D9ED"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48CA0DEC"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Четырехкабельные КЛ 0,4 кВ, прокладываемые в траншеях, многожильные с пластмассовой или резиновой изоляцией, сечением от 100 до 200 мм2</w:t>
            </w:r>
          </w:p>
        </w:tc>
        <w:tc>
          <w:tcPr>
            <w:tcW w:w="597" w:type="pct"/>
            <w:shd w:val="clear" w:color="auto" w:fill="auto"/>
            <w:tcMar>
              <w:left w:w="28" w:type="dxa"/>
              <w:right w:w="28" w:type="dxa"/>
            </w:tcMar>
            <w:vAlign w:val="center"/>
            <w:hideMark/>
          </w:tcPr>
          <w:p w14:paraId="0A84F2C0"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2.1.2.1.3</w:t>
            </w:r>
          </w:p>
        </w:tc>
        <w:tc>
          <w:tcPr>
            <w:tcW w:w="581" w:type="pct"/>
            <w:shd w:val="clear" w:color="auto" w:fill="auto"/>
            <w:tcMar>
              <w:left w:w="28" w:type="dxa"/>
              <w:right w:w="28" w:type="dxa"/>
            </w:tcMar>
            <w:vAlign w:val="center"/>
          </w:tcPr>
          <w:p w14:paraId="29616553"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3 862 297,39</w:t>
            </w:r>
          </w:p>
        </w:tc>
        <w:tc>
          <w:tcPr>
            <w:tcW w:w="639" w:type="pct"/>
            <w:shd w:val="clear" w:color="auto" w:fill="auto"/>
            <w:tcMar>
              <w:left w:w="28" w:type="dxa"/>
              <w:right w:w="28" w:type="dxa"/>
            </w:tcMar>
            <w:vAlign w:val="center"/>
          </w:tcPr>
          <w:p w14:paraId="1878F620"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н/д</w:t>
            </w:r>
          </w:p>
        </w:tc>
      </w:tr>
      <w:tr w:rsidR="0030477E" w:rsidRPr="00521556" w14:paraId="4F563E3D" w14:textId="77777777" w:rsidTr="003A4294">
        <w:trPr>
          <w:trHeight w:val="20"/>
        </w:trPr>
        <w:tc>
          <w:tcPr>
            <w:tcW w:w="436" w:type="pct"/>
            <w:vMerge/>
            <w:shd w:val="clear" w:color="auto" w:fill="auto"/>
            <w:tcMar>
              <w:left w:w="28" w:type="dxa"/>
              <w:right w:w="28" w:type="dxa"/>
            </w:tcMar>
            <w:vAlign w:val="center"/>
            <w:hideMark/>
          </w:tcPr>
          <w:p w14:paraId="17C0416A"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459A3562"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Четырехкабельные КЛ 0,4 кВ, прокладываемые в траншеях, многожильные с пластмассовой или резиновой изоляцией, сечением от 200 до 500 мм2</w:t>
            </w:r>
          </w:p>
        </w:tc>
        <w:tc>
          <w:tcPr>
            <w:tcW w:w="597" w:type="pct"/>
            <w:shd w:val="clear" w:color="auto" w:fill="auto"/>
            <w:tcMar>
              <w:left w:w="28" w:type="dxa"/>
              <w:right w:w="28" w:type="dxa"/>
            </w:tcMar>
            <w:vAlign w:val="center"/>
            <w:hideMark/>
          </w:tcPr>
          <w:p w14:paraId="47FEBB15"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2.1.2.1.4</w:t>
            </w:r>
          </w:p>
        </w:tc>
        <w:tc>
          <w:tcPr>
            <w:tcW w:w="581" w:type="pct"/>
            <w:shd w:val="clear" w:color="auto" w:fill="auto"/>
            <w:tcMar>
              <w:left w:w="28" w:type="dxa"/>
              <w:right w:w="28" w:type="dxa"/>
            </w:tcMar>
            <w:vAlign w:val="center"/>
          </w:tcPr>
          <w:p w14:paraId="125BDD3D"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5 445 255,07</w:t>
            </w:r>
          </w:p>
        </w:tc>
        <w:tc>
          <w:tcPr>
            <w:tcW w:w="639" w:type="pct"/>
            <w:shd w:val="clear" w:color="auto" w:fill="auto"/>
            <w:tcMar>
              <w:left w:w="28" w:type="dxa"/>
              <w:right w:w="28" w:type="dxa"/>
            </w:tcMar>
            <w:vAlign w:val="center"/>
          </w:tcPr>
          <w:p w14:paraId="69432102"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н/д</w:t>
            </w:r>
          </w:p>
        </w:tc>
      </w:tr>
      <w:tr w:rsidR="0030477E" w:rsidRPr="00521556" w14:paraId="3DFC68F0" w14:textId="77777777" w:rsidTr="00BE184F">
        <w:trPr>
          <w:trHeight w:val="20"/>
        </w:trPr>
        <w:tc>
          <w:tcPr>
            <w:tcW w:w="3183" w:type="pct"/>
            <w:gridSpan w:val="2"/>
            <w:shd w:val="clear" w:color="auto" w:fill="auto"/>
            <w:tcMar>
              <w:left w:w="28" w:type="dxa"/>
              <w:right w:w="28" w:type="dxa"/>
            </w:tcMar>
            <w:vAlign w:val="center"/>
            <w:hideMark/>
          </w:tcPr>
          <w:p w14:paraId="3A9E954F"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Строительство кабельных линий электропередачи с уровнем напряжения 6(10) кВ, в т.ч.:</w:t>
            </w:r>
          </w:p>
        </w:tc>
        <w:tc>
          <w:tcPr>
            <w:tcW w:w="597" w:type="pct"/>
            <w:shd w:val="clear" w:color="auto" w:fill="auto"/>
            <w:tcMar>
              <w:left w:w="28" w:type="dxa"/>
              <w:right w:w="28" w:type="dxa"/>
            </w:tcMar>
            <w:vAlign w:val="center"/>
            <w:hideMark/>
          </w:tcPr>
          <w:p w14:paraId="70D2C7CB"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 </w:t>
            </w:r>
          </w:p>
        </w:tc>
        <w:tc>
          <w:tcPr>
            <w:tcW w:w="581" w:type="pct"/>
            <w:shd w:val="clear" w:color="auto" w:fill="auto"/>
            <w:tcMar>
              <w:left w:w="28" w:type="dxa"/>
              <w:right w:w="28" w:type="dxa"/>
            </w:tcMar>
            <w:vAlign w:val="center"/>
            <w:hideMark/>
          </w:tcPr>
          <w:p w14:paraId="6147BD9E"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p>
        </w:tc>
        <w:tc>
          <w:tcPr>
            <w:tcW w:w="639" w:type="pct"/>
            <w:shd w:val="clear" w:color="auto" w:fill="auto"/>
            <w:tcMar>
              <w:left w:w="28" w:type="dxa"/>
              <w:right w:w="28" w:type="dxa"/>
            </w:tcMar>
            <w:vAlign w:val="center"/>
            <w:hideMark/>
          </w:tcPr>
          <w:p w14:paraId="18422E71"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p>
        </w:tc>
      </w:tr>
      <w:tr w:rsidR="0030477E" w:rsidRPr="00521556" w14:paraId="1E48BF55" w14:textId="77777777" w:rsidTr="003A4294">
        <w:trPr>
          <w:trHeight w:val="20"/>
        </w:trPr>
        <w:tc>
          <w:tcPr>
            <w:tcW w:w="436" w:type="pct"/>
            <w:vMerge w:val="restart"/>
            <w:shd w:val="clear" w:color="auto" w:fill="auto"/>
            <w:tcMar>
              <w:left w:w="28" w:type="dxa"/>
              <w:right w:w="28" w:type="dxa"/>
            </w:tcMar>
            <w:vAlign w:val="center"/>
            <w:hideMark/>
          </w:tcPr>
          <w:p w14:paraId="17528865" w14:textId="77777777" w:rsidR="0030477E" w:rsidRPr="00521556" w:rsidRDefault="0030477E" w:rsidP="0030477E">
            <w:pPr>
              <w:spacing w:after="0" w:line="240" w:lineRule="auto"/>
              <w:jc w:val="center"/>
              <w:rPr>
                <w:rFonts w:ascii="Times New Roman" w:eastAsia="Times New Roman" w:hAnsi="Times New Roman"/>
                <w:b/>
                <w:bCs/>
                <w:color w:val="000000"/>
                <w:sz w:val="16"/>
                <w:szCs w:val="16"/>
                <w:lang w:eastAsia="ru-RU"/>
              </w:rPr>
            </w:pPr>
            <w:r w:rsidRPr="00521556">
              <w:rPr>
                <w:rFonts w:ascii="Times New Roman" w:eastAsia="Times New Roman" w:hAnsi="Times New Roman"/>
                <w:b/>
                <w:bCs/>
                <w:color w:val="000000"/>
                <w:sz w:val="16"/>
                <w:szCs w:val="16"/>
                <w:lang w:eastAsia="ru-RU"/>
              </w:rPr>
              <w:t>С</w:t>
            </w:r>
            <w:r w:rsidRPr="00521556">
              <w:rPr>
                <w:rFonts w:ascii="Times New Roman" w:eastAsia="Times New Roman" w:hAnsi="Times New Roman"/>
                <w:b/>
                <w:bCs/>
                <w:color w:val="000000"/>
                <w:sz w:val="16"/>
                <w:szCs w:val="16"/>
                <w:vertAlign w:val="subscript"/>
                <w:lang w:eastAsia="ru-RU"/>
              </w:rPr>
              <w:t>3, 6-10 кВ</w:t>
            </w:r>
          </w:p>
        </w:tc>
        <w:tc>
          <w:tcPr>
            <w:tcW w:w="2747" w:type="pct"/>
            <w:shd w:val="clear" w:color="auto" w:fill="auto"/>
            <w:tcMar>
              <w:left w:w="28" w:type="dxa"/>
              <w:right w:w="28" w:type="dxa"/>
            </w:tcMar>
            <w:vAlign w:val="center"/>
            <w:hideMark/>
          </w:tcPr>
          <w:p w14:paraId="54474FED"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Однокабельная КЛ 6-10 кВ, прокладываемые в траншеях, одножильные с пластмассовой или резиновой изоляцией, сечением до 50 мм2</w:t>
            </w:r>
          </w:p>
        </w:tc>
        <w:tc>
          <w:tcPr>
            <w:tcW w:w="597" w:type="pct"/>
            <w:shd w:val="clear" w:color="auto" w:fill="auto"/>
            <w:tcMar>
              <w:left w:w="28" w:type="dxa"/>
              <w:right w:w="28" w:type="dxa"/>
            </w:tcMar>
            <w:vAlign w:val="center"/>
            <w:hideMark/>
          </w:tcPr>
          <w:p w14:paraId="4ED20AA4"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2.1.1.1.1</w:t>
            </w:r>
          </w:p>
        </w:tc>
        <w:tc>
          <w:tcPr>
            <w:tcW w:w="581" w:type="pct"/>
            <w:shd w:val="clear" w:color="auto" w:fill="auto"/>
            <w:noWrap/>
            <w:tcMar>
              <w:left w:w="28" w:type="dxa"/>
              <w:right w:w="28" w:type="dxa"/>
            </w:tcMar>
            <w:vAlign w:val="center"/>
          </w:tcPr>
          <w:p w14:paraId="6AEF23B8"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2 111 555,62</w:t>
            </w:r>
          </w:p>
        </w:tc>
        <w:tc>
          <w:tcPr>
            <w:tcW w:w="639" w:type="pct"/>
            <w:shd w:val="clear" w:color="auto" w:fill="auto"/>
            <w:tcMar>
              <w:left w:w="28" w:type="dxa"/>
              <w:right w:w="28" w:type="dxa"/>
            </w:tcMar>
            <w:vAlign w:val="center"/>
          </w:tcPr>
          <w:p w14:paraId="733A4A7E"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н/д</w:t>
            </w:r>
          </w:p>
        </w:tc>
      </w:tr>
      <w:tr w:rsidR="0030477E" w:rsidRPr="00521556" w14:paraId="426B0511" w14:textId="77777777" w:rsidTr="003A4294">
        <w:trPr>
          <w:trHeight w:val="20"/>
        </w:trPr>
        <w:tc>
          <w:tcPr>
            <w:tcW w:w="436" w:type="pct"/>
            <w:vMerge/>
            <w:shd w:val="clear" w:color="auto" w:fill="auto"/>
            <w:tcMar>
              <w:left w:w="28" w:type="dxa"/>
              <w:right w:w="28" w:type="dxa"/>
            </w:tcMar>
            <w:vAlign w:val="center"/>
            <w:hideMark/>
          </w:tcPr>
          <w:p w14:paraId="67E0E795"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3A2138D0"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Однокабельная КЛ 6-10 кВ, прокладываемые в траншеях, одножильные с пластмассовой или резиновой изоляцией, сечением от 50 до 100 мм2</w:t>
            </w:r>
          </w:p>
        </w:tc>
        <w:tc>
          <w:tcPr>
            <w:tcW w:w="597" w:type="pct"/>
            <w:shd w:val="clear" w:color="auto" w:fill="auto"/>
            <w:tcMar>
              <w:left w:w="28" w:type="dxa"/>
              <w:right w:w="28" w:type="dxa"/>
            </w:tcMar>
            <w:vAlign w:val="center"/>
            <w:hideMark/>
          </w:tcPr>
          <w:p w14:paraId="278D5CCE"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2.1.1.1.2</w:t>
            </w:r>
          </w:p>
        </w:tc>
        <w:tc>
          <w:tcPr>
            <w:tcW w:w="581" w:type="pct"/>
            <w:shd w:val="clear" w:color="auto" w:fill="auto"/>
            <w:noWrap/>
            <w:tcMar>
              <w:left w:w="28" w:type="dxa"/>
              <w:right w:w="28" w:type="dxa"/>
            </w:tcMar>
            <w:vAlign w:val="center"/>
          </w:tcPr>
          <w:p w14:paraId="752E0B1F"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2 758 978,48</w:t>
            </w:r>
          </w:p>
        </w:tc>
        <w:tc>
          <w:tcPr>
            <w:tcW w:w="639" w:type="pct"/>
            <w:shd w:val="clear" w:color="auto" w:fill="auto"/>
            <w:tcMar>
              <w:left w:w="28" w:type="dxa"/>
              <w:right w:w="28" w:type="dxa"/>
            </w:tcMar>
            <w:vAlign w:val="center"/>
          </w:tcPr>
          <w:p w14:paraId="026D9EA0"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2 482 594,59</w:t>
            </w:r>
          </w:p>
        </w:tc>
      </w:tr>
      <w:tr w:rsidR="0030477E" w:rsidRPr="00521556" w14:paraId="3C5FBA9A" w14:textId="77777777" w:rsidTr="003A4294">
        <w:trPr>
          <w:trHeight w:val="20"/>
        </w:trPr>
        <w:tc>
          <w:tcPr>
            <w:tcW w:w="436" w:type="pct"/>
            <w:vMerge/>
            <w:shd w:val="clear" w:color="auto" w:fill="auto"/>
            <w:tcMar>
              <w:left w:w="28" w:type="dxa"/>
              <w:right w:w="28" w:type="dxa"/>
            </w:tcMar>
            <w:vAlign w:val="center"/>
            <w:hideMark/>
          </w:tcPr>
          <w:p w14:paraId="1EAE25B6"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19E97B01"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Однокабельная КЛ 6-10 кВ, прокладываемые в траншеях, одножильные с пластмассовой или резиновой изоляцией, сечением от 100 до 200 мм2</w:t>
            </w:r>
          </w:p>
        </w:tc>
        <w:tc>
          <w:tcPr>
            <w:tcW w:w="597" w:type="pct"/>
            <w:shd w:val="clear" w:color="auto" w:fill="auto"/>
            <w:tcMar>
              <w:left w:w="28" w:type="dxa"/>
              <w:right w:w="28" w:type="dxa"/>
            </w:tcMar>
            <w:vAlign w:val="center"/>
            <w:hideMark/>
          </w:tcPr>
          <w:p w14:paraId="2D209E92"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2.1.1.1.3</w:t>
            </w:r>
          </w:p>
        </w:tc>
        <w:tc>
          <w:tcPr>
            <w:tcW w:w="581" w:type="pct"/>
            <w:shd w:val="clear" w:color="auto" w:fill="auto"/>
            <w:tcMar>
              <w:left w:w="28" w:type="dxa"/>
              <w:right w:w="28" w:type="dxa"/>
            </w:tcMar>
            <w:vAlign w:val="center"/>
          </w:tcPr>
          <w:p w14:paraId="57700C46"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н/д</w:t>
            </w:r>
          </w:p>
        </w:tc>
        <w:tc>
          <w:tcPr>
            <w:tcW w:w="639" w:type="pct"/>
            <w:shd w:val="clear" w:color="auto" w:fill="auto"/>
            <w:tcMar>
              <w:left w:w="28" w:type="dxa"/>
              <w:right w:w="28" w:type="dxa"/>
            </w:tcMar>
            <w:vAlign w:val="center"/>
          </w:tcPr>
          <w:p w14:paraId="0093ACFB"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2 646 132,10</w:t>
            </w:r>
          </w:p>
        </w:tc>
      </w:tr>
      <w:tr w:rsidR="0030477E" w:rsidRPr="00521556" w14:paraId="7EDC26FA" w14:textId="77777777" w:rsidTr="003A4294">
        <w:trPr>
          <w:trHeight w:val="20"/>
        </w:trPr>
        <w:tc>
          <w:tcPr>
            <w:tcW w:w="436" w:type="pct"/>
            <w:vMerge/>
            <w:shd w:val="clear" w:color="auto" w:fill="auto"/>
            <w:tcMar>
              <w:left w:w="28" w:type="dxa"/>
              <w:right w:w="28" w:type="dxa"/>
            </w:tcMar>
            <w:vAlign w:val="center"/>
            <w:hideMark/>
          </w:tcPr>
          <w:p w14:paraId="3F86803C"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25F25E62"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Однокабельная КЛ 6-10 кВ, прокладываемые в траншеях, одножильные с пластмассовой или резиновой изоляцией, сечением от 200 до 500 мм2</w:t>
            </w:r>
          </w:p>
        </w:tc>
        <w:tc>
          <w:tcPr>
            <w:tcW w:w="597" w:type="pct"/>
            <w:shd w:val="clear" w:color="auto" w:fill="auto"/>
            <w:tcMar>
              <w:left w:w="28" w:type="dxa"/>
              <w:right w:w="28" w:type="dxa"/>
            </w:tcMar>
            <w:vAlign w:val="center"/>
            <w:hideMark/>
          </w:tcPr>
          <w:p w14:paraId="5E1B8E3F"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2.1.1.1.4</w:t>
            </w:r>
          </w:p>
        </w:tc>
        <w:tc>
          <w:tcPr>
            <w:tcW w:w="581" w:type="pct"/>
            <w:shd w:val="clear" w:color="auto" w:fill="auto"/>
            <w:tcMar>
              <w:left w:w="28" w:type="dxa"/>
              <w:right w:w="28" w:type="dxa"/>
            </w:tcMar>
            <w:vAlign w:val="center"/>
          </w:tcPr>
          <w:p w14:paraId="622CED03"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н/д</w:t>
            </w:r>
          </w:p>
        </w:tc>
        <w:tc>
          <w:tcPr>
            <w:tcW w:w="639" w:type="pct"/>
            <w:shd w:val="clear" w:color="auto" w:fill="auto"/>
            <w:tcMar>
              <w:left w:w="28" w:type="dxa"/>
              <w:right w:w="28" w:type="dxa"/>
            </w:tcMar>
            <w:vAlign w:val="center"/>
          </w:tcPr>
          <w:p w14:paraId="708D7C08"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3 665 784,73</w:t>
            </w:r>
          </w:p>
        </w:tc>
      </w:tr>
      <w:tr w:rsidR="0030477E" w:rsidRPr="00521556" w14:paraId="1B183A78" w14:textId="77777777" w:rsidTr="003A4294">
        <w:trPr>
          <w:trHeight w:val="20"/>
        </w:trPr>
        <w:tc>
          <w:tcPr>
            <w:tcW w:w="436" w:type="pct"/>
            <w:vMerge/>
            <w:shd w:val="clear" w:color="auto" w:fill="auto"/>
            <w:tcMar>
              <w:left w:w="28" w:type="dxa"/>
              <w:right w:w="28" w:type="dxa"/>
            </w:tcMar>
            <w:vAlign w:val="center"/>
            <w:hideMark/>
          </w:tcPr>
          <w:p w14:paraId="5ED0508F"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78AF7502"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Однокабельные КЛ 6-10 кВ, прокладываемые в траншеях, многожильные с пластмассовой или резиновой изоляцией, сечением до 50 мм2</w:t>
            </w:r>
          </w:p>
        </w:tc>
        <w:tc>
          <w:tcPr>
            <w:tcW w:w="597" w:type="pct"/>
            <w:shd w:val="clear" w:color="auto" w:fill="auto"/>
            <w:tcMar>
              <w:left w:w="28" w:type="dxa"/>
              <w:right w:w="28" w:type="dxa"/>
            </w:tcMar>
            <w:vAlign w:val="center"/>
            <w:hideMark/>
          </w:tcPr>
          <w:p w14:paraId="7E28BF9D"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2.1.2.1.1</w:t>
            </w:r>
          </w:p>
        </w:tc>
        <w:tc>
          <w:tcPr>
            <w:tcW w:w="581" w:type="pct"/>
            <w:shd w:val="clear" w:color="auto" w:fill="auto"/>
            <w:tcMar>
              <w:left w:w="28" w:type="dxa"/>
              <w:right w:w="28" w:type="dxa"/>
            </w:tcMar>
            <w:vAlign w:val="center"/>
          </w:tcPr>
          <w:p w14:paraId="7C4BEDD5"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2 332 161,26</w:t>
            </w:r>
          </w:p>
        </w:tc>
        <w:tc>
          <w:tcPr>
            <w:tcW w:w="639" w:type="pct"/>
            <w:shd w:val="clear" w:color="auto" w:fill="auto"/>
            <w:tcMar>
              <w:left w:w="28" w:type="dxa"/>
              <w:right w:w="28" w:type="dxa"/>
            </w:tcMar>
            <w:vAlign w:val="center"/>
          </w:tcPr>
          <w:p w14:paraId="07EFF1B4"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2 284 320,45</w:t>
            </w:r>
          </w:p>
        </w:tc>
      </w:tr>
      <w:tr w:rsidR="0030477E" w:rsidRPr="00521556" w14:paraId="5133F008" w14:textId="77777777" w:rsidTr="003A4294">
        <w:trPr>
          <w:trHeight w:val="20"/>
        </w:trPr>
        <w:tc>
          <w:tcPr>
            <w:tcW w:w="436" w:type="pct"/>
            <w:vMerge/>
            <w:shd w:val="clear" w:color="auto" w:fill="auto"/>
            <w:tcMar>
              <w:left w:w="28" w:type="dxa"/>
              <w:right w:w="28" w:type="dxa"/>
            </w:tcMar>
            <w:vAlign w:val="center"/>
            <w:hideMark/>
          </w:tcPr>
          <w:p w14:paraId="0B87CA4A"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7368314D"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Однокабельные КЛ 6-10 кВ, прокладываемые в траншеях, многожильные с пластмассовой или резиновой изоляцией, сечением от 50 до 100 мм2</w:t>
            </w:r>
          </w:p>
        </w:tc>
        <w:tc>
          <w:tcPr>
            <w:tcW w:w="597" w:type="pct"/>
            <w:shd w:val="clear" w:color="auto" w:fill="auto"/>
            <w:tcMar>
              <w:left w:w="28" w:type="dxa"/>
              <w:right w:w="28" w:type="dxa"/>
            </w:tcMar>
            <w:vAlign w:val="center"/>
            <w:hideMark/>
          </w:tcPr>
          <w:p w14:paraId="7F384E8E"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2.1.2.1.2</w:t>
            </w:r>
          </w:p>
        </w:tc>
        <w:tc>
          <w:tcPr>
            <w:tcW w:w="581" w:type="pct"/>
            <w:shd w:val="clear" w:color="auto" w:fill="auto"/>
            <w:tcMar>
              <w:left w:w="28" w:type="dxa"/>
              <w:right w:w="28" w:type="dxa"/>
            </w:tcMar>
            <w:vAlign w:val="center"/>
          </w:tcPr>
          <w:p w14:paraId="2E2A99E5"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2 857 128,91</w:t>
            </w:r>
          </w:p>
        </w:tc>
        <w:tc>
          <w:tcPr>
            <w:tcW w:w="639" w:type="pct"/>
            <w:shd w:val="clear" w:color="auto" w:fill="auto"/>
            <w:tcMar>
              <w:left w:w="28" w:type="dxa"/>
              <w:right w:w="28" w:type="dxa"/>
            </w:tcMar>
            <w:vAlign w:val="center"/>
          </w:tcPr>
          <w:p w14:paraId="335EA6DB"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2 174 902,81</w:t>
            </w:r>
          </w:p>
        </w:tc>
      </w:tr>
      <w:tr w:rsidR="0030477E" w:rsidRPr="00521556" w14:paraId="15656FE7" w14:textId="77777777" w:rsidTr="003A4294">
        <w:trPr>
          <w:trHeight w:val="20"/>
        </w:trPr>
        <w:tc>
          <w:tcPr>
            <w:tcW w:w="436" w:type="pct"/>
            <w:vMerge/>
            <w:shd w:val="clear" w:color="auto" w:fill="auto"/>
            <w:tcMar>
              <w:left w:w="28" w:type="dxa"/>
              <w:right w:w="28" w:type="dxa"/>
            </w:tcMar>
            <w:vAlign w:val="center"/>
            <w:hideMark/>
          </w:tcPr>
          <w:p w14:paraId="508C3FE4"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2F7BF7A1"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Однокабельные КЛ 6-10 кВ, прокладываемые в траншеях, многожильные с пластмассовой или резиновой изоляцией, сечением от 100 до 200 мм2</w:t>
            </w:r>
          </w:p>
        </w:tc>
        <w:tc>
          <w:tcPr>
            <w:tcW w:w="597" w:type="pct"/>
            <w:shd w:val="clear" w:color="auto" w:fill="auto"/>
            <w:tcMar>
              <w:left w:w="28" w:type="dxa"/>
              <w:right w:w="28" w:type="dxa"/>
            </w:tcMar>
            <w:vAlign w:val="center"/>
            <w:hideMark/>
          </w:tcPr>
          <w:p w14:paraId="41D7A13F"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2.1.2.1.3</w:t>
            </w:r>
          </w:p>
        </w:tc>
        <w:tc>
          <w:tcPr>
            <w:tcW w:w="581" w:type="pct"/>
            <w:shd w:val="clear" w:color="auto" w:fill="auto"/>
            <w:noWrap/>
            <w:tcMar>
              <w:left w:w="28" w:type="dxa"/>
              <w:right w:w="28" w:type="dxa"/>
            </w:tcMar>
            <w:vAlign w:val="center"/>
          </w:tcPr>
          <w:p w14:paraId="0851CBDA"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3 041 916,70</w:t>
            </w:r>
          </w:p>
        </w:tc>
        <w:tc>
          <w:tcPr>
            <w:tcW w:w="639" w:type="pct"/>
            <w:shd w:val="clear" w:color="auto" w:fill="auto"/>
            <w:noWrap/>
            <w:tcMar>
              <w:left w:w="28" w:type="dxa"/>
              <w:right w:w="28" w:type="dxa"/>
            </w:tcMar>
            <w:vAlign w:val="center"/>
          </w:tcPr>
          <w:p w14:paraId="45061521"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2 569 330,22</w:t>
            </w:r>
          </w:p>
        </w:tc>
      </w:tr>
      <w:tr w:rsidR="0030477E" w:rsidRPr="00521556" w14:paraId="65A8C7FB" w14:textId="77777777" w:rsidTr="003A4294">
        <w:trPr>
          <w:trHeight w:val="20"/>
        </w:trPr>
        <w:tc>
          <w:tcPr>
            <w:tcW w:w="436" w:type="pct"/>
            <w:vMerge/>
            <w:shd w:val="clear" w:color="auto" w:fill="auto"/>
            <w:tcMar>
              <w:left w:w="28" w:type="dxa"/>
              <w:right w:w="28" w:type="dxa"/>
            </w:tcMar>
            <w:vAlign w:val="center"/>
            <w:hideMark/>
          </w:tcPr>
          <w:p w14:paraId="6F82AD62"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034278D9"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Однокабельные КЛ 6-10 кВ, прокладываемые в траншеях, многожильные с пластмассовой или резиновой изоляцией, сечением от 200 до 500 мм2</w:t>
            </w:r>
          </w:p>
        </w:tc>
        <w:tc>
          <w:tcPr>
            <w:tcW w:w="597" w:type="pct"/>
            <w:shd w:val="clear" w:color="auto" w:fill="auto"/>
            <w:tcMar>
              <w:left w:w="28" w:type="dxa"/>
              <w:right w:w="28" w:type="dxa"/>
            </w:tcMar>
            <w:vAlign w:val="center"/>
            <w:hideMark/>
          </w:tcPr>
          <w:p w14:paraId="2822D435"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2.1.2.1.4</w:t>
            </w:r>
          </w:p>
        </w:tc>
        <w:tc>
          <w:tcPr>
            <w:tcW w:w="581" w:type="pct"/>
            <w:shd w:val="clear" w:color="auto" w:fill="auto"/>
            <w:tcMar>
              <w:left w:w="28" w:type="dxa"/>
              <w:right w:w="28" w:type="dxa"/>
            </w:tcMar>
            <w:vAlign w:val="center"/>
          </w:tcPr>
          <w:p w14:paraId="5B33B1A6"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3 692 725,44</w:t>
            </w:r>
          </w:p>
        </w:tc>
        <w:tc>
          <w:tcPr>
            <w:tcW w:w="639" w:type="pct"/>
            <w:shd w:val="clear" w:color="auto" w:fill="auto"/>
            <w:tcMar>
              <w:left w:w="28" w:type="dxa"/>
              <w:right w:w="28" w:type="dxa"/>
            </w:tcMar>
            <w:vAlign w:val="center"/>
          </w:tcPr>
          <w:p w14:paraId="69330737"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3 021 625,50</w:t>
            </w:r>
          </w:p>
        </w:tc>
      </w:tr>
      <w:tr w:rsidR="0030477E" w:rsidRPr="00521556" w14:paraId="04E3E6D5" w14:textId="77777777" w:rsidTr="003A4294">
        <w:trPr>
          <w:trHeight w:val="20"/>
        </w:trPr>
        <w:tc>
          <w:tcPr>
            <w:tcW w:w="436" w:type="pct"/>
            <w:vMerge/>
            <w:shd w:val="clear" w:color="auto" w:fill="auto"/>
            <w:tcMar>
              <w:left w:w="28" w:type="dxa"/>
              <w:right w:w="28" w:type="dxa"/>
            </w:tcMar>
            <w:vAlign w:val="center"/>
            <w:hideMark/>
          </w:tcPr>
          <w:p w14:paraId="170CE3D1"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648C9786"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Однокабельные КЛ 6-10 кВ, прокладываемые в траншеях, многожильные с бумажной изоляцией, сечением от 100 до 200 мм2</w:t>
            </w:r>
          </w:p>
        </w:tc>
        <w:tc>
          <w:tcPr>
            <w:tcW w:w="597" w:type="pct"/>
            <w:shd w:val="clear" w:color="auto" w:fill="auto"/>
            <w:tcMar>
              <w:left w:w="28" w:type="dxa"/>
              <w:right w:w="28" w:type="dxa"/>
            </w:tcMar>
            <w:vAlign w:val="center"/>
            <w:hideMark/>
          </w:tcPr>
          <w:p w14:paraId="009DDE47"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2.1.2.2.3.</w:t>
            </w:r>
          </w:p>
        </w:tc>
        <w:tc>
          <w:tcPr>
            <w:tcW w:w="581" w:type="pct"/>
            <w:shd w:val="clear" w:color="auto" w:fill="auto"/>
            <w:tcMar>
              <w:left w:w="28" w:type="dxa"/>
              <w:right w:w="28" w:type="dxa"/>
            </w:tcMar>
            <w:vAlign w:val="center"/>
          </w:tcPr>
          <w:p w14:paraId="4365012A"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2 166 987,49</w:t>
            </w:r>
          </w:p>
        </w:tc>
        <w:tc>
          <w:tcPr>
            <w:tcW w:w="639" w:type="pct"/>
            <w:shd w:val="clear" w:color="auto" w:fill="auto"/>
            <w:tcMar>
              <w:left w:w="28" w:type="dxa"/>
              <w:right w:w="28" w:type="dxa"/>
            </w:tcMar>
            <w:vAlign w:val="center"/>
          </w:tcPr>
          <w:p w14:paraId="14EA8B04"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2 166 987,49</w:t>
            </w:r>
          </w:p>
        </w:tc>
      </w:tr>
      <w:tr w:rsidR="0030477E" w:rsidRPr="00521556" w14:paraId="7082C9EF" w14:textId="77777777" w:rsidTr="003A4294">
        <w:trPr>
          <w:trHeight w:val="20"/>
        </w:trPr>
        <w:tc>
          <w:tcPr>
            <w:tcW w:w="436" w:type="pct"/>
            <w:vMerge/>
            <w:shd w:val="clear" w:color="auto" w:fill="auto"/>
            <w:tcMar>
              <w:left w:w="28" w:type="dxa"/>
              <w:right w:w="28" w:type="dxa"/>
            </w:tcMar>
            <w:vAlign w:val="center"/>
            <w:hideMark/>
          </w:tcPr>
          <w:p w14:paraId="361B2CB5"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4B8EDF7D"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Однокабельные КЛ 6-10 кВ, прокладываемые в блоках, многожильные с бумажной изоляцией, сечением от 200 до 500 мм2</w:t>
            </w:r>
          </w:p>
        </w:tc>
        <w:tc>
          <w:tcPr>
            <w:tcW w:w="597" w:type="pct"/>
            <w:shd w:val="clear" w:color="auto" w:fill="auto"/>
            <w:tcMar>
              <w:left w:w="28" w:type="dxa"/>
              <w:right w:w="28" w:type="dxa"/>
            </w:tcMar>
            <w:vAlign w:val="center"/>
            <w:hideMark/>
          </w:tcPr>
          <w:p w14:paraId="4320A00B"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2.2.2.2.4</w:t>
            </w:r>
          </w:p>
        </w:tc>
        <w:tc>
          <w:tcPr>
            <w:tcW w:w="581" w:type="pct"/>
            <w:shd w:val="clear" w:color="auto" w:fill="auto"/>
            <w:tcMar>
              <w:left w:w="28" w:type="dxa"/>
              <w:right w:w="28" w:type="dxa"/>
            </w:tcMar>
            <w:vAlign w:val="center"/>
          </w:tcPr>
          <w:p w14:paraId="55A89379"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4 764 004,29</w:t>
            </w:r>
          </w:p>
        </w:tc>
        <w:tc>
          <w:tcPr>
            <w:tcW w:w="639" w:type="pct"/>
            <w:shd w:val="clear" w:color="auto" w:fill="auto"/>
            <w:tcMar>
              <w:left w:w="28" w:type="dxa"/>
              <w:right w:w="28" w:type="dxa"/>
            </w:tcMar>
            <w:vAlign w:val="center"/>
          </w:tcPr>
          <w:p w14:paraId="3F2E5BC1"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н/д</w:t>
            </w:r>
          </w:p>
        </w:tc>
      </w:tr>
      <w:tr w:rsidR="0030477E" w:rsidRPr="00521556" w14:paraId="621A94BC" w14:textId="77777777" w:rsidTr="003A4294">
        <w:trPr>
          <w:trHeight w:val="20"/>
        </w:trPr>
        <w:tc>
          <w:tcPr>
            <w:tcW w:w="436" w:type="pct"/>
            <w:vMerge/>
            <w:shd w:val="clear" w:color="auto" w:fill="auto"/>
            <w:tcMar>
              <w:left w:w="28" w:type="dxa"/>
              <w:right w:w="28" w:type="dxa"/>
            </w:tcMar>
            <w:vAlign w:val="center"/>
            <w:hideMark/>
          </w:tcPr>
          <w:p w14:paraId="6489D952"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1763169A"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Однокабельные КЛ 6-10 кВ, прокладываемые в блоках, многожильные с пластмассовой или резиновой изоляцией, сечением свыше 800 мм2</w:t>
            </w:r>
          </w:p>
        </w:tc>
        <w:tc>
          <w:tcPr>
            <w:tcW w:w="597" w:type="pct"/>
            <w:shd w:val="clear" w:color="auto" w:fill="auto"/>
            <w:tcMar>
              <w:left w:w="28" w:type="dxa"/>
              <w:right w:w="28" w:type="dxa"/>
            </w:tcMar>
            <w:vAlign w:val="center"/>
            <w:hideMark/>
          </w:tcPr>
          <w:p w14:paraId="4F66D66E"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2.2.2.1.6</w:t>
            </w:r>
          </w:p>
        </w:tc>
        <w:tc>
          <w:tcPr>
            <w:tcW w:w="581" w:type="pct"/>
            <w:shd w:val="clear" w:color="auto" w:fill="auto"/>
            <w:tcMar>
              <w:left w:w="28" w:type="dxa"/>
              <w:right w:w="28" w:type="dxa"/>
            </w:tcMar>
            <w:vAlign w:val="center"/>
          </w:tcPr>
          <w:p w14:paraId="373D148D"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6 879 649,44</w:t>
            </w:r>
          </w:p>
        </w:tc>
        <w:tc>
          <w:tcPr>
            <w:tcW w:w="639" w:type="pct"/>
            <w:shd w:val="clear" w:color="auto" w:fill="auto"/>
            <w:tcMar>
              <w:left w:w="28" w:type="dxa"/>
              <w:right w:w="28" w:type="dxa"/>
            </w:tcMar>
            <w:vAlign w:val="center"/>
          </w:tcPr>
          <w:p w14:paraId="3D4A2FDA"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н/д</w:t>
            </w:r>
          </w:p>
        </w:tc>
      </w:tr>
      <w:tr w:rsidR="0030477E" w:rsidRPr="00521556" w14:paraId="5D0F2A54" w14:textId="77777777" w:rsidTr="003A4294">
        <w:trPr>
          <w:trHeight w:val="20"/>
        </w:trPr>
        <w:tc>
          <w:tcPr>
            <w:tcW w:w="436" w:type="pct"/>
            <w:vMerge/>
            <w:shd w:val="clear" w:color="auto" w:fill="auto"/>
            <w:tcMar>
              <w:left w:w="28" w:type="dxa"/>
              <w:right w:w="28" w:type="dxa"/>
            </w:tcMar>
            <w:vAlign w:val="center"/>
            <w:hideMark/>
          </w:tcPr>
          <w:p w14:paraId="30C8E8A2"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26915DC1"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Однокабельные КЛ 6-10 кВ, прокладываемые методом горизонтального наклонного бурения, многожильные с пластмассовой или резиновой изоляцией, сечением от 50 до 100 мм2</w:t>
            </w:r>
          </w:p>
        </w:tc>
        <w:tc>
          <w:tcPr>
            <w:tcW w:w="597" w:type="pct"/>
            <w:shd w:val="clear" w:color="auto" w:fill="auto"/>
            <w:tcMar>
              <w:left w:w="28" w:type="dxa"/>
              <w:right w:w="28" w:type="dxa"/>
            </w:tcMar>
            <w:vAlign w:val="center"/>
            <w:hideMark/>
          </w:tcPr>
          <w:p w14:paraId="31C672DB"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2.6.2.1.2</w:t>
            </w:r>
          </w:p>
        </w:tc>
        <w:tc>
          <w:tcPr>
            <w:tcW w:w="581" w:type="pct"/>
            <w:shd w:val="clear" w:color="auto" w:fill="auto"/>
            <w:tcMar>
              <w:left w:w="28" w:type="dxa"/>
              <w:right w:w="28" w:type="dxa"/>
            </w:tcMar>
            <w:vAlign w:val="center"/>
          </w:tcPr>
          <w:p w14:paraId="253108D0"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8 242 620,81</w:t>
            </w:r>
          </w:p>
        </w:tc>
        <w:tc>
          <w:tcPr>
            <w:tcW w:w="639" w:type="pct"/>
            <w:shd w:val="clear" w:color="auto" w:fill="auto"/>
            <w:tcMar>
              <w:left w:w="28" w:type="dxa"/>
              <w:right w:w="28" w:type="dxa"/>
            </w:tcMar>
            <w:vAlign w:val="center"/>
          </w:tcPr>
          <w:p w14:paraId="652BD174"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н/д</w:t>
            </w:r>
          </w:p>
        </w:tc>
      </w:tr>
      <w:tr w:rsidR="0030477E" w:rsidRPr="00521556" w14:paraId="09767B8B" w14:textId="77777777" w:rsidTr="003A4294">
        <w:trPr>
          <w:trHeight w:val="20"/>
        </w:trPr>
        <w:tc>
          <w:tcPr>
            <w:tcW w:w="436" w:type="pct"/>
            <w:vMerge/>
            <w:shd w:val="clear" w:color="auto" w:fill="auto"/>
            <w:tcMar>
              <w:left w:w="28" w:type="dxa"/>
              <w:right w:w="28" w:type="dxa"/>
            </w:tcMar>
            <w:vAlign w:val="center"/>
            <w:hideMark/>
          </w:tcPr>
          <w:p w14:paraId="29D7B487"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53357AFB"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Однокабельные КЛ 6-10 кВ, прокладываемые методом горизонтального наклонного бурения, многожильные с пластмассовой или резиновой изоляцией, сечением от 100 до 200 мм2</w:t>
            </w:r>
          </w:p>
        </w:tc>
        <w:tc>
          <w:tcPr>
            <w:tcW w:w="597" w:type="pct"/>
            <w:shd w:val="clear" w:color="auto" w:fill="auto"/>
            <w:tcMar>
              <w:left w:w="28" w:type="dxa"/>
              <w:right w:w="28" w:type="dxa"/>
            </w:tcMar>
            <w:vAlign w:val="center"/>
            <w:hideMark/>
          </w:tcPr>
          <w:p w14:paraId="45BBC427"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2.6.2.1.3</w:t>
            </w:r>
          </w:p>
        </w:tc>
        <w:tc>
          <w:tcPr>
            <w:tcW w:w="581" w:type="pct"/>
            <w:shd w:val="clear" w:color="auto" w:fill="auto"/>
            <w:tcMar>
              <w:left w:w="28" w:type="dxa"/>
              <w:right w:w="28" w:type="dxa"/>
            </w:tcMar>
            <w:vAlign w:val="center"/>
          </w:tcPr>
          <w:p w14:paraId="4F60E542"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8 455 659,38</w:t>
            </w:r>
          </w:p>
        </w:tc>
        <w:tc>
          <w:tcPr>
            <w:tcW w:w="639" w:type="pct"/>
            <w:shd w:val="clear" w:color="auto" w:fill="auto"/>
            <w:tcMar>
              <w:left w:w="28" w:type="dxa"/>
              <w:right w:w="28" w:type="dxa"/>
            </w:tcMar>
            <w:vAlign w:val="center"/>
          </w:tcPr>
          <w:p w14:paraId="5347EDB1"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3 456 417,07</w:t>
            </w:r>
          </w:p>
        </w:tc>
      </w:tr>
      <w:tr w:rsidR="0030477E" w:rsidRPr="00521556" w14:paraId="5D1E21DA" w14:textId="77777777" w:rsidTr="003A4294">
        <w:trPr>
          <w:trHeight w:val="20"/>
        </w:trPr>
        <w:tc>
          <w:tcPr>
            <w:tcW w:w="436" w:type="pct"/>
            <w:vMerge/>
            <w:shd w:val="clear" w:color="auto" w:fill="auto"/>
            <w:tcMar>
              <w:left w:w="28" w:type="dxa"/>
              <w:right w:w="28" w:type="dxa"/>
            </w:tcMar>
            <w:vAlign w:val="center"/>
            <w:hideMark/>
          </w:tcPr>
          <w:p w14:paraId="216E279D"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19F27AA5"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Однокабельные КЛ 6-10 кВ, прокладываемые методом горизонтального наклонного бурения, многожильные с пластмассовой или резиновой изоляцией, сечением от 200 до 500 мм2</w:t>
            </w:r>
          </w:p>
        </w:tc>
        <w:tc>
          <w:tcPr>
            <w:tcW w:w="597" w:type="pct"/>
            <w:shd w:val="clear" w:color="auto" w:fill="auto"/>
            <w:tcMar>
              <w:left w:w="28" w:type="dxa"/>
              <w:right w:w="28" w:type="dxa"/>
            </w:tcMar>
            <w:vAlign w:val="center"/>
            <w:hideMark/>
          </w:tcPr>
          <w:p w14:paraId="0657BFCC"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2.6.2.1.4</w:t>
            </w:r>
          </w:p>
        </w:tc>
        <w:tc>
          <w:tcPr>
            <w:tcW w:w="581" w:type="pct"/>
            <w:shd w:val="clear" w:color="auto" w:fill="auto"/>
            <w:tcMar>
              <w:left w:w="28" w:type="dxa"/>
              <w:right w:w="28" w:type="dxa"/>
            </w:tcMar>
            <w:vAlign w:val="center"/>
          </w:tcPr>
          <w:p w14:paraId="6F659CE5"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9 120 564,90</w:t>
            </w:r>
          </w:p>
        </w:tc>
        <w:tc>
          <w:tcPr>
            <w:tcW w:w="639" w:type="pct"/>
            <w:shd w:val="clear" w:color="auto" w:fill="auto"/>
            <w:tcMar>
              <w:left w:w="28" w:type="dxa"/>
              <w:right w:w="28" w:type="dxa"/>
            </w:tcMar>
            <w:vAlign w:val="center"/>
          </w:tcPr>
          <w:p w14:paraId="2840E857"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4 788 302,48</w:t>
            </w:r>
          </w:p>
        </w:tc>
      </w:tr>
      <w:tr w:rsidR="0030477E" w:rsidRPr="00521556" w14:paraId="26EBD29C" w14:textId="77777777" w:rsidTr="003A4294">
        <w:trPr>
          <w:trHeight w:val="20"/>
        </w:trPr>
        <w:tc>
          <w:tcPr>
            <w:tcW w:w="436" w:type="pct"/>
            <w:vMerge/>
            <w:shd w:val="clear" w:color="auto" w:fill="auto"/>
            <w:tcMar>
              <w:left w:w="28" w:type="dxa"/>
              <w:right w:w="28" w:type="dxa"/>
            </w:tcMar>
            <w:vAlign w:val="center"/>
            <w:hideMark/>
          </w:tcPr>
          <w:p w14:paraId="680596A3"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3970E161"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Двухкабельные КЛ 6-10 кВ, прокладываемые в траншеях, многожильные с пластмассовой или резиновой изоляцией, сечением до 50 мм2</w:t>
            </w:r>
          </w:p>
        </w:tc>
        <w:tc>
          <w:tcPr>
            <w:tcW w:w="597" w:type="pct"/>
            <w:shd w:val="clear" w:color="auto" w:fill="auto"/>
            <w:tcMar>
              <w:left w:w="28" w:type="dxa"/>
              <w:right w:w="28" w:type="dxa"/>
            </w:tcMar>
            <w:vAlign w:val="center"/>
            <w:hideMark/>
          </w:tcPr>
          <w:p w14:paraId="3A830AE0"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2.1.2.1.1</w:t>
            </w:r>
          </w:p>
        </w:tc>
        <w:tc>
          <w:tcPr>
            <w:tcW w:w="581" w:type="pct"/>
            <w:shd w:val="clear" w:color="auto" w:fill="auto"/>
            <w:tcMar>
              <w:left w:w="28" w:type="dxa"/>
              <w:right w:w="28" w:type="dxa"/>
            </w:tcMar>
            <w:vAlign w:val="center"/>
          </w:tcPr>
          <w:p w14:paraId="5044F589"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3 237 483,06</w:t>
            </w:r>
          </w:p>
        </w:tc>
        <w:tc>
          <w:tcPr>
            <w:tcW w:w="639" w:type="pct"/>
            <w:shd w:val="clear" w:color="auto" w:fill="auto"/>
            <w:tcMar>
              <w:left w:w="28" w:type="dxa"/>
              <w:right w:w="28" w:type="dxa"/>
            </w:tcMar>
            <w:vAlign w:val="center"/>
          </w:tcPr>
          <w:p w14:paraId="008C7186"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н/д</w:t>
            </w:r>
          </w:p>
        </w:tc>
      </w:tr>
      <w:tr w:rsidR="0030477E" w:rsidRPr="00521556" w14:paraId="162BFF04" w14:textId="77777777" w:rsidTr="003A4294">
        <w:trPr>
          <w:trHeight w:val="20"/>
        </w:trPr>
        <w:tc>
          <w:tcPr>
            <w:tcW w:w="436" w:type="pct"/>
            <w:vMerge/>
            <w:shd w:val="clear" w:color="auto" w:fill="auto"/>
            <w:tcMar>
              <w:left w:w="28" w:type="dxa"/>
              <w:right w:w="28" w:type="dxa"/>
            </w:tcMar>
            <w:vAlign w:val="center"/>
            <w:hideMark/>
          </w:tcPr>
          <w:p w14:paraId="3FFB759A"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2CDB6C80"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Двухкабельные КЛ 6-10 кВ, прокладываемые в траншеях, многожильные с пластмассовой или резиновой изоляцией, сечением от 50 до 100 мм2</w:t>
            </w:r>
          </w:p>
        </w:tc>
        <w:tc>
          <w:tcPr>
            <w:tcW w:w="597" w:type="pct"/>
            <w:shd w:val="clear" w:color="auto" w:fill="auto"/>
            <w:tcMar>
              <w:left w:w="28" w:type="dxa"/>
              <w:right w:w="28" w:type="dxa"/>
            </w:tcMar>
            <w:vAlign w:val="center"/>
            <w:hideMark/>
          </w:tcPr>
          <w:p w14:paraId="78DE3AAC"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2.1.2.1.2</w:t>
            </w:r>
          </w:p>
        </w:tc>
        <w:tc>
          <w:tcPr>
            <w:tcW w:w="581" w:type="pct"/>
            <w:shd w:val="clear" w:color="auto" w:fill="auto"/>
            <w:tcMar>
              <w:left w:w="28" w:type="dxa"/>
              <w:right w:w="28" w:type="dxa"/>
            </w:tcMar>
            <w:vAlign w:val="center"/>
          </w:tcPr>
          <w:p w14:paraId="007DBFF7"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3 356 811,32</w:t>
            </w:r>
          </w:p>
        </w:tc>
        <w:tc>
          <w:tcPr>
            <w:tcW w:w="639" w:type="pct"/>
            <w:shd w:val="clear" w:color="auto" w:fill="auto"/>
            <w:tcMar>
              <w:left w:w="28" w:type="dxa"/>
              <w:right w:w="28" w:type="dxa"/>
            </w:tcMar>
            <w:vAlign w:val="center"/>
          </w:tcPr>
          <w:p w14:paraId="733A145C"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н/д</w:t>
            </w:r>
          </w:p>
        </w:tc>
      </w:tr>
      <w:tr w:rsidR="0030477E" w:rsidRPr="00521556" w14:paraId="02083E59" w14:textId="77777777" w:rsidTr="003A4294">
        <w:trPr>
          <w:trHeight w:val="20"/>
        </w:trPr>
        <w:tc>
          <w:tcPr>
            <w:tcW w:w="436" w:type="pct"/>
            <w:vMerge/>
            <w:shd w:val="clear" w:color="auto" w:fill="auto"/>
            <w:tcMar>
              <w:left w:w="28" w:type="dxa"/>
              <w:right w:w="28" w:type="dxa"/>
            </w:tcMar>
            <w:vAlign w:val="center"/>
            <w:hideMark/>
          </w:tcPr>
          <w:p w14:paraId="30E3098E"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10F262E8"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Двухкабельные КЛ 6-10 кВ, прокладываемые в траншеях, одножильные с пластмассовой или резиновой изоляцией, сечением от 50 до 100 мм2</w:t>
            </w:r>
          </w:p>
        </w:tc>
        <w:tc>
          <w:tcPr>
            <w:tcW w:w="597" w:type="pct"/>
            <w:shd w:val="clear" w:color="auto" w:fill="auto"/>
            <w:tcMar>
              <w:left w:w="28" w:type="dxa"/>
              <w:right w:w="28" w:type="dxa"/>
            </w:tcMar>
            <w:vAlign w:val="center"/>
            <w:hideMark/>
          </w:tcPr>
          <w:p w14:paraId="3DC91B59"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2.1.1.1.2</w:t>
            </w:r>
          </w:p>
        </w:tc>
        <w:tc>
          <w:tcPr>
            <w:tcW w:w="581" w:type="pct"/>
            <w:shd w:val="clear" w:color="auto" w:fill="auto"/>
            <w:tcMar>
              <w:left w:w="28" w:type="dxa"/>
              <w:right w:w="28" w:type="dxa"/>
            </w:tcMar>
            <w:vAlign w:val="center"/>
          </w:tcPr>
          <w:p w14:paraId="672B0098"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4 227 062,15</w:t>
            </w:r>
          </w:p>
        </w:tc>
        <w:tc>
          <w:tcPr>
            <w:tcW w:w="639" w:type="pct"/>
            <w:shd w:val="clear" w:color="auto" w:fill="auto"/>
            <w:tcMar>
              <w:left w:w="28" w:type="dxa"/>
              <w:right w:w="28" w:type="dxa"/>
            </w:tcMar>
            <w:vAlign w:val="center"/>
          </w:tcPr>
          <w:p w14:paraId="77C2AA32"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2 949 933,89</w:t>
            </w:r>
          </w:p>
        </w:tc>
      </w:tr>
      <w:tr w:rsidR="0030477E" w:rsidRPr="00521556" w14:paraId="651A7B73" w14:textId="77777777" w:rsidTr="003A4294">
        <w:trPr>
          <w:trHeight w:val="20"/>
        </w:trPr>
        <w:tc>
          <w:tcPr>
            <w:tcW w:w="436" w:type="pct"/>
            <w:vMerge/>
            <w:shd w:val="clear" w:color="auto" w:fill="auto"/>
            <w:tcMar>
              <w:left w:w="28" w:type="dxa"/>
              <w:right w:w="28" w:type="dxa"/>
            </w:tcMar>
            <w:vAlign w:val="center"/>
            <w:hideMark/>
          </w:tcPr>
          <w:p w14:paraId="114C8B51"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408951A2"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Двухкабельные КЛ 6-10 кВ, прокладываемые в траншеях, многожильные с пластмассовой или резиновой изоляцией, сечением от 100 до 200 мм2</w:t>
            </w:r>
          </w:p>
        </w:tc>
        <w:tc>
          <w:tcPr>
            <w:tcW w:w="597" w:type="pct"/>
            <w:shd w:val="clear" w:color="auto" w:fill="auto"/>
            <w:tcMar>
              <w:left w:w="28" w:type="dxa"/>
              <w:right w:w="28" w:type="dxa"/>
            </w:tcMar>
            <w:vAlign w:val="center"/>
            <w:hideMark/>
          </w:tcPr>
          <w:p w14:paraId="6F0D8EF6"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2.1.2.1.3</w:t>
            </w:r>
          </w:p>
        </w:tc>
        <w:tc>
          <w:tcPr>
            <w:tcW w:w="581" w:type="pct"/>
            <w:shd w:val="clear" w:color="auto" w:fill="auto"/>
            <w:tcMar>
              <w:left w:w="28" w:type="dxa"/>
              <w:right w:w="28" w:type="dxa"/>
            </w:tcMar>
            <w:vAlign w:val="center"/>
          </w:tcPr>
          <w:p w14:paraId="76326EC5"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5 165 677,25</w:t>
            </w:r>
          </w:p>
        </w:tc>
        <w:tc>
          <w:tcPr>
            <w:tcW w:w="639" w:type="pct"/>
            <w:shd w:val="clear" w:color="auto" w:fill="auto"/>
            <w:tcMar>
              <w:left w:w="28" w:type="dxa"/>
              <w:right w:w="28" w:type="dxa"/>
            </w:tcMar>
            <w:vAlign w:val="center"/>
          </w:tcPr>
          <w:p w14:paraId="07D08211"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4 862 425,77</w:t>
            </w:r>
          </w:p>
        </w:tc>
      </w:tr>
      <w:tr w:rsidR="0030477E" w:rsidRPr="00521556" w14:paraId="5FF59D42" w14:textId="77777777" w:rsidTr="003A4294">
        <w:trPr>
          <w:trHeight w:val="20"/>
        </w:trPr>
        <w:tc>
          <w:tcPr>
            <w:tcW w:w="436" w:type="pct"/>
            <w:vMerge/>
            <w:shd w:val="clear" w:color="auto" w:fill="auto"/>
            <w:tcMar>
              <w:left w:w="28" w:type="dxa"/>
              <w:right w:w="28" w:type="dxa"/>
            </w:tcMar>
            <w:vAlign w:val="center"/>
            <w:hideMark/>
          </w:tcPr>
          <w:p w14:paraId="43FECA3C"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20A14960"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Двухкабельные КЛ 6-10 кВ, прокладываемые в траншеях, многожильные с пластмассовой или резиновой изоляцией, сечением от 200 до 500 мм2</w:t>
            </w:r>
          </w:p>
        </w:tc>
        <w:tc>
          <w:tcPr>
            <w:tcW w:w="597" w:type="pct"/>
            <w:shd w:val="clear" w:color="auto" w:fill="auto"/>
            <w:tcMar>
              <w:left w:w="28" w:type="dxa"/>
              <w:right w:w="28" w:type="dxa"/>
            </w:tcMar>
            <w:vAlign w:val="center"/>
            <w:hideMark/>
          </w:tcPr>
          <w:p w14:paraId="668898BA"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2.1.2.1.4</w:t>
            </w:r>
          </w:p>
        </w:tc>
        <w:tc>
          <w:tcPr>
            <w:tcW w:w="581" w:type="pct"/>
            <w:shd w:val="clear" w:color="auto" w:fill="auto"/>
            <w:tcMar>
              <w:left w:w="28" w:type="dxa"/>
              <w:right w:w="28" w:type="dxa"/>
            </w:tcMar>
            <w:vAlign w:val="center"/>
          </w:tcPr>
          <w:p w14:paraId="215801E5"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5 750 231,37</w:t>
            </w:r>
          </w:p>
        </w:tc>
        <w:tc>
          <w:tcPr>
            <w:tcW w:w="639" w:type="pct"/>
            <w:shd w:val="clear" w:color="auto" w:fill="auto"/>
            <w:tcMar>
              <w:left w:w="28" w:type="dxa"/>
              <w:right w:w="28" w:type="dxa"/>
            </w:tcMar>
            <w:vAlign w:val="center"/>
          </w:tcPr>
          <w:p w14:paraId="484D7E5D"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5 429 599,87</w:t>
            </w:r>
          </w:p>
        </w:tc>
      </w:tr>
      <w:tr w:rsidR="0030477E" w:rsidRPr="00521556" w14:paraId="31ACFB30" w14:textId="77777777" w:rsidTr="003A4294">
        <w:trPr>
          <w:trHeight w:val="20"/>
        </w:trPr>
        <w:tc>
          <w:tcPr>
            <w:tcW w:w="436" w:type="pct"/>
            <w:vMerge/>
            <w:shd w:val="clear" w:color="auto" w:fill="auto"/>
            <w:tcMar>
              <w:left w:w="28" w:type="dxa"/>
              <w:right w:w="28" w:type="dxa"/>
            </w:tcMar>
            <w:vAlign w:val="center"/>
            <w:hideMark/>
          </w:tcPr>
          <w:p w14:paraId="6C9EE742"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271AB99A"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 xml:space="preserve">Двухкабельные КЛ 6-10 кВ, прокладываемые методом горизонтального наклонного бурения, многожильные с пластмассовой или резиновой </w:t>
            </w:r>
            <w:r w:rsidRPr="00521556">
              <w:rPr>
                <w:rFonts w:ascii="Times New Roman" w:eastAsia="Times New Roman" w:hAnsi="Times New Roman"/>
                <w:color w:val="000000"/>
                <w:sz w:val="16"/>
                <w:szCs w:val="16"/>
                <w:lang w:eastAsia="ru-RU"/>
              </w:rPr>
              <w:lastRenderedPageBreak/>
              <w:t>изоляцией, сечением от 50 до 100 мм2</w:t>
            </w:r>
          </w:p>
        </w:tc>
        <w:tc>
          <w:tcPr>
            <w:tcW w:w="597" w:type="pct"/>
            <w:shd w:val="clear" w:color="auto" w:fill="auto"/>
            <w:tcMar>
              <w:left w:w="28" w:type="dxa"/>
              <w:right w:w="28" w:type="dxa"/>
            </w:tcMar>
            <w:vAlign w:val="center"/>
            <w:hideMark/>
          </w:tcPr>
          <w:p w14:paraId="474F0EB4"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lastRenderedPageBreak/>
              <w:t>2.6.2.1.2</w:t>
            </w:r>
          </w:p>
        </w:tc>
        <w:tc>
          <w:tcPr>
            <w:tcW w:w="581" w:type="pct"/>
            <w:shd w:val="clear" w:color="auto" w:fill="auto"/>
            <w:tcMar>
              <w:left w:w="28" w:type="dxa"/>
              <w:right w:w="28" w:type="dxa"/>
            </w:tcMar>
            <w:vAlign w:val="center"/>
          </w:tcPr>
          <w:p w14:paraId="3EF3ED5A"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10 945 587,61</w:t>
            </w:r>
          </w:p>
        </w:tc>
        <w:tc>
          <w:tcPr>
            <w:tcW w:w="639" w:type="pct"/>
            <w:shd w:val="clear" w:color="auto" w:fill="auto"/>
            <w:tcMar>
              <w:left w:w="28" w:type="dxa"/>
              <w:right w:w="28" w:type="dxa"/>
            </w:tcMar>
            <w:vAlign w:val="center"/>
          </w:tcPr>
          <w:p w14:paraId="2EE566FE"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н/д</w:t>
            </w:r>
          </w:p>
        </w:tc>
      </w:tr>
      <w:tr w:rsidR="0030477E" w:rsidRPr="00521556" w14:paraId="48B29969" w14:textId="77777777" w:rsidTr="003A4294">
        <w:trPr>
          <w:trHeight w:val="20"/>
        </w:trPr>
        <w:tc>
          <w:tcPr>
            <w:tcW w:w="436" w:type="pct"/>
            <w:vMerge/>
            <w:shd w:val="clear" w:color="auto" w:fill="auto"/>
            <w:tcMar>
              <w:left w:w="28" w:type="dxa"/>
              <w:right w:w="28" w:type="dxa"/>
            </w:tcMar>
            <w:vAlign w:val="center"/>
            <w:hideMark/>
          </w:tcPr>
          <w:p w14:paraId="542D1CE7"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61BABA29"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Двухкабельные КЛ 6-10 кВ, прокладываемые методом горизонтального наклонного бурения, многожильные с пластмассовой или резиновой изоляцией, сечением от 100 до 200 мм2</w:t>
            </w:r>
          </w:p>
        </w:tc>
        <w:tc>
          <w:tcPr>
            <w:tcW w:w="597" w:type="pct"/>
            <w:shd w:val="clear" w:color="auto" w:fill="auto"/>
            <w:tcMar>
              <w:left w:w="28" w:type="dxa"/>
              <w:right w:w="28" w:type="dxa"/>
            </w:tcMar>
            <w:vAlign w:val="center"/>
            <w:hideMark/>
          </w:tcPr>
          <w:p w14:paraId="5384947B"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2.6.2.1.3</w:t>
            </w:r>
          </w:p>
        </w:tc>
        <w:tc>
          <w:tcPr>
            <w:tcW w:w="581" w:type="pct"/>
            <w:shd w:val="clear" w:color="auto" w:fill="auto"/>
            <w:tcMar>
              <w:left w:w="28" w:type="dxa"/>
              <w:right w:w="28" w:type="dxa"/>
            </w:tcMar>
            <w:vAlign w:val="center"/>
          </w:tcPr>
          <w:p w14:paraId="20410781"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11 836 863,87</w:t>
            </w:r>
          </w:p>
        </w:tc>
        <w:tc>
          <w:tcPr>
            <w:tcW w:w="639" w:type="pct"/>
            <w:shd w:val="clear" w:color="auto" w:fill="auto"/>
            <w:tcMar>
              <w:left w:w="28" w:type="dxa"/>
              <w:right w:w="28" w:type="dxa"/>
            </w:tcMar>
            <w:vAlign w:val="center"/>
          </w:tcPr>
          <w:p w14:paraId="79C9AB03"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н/д</w:t>
            </w:r>
          </w:p>
        </w:tc>
      </w:tr>
      <w:tr w:rsidR="0030477E" w:rsidRPr="00521556" w14:paraId="5E97160E" w14:textId="77777777" w:rsidTr="003A4294">
        <w:trPr>
          <w:trHeight w:val="20"/>
        </w:trPr>
        <w:tc>
          <w:tcPr>
            <w:tcW w:w="436" w:type="pct"/>
            <w:vMerge/>
            <w:shd w:val="clear" w:color="auto" w:fill="auto"/>
            <w:tcMar>
              <w:left w:w="28" w:type="dxa"/>
              <w:right w:w="28" w:type="dxa"/>
            </w:tcMar>
            <w:vAlign w:val="center"/>
            <w:hideMark/>
          </w:tcPr>
          <w:p w14:paraId="06B42CC9"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4926D41D"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Четырехкабельные КЛ 6-10 кВ, прокладываемые в траншеях, многожильные с пластмассовой или резиновой изоляцией, сечением от 100 до 200 мм2</w:t>
            </w:r>
          </w:p>
        </w:tc>
        <w:tc>
          <w:tcPr>
            <w:tcW w:w="597" w:type="pct"/>
            <w:shd w:val="clear" w:color="auto" w:fill="auto"/>
            <w:tcMar>
              <w:left w:w="28" w:type="dxa"/>
              <w:right w:w="28" w:type="dxa"/>
            </w:tcMar>
            <w:vAlign w:val="center"/>
            <w:hideMark/>
          </w:tcPr>
          <w:p w14:paraId="71A4461B"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2.1.2.1.3</w:t>
            </w:r>
          </w:p>
        </w:tc>
        <w:tc>
          <w:tcPr>
            <w:tcW w:w="581" w:type="pct"/>
            <w:shd w:val="clear" w:color="auto" w:fill="auto"/>
            <w:tcMar>
              <w:left w:w="28" w:type="dxa"/>
              <w:right w:w="28" w:type="dxa"/>
            </w:tcMar>
            <w:vAlign w:val="center"/>
          </w:tcPr>
          <w:p w14:paraId="46227763"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5 834 640,15</w:t>
            </w:r>
          </w:p>
        </w:tc>
        <w:tc>
          <w:tcPr>
            <w:tcW w:w="639" w:type="pct"/>
            <w:shd w:val="clear" w:color="auto" w:fill="auto"/>
            <w:tcMar>
              <w:left w:w="28" w:type="dxa"/>
              <w:right w:w="28" w:type="dxa"/>
            </w:tcMar>
            <w:vAlign w:val="center"/>
          </w:tcPr>
          <w:p w14:paraId="334AFB4A"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н/д</w:t>
            </w:r>
          </w:p>
        </w:tc>
      </w:tr>
      <w:tr w:rsidR="0030477E" w:rsidRPr="00521556" w14:paraId="77C67857" w14:textId="77777777" w:rsidTr="00BE184F">
        <w:trPr>
          <w:trHeight w:val="20"/>
        </w:trPr>
        <w:tc>
          <w:tcPr>
            <w:tcW w:w="3183" w:type="pct"/>
            <w:gridSpan w:val="2"/>
            <w:shd w:val="clear" w:color="auto" w:fill="auto"/>
            <w:tcMar>
              <w:left w:w="28" w:type="dxa"/>
              <w:right w:w="28" w:type="dxa"/>
            </w:tcMar>
            <w:vAlign w:val="center"/>
            <w:hideMark/>
          </w:tcPr>
          <w:p w14:paraId="6535FE8F"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Строительство кабельных линий электропередачи с уровнем напряжения 35 кВ, в т.ч.:</w:t>
            </w:r>
          </w:p>
        </w:tc>
        <w:tc>
          <w:tcPr>
            <w:tcW w:w="597" w:type="pct"/>
            <w:shd w:val="clear" w:color="auto" w:fill="auto"/>
            <w:tcMar>
              <w:left w:w="28" w:type="dxa"/>
              <w:right w:w="28" w:type="dxa"/>
            </w:tcMar>
            <w:vAlign w:val="center"/>
            <w:hideMark/>
          </w:tcPr>
          <w:p w14:paraId="6373AE3B"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 </w:t>
            </w:r>
          </w:p>
        </w:tc>
        <w:tc>
          <w:tcPr>
            <w:tcW w:w="581" w:type="pct"/>
            <w:shd w:val="clear" w:color="auto" w:fill="auto"/>
            <w:tcMar>
              <w:left w:w="28" w:type="dxa"/>
              <w:right w:w="28" w:type="dxa"/>
            </w:tcMar>
            <w:vAlign w:val="center"/>
            <w:hideMark/>
          </w:tcPr>
          <w:p w14:paraId="67EFF80E"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p>
        </w:tc>
        <w:tc>
          <w:tcPr>
            <w:tcW w:w="639" w:type="pct"/>
            <w:shd w:val="clear" w:color="auto" w:fill="auto"/>
            <w:tcMar>
              <w:left w:w="28" w:type="dxa"/>
              <w:right w:w="28" w:type="dxa"/>
            </w:tcMar>
            <w:vAlign w:val="center"/>
            <w:hideMark/>
          </w:tcPr>
          <w:p w14:paraId="7C0C1D21"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p>
        </w:tc>
      </w:tr>
      <w:tr w:rsidR="0030477E" w:rsidRPr="00521556" w14:paraId="38B47470" w14:textId="77777777" w:rsidTr="003A4294">
        <w:trPr>
          <w:trHeight w:val="20"/>
        </w:trPr>
        <w:tc>
          <w:tcPr>
            <w:tcW w:w="436" w:type="pct"/>
            <w:vMerge w:val="restart"/>
            <w:shd w:val="clear" w:color="auto" w:fill="auto"/>
            <w:tcMar>
              <w:left w:w="28" w:type="dxa"/>
              <w:right w:w="28" w:type="dxa"/>
            </w:tcMar>
            <w:vAlign w:val="center"/>
            <w:hideMark/>
          </w:tcPr>
          <w:p w14:paraId="14039D77" w14:textId="77777777" w:rsidR="0030477E" w:rsidRPr="00521556" w:rsidRDefault="0030477E" w:rsidP="0030477E">
            <w:pPr>
              <w:spacing w:after="0" w:line="240" w:lineRule="auto"/>
              <w:jc w:val="center"/>
              <w:rPr>
                <w:rFonts w:ascii="Times New Roman" w:eastAsia="Times New Roman" w:hAnsi="Times New Roman"/>
                <w:b/>
                <w:bCs/>
                <w:color w:val="000000"/>
                <w:sz w:val="16"/>
                <w:szCs w:val="16"/>
                <w:lang w:eastAsia="ru-RU"/>
              </w:rPr>
            </w:pPr>
            <w:r w:rsidRPr="00521556">
              <w:rPr>
                <w:rFonts w:ascii="Times New Roman" w:eastAsia="Times New Roman" w:hAnsi="Times New Roman"/>
                <w:b/>
                <w:bCs/>
                <w:color w:val="000000"/>
                <w:sz w:val="16"/>
                <w:szCs w:val="16"/>
                <w:lang w:eastAsia="ru-RU"/>
              </w:rPr>
              <w:t>С</w:t>
            </w:r>
            <w:r w:rsidRPr="00521556">
              <w:rPr>
                <w:rFonts w:ascii="Times New Roman" w:eastAsia="Times New Roman" w:hAnsi="Times New Roman"/>
                <w:b/>
                <w:bCs/>
                <w:color w:val="000000"/>
                <w:sz w:val="16"/>
                <w:szCs w:val="16"/>
                <w:vertAlign w:val="subscript"/>
                <w:lang w:eastAsia="ru-RU"/>
              </w:rPr>
              <w:t>3, 35 кВ</w:t>
            </w:r>
          </w:p>
        </w:tc>
        <w:tc>
          <w:tcPr>
            <w:tcW w:w="2747" w:type="pct"/>
            <w:shd w:val="clear" w:color="auto" w:fill="auto"/>
            <w:tcMar>
              <w:left w:w="28" w:type="dxa"/>
              <w:right w:w="28" w:type="dxa"/>
            </w:tcMar>
            <w:vAlign w:val="center"/>
            <w:hideMark/>
          </w:tcPr>
          <w:p w14:paraId="69BC9B72"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Однокабельная КЛ 35 кВ, прокладываемые в траншеях, одножильные с пластмассовой или резиновой изоляцией, сечением от 100 до 200 мм2</w:t>
            </w:r>
          </w:p>
        </w:tc>
        <w:tc>
          <w:tcPr>
            <w:tcW w:w="597" w:type="pct"/>
            <w:shd w:val="clear" w:color="auto" w:fill="auto"/>
            <w:tcMar>
              <w:left w:w="28" w:type="dxa"/>
              <w:right w:w="28" w:type="dxa"/>
            </w:tcMar>
            <w:vAlign w:val="center"/>
            <w:hideMark/>
          </w:tcPr>
          <w:p w14:paraId="03A44D9E"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2.1.1.1.3</w:t>
            </w:r>
          </w:p>
        </w:tc>
        <w:tc>
          <w:tcPr>
            <w:tcW w:w="581" w:type="pct"/>
            <w:shd w:val="clear" w:color="auto" w:fill="auto"/>
            <w:tcMar>
              <w:left w:w="28" w:type="dxa"/>
              <w:right w:w="28" w:type="dxa"/>
            </w:tcMar>
            <w:vAlign w:val="center"/>
          </w:tcPr>
          <w:p w14:paraId="51425AC6"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6 592 927,73</w:t>
            </w:r>
          </w:p>
        </w:tc>
        <w:tc>
          <w:tcPr>
            <w:tcW w:w="639" w:type="pct"/>
            <w:shd w:val="clear" w:color="auto" w:fill="auto"/>
            <w:tcMar>
              <w:left w:w="28" w:type="dxa"/>
              <w:right w:w="28" w:type="dxa"/>
            </w:tcMar>
            <w:vAlign w:val="center"/>
          </w:tcPr>
          <w:p w14:paraId="79A1367E"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н/д</w:t>
            </w:r>
          </w:p>
        </w:tc>
      </w:tr>
      <w:tr w:rsidR="0030477E" w:rsidRPr="00521556" w14:paraId="503B52DB" w14:textId="77777777" w:rsidTr="003A4294">
        <w:trPr>
          <w:trHeight w:val="20"/>
        </w:trPr>
        <w:tc>
          <w:tcPr>
            <w:tcW w:w="436" w:type="pct"/>
            <w:vMerge/>
            <w:shd w:val="clear" w:color="auto" w:fill="auto"/>
            <w:tcMar>
              <w:left w:w="28" w:type="dxa"/>
              <w:right w:w="28" w:type="dxa"/>
            </w:tcMar>
            <w:vAlign w:val="center"/>
            <w:hideMark/>
          </w:tcPr>
          <w:p w14:paraId="7DE3BF7B"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2535C6E0"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Однокабельная КЛ 35 кВ, прокладываемые в траншеях, одножильные с пластмассовой или резиновой изоляцией, сечением от 200 до 500 мм2</w:t>
            </w:r>
          </w:p>
        </w:tc>
        <w:tc>
          <w:tcPr>
            <w:tcW w:w="597" w:type="pct"/>
            <w:shd w:val="clear" w:color="auto" w:fill="auto"/>
            <w:tcMar>
              <w:left w:w="28" w:type="dxa"/>
              <w:right w:w="28" w:type="dxa"/>
            </w:tcMar>
            <w:vAlign w:val="center"/>
            <w:hideMark/>
          </w:tcPr>
          <w:p w14:paraId="1B1B3626"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2.1.1.1.4</w:t>
            </w:r>
          </w:p>
        </w:tc>
        <w:tc>
          <w:tcPr>
            <w:tcW w:w="581" w:type="pct"/>
            <w:shd w:val="clear" w:color="auto" w:fill="auto"/>
            <w:tcMar>
              <w:left w:w="28" w:type="dxa"/>
              <w:right w:w="28" w:type="dxa"/>
            </w:tcMar>
            <w:vAlign w:val="center"/>
          </w:tcPr>
          <w:p w14:paraId="7DF9212C"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8 175 413,14</w:t>
            </w:r>
          </w:p>
        </w:tc>
        <w:tc>
          <w:tcPr>
            <w:tcW w:w="639" w:type="pct"/>
            <w:shd w:val="clear" w:color="auto" w:fill="auto"/>
            <w:tcMar>
              <w:left w:w="28" w:type="dxa"/>
              <w:right w:w="28" w:type="dxa"/>
            </w:tcMar>
            <w:vAlign w:val="center"/>
          </w:tcPr>
          <w:p w14:paraId="597A9F3A"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7 800 573,04</w:t>
            </w:r>
          </w:p>
        </w:tc>
      </w:tr>
      <w:tr w:rsidR="0030477E" w:rsidRPr="00521556" w14:paraId="12517E32" w14:textId="77777777" w:rsidTr="003A4294">
        <w:trPr>
          <w:trHeight w:val="20"/>
        </w:trPr>
        <w:tc>
          <w:tcPr>
            <w:tcW w:w="436" w:type="pct"/>
            <w:vMerge/>
            <w:shd w:val="clear" w:color="auto" w:fill="auto"/>
            <w:tcMar>
              <w:left w:w="28" w:type="dxa"/>
              <w:right w:w="28" w:type="dxa"/>
            </w:tcMar>
            <w:vAlign w:val="center"/>
            <w:hideMark/>
          </w:tcPr>
          <w:p w14:paraId="0EE66CC9"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38E80A9A"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Однокабельные КЛ 35 кВ, прокладываемые в каналах, одножильные с пластмассовой или резиновой изоляцией, сечением от 100 до 200 мм2</w:t>
            </w:r>
          </w:p>
        </w:tc>
        <w:tc>
          <w:tcPr>
            <w:tcW w:w="597" w:type="pct"/>
            <w:shd w:val="clear" w:color="auto" w:fill="auto"/>
            <w:tcMar>
              <w:left w:w="28" w:type="dxa"/>
              <w:right w:w="28" w:type="dxa"/>
            </w:tcMar>
            <w:vAlign w:val="center"/>
            <w:hideMark/>
          </w:tcPr>
          <w:p w14:paraId="38EB7689"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2.3.1.1.3</w:t>
            </w:r>
          </w:p>
        </w:tc>
        <w:tc>
          <w:tcPr>
            <w:tcW w:w="581" w:type="pct"/>
            <w:shd w:val="clear" w:color="auto" w:fill="auto"/>
            <w:tcMar>
              <w:left w:w="28" w:type="dxa"/>
              <w:right w:w="28" w:type="dxa"/>
            </w:tcMar>
            <w:vAlign w:val="center"/>
          </w:tcPr>
          <w:p w14:paraId="3C2F2F46"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10 968 436,95</w:t>
            </w:r>
          </w:p>
        </w:tc>
        <w:tc>
          <w:tcPr>
            <w:tcW w:w="639" w:type="pct"/>
            <w:shd w:val="clear" w:color="auto" w:fill="auto"/>
            <w:tcMar>
              <w:left w:w="28" w:type="dxa"/>
              <w:right w:w="28" w:type="dxa"/>
            </w:tcMar>
            <w:vAlign w:val="center"/>
          </w:tcPr>
          <w:p w14:paraId="79357189"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н/д</w:t>
            </w:r>
          </w:p>
        </w:tc>
      </w:tr>
      <w:tr w:rsidR="0030477E" w:rsidRPr="00521556" w14:paraId="336670F6" w14:textId="77777777" w:rsidTr="003A4294">
        <w:trPr>
          <w:trHeight w:val="20"/>
        </w:trPr>
        <w:tc>
          <w:tcPr>
            <w:tcW w:w="436" w:type="pct"/>
            <w:vMerge/>
            <w:shd w:val="clear" w:color="auto" w:fill="auto"/>
            <w:tcMar>
              <w:left w:w="28" w:type="dxa"/>
              <w:right w:w="28" w:type="dxa"/>
            </w:tcMar>
            <w:vAlign w:val="center"/>
            <w:hideMark/>
          </w:tcPr>
          <w:p w14:paraId="5B630D84"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020A7A7E"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Однокабельные КЛ 35 кВ, прокладываемые в каналах, одножильные с пластмассовой или резиновой изоляцией, сечением от 200 до 500 мм2</w:t>
            </w:r>
          </w:p>
        </w:tc>
        <w:tc>
          <w:tcPr>
            <w:tcW w:w="597" w:type="pct"/>
            <w:shd w:val="clear" w:color="auto" w:fill="auto"/>
            <w:tcMar>
              <w:left w:w="28" w:type="dxa"/>
              <w:right w:w="28" w:type="dxa"/>
            </w:tcMar>
            <w:vAlign w:val="center"/>
            <w:hideMark/>
          </w:tcPr>
          <w:p w14:paraId="6709D8B6"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2.3.1.1.4</w:t>
            </w:r>
          </w:p>
        </w:tc>
        <w:tc>
          <w:tcPr>
            <w:tcW w:w="581" w:type="pct"/>
            <w:shd w:val="clear" w:color="auto" w:fill="auto"/>
            <w:tcMar>
              <w:left w:w="28" w:type="dxa"/>
              <w:right w:w="28" w:type="dxa"/>
            </w:tcMar>
            <w:vAlign w:val="center"/>
          </w:tcPr>
          <w:p w14:paraId="7FCBAD03"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18 591 600,78</w:t>
            </w:r>
          </w:p>
        </w:tc>
        <w:tc>
          <w:tcPr>
            <w:tcW w:w="639" w:type="pct"/>
            <w:shd w:val="clear" w:color="auto" w:fill="auto"/>
            <w:tcMar>
              <w:left w:w="28" w:type="dxa"/>
              <w:right w:w="28" w:type="dxa"/>
            </w:tcMar>
            <w:vAlign w:val="center"/>
          </w:tcPr>
          <w:p w14:paraId="43B93657"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н/д</w:t>
            </w:r>
          </w:p>
        </w:tc>
      </w:tr>
      <w:tr w:rsidR="0030477E" w:rsidRPr="00521556" w14:paraId="4FB37A9A" w14:textId="77777777" w:rsidTr="003A4294">
        <w:trPr>
          <w:trHeight w:val="20"/>
        </w:trPr>
        <w:tc>
          <w:tcPr>
            <w:tcW w:w="436" w:type="pct"/>
            <w:vMerge/>
            <w:shd w:val="clear" w:color="auto" w:fill="auto"/>
            <w:tcMar>
              <w:left w:w="28" w:type="dxa"/>
              <w:right w:w="28" w:type="dxa"/>
            </w:tcMar>
            <w:vAlign w:val="center"/>
            <w:hideMark/>
          </w:tcPr>
          <w:p w14:paraId="7C086089"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686C596F"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Двухкабельная КЛ 35 кВ, прокладываемые в траншеях, одножильные с пластмассовой или резиновой изоляцией, сечением от 100 до 200 мм2</w:t>
            </w:r>
          </w:p>
        </w:tc>
        <w:tc>
          <w:tcPr>
            <w:tcW w:w="597" w:type="pct"/>
            <w:shd w:val="clear" w:color="auto" w:fill="auto"/>
            <w:tcMar>
              <w:left w:w="28" w:type="dxa"/>
              <w:right w:w="28" w:type="dxa"/>
            </w:tcMar>
            <w:vAlign w:val="center"/>
            <w:hideMark/>
          </w:tcPr>
          <w:p w14:paraId="1FAFE64C"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2.1.1.1.3</w:t>
            </w:r>
          </w:p>
        </w:tc>
        <w:tc>
          <w:tcPr>
            <w:tcW w:w="581" w:type="pct"/>
            <w:shd w:val="clear" w:color="auto" w:fill="auto"/>
            <w:tcMar>
              <w:left w:w="28" w:type="dxa"/>
              <w:right w:w="28" w:type="dxa"/>
            </w:tcMar>
            <w:vAlign w:val="center"/>
          </w:tcPr>
          <w:p w14:paraId="3A22A576"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12 124 104,81</w:t>
            </w:r>
          </w:p>
        </w:tc>
        <w:tc>
          <w:tcPr>
            <w:tcW w:w="639" w:type="pct"/>
            <w:shd w:val="clear" w:color="auto" w:fill="auto"/>
            <w:tcMar>
              <w:left w:w="28" w:type="dxa"/>
              <w:right w:w="28" w:type="dxa"/>
            </w:tcMar>
            <w:vAlign w:val="center"/>
          </w:tcPr>
          <w:p w14:paraId="5E326E04"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н/д</w:t>
            </w:r>
          </w:p>
        </w:tc>
      </w:tr>
      <w:tr w:rsidR="0030477E" w:rsidRPr="00521556" w14:paraId="4195A440" w14:textId="77777777" w:rsidTr="003A4294">
        <w:trPr>
          <w:trHeight w:val="20"/>
        </w:trPr>
        <w:tc>
          <w:tcPr>
            <w:tcW w:w="436" w:type="pct"/>
            <w:vMerge/>
            <w:shd w:val="clear" w:color="auto" w:fill="auto"/>
            <w:tcMar>
              <w:left w:w="28" w:type="dxa"/>
              <w:right w:w="28" w:type="dxa"/>
            </w:tcMar>
            <w:vAlign w:val="center"/>
            <w:hideMark/>
          </w:tcPr>
          <w:p w14:paraId="3373360B"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65ED2480"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Двухкабельная КЛ 35 кВ, прокладываемые в траншеях, одножильные с пластмассовой или резиновой изоляцией, сечением от 200 до 500 мм2</w:t>
            </w:r>
          </w:p>
        </w:tc>
        <w:tc>
          <w:tcPr>
            <w:tcW w:w="597" w:type="pct"/>
            <w:shd w:val="clear" w:color="auto" w:fill="auto"/>
            <w:tcMar>
              <w:left w:w="28" w:type="dxa"/>
              <w:right w:w="28" w:type="dxa"/>
            </w:tcMar>
            <w:vAlign w:val="center"/>
            <w:hideMark/>
          </w:tcPr>
          <w:p w14:paraId="559E40E7"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2.1.1.1.4</w:t>
            </w:r>
          </w:p>
        </w:tc>
        <w:tc>
          <w:tcPr>
            <w:tcW w:w="581" w:type="pct"/>
            <w:shd w:val="clear" w:color="auto" w:fill="auto"/>
            <w:tcMar>
              <w:left w:w="28" w:type="dxa"/>
              <w:right w:w="28" w:type="dxa"/>
            </w:tcMar>
            <w:vAlign w:val="center"/>
          </w:tcPr>
          <w:p w14:paraId="332CC82B"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15 289 075,63</w:t>
            </w:r>
          </w:p>
        </w:tc>
        <w:tc>
          <w:tcPr>
            <w:tcW w:w="639" w:type="pct"/>
            <w:shd w:val="clear" w:color="auto" w:fill="auto"/>
            <w:tcMar>
              <w:left w:w="28" w:type="dxa"/>
              <w:right w:w="28" w:type="dxa"/>
            </w:tcMar>
            <w:vAlign w:val="center"/>
          </w:tcPr>
          <w:p w14:paraId="5807E2D3"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н/д</w:t>
            </w:r>
          </w:p>
        </w:tc>
      </w:tr>
      <w:tr w:rsidR="0030477E" w:rsidRPr="00521556" w14:paraId="10209B29" w14:textId="77777777" w:rsidTr="003A4294">
        <w:trPr>
          <w:trHeight w:val="20"/>
        </w:trPr>
        <w:tc>
          <w:tcPr>
            <w:tcW w:w="436" w:type="pct"/>
            <w:vMerge/>
            <w:shd w:val="clear" w:color="auto" w:fill="auto"/>
            <w:tcMar>
              <w:left w:w="28" w:type="dxa"/>
              <w:right w:w="28" w:type="dxa"/>
            </w:tcMar>
            <w:vAlign w:val="center"/>
            <w:hideMark/>
          </w:tcPr>
          <w:p w14:paraId="24CAFECC"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1A9D9FE5"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Двухкабельные КЛ 35 кВ, прокладываемые в каналах, одножильные с пластмассовой или резиновой изоляцией, сечением от 100 до 200 мм2</w:t>
            </w:r>
          </w:p>
        </w:tc>
        <w:tc>
          <w:tcPr>
            <w:tcW w:w="597" w:type="pct"/>
            <w:shd w:val="clear" w:color="auto" w:fill="auto"/>
            <w:tcMar>
              <w:left w:w="28" w:type="dxa"/>
              <w:right w:w="28" w:type="dxa"/>
            </w:tcMar>
            <w:vAlign w:val="center"/>
            <w:hideMark/>
          </w:tcPr>
          <w:p w14:paraId="2C0BC81E"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2.3.1.1.3</w:t>
            </w:r>
          </w:p>
        </w:tc>
        <w:tc>
          <w:tcPr>
            <w:tcW w:w="581" w:type="pct"/>
            <w:shd w:val="clear" w:color="auto" w:fill="auto"/>
            <w:tcMar>
              <w:left w:w="28" w:type="dxa"/>
              <w:right w:w="28" w:type="dxa"/>
            </w:tcMar>
            <w:vAlign w:val="center"/>
          </w:tcPr>
          <w:p w14:paraId="5B08FC04"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21 342 879,88</w:t>
            </w:r>
          </w:p>
        </w:tc>
        <w:tc>
          <w:tcPr>
            <w:tcW w:w="639" w:type="pct"/>
            <w:shd w:val="clear" w:color="auto" w:fill="auto"/>
            <w:tcMar>
              <w:left w:w="28" w:type="dxa"/>
              <w:right w:w="28" w:type="dxa"/>
            </w:tcMar>
            <w:vAlign w:val="center"/>
          </w:tcPr>
          <w:p w14:paraId="02B90C7C"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н/д</w:t>
            </w:r>
          </w:p>
        </w:tc>
      </w:tr>
      <w:tr w:rsidR="0030477E" w:rsidRPr="00521556" w14:paraId="60114C2D" w14:textId="77777777" w:rsidTr="003A4294">
        <w:trPr>
          <w:trHeight w:val="20"/>
        </w:trPr>
        <w:tc>
          <w:tcPr>
            <w:tcW w:w="436" w:type="pct"/>
            <w:vMerge/>
            <w:shd w:val="clear" w:color="auto" w:fill="auto"/>
            <w:tcMar>
              <w:left w:w="28" w:type="dxa"/>
              <w:right w:w="28" w:type="dxa"/>
            </w:tcMar>
            <w:vAlign w:val="center"/>
            <w:hideMark/>
          </w:tcPr>
          <w:p w14:paraId="4DED2A85"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1E850AC2"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Двухкабельные КЛ 35 кВ, прокладываемые в каналах, одножильные с пластмассовой или резиновой изоляцией, сечением от 200 до 500 мм2</w:t>
            </w:r>
          </w:p>
        </w:tc>
        <w:tc>
          <w:tcPr>
            <w:tcW w:w="597" w:type="pct"/>
            <w:shd w:val="clear" w:color="auto" w:fill="auto"/>
            <w:tcMar>
              <w:left w:w="28" w:type="dxa"/>
              <w:right w:w="28" w:type="dxa"/>
            </w:tcMar>
            <w:vAlign w:val="center"/>
            <w:hideMark/>
          </w:tcPr>
          <w:p w14:paraId="70FA712A"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2.3.1.1.4</w:t>
            </w:r>
          </w:p>
        </w:tc>
        <w:tc>
          <w:tcPr>
            <w:tcW w:w="581" w:type="pct"/>
            <w:shd w:val="clear" w:color="auto" w:fill="auto"/>
            <w:tcMar>
              <w:left w:w="28" w:type="dxa"/>
              <w:right w:w="28" w:type="dxa"/>
            </w:tcMar>
            <w:vAlign w:val="center"/>
          </w:tcPr>
          <w:p w14:paraId="52D45D68"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37 176 953,94</w:t>
            </w:r>
          </w:p>
        </w:tc>
        <w:tc>
          <w:tcPr>
            <w:tcW w:w="639" w:type="pct"/>
            <w:shd w:val="clear" w:color="auto" w:fill="auto"/>
            <w:tcMar>
              <w:left w:w="28" w:type="dxa"/>
              <w:right w:w="28" w:type="dxa"/>
            </w:tcMar>
            <w:vAlign w:val="center"/>
          </w:tcPr>
          <w:p w14:paraId="38103014"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н/д</w:t>
            </w:r>
          </w:p>
        </w:tc>
      </w:tr>
      <w:tr w:rsidR="0030477E" w:rsidRPr="00521556" w14:paraId="22C72E2B" w14:textId="77777777" w:rsidTr="00BE184F">
        <w:trPr>
          <w:trHeight w:val="20"/>
        </w:trPr>
        <w:tc>
          <w:tcPr>
            <w:tcW w:w="3183" w:type="pct"/>
            <w:gridSpan w:val="2"/>
            <w:shd w:val="clear" w:color="auto" w:fill="auto"/>
            <w:tcMar>
              <w:left w:w="28" w:type="dxa"/>
              <w:right w:w="28" w:type="dxa"/>
            </w:tcMar>
            <w:vAlign w:val="center"/>
            <w:hideMark/>
          </w:tcPr>
          <w:p w14:paraId="12A43D2E"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Строительство кабельных линий электропередачи с уровнем напряжения 110 кВ, в т.ч.:</w:t>
            </w:r>
          </w:p>
        </w:tc>
        <w:tc>
          <w:tcPr>
            <w:tcW w:w="597" w:type="pct"/>
            <w:shd w:val="clear" w:color="auto" w:fill="auto"/>
            <w:tcMar>
              <w:left w:w="28" w:type="dxa"/>
              <w:right w:w="28" w:type="dxa"/>
            </w:tcMar>
            <w:vAlign w:val="center"/>
            <w:hideMark/>
          </w:tcPr>
          <w:p w14:paraId="41CBD797"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 </w:t>
            </w:r>
          </w:p>
        </w:tc>
        <w:tc>
          <w:tcPr>
            <w:tcW w:w="581" w:type="pct"/>
            <w:shd w:val="clear" w:color="auto" w:fill="auto"/>
            <w:tcMar>
              <w:left w:w="28" w:type="dxa"/>
              <w:right w:w="28" w:type="dxa"/>
            </w:tcMar>
            <w:vAlign w:val="center"/>
            <w:hideMark/>
          </w:tcPr>
          <w:p w14:paraId="441A9971"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p>
        </w:tc>
        <w:tc>
          <w:tcPr>
            <w:tcW w:w="639" w:type="pct"/>
            <w:shd w:val="clear" w:color="auto" w:fill="auto"/>
            <w:tcMar>
              <w:left w:w="28" w:type="dxa"/>
              <w:right w:w="28" w:type="dxa"/>
            </w:tcMar>
            <w:vAlign w:val="center"/>
            <w:hideMark/>
          </w:tcPr>
          <w:p w14:paraId="4B7D58DF"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p>
        </w:tc>
      </w:tr>
      <w:tr w:rsidR="0030477E" w:rsidRPr="00521556" w14:paraId="0C17FB44" w14:textId="77777777" w:rsidTr="003A4294">
        <w:trPr>
          <w:trHeight w:val="20"/>
        </w:trPr>
        <w:tc>
          <w:tcPr>
            <w:tcW w:w="436" w:type="pct"/>
            <w:vMerge w:val="restart"/>
            <w:shd w:val="clear" w:color="auto" w:fill="auto"/>
            <w:tcMar>
              <w:left w:w="28" w:type="dxa"/>
              <w:right w:w="28" w:type="dxa"/>
            </w:tcMar>
            <w:vAlign w:val="center"/>
            <w:hideMark/>
          </w:tcPr>
          <w:p w14:paraId="4E42E237" w14:textId="77777777" w:rsidR="0030477E" w:rsidRPr="00521556" w:rsidRDefault="0030477E" w:rsidP="0030477E">
            <w:pPr>
              <w:spacing w:after="0" w:line="240" w:lineRule="auto"/>
              <w:jc w:val="center"/>
              <w:rPr>
                <w:rFonts w:ascii="Times New Roman" w:eastAsia="Times New Roman" w:hAnsi="Times New Roman"/>
                <w:b/>
                <w:bCs/>
                <w:color w:val="000000"/>
                <w:sz w:val="16"/>
                <w:szCs w:val="16"/>
                <w:lang w:eastAsia="ru-RU"/>
              </w:rPr>
            </w:pPr>
            <w:r w:rsidRPr="00521556">
              <w:rPr>
                <w:rFonts w:ascii="Times New Roman" w:eastAsia="Times New Roman" w:hAnsi="Times New Roman"/>
                <w:b/>
                <w:bCs/>
                <w:color w:val="000000"/>
                <w:sz w:val="16"/>
                <w:szCs w:val="16"/>
                <w:lang w:eastAsia="ru-RU"/>
              </w:rPr>
              <w:t>С</w:t>
            </w:r>
            <w:r w:rsidRPr="00521556">
              <w:rPr>
                <w:rFonts w:ascii="Times New Roman" w:eastAsia="Times New Roman" w:hAnsi="Times New Roman"/>
                <w:b/>
                <w:bCs/>
                <w:color w:val="000000"/>
                <w:sz w:val="16"/>
                <w:szCs w:val="16"/>
                <w:vertAlign w:val="subscript"/>
                <w:lang w:eastAsia="ru-RU"/>
              </w:rPr>
              <w:t>3, 110 кВ</w:t>
            </w:r>
          </w:p>
        </w:tc>
        <w:tc>
          <w:tcPr>
            <w:tcW w:w="2747" w:type="pct"/>
            <w:shd w:val="clear" w:color="auto" w:fill="auto"/>
            <w:tcMar>
              <w:left w:w="28" w:type="dxa"/>
              <w:right w:w="28" w:type="dxa"/>
            </w:tcMar>
            <w:vAlign w:val="center"/>
            <w:hideMark/>
          </w:tcPr>
          <w:p w14:paraId="76ED3377"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Однокабельная КЛ 110 кВ, прокладываемые в траншеях, одножильные с пластмассовой или резиновой изоляцией, сечением от 100 до 200 мм2</w:t>
            </w:r>
          </w:p>
        </w:tc>
        <w:tc>
          <w:tcPr>
            <w:tcW w:w="597" w:type="pct"/>
            <w:shd w:val="clear" w:color="auto" w:fill="auto"/>
            <w:tcMar>
              <w:left w:w="28" w:type="dxa"/>
              <w:right w:w="28" w:type="dxa"/>
            </w:tcMar>
            <w:vAlign w:val="center"/>
            <w:hideMark/>
          </w:tcPr>
          <w:p w14:paraId="04DC541F"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2.1.1.1.3</w:t>
            </w:r>
          </w:p>
        </w:tc>
        <w:tc>
          <w:tcPr>
            <w:tcW w:w="581" w:type="pct"/>
            <w:shd w:val="clear" w:color="auto" w:fill="auto"/>
            <w:tcMar>
              <w:left w:w="28" w:type="dxa"/>
              <w:right w:w="28" w:type="dxa"/>
            </w:tcMar>
            <w:vAlign w:val="center"/>
          </w:tcPr>
          <w:p w14:paraId="1393CE5B"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19 949 947,03</w:t>
            </w:r>
          </w:p>
        </w:tc>
        <w:tc>
          <w:tcPr>
            <w:tcW w:w="639" w:type="pct"/>
            <w:shd w:val="clear" w:color="auto" w:fill="auto"/>
            <w:tcMar>
              <w:left w:w="28" w:type="dxa"/>
              <w:right w:w="28" w:type="dxa"/>
            </w:tcMar>
            <w:vAlign w:val="center"/>
          </w:tcPr>
          <w:p w14:paraId="2860292A"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н/д</w:t>
            </w:r>
          </w:p>
        </w:tc>
      </w:tr>
      <w:tr w:rsidR="0030477E" w:rsidRPr="00521556" w14:paraId="5B50B61A" w14:textId="77777777" w:rsidTr="003A4294">
        <w:trPr>
          <w:trHeight w:val="20"/>
        </w:trPr>
        <w:tc>
          <w:tcPr>
            <w:tcW w:w="436" w:type="pct"/>
            <w:vMerge/>
            <w:shd w:val="clear" w:color="auto" w:fill="auto"/>
            <w:tcMar>
              <w:left w:w="28" w:type="dxa"/>
              <w:right w:w="28" w:type="dxa"/>
            </w:tcMar>
            <w:vAlign w:val="center"/>
            <w:hideMark/>
          </w:tcPr>
          <w:p w14:paraId="0F0F0C5D"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4F5A0927"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Однокабельная КЛ 110 кВ, прокладываемые в траншеях, одножильные с пластмассовой или резиновой изоляцией, сечением от 200 до 500 мм2</w:t>
            </w:r>
          </w:p>
        </w:tc>
        <w:tc>
          <w:tcPr>
            <w:tcW w:w="597" w:type="pct"/>
            <w:shd w:val="clear" w:color="auto" w:fill="auto"/>
            <w:tcMar>
              <w:left w:w="28" w:type="dxa"/>
              <w:right w:w="28" w:type="dxa"/>
            </w:tcMar>
            <w:vAlign w:val="center"/>
            <w:hideMark/>
          </w:tcPr>
          <w:p w14:paraId="4C1DEDF1"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2.1.1.1.4</w:t>
            </w:r>
          </w:p>
        </w:tc>
        <w:tc>
          <w:tcPr>
            <w:tcW w:w="581" w:type="pct"/>
            <w:shd w:val="clear" w:color="auto" w:fill="auto"/>
            <w:tcMar>
              <w:left w:w="28" w:type="dxa"/>
              <w:right w:w="28" w:type="dxa"/>
            </w:tcMar>
            <w:vAlign w:val="center"/>
          </w:tcPr>
          <w:p w14:paraId="333E090C"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21 663 925,48</w:t>
            </w:r>
          </w:p>
        </w:tc>
        <w:tc>
          <w:tcPr>
            <w:tcW w:w="639" w:type="pct"/>
            <w:shd w:val="clear" w:color="auto" w:fill="auto"/>
            <w:tcMar>
              <w:left w:w="28" w:type="dxa"/>
              <w:right w:w="28" w:type="dxa"/>
            </w:tcMar>
            <w:vAlign w:val="center"/>
          </w:tcPr>
          <w:p w14:paraId="6DEDEAAC"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н/д</w:t>
            </w:r>
          </w:p>
        </w:tc>
      </w:tr>
      <w:tr w:rsidR="0030477E" w:rsidRPr="00521556" w14:paraId="35B70684" w14:textId="77777777" w:rsidTr="00BE184F">
        <w:trPr>
          <w:trHeight w:val="20"/>
        </w:trPr>
        <w:tc>
          <w:tcPr>
            <w:tcW w:w="3183" w:type="pct"/>
            <w:gridSpan w:val="2"/>
            <w:shd w:val="clear" w:color="auto" w:fill="auto"/>
            <w:tcMar>
              <w:left w:w="28" w:type="dxa"/>
              <w:right w:w="28" w:type="dxa"/>
            </w:tcMar>
            <w:vAlign w:val="center"/>
            <w:hideMark/>
          </w:tcPr>
          <w:p w14:paraId="4266F9C2"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Строительство пунктов секционирования, в т.ч.:</w:t>
            </w:r>
          </w:p>
        </w:tc>
        <w:tc>
          <w:tcPr>
            <w:tcW w:w="597" w:type="pct"/>
            <w:shd w:val="clear" w:color="auto" w:fill="auto"/>
            <w:tcMar>
              <w:left w:w="28" w:type="dxa"/>
              <w:right w:w="28" w:type="dxa"/>
            </w:tcMar>
            <w:vAlign w:val="center"/>
            <w:hideMark/>
          </w:tcPr>
          <w:p w14:paraId="03885A0D"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 </w:t>
            </w:r>
          </w:p>
        </w:tc>
        <w:tc>
          <w:tcPr>
            <w:tcW w:w="581" w:type="pct"/>
            <w:shd w:val="clear" w:color="auto" w:fill="auto"/>
            <w:tcMar>
              <w:left w:w="28" w:type="dxa"/>
              <w:right w:w="28" w:type="dxa"/>
            </w:tcMar>
            <w:vAlign w:val="center"/>
            <w:hideMark/>
          </w:tcPr>
          <w:p w14:paraId="20F35EA5"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p>
        </w:tc>
        <w:tc>
          <w:tcPr>
            <w:tcW w:w="639" w:type="pct"/>
            <w:shd w:val="clear" w:color="auto" w:fill="auto"/>
            <w:tcMar>
              <w:left w:w="28" w:type="dxa"/>
              <w:right w:w="28" w:type="dxa"/>
            </w:tcMar>
            <w:vAlign w:val="center"/>
            <w:hideMark/>
          </w:tcPr>
          <w:p w14:paraId="3382A314"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p>
        </w:tc>
      </w:tr>
      <w:tr w:rsidR="0030477E" w:rsidRPr="00521556" w14:paraId="7F70771C" w14:textId="77777777" w:rsidTr="003A4294">
        <w:trPr>
          <w:trHeight w:val="20"/>
        </w:trPr>
        <w:tc>
          <w:tcPr>
            <w:tcW w:w="436" w:type="pct"/>
            <w:vMerge w:val="restart"/>
            <w:shd w:val="clear" w:color="auto" w:fill="auto"/>
            <w:tcMar>
              <w:left w:w="28" w:type="dxa"/>
              <w:right w:w="28" w:type="dxa"/>
            </w:tcMar>
            <w:vAlign w:val="center"/>
            <w:hideMark/>
          </w:tcPr>
          <w:p w14:paraId="4981BE09" w14:textId="77777777" w:rsidR="0030477E" w:rsidRPr="00521556" w:rsidRDefault="0030477E" w:rsidP="0030477E">
            <w:pPr>
              <w:spacing w:after="0" w:line="240" w:lineRule="auto"/>
              <w:jc w:val="center"/>
              <w:rPr>
                <w:rFonts w:ascii="Times New Roman" w:eastAsia="Times New Roman" w:hAnsi="Times New Roman"/>
                <w:b/>
                <w:bCs/>
                <w:color w:val="000000"/>
                <w:sz w:val="16"/>
                <w:szCs w:val="16"/>
                <w:lang w:eastAsia="ru-RU"/>
              </w:rPr>
            </w:pPr>
            <w:r w:rsidRPr="00521556">
              <w:rPr>
                <w:rFonts w:ascii="Times New Roman" w:eastAsia="Times New Roman" w:hAnsi="Times New Roman"/>
                <w:b/>
                <w:bCs/>
                <w:color w:val="000000"/>
                <w:sz w:val="16"/>
                <w:szCs w:val="16"/>
                <w:lang w:eastAsia="ru-RU"/>
              </w:rPr>
              <w:t>С</w:t>
            </w:r>
            <w:r w:rsidRPr="00521556">
              <w:rPr>
                <w:rFonts w:ascii="Times New Roman" w:eastAsia="Times New Roman" w:hAnsi="Times New Roman"/>
                <w:b/>
                <w:bCs/>
                <w:color w:val="000000"/>
                <w:sz w:val="16"/>
                <w:szCs w:val="16"/>
                <w:vertAlign w:val="subscript"/>
                <w:lang w:eastAsia="ru-RU"/>
              </w:rPr>
              <w:t>4, 6-10 кВ</w:t>
            </w:r>
          </w:p>
        </w:tc>
        <w:tc>
          <w:tcPr>
            <w:tcW w:w="2747" w:type="pct"/>
            <w:shd w:val="clear" w:color="auto" w:fill="auto"/>
            <w:tcMar>
              <w:left w:w="28" w:type="dxa"/>
              <w:right w:w="28" w:type="dxa"/>
            </w:tcMar>
            <w:vAlign w:val="center"/>
            <w:hideMark/>
          </w:tcPr>
          <w:p w14:paraId="11642F12"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Реклоузеры 6-10 кВ с номинальный током до 100 А включительно</w:t>
            </w:r>
          </w:p>
        </w:tc>
        <w:tc>
          <w:tcPr>
            <w:tcW w:w="597" w:type="pct"/>
            <w:shd w:val="clear" w:color="auto" w:fill="auto"/>
            <w:tcMar>
              <w:left w:w="28" w:type="dxa"/>
              <w:right w:w="28" w:type="dxa"/>
            </w:tcMar>
            <w:vAlign w:val="center"/>
            <w:hideMark/>
          </w:tcPr>
          <w:p w14:paraId="4B6E8A2C"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3.1.1.</w:t>
            </w:r>
          </w:p>
        </w:tc>
        <w:tc>
          <w:tcPr>
            <w:tcW w:w="581" w:type="pct"/>
            <w:shd w:val="clear" w:color="auto" w:fill="auto"/>
            <w:tcMar>
              <w:left w:w="28" w:type="dxa"/>
              <w:right w:w="28" w:type="dxa"/>
            </w:tcMar>
            <w:vAlign w:val="center"/>
          </w:tcPr>
          <w:p w14:paraId="6AB7A282"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н/д</w:t>
            </w:r>
          </w:p>
        </w:tc>
        <w:tc>
          <w:tcPr>
            <w:tcW w:w="639" w:type="pct"/>
            <w:shd w:val="clear" w:color="auto" w:fill="auto"/>
            <w:tcMar>
              <w:left w:w="28" w:type="dxa"/>
              <w:right w:w="28" w:type="dxa"/>
            </w:tcMar>
            <w:vAlign w:val="center"/>
          </w:tcPr>
          <w:p w14:paraId="21E23DFA"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1 038 011,03</w:t>
            </w:r>
          </w:p>
        </w:tc>
      </w:tr>
      <w:tr w:rsidR="0030477E" w:rsidRPr="00521556" w14:paraId="08B69472" w14:textId="77777777" w:rsidTr="003A4294">
        <w:trPr>
          <w:trHeight w:val="20"/>
        </w:trPr>
        <w:tc>
          <w:tcPr>
            <w:tcW w:w="436" w:type="pct"/>
            <w:vMerge/>
            <w:shd w:val="clear" w:color="auto" w:fill="auto"/>
            <w:tcMar>
              <w:left w:w="28" w:type="dxa"/>
              <w:right w:w="28" w:type="dxa"/>
            </w:tcMar>
            <w:vAlign w:val="center"/>
            <w:hideMark/>
          </w:tcPr>
          <w:p w14:paraId="18965E77"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5BB2C748"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Реклоузеры 6-10 кВ с номинальный током от 100 до 250 А включительно</w:t>
            </w:r>
          </w:p>
        </w:tc>
        <w:tc>
          <w:tcPr>
            <w:tcW w:w="597" w:type="pct"/>
            <w:shd w:val="clear" w:color="auto" w:fill="auto"/>
            <w:tcMar>
              <w:left w:w="28" w:type="dxa"/>
              <w:right w:w="28" w:type="dxa"/>
            </w:tcMar>
            <w:vAlign w:val="center"/>
            <w:hideMark/>
          </w:tcPr>
          <w:p w14:paraId="7493FD01"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3.1.2.</w:t>
            </w:r>
          </w:p>
        </w:tc>
        <w:tc>
          <w:tcPr>
            <w:tcW w:w="581" w:type="pct"/>
            <w:shd w:val="clear" w:color="auto" w:fill="auto"/>
            <w:tcMar>
              <w:left w:w="28" w:type="dxa"/>
              <w:right w:w="28" w:type="dxa"/>
            </w:tcMar>
            <w:vAlign w:val="center"/>
          </w:tcPr>
          <w:p w14:paraId="6C5E061F"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н/д</w:t>
            </w:r>
          </w:p>
        </w:tc>
        <w:tc>
          <w:tcPr>
            <w:tcW w:w="639" w:type="pct"/>
            <w:shd w:val="clear" w:color="auto" w:fill="auto"/>
            <w:tcMar>
              <w:left w:w="28" w:type="dxa"/>
              <w:right w:w="28" w:type="dxa"/>
            </w:tcMar>
            <w:vAlign w:val="center"/>
          </w:tcPr>
          <w:p w14:paraId="6E1DCFB7"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1 048 027,97</w:t>
            </w:r>
          </w:p>
        </w:tc>
      </w:tr>
      <w:tr w:rsidR="0030477E" w:rsidRPr="00521556" w14:paraId="69D8C5D5" w14:textId="77777777" w:rsidTr="003A4294">
        <w:trPr>
          <w:trHeight w:val="20"/>
        </w:trPr>
        <w:tc>
          <w:tcPr>
            <w:tcW w:w="436" w:type="pct"/>
            <w:vMerge/>
            <w:shd w:val="clear" w:color="auto" w:fill="auto"/>
            <w:tcMar>
              <w:left w:w="28" w:type="dxa"/>
              <w:right w:w="28" w:type="dxa"/>
            </w:tcMar>
            <w:vAlign w:val="center"/>
            <w:hideMark/>
          </w:tcPr>
          <w:p w14:paraId="5F69A1B8"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726DF48B"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Реклоузеры 6-10 кВ с номинальный током от 500 А до 1 000 А включительно</w:t>
            </w:r>
          </w:p>
        </w:tc>
        <w:tc>
          <w:tcPr>
            <w:tcW w:w="597" w:type="pct"/>
            <w:shd w:val="clear" w:color="auto" w:fill="auto"/>
            <w:tcMar>
              <w:left w:w="28" w:type="dxa"/>
              <w:right w:w="28" w:type="dxa"/>
            </w:tcMar>
            <w:vAlign w:val="center"/>
            <w:hideMark/>
          </w:tcPr>
          <w:p w14:paraId="7F4B7D7E"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3.1.4.</w:t>
            </w:r>
          </w:p>
        </w:tc>
        <w:tc>
          <w:tcPr>
            <w:tcW w:w="581" w:type="pct"/>
            <w:shd w:val="clear" w:color="auto" w:fill="auto"/>
            <w:tcMar>
              <w:left w:w="28" w:type="dxa"/>
              <w:right w:w="28" w:type="dxa"/>
            </w:tcMar>
            <w:vAlign w:val="center"/>
          </w:tcPr>
          <w:p w14:paraId="0E1A3480"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991 444,58</w:t>
            </w:r>
          </w:p>
        </w:tc>
        <w:tc>
          <w:tcPr>
            <w:tcW w:w="639" w:type="pct"/>
            <w:shd w:val="clear" w:color="auto" w:fill="auto"/>
            <w:tcMar>
              <w:left w:w="28" w:type="dxa"/>
              <w:right w:w="28" w:type="dxa"/>
            </w:tcMar>
            <w:vAlign w:val="center"/>
          </w:tcPr>
          <w:p w14:paraId="1E5CD15E"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984 953,23</w:t>
            </w:r>
          </w:p>
        </w:tc>
      </w:tr>
      <w:tr w:rsidR="0030477E" w:rsidRPr="00521556" w14:paraId="10F33D3B" w14:textId="77777777" w:rsidTr="003A4294">
        <w:trPr>
          <w:trHeight w:val="20"/>
        </w:trPr>
        <w:tc>
          <w:tcPr>
            <w:tcW w:w="436" w:type="pct"/>
            <w:vMerge/>
            <w:shd w:val="clear" w:color="auto" w:fill="auto"/>
            <w:tcMar>
              <w:left w:w="28" w:type="dxa"/>
              <w:right w:w="28" w:type="dxa"/>
            </w:tcMar>
            <w:vAlign w:val="center"/>
            <w:hideMark/>
          </w:tcPr>
          <w:p w14:paraId="3C2A6F8B"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4306084E"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Распределительные пункты 6-10 кВ с номинальный током от 250 А до 500 А</w:t>
            </w:r>
          </w:p>
        </w:tc>
        <w:tc>
          <w:tcPr>
            <w:tcW w:w="597" w:type="pct"/>
            <w:shd w:val="clear" w:color="auto" w:fill="auto"/>
            <w:tcMar>
              <w:left w:w="28" w:type="dxa"/>
              <w:right w:w="28" w:type="dxa"/>
            </w:tcMar>
            <w:vAlign w:val="center"/>
            <w:hideMark/>
          </w:tcPr>
          <w:p w14:paraId="597965E3"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3.2.3.</w:t>
            </w:r>
          </w:p>
        </w:tc>
        <w:tc>
          <w:tcPr>
            <w:tcW w:w="581" w:type="pct"/>
            <w:shd w:val="clear" w:color="auto" w:fill="auto"/>
            <w:tcMar>
              <w:left w:w="28" w:type="dxa"/>
              <w:right w:w="28" w:type="dxa"/>
            </w:tcMar>
            <w:vAlign w:val="center"/>
          </w:tcPr>
          <w:p w14:paraId="21468F3B"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7 484 618,62</w:t>
            </w:r>
          </w:p>
        </w:tc>
        <w:tc>
          <w:tcPr>
            <w:tcW w:w="639" w:type="pct"/>
            <w:shd w:val="clear" w:color="auto" w:fill="auto"/>
            <w:tcMar>
              <w:left w:w="28" w:type="dxa"/>
              <w:right w:w="28" w:type="dxa"/>
            </w:tcMar>
            <w:vAlign w:val="center"/>
          </w:tcPr>
          <w:p w14:paraId="2AF19524"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н/д</w:t>
            </w:r>
          </w:p>
        </w:tc>
      </w:tr>
      <w:tr w:rsidR="0030477E" w:rsidRPr="00521556" w14:paraId="1015CEAF" w14:textId="77777777" w:rsidTr="003A4294">
        <w:trPr>
          <w:trHeight w:val="20"/>
        </w:trPr>
        <w:tc>
          <w:tcPr>
            <w:tcW w:w="436" w:type="pct"/>
            <w:vMerge/>
            <w:shd w:val="clear" w:color="auto" w:fill="auto"/>
            <w:tcMar>
              <w:left w:w="28" w:type="dxa"/>
              <w:right w:w="28" w:type="dxa"/>
            </w:tcMar>
            <w:vAlign w:val="center"/>
            <w:hideMark/>
          </w:tcPr>
          <w:p w14:paraId="5E80A7EB"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08B6D803"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Распределительные пункты 6-10 кВ с номинальный током от 500 А до 1000 А</w:t>
            </w:r>
          </w:p>
        </w:tc>
        <w:tc>
          <w:tcPr>
            <w:tcW w:w="597" w:type="pct"/>
            <w:shd w:val="clear" w:color="auto" w:fill="auto"/>
            <w:tcMar>
              <w:left w:w="28" w:type="dxa"/>
              <w:right w:w="28" w:type="dxa"/>
            </w:tcMar>
            <w:vAlign w:val="center"/>
            <w:hideMark/>
          </w:tcPr>
          <w:p w14:paraId="6989A54F"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3.2.4.</w:t>
            </w:r>
          </w:p>
        </w:tc>
        <w:tc>
          <w:tcPr>
            <w:tcW w:w="581" w:type="pct"/>
            <w:shd w:val="clear" w:color="auto" w:fill="auto"/>
            <w:tcMar>
              <w:left w:w="28" w:type="dxa"/>
              <w:right w:w="28" w:type="dxa"/>
            </w:tcMar>
            <w:vAlign w:val="center"/>
          </w:tcPr>
          <w:p w14:paraId="6097A6B5"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8 895 862,29</w:t>
            </w:r>
          </w:p>
        </w:tc>
        <w:tc>
          <w:tcPr>
            <w:tcW w:w="639" w:type="pct"/>
            <w:shd w:val="clear" w:color="auto" w:fill="auto"/>
            <w:tcMar>
              <w:left w:w="28" w:type="dxa"/>
              <w:right w:w="28" w:type="dxa"/>
            </w:tcMar>
            <w:vAlign w:val="center"/>
          </w:tcPr>
          <w:p w14:paraId="34E353E2"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н/д</w:t>
            </w:r>
          </w:p>
        </w:tc>
      </w:tr>
      <w:tr w:rsidR="0030477E" w:rsidRPr="00521556" w14:paraId="0DBD7C02" w14:textId="77777777" w:rsidTr="003A4294">
        <w:trPr>
          <w:trHeight w:val="20"/>
        </w:trPr>
        <w:tc>
          <w:tcPr>
            <w:tcW w:w="436" w:type="pct"/>
            <w:vMerge/>
            <w:shd w:val="clear" w:color="auto" w:fill="auto"/>
            <w:tcMar>
              <w:left w:w="28" w:type="dxa"/>
              <w:right w:w="28" w:type="dxa"/>
            </w:tcMar>
            <w:vAlign w:val="center"/>
            <w:hideMark/>
          </w:tcPr>
          <w:p w14:paraId="2FA6D14A"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2DB7C2D3"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Переключательные пункты 6-10 кВ с номинальным током от 100 до 250 А включительно</w:t>
            </w:r>
          </w:p>
        </w:tc>
        <w:tc>
          <w:tcPr>
            <w:tcW w:w="597" w:type="pct"/>
            <w:shd w:val="clear" w:color="auto" w:fill="auto"/>
            <w:tcMar>
              <w:left w:w="28" w:type="dxa"/>
              <w:right w:w="28" w:type="dxa"/>
            </w:tcMar>
            <w:vAlign w:val="center"/>
            <w:hideMark/>
          </w:tcPr>
          <w:p w14:paraId="7DB9E24E"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3.3.2.</w:t>
            </w:r>
          </w:p>
        </w:tc>
        <w:tc>
          <w:tcPr>
            <w:tcW w:w="581" w:type="pct"/>
            <w:shd w:val="clear" w:color="auto" w:fill="auto"/>
            <w:tcMar>
              <w:left w:w="28" w:type="dxa"/>
              <w:right w:w="28" w:type="dxa"/>
            </w:tcMar>
            <w:vAlign w:val="center"/>
          </w:tcPr>
          <w:p w14:paraId="5F2BB961"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1 081 640,96</w:t>
            </w:r>
          </w:p>
        </w:tc>
        <w:tc>
          <w:tcPr>
            <w:tcW w:w="639" w:type="pct"/>
            <w:shd w:val="clear" w:color="auto" w:fill="auto"/>
            <w:tcMar>
              <w:left w:w="28" w:type="dxa"/>
              <w:right w:w="28" w:type="dxa"/>
            </w:tcMar>
            <w:vAlign w:val="center"/>
          </w:tcPr>
          <w:p w14:paraId="2B739F92"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н/д</w:t>
            </w:r>
          </w:p>
        </w:tc>
      </w:tr>
      <w:tr w:rsidR="0030477E" w:rsidRPr="00521556" w14:paraId="26795F5C" w14:textId="77777777" w:rsidTr="003A4294">
        <w:trPr>
          <w:trHeight w:val="20"/>
        </w:trPr>
        <w:tc>
          <w:tcPr>
            <w:tcW w:w="436" w:type="pct"/>
            <w:vMerge/>
            <w:shd w:val="clear" w:color="auto" w:fill="auto"/>
            <w:tcMar>
              <w:left w:w="28" w:type="dxa"/>
              <w:right w:w="28" w:type="dxa"/>
            </w:tcMar>
            <w:vAlign w:val="center"/>
            <w:hideMark/>
          </w:tcPr>
          <w:p w14:paraId="394B15A5"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108A2845"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Переключательные пункты 6-10 кВ с номинальным током от 250 до 500 А включительно</w:t>
            </w:r>
          </w:p>
        </w:tc>
        <w:tc>
          <w:tcPr>
            <w:tcW w:w="597" w:type="pct"/>
            <w:shd w:val="clear" w:color="auto" w:fill="auto"/>
            <w:tcMar>
              <w:left w:w="28" w:type="dxa"/>
              <w:right w:w="28" w:type="dxa"/>
            </w:tcMar>
            <w:vAlign w:val="center"/>
            <w:hideMark/>
          </w:tcPr>
          <w:p w14:paraId="1F37A3EE"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3.3.3.</w:t>
            </w:r>
          </w:p>
        </w:tc>
        <w:tc>
          <w:tcPr>
            <w:tcW w:w="581" w:type="pct"/>
            <w:shd w:val="clear" w:color="auto" w:fill="auto"/>
            <w:tcMar>
              <w:left w:w="28" w:type="dxa"/>
              <w:right w:w="28" w:type="dxa"/>
            </w:tcMar>
            <w:vAlign w:val="center"/>
          </w:tcPr>
          <w:p w14:paraId="3498922A"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1 755 541,75</w:t>
            </w:r>
          </w:p>
        </w:tc>
        <w:tc>
          <w:tcPr>
            <w:tcW w:w="639" w:type="pct"/>
            <w:shd w:val="clear" w:color="auto" w:fill="auto"/>
            <w:tcMar>
              <w:left w:w="28" w:type="dxa"/>
              <w:right w:w="28" w:type="dxa"/>
            </w:tcMar>
            <w:vAlign w:val="center"/>
          </w:tcPr>
          <w:p w14:paraId="5C2C31A5"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н/д</w:t>
            </w:r>
          </w:p>
        </w:tc>
      </w:tr>
      <w:tr w:rsidR="0030477E" w:rsidRPr="00521556" w14:paraId="4F2676F0" w14:textId="77777777" w:rsidTr="00BE184F">
        <w:trPr>
          <w:trHeight w:val="20"/>
        </w:trPr>
        <w:tc>
          <w:tcPr>
            <w:tcW w:w="3183" w:type="pct"/>
            <w:gridSpan w:val="2"/>
            <w:shd w:val="clear" w:color="auto" w:fill="auto"/>
            <w:tcMar>
              <w:left w:w="28" w:type="dxa"/>
              <w:right w:w="28" w:type="dxa"/>
            </w:tcMar>
            <w:vAlign w:val="center"/>
            <w:hideMark/>
          </w:tcPr>
          <w:p w14:paraId="194C0CCA"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Строительство трансформаторных подстанций (ТП, МТП, СТП, КТП), за исключением распределительных трансформаторных подстанций (РТП), в т.ч.:</w:t>
            </w:r>
          </w:p>
        </w:tc>
        <w:tc>
          <w:tcPr>
            <w:tcW w:w="597" w:type="pct"/>
            <w:shd w:val="clear" w:color="auto" w:fill="auto"/>
            <w:tcMar>
              <w:left w:w="28" w:type="dxa"/>
              <w:right w:w="28" w:type="dxa"/>
            </w:tcMar>
            <w:vAlign w:val="center"/>
            <w:hideMark/>
          </w:tcPr>
          <w:p w14:paraId="159355FC"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 </w:t>
            </w:r>
          </w:p>
        </w:tc>
        <w:tc>
          <w:tcPr>
            <w:tcW w:w="581" w:type="pct"/>
            <w:shd w:val="clear" w:color="auto" w:fill="auto"/>
            <w:tcMar>
              <w:left w:w="28" w:type="dxa"/>
              <w:right w:w="28" w:type="dxa"/>
            </w:tcMar>
            <w:vAlign w:val="center"/>
            <w:hideMark/>
          </w:tcPr>
          <w:p w14:paraId="50566BA7"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p>
        </w:tc>
        <w:tc>
          <w:tcPr>
            <w:tcW w:w="639" w:type="pct"/>
            <w:shd w:val="clear" w:color="auto" w:fill="auto"/>
            <w:tcMar>
              <w:left w:w="28" w:type="dxa"/>
              <w:right w:w="28" w:type="dxa"/>
            </w:tcMar>
            <w:vAlign w:val="center"/>
            <w:hideMark/>
          </w:tcPr>
          <w:p w14:paraId="1E6CCDF8"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p>
        </w:tc>
      </w:tr>
      <w:tr w:rsidR="0030477E" w:rsidRPr="00521556" w14:paraId="11C65F3B" w14:textId="77777777" w:rsidTr="003A4294">
        <w:trPr>
          <w:trHeight w:val="20"/>
        </w:trPr>
        <w:tc>
          <w:tcPr>
            <w:tcW w:w="436" w:type="pct"/>
            <w:vMerge w:val="restart"/>
            <w:shd w:val="clear" w:color="auto" w:fill="auto"/>
            <w:tcMar>
              <w:left w:w="28" w:type="dxa"/>
              <w:right w:w="28" w:type="dxa"/>
            </w:tcMar>
            <w:vAlign w:val="center"/>
            <w:hideMark/>
          </w:tcPr>
          <w:p w14:paraId="11ADB8D8" w14:textId="77777777" w:rsidR="0030477E" w:rsidRPr="00521556" w:rsidRDefault="0030477E" w:rsidP="0030477E">
            <w:pPr>
              <w:spacing w:after="0" w:line="240" w:lineRule="auto"/>
              <w:jc w:val="center"/>
              <w:rPr>
                <w:rFonts w:ascii="Times New Roman" w:eastAsia="Times New Roman" w:hAnsi="Times New Roman"/>
                <w:b/>
                <w:bCs/>
                <w:color w:val="000000"/>
                <w:sz w:val="16"/>
                <w:szCs w:val="16"/>
                <w:lang w:eastAsia="ru-RU"/>
              </w:rPr>
            </w:pPr>
            <w:r w:rsidRPr="00521556">
              <w:rPr>
                <w:rFonts w:ascii="Times New Roman" w:eastAsia="Times New Roman" w:hAnsi="Times New Roman"/>
                <w:b/>
                <w:bCs/>
                <w:color w:val="000000"/>
                <w:sz w:val="16"/>
                <w:szCs w:val="16"/>
                <w:lang w:eastAsia="ru-RU"/>
              </w:rPr>
              <w:t>С</w:t>
            </w:r>
            <w:r w:rsidRPr="00521556">
              <w:rPr>
                <w:rFonts w:ascii="Times New Roman" w:eastAsia="Times New Roman" w:hAnsi="Times New Roman"/>
                <w:b/>
                <w:bCs/>
                <w:color w:val="000000"/>
                <w:sz w:val="16"/>
                <w:szCs w:val="16"/>
                <w:vertAlign w:val="subscript"/>
                <w:lang w:eastAsia="ru-RU"/>
              </w:rPr>
              <w:t>5, 6-10 кВ</w:t>
            </w:r>
          </w:p>
        </w:tc>
        <w:tc>
          <w:tcPr>
            <w:tcW w:w="2747" w:type="pct"/>
            <w:shd w:val="clear" w:color="auto" w:fill="auto"/>
            <w:tcMar>
              <w:left w:w="28" w:type="dxa"/>
              <w:right w:w="28" w:type="dxa"/>
            </w:tcMar>
            <w:vAlign w:val="center"/>
            <w:hideMark/>
          </w:tcPr>
          <w:p w14:paraId="50990046"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Мачтовые однотрансформаторные подстанции мощностью до 25 кВА включительно</w:t>
            </w:r>
          </w:p>
        </w:tc>
        <w:tc>
          <w:tcPr>
            <w:tcW w:w="597" w:type="pct"/>
            <w:shd w:val="clear" w:color="auto" w:fill="auto"/>
            <w:tcMar>
              <w:left w:w="28" w:type="dxa"/>
              <w:right w:w="28" w:type="dxa"/>
            </w:tcMar>
            <w:vAlign w:val="center"/>
            <w:hideMark/>
          </w:tcPr>
          <w:p w14:paraId="18AC540D"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4.1.1.1.</w:t>
            </w:r>
          </w:p>
        </w:tc>
        <w:tc>
          <w:tcPr>
            <w:tcW w:w="581" w:type="pct"/>
            <w:shd w:val="clear" w:color="auto" w:fill="auto"/>
            <w:tcMar>
              <w:left w:w="28" w:type="dxa"/>
              <w:right w:w="28" w:type="dxa"/>
            </w:tcMar>
            <w:vAlign w:val="center"/>
          </w:tcPr>
          <w:p w14:paraId="2621294D"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15 291,80</w:t>
            </w:r>
          </w:p>
        </w:tc>
        <w:tc>
          <w:tcPr>
            <w:tcW w:w="639" w:type="pct"/>
            <w:shd w:val="clear" w:color="auto" w:fill="auto"/>
            <w:tcMar>
              <w:left w:w="28" w:type="dxa"/>
              <w:right w:w="28" w:type="dxa"/>
            </w:tcMar>
            <w:vAlign w:val="center"/>
          </w:tcPr>
          <w:p w14:paraId="613A39C0"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15 024,20</w:t>
            </w:r>
          </w:p>
        </w:tc>
      </w:tr>
      <w:tr w:rsidR="0030477E" w:rsidRPr="00521556" w14:paraId="4598F740" w14:textId="77777777" w:rsidTr="003A4294">
        <w:trPr>
          <w:trHeight w:val="20"/>
        </w:trPr>
        <w:tc>
          <w:tcPr>
            <w:tcW w:w="436" w:type="pct"/>
            <w:vMerge/>
            <w:shd w:val="clear" w:color="auto" w:fill="auto"/>
            <w:tcMar>
              <w:left w:w="28" w:type="dxa"/>
              <w:right w:w="28" w:type="dxa"/>
            </w:tcMar>
            <w:vAlign w:val="center"/>
            <w:hideMark/>
          </w:tcPr>
          <w:p w14:paraId="0240242B"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71B82EE7"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 xml:space="preserve">Мачтовые однотрансформаторные подстанции мощностью от 25 до 100 кВА включительно </w:t>
            </w:r>
          </w:p>
        </w:tc>
        <w:tc>
          <w:tcPr>
            <w:tcW w:w="597" w:type="pct"/>
            <w:shd w:val="clear" w:color="auto" w:fill="auto"/>
            <w:tcMar>
              <w:left w:w="28" w:type="dxa"/>
              <w:right w:w="28" w:type="dxa"/>
            </w:tcMar>
            <w:vAlign w:val="center"/>
            <w:hideMark/>
          </w:tcPr>
          <w:p w14:paraId="41EC5758"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4.1.1.2.</w:t>
            </w:r>
          </w:p>
        </w:tc>
        <w:tc>
          <w:tcPr>
            <w:tcW w:w="581" w:type="pct"/>
            <w:shd w:val="clear" w:color="auto" w:fill="auto"/>
            <w:tcMar>
              <w:left w:w="28" w:type="dxa"/>
              <w:right w:w="28" w:type="dxa"/>
            </w:tcMar>
            <w:vAlign w:val="center"/>
          </w:tcPr>
          <w:p w14:paraId="22DFAC74"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5 464,80</w:t>
            </w:r>
          </w:p>
        </w:tc>
        <w:tc>
          <w:tcPr>
            <w:tcW w:w="639" w:type="pct"/>
            <w:shd w:val="clear" w:color="auto" w:fill="auto"/>
            <w:tcMar>
              <w:left w:w="28" w:type="dxa"/>
              <w:right w:w="28" w:type="dxa"/>
            </w:tcMar>
            <w:vAlign w:val="center"/>
          </w:tcPr>
          <w:p w14:paraId="79E79DAD"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4 794,05</w:t>
            </w:r>
          </w:p>
        </w:tc>
      </w:tr>
      <w:tr w:rsidR="0030477E" w:rsidRPr="00521556" w14:paraId="6A20E4E4" w14:textId="77777777" w:rsidTr="003A4294">
        <w:trPr>
          <w:trHeight w:val="20"/>
        </w:trPr>
        <w:tc>
          <w:tcPr>
            <w:tcW w:w="436" w:type="pct"/>
            <w:vMerge/>
            <w:shd w:val="clear" w:color="auto" w:fill="auto"/>
            <w:tcMar>
              <w:left w:w="28" w:type="dxa"/>
              <w:right w:w="28" w:type="dxa"/>
            </w:tcMar>
            <w:vAlign w:val="center"/>
            <w:hideMark/>
          </w:tcPr>
          <w:p w14:paraId="18522067"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21B1D434"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Мачтовые однотрансформаторные подстанции мощностью от 100 до 250 кВА включительно</w:t>
            </w:r>
          </w:p>
        </w:tc>
        <w:tc>
          <w:tcPr>
            <w:tcW w:w="597" w:type="pct"/>
            <w:shd w:val="clear" w:color="auto" w:fill="auto"/>
            <w:tcMar>
              <w:left w:w="28" w:type="dxa"/>
              <w:right w:w="28" w:type="dxa"/>
            </w:tcMar>
            <w:vAlign w:val="center"/>
            <w:hideMark/>
          </w:tcPr>
          <w:p w14:paraId="3E269EFD"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4.1.1.3.</w:t>
            </w:r>
          </w:p>
        </w:tc>
        <w:tc>
          <w:tcPr>
            <w:tcW w:w="581" w:type="pct"/>
            <w:shd w:val="clear" w:color="auto" w:fill="auto"/>
            <w:tcMar>
              <w:left w:w="28" w:type="dxa"/>
              <w:right w:w="28" w:type="dxa"/>
            </w:tcMar>
            <w:vAlign w:val="center"/>
          </w:tcPr>
          <w:p w14:paraId="6AAE306A"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4 391,45</w:t>
            </w:r>
          </w:p>
        </w:tc>
        <w:tc>
          <w:tcPr>
            <w:tcW w:w="639" w:type="pct"/>
            <w:shd w:val="clear" w:color="auto" w:fill="auto"/>
            <w:tcMar>
              <w:left w:w="28" w:type="dxa"/>
              <w:right w:w="28" w:type="dxa"/>
            </w:tcMar>
            <w:vAlign w:val="center"/>
          </w:tcPr>
          <w:p w14:paraId="378450EA"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3 905,04</w:t>
            </w:r>
          </w:p>
        </w:tc>
      </w:tr>
      <w:tr w:rsidR="0030477E" w:rsidRPr="00521556" w14:paraId="34D8EA2F" w14:textId="77777777" w:rsidTr="003A4294">
        <w:trPr>
          <w:trHeight w:val="20"/>
        </w:trPr>
        <w:tc>
          <w:tcPr>
            <w:tcW w:w="436" w:type="pct"/>
            <w:vMerge/>
            <w:shd w:val="clear" w:color="auto" w:fill="auto"/>
            <w:tcMar>
              <w:left w:w="28" w:type="dxa"/>
              <w:right w:w="28" w:type="dxa"/>
            </w:tcMar>
            <w:vAlign w:val="center"/>
            <w:hideMark/>
          </w:tcPr>
          <w:p w14:paraId="0AF9EE66"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313B844A"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Мачтовые однотрансформаторные подстанции мощностью от 250 до 500 кВА включительно</w:t>
            </w:r>
          </w:p>
        </w:tc>
        <w:tc>
          <w:tcPr>
            <w:tcW w:w="597" w:type="pct"/>
            <w:shd w:val="clear" w:color="auto" w:fill="auto"/>
            <w:tcMar>
              <w:left w:w="28" w:type="dxa"/>
              <w:right w:w="28" w:type="dxa"/>
            </w:tcMar>
            <w:vAlign w:val="center"/>
            <w:hideMark/>
          </w:tcPr>
          <w:p w14:paraId="534EDE6D"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4.1.1.4.</w:t>
            </w:r>
          </w:p>
        </w:tc>
        <w:tc>
          <w:tcPr>
            <w:tcW w:w="581" w:type="pct"/>
            <w:shd w:val="clear" w:color="auto" w:fill="auto"/>
            <w:tcMar>
              <w:left w:w="28" w:type="dxa"/>
              <w:right w:w="28" w:type="dxa"/>
            </w:tcMar>
            <w:vAlign w:val="center"/>
          </w:tcPr>
          <w:p w14:paraId="13B7E9BF"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2 783,71</w:t>
            </w:r>
          </w:p>
        </w:tc>
        <w:tc>
          <w:tcPr>
            <w:tcW w:w="639" w:type="pct"/>
            <w:shd w:val="clear" w:color="auto" w:fill="auto"/>
            <w:tcMar>
              <w:left w:w="28" w:type="dxa"/>
              <w:right w:w="28" w:type="dxa"/>
            </w:tcMar>
            <w:vAlign w:val="center"/>
          </w:tcPr>
          <w:p w14:paraId="118EF851"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2 684,95</w:t>
            </w:r>
          </w:p>
        </w:tc>
      </w:tr>
      <w:tr w:rsidR="0030477E" w:rsidRPr="00521556" w14:paraId="1E3CD15B" w14:textId="77777777" w:rsidTr="003A4294">
        <w:trPr>
          <w:trHeight w:val="20"/>
        </w:trPr>
        <w:tc>
          <w:tcPr>
            <w:tcW w:w="436" w:type="pct"/>
            <w:vMerge/>
            <w:shd w:val="clear" w:color="auto" w:fill="auto"/>
            <w:tcMar>
              <w:left w:w="28" w:type="dxa"/>
              <w:right w:w="28" w:type="dxa"/>
            </w:tcMar>
            <w:vAlign w:val="center"/>
            <w:hideMark/>
          </w:tcPr>
          <w:p w14:paraId="009CCDBE"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1A8D9C23"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Мачтовые однотрансформаторные подстанции мощностью от 500 до 900 кВА включительно</w:t>
            </w:r>
          </w:p>
        </w:tc>
        <w:tc>
          <w:tcPr>
            <w:tcW w:w="597" w:type="pct"/>
            <w:shd w:val="clear" w:color="auto" w:fill="auto"/>
            <w:tcMar>
              <w:left w:w="28" w:type="dxa"/>
              <w:right w:w="28" w:type="dxa"/>
            </w:tcMar>
            <w:vAlign w:val="center"/>
            <w:hideMark/>
          </w:tcPr>
          <w:p w14:paraId="45ABA157"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4.1.1.5.</w:t>
            </w:r>
          </w:p>
        </w:tc>
        <w:tc>
          <w:tcPr>
            <w:tcW w:w="581" w:type="pct"/>
            <w:shd w:val="clear" w:color="auto" w:fill="auto"/>
            <w:tcMar>
              <w:left w:w="28" w:type="dxa"/>
              <w:right w:w="28" w:type="dxa"/>
            </w:tcMar>
            <w:vAlign w:val="center"/>
          </w:tcPr>
          <w:p w14:paraId="6459558A"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2 189,59</w:t>
            </w:r>
          </w:p>
        </w:tc>
        <w:tc>
          <w:tcPr>
            <w:tcW w:w="639" w:type="pct"/>
            <w:shd w:val="clear" w:color="auto" w:fill="auto"/>
            <w:tcMar>
              <w:left w:w="28" w:type="dxa"/>
              <w:right w:w="28" w:type="dxa"/>
            </w:tcMar>
            <w:vAlign w:val="center"/>
          </w:tcPr>
          <w:p w14:paraId="523389DD"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2 108,69</w:t>
            </w:r>
          </w:p>
        </w:tc>
      </w:tr>
      <w:tr w:rsidR="0030477E" w:rsidRPr="00521556" w14:paraId="677AFE01" w14:textId="77777777" w:rsidTr="003A4294">
        <w:trPr>
          <w:trHeight w:val="20"/>
        </w:trPr>
        <w:tc>
          <w:tcPr>
            <w:tcW w:w="436" w:type="pct"/>
            <w:vMerge/>
            <w:shd w:val="clear" w:color="auto" w:fill="auto"/>
            <w:tcMar>
              <w:left w:w="28" w:type="dxa"/>
              <w:right w:w="28" w:type="dxa"/>
            </w:tcMar>
            <w:vAlign w:val="center"/>
            <w:hideMark/>
          </w:tcPr>
          <w:p w14:paraId="1E386362"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7449597A"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Мачтовые однотрансформаторные подстанции мощностью свыше 1000 кВА</w:t>
            </w:r>
          </w:p>
        </w:tc>
        <w:tc>
          <w:tcPr>
            <w:tcW w:w="597" w:type="pct"/>
            <w:shd w:val="clear" w:color="auto" w:fill="auto"/>
            <w:tcMar>
              <w:left w:w="28" w:type="dxa"/>
              <w:right w:w="28" w:type="dxa"/>
            </w:tcMar>
            <w:vAlign w:val="center"/>
            <w:hideMark/>
          </w:tcPr>
          <w:p w14:paraId="3CFA83F9"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4.1.1.6.</w:t>
            </w:r>
          </w:p>
        </w:tc>
        <w:tc>
          <w:tcPr>
            <w:tcW w:w="581" w:type="pct"/>
            <w:shd w:val="clear" w:color="auto" w:fill="auto"/>
            <w:tcMar>
              <w:left w:w="28" w:type="dxa"/>
              <w:right w:w="28" w:type="dxa"/>
            </w:tcMar>
            <w:vAlign w:val="center"/>
          </w:tcPr>
          <w:p w14:paraId="71A5BB99"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2 452,98</w:t>
            </w:r>
          </w:p>
        </w:tc>
        <w:tc>
          <w:tcPr>
            <w:tcW w:w="639" w:type="pct"/>
            <w:shd w:val="clear" w:color="auto" w:fill="auto"/>
            <w:tcMar>
              <w:left w:w="28" w:type="dxa"/>
              <w:right w:w="28" w:type="dxa"/>
            </w:tcMar>
            <w:vAlign w:val="center"/>
          </w:tcPr>
          <w:p w14:paraId="7E1ADC1B"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2 302,46</w:t>
            </w:r>
          </w:p>
        </w:tc>
      </w:tr>
      <w:tr w:rsidR="0030477E" w:rsidRPr="00521556" w14:paraId="21AAEA0C" w14:textId="77777777" w:rsidTr="003A4294">
        <w:trPr>
          <w:trHeight w:val="20"/>
        </w:trPr>
        <w:tc>
          <w:tcPr>
            <w:tcW w:w="436" w:type="pct"/>
            <w:vMerge/>
            <w:shd w:val="clear" w:color="auto" w:fill="auto"/>
            <w:tcMar>
              <w:left w:w="28" w:type="dxa"/>
              <w:right w:w="28" w:type="dxa"/>
            </w:tcMar>
            <w:vAlign w:val="center"/>
            <w:hideMark/>
          </w:tcPr>
          <w:p w14:paraId="746F527D"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6DBC755A"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 xml:space="preserve">Мачтовые двухтрансформаторные подстанции мощностью от 25 до 100 кВА включительно </w:t>
            </w:r>
          </w:p>
        </w:tc>
        <w:tc>
          <w:tcPr>
            <w:tcW w:w="597" w:type="pct"/>
            <w:shd w:val="clear" w:color="auto" w:fill="auto"/>
            <w:tcMar>
              <w:left w:w="28" w:type="dxa"/>
              <w:right w:w="28" w:type="dxa"/>
            </w:tcMar>
            <w:vAlign w:val="center"/>
            <w:hideMark/>
          </w:tcPr>
          <w:p w14:paraId="71EEE5EB"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4.1.2.2.</w:t>
            </w:r>
          </w:p>
        </w:tc>
        <w:tc>
          <w:tcPr>
            <w:tcW w:w="581" w:type="pct"/>
            <w:shd w:val="clear" w:color="auto" w:fill="auto"/>
            <w:tcMar>
              <w:left w:w="28" w:type="dxa"/>
              <w:right w:w="28" w:type="dxa"/>
            </w:tcMar>
            <w:vAlign w:val="center"/>
          </w:tcPr>
          <w:p w14:paraId="74F75BAF"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2 857,87</w:t>
            </w:r>
          </w:p>
        </w:tc>
        <w:tc>
          <w:tcPr>
            <w:tcW w:w="639" w:type="pct"/>
            <w:shd w:val="clear" w:color="auto" w:fill="auto"/>
            <w:tcMar>
              <w:left w:w="28" w:type="dxa"/>
              <w:right w:w="28" w:type="dxa"/>
            </w:tcMar>
            <w:vAlign w:val="center"/>
          </w:tcPr>
          <w:p w14:paraId="50853764"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н/д</w:t>
            </w:r>
          </w:p>
        </w:tc>
      </w:tr>
      <w:tr w:rsidR="0030477E" w:rsidRPr="00521556" w14:paraId="4DB498B9" w14:textId="77777777" w:rsidTr="003A4294">
        <w:trPr>
          <w:trHeight w:val="20"/>
        </w:trPr>
        <w:tc>
          <w:tcPr>
            <w:tcW w:w="436" w:type="pct"/>
            <w:vMerge/>
            <w:shd w:val="clear" w:color="auto" w:fill="auto"/>
            <w:tcMar>
              <w:left w:w="28" w:type="dxa"/>
              <w:right w:w="28" w:type="dxa"/>
            </w:tcMar>
            <w:vAlign w:val="center"/>
            <w:hideMark/>
          </w:tcPr>
          <w:p w14:paraId="34E1855C"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4AC5DA56"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Мачтовые двухтрансформаторные подстанции мощностью от 100 до 250 кВА включительно</w:t>
            </w:r>
          </w:p>
        </w:tc>
        <w:tc>
          <w:tcPr>
            <w:tcW w:w="597" w:type="pct"/>
            <w:shd w:val="clear" w:color="auto" w:fill="auto"/>
            <w:tcMar>
              <w:left w:w="28" w:type="dxa"/>
              <w:right w:w="28" w:type="dxa"/>
            </w:tcMar>
            <w:vAlign w:val="center"/>
            <w:hideMark/>
          </w:tcPr>
          <w:p w14:paraId="2355ECC3"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4.1.2.3.</w:t>
            </w:r>
          </w:p>
        </w:tc>
        <w:tc>
          <w:tcPr>
            <w:tcW w:w="581" w:type="pct"/>
            <w:shd w:val="clear" w:color="auto" w:fill="auto"/>
            <w:tcMar>
              <w:left w:w="28" w:type="dxa"/>
              <w:right w:w="28" w:type="dxa"/>
            </w:tcMar>
            <w:vAlign w:val="center"/>
          </w:tcPr>
          <w:p w14:paraId="3268AE50"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2 808,88</w:t>
            </w:r>
          </w:p>
        </w:tc>
        <w:tc>
          <w:tcPr>
            <w:tcW w:w="639" w:type="pct"/>
            <w:shd w:val="clear" w:color="auto" w:fill="auto"/>
            <w:tcMar>
              <w:left w:w="28" w:type="dxa"/>
              <w:right w:w="28" w:type="dxa"/>
            </w:tcMar>
            <w:vAlign w:val="center"/>
          </w:tcPr>
          <w:p w14:paraId="74F3F2C0"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2 711,13</w:t>
            </w:r>
          </w:p>
        </w:tc>
      </w:tr>
      <w:tr w:rsidR="0030477E" w:rsidRPr="00521556" w14:paraId="28780A1A" w14:textId="77777777" w:rsidTr="003A4294">
        <w:trPr>
          <w:trHeight w:val="20"/>
        </w:trPr>
        <w:tc>
          <w:tcPr>
            <w:tcW w:w="436" w:type="pct"/>
            <w:vMerge/>
            <w:shd w:val="clear" w:color="auto" w:fill="auto"/>
            <w:tcMar>
              <w:left w:w="28" w:type="dxa"/>
              <w:right w:w="28" w:type="dxa"/>
            </w:tcMar>
            <w:vAlign w:val="center"/>
            <w:hideMark/>
          </w:tcPr>
          <w:p w14:paraId="2453DD7B"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40647D38"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Мачтовые двухтрансформаторные подстанции мощностью от 250 до 500 кВА включительно</w:t>
            </w:r>
          </w:p>
        </w:tc>
        <w:tc>
          <w:tcPr>
            <w:tcW w:w="597" w:type="pct"/>
            <w:shd w:val="clear" w:color="auto" w:fill="auto"/>
            <w:tcMar>
              <w:left w:w="28" w:type="dxa"/>
              <w:right w:w="28" w:type="dxa"/>
            </w:tcMar>
            <w:vAlign w:val="center"/>
            <w:hideMark/>
          </w:tcPr>
          <w:p w14:paraId="6A249666"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4.1.2.4.</w:t>
            </w:r>
          </w:p>
        </w:tc>
        <w:tc>
          <w:tcPr>
            <w:tcW w:w="581" w:type="pct"/>
            <w:shd w:val="clear" w:color="auto" w:fill="auto"/>
            <w:tcMar>
              <w:left w:w="28" w:type="dxa"/>
              <w:right w:w="28" w:type="dxa"/>
            </w:tcMar>
            <w:vAlign w:val="center"/>
          </w:tcPr>
          <w:p w14:paraId="18AAA4B8"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2 411,67</w:t>
            </w:r>
          </w:p>
        </w:tc>
        <w:tc>
          <w:tcPr>
            <w:tcW w:w="639" w:type="pct"/>
            <w:shd w:val="clear" w:color="auto" w:fill="auto"/>
            <w:tcMar>
              <w:left w:w="28" w:type="dxa"/>
              <w:right w:w="28" w:type="dxa"/>
            </w:tcMar>
            <w:vAlign w:val="center"/>
          </w:tcPr>
          <w:p w14:paraId="657DDC44"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2 411,67</w:t>
            </w:r>
          </w:p>
        </w:tc>
      </w:tr>
      <w:tr w:rsidR="0030477E" w:rsidRPr="00521556" w14:paraId="6E39F421" w14:textId="77777777" w:rsidTr="003A4294">
        <w:trPr>
          <w:trHeight w:val="20"/>
        </w:trPr>
        <w:tc>
          <w:tcPr>
            <w:tcW w:w="436" w:type="pct"/>
            <w:vMerge/>
            <w:shd w:val="clear" w:color="auto" w:fill="auto"/>
            <w:tcMar>
              <w:left w:w="28" w:type="dxa"/>
              <w:right w:w="28" w:type="dxa"/>
            </w:tcMar>
            <w:vAlign w:val="center"/>
            <w:hideMark/>
          </w:tcPr>
          <w:p w14:paraId="2028426B"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4388B479"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Мачтовые двухтрансформаторные подстанции мощностью от 500 до 900 кВА включительно</w:t>
            </w:r>
          </w:p>
        </w:tc>
        <w:tc>
          <w:tcPr>
            <w:tcW w:w="597" w:type="pct"/>
            <w:shd w:val="clear" w:color="auto" w:fill="auto"/>
            <w:tcMar>
              <w:left w:w="28" w:type="dxa"/>
              <w:right w:w="28" w:type="dxa"/>
            </w:tcMar>
            <w:vAlign w:val="center"/>
            <w:hideMark/>
          </w:tcPr>
          <w:p w14:paraId="6E80693C"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4.1.2.5.</w:t>
            </w:r>
          </w:p>
        </w:tc>
        <w:tc>
          <w:tcPr>
            <w:tcW w:w="581" w:type="pct"/>
            <w:shd w:val="clear" w:color="auto" w:fill="auto"/>
            <w:tcMar>
              <w:left w:w="28" w:type="dxa"/>
              <w:right w:w="28" w:type="dxa"/>
            </w:tcMar>
            <w:vAlign w:val="center"/>
          </w:tcPr>
          <w:p w14:paraId="4F52167C"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2 269,73</w:t>
            </w:r>
          </w:p>
        </w:tc>
        <w:tc>
          <w:tcPr>
            <w:tcW w:w="639" w:type="pct"/>
            <w:shd w:val="clear" w:color="auto" w:fill="auto"/>
            <w:tcMar>
              <w:left w:w="28" w:type="dxa"/>
              <w:right w:w="28" w:type="dxa"/>
            </w:tcMar>
            <w:vAlign w:val="center"/>
          </w:tcPr>
          <w:p w14:paraId="1B357E46"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2 265,22</w:t>
            </w:r>
          </w:p>
        </w:tc>
      </w:tr>
      <w:tr w:rsidR="0030477E" w:rsidRPr="00521556" w14:paraId="6B41B6B4" w14:textId="77777777" w:rsidTr="003A4294">
        <w:trPr>
          <w:trHeight w:val="20"/>
        </w:trPr>
        <w:tc>
          <w:tcPr>
            <w:tcW w:w="436" w:type="pct"/>
            <w:vMerge/>
            <w:shd w:val="clear" w:color="auto" w:fill="auto"/>
            <w:tcMar>
              <w:left w:w="28" w:type="dxa"/>
              <w:right w:w="28" w:type="dxa"/>
            </w:tcMar>
            <w:vAlign w:val="center"/>
            <w:hideMark/>
          </w:tcPr>
          <w:p w14:paraId="405798BD"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7B8B6326"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Мачтовые двухтрансформаторные подстанции мощностью свыше 1000 кВА</w:t>
            </w:r>
          </w:p>
        </w:tc>
        <w:tc>
          <w:tcPr>
            <w:tcW w:w="597" w:type="pct"/>
            <w:shd w:val="clear" w:color="auto" w:fill="auto"/>
            <w:tcMar>
              <w:left w:w="28" w:type="dxa"/>
              <w:right w:w="28" w:type="dxa"/>
            </w:tcMar>
            <w:vAlign w:val="center"/>
            <w:hideMark/>
          </w:tcPr>
          <w:p w14:paraId="2D679680"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4.1.2.6.</w:t>
            </w:r>
          </w:p>
        </w:tc>
        <w:tc>
          <w:tcPr>
            <w:tcW w:w="581" w:type="pct"/>
            <w:shd w:val="clear" w:color="auto" w:fill="auto"/>
            <w:tcMar>
              <w:left w:w="28" w:type="dxa"/>
              <w:right w:w="28" w:type="dxa"/>
            </w:tcMar>
            <w:vAlign w:val="center"/>
          </w:tcPr>
          <w:p w14:paraId="7A058357"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1 892,11</w:t>
            </w:r>
          </w:p>
        </w:tc>
        <w:tc>
          <w:tcPr>
            <w:tcW w:w="639" w:type="pct"/>
            <w:shd w:val="clear" w:color="auto" w:fill="auto"/>
            <w:tcMar>
              <w:left w:w="28" w:type="dxa"/>
              <w:right w:w="28" w:type="dxa"/>
            </w:tcMar>
            <w:vAlign w:val="center"/>
          </w:tcPr>
          <w:p w14:paraId="408C8E73"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1 730,10</w:t>
            </w:r>
          </w:p>
        </w:tc>
      </w:tr>
      <w:tr w:rsidR="0030477E" w:rsidRPr="00521556" w14:paraId="4706D025" w14:textId="77777777" w:rsidTr="003A4294">
        <w:trPr>
          <w:trHeight w:val="20"/>
        </w:trPr>
        <w:tc>
          <w:tcPr>
            <w:tcW w:w="436" w:type="pct"/>
            <w:vMerge/>
            <w:shd w:val="clear" w:color="auto" w:fill="auto"/>
            <w:tcMar>
              <w:left w:w="28" w:type="dxa"/>
              <w:right w:w="28" w:type="dxa"/>
            </w:tcMar>
            <w:vAlign w:val="center"/>
            <w:hideMark/>
          </w:tcPr>
          <w:p w14:paraId="530B0AEE"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69AF29E5"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Комплектные (киоск) однотрансформаторные подстанции 6-10 кВ мощностью до 25 кВА включительно</w:t>
            </w:r>
          </w:p>
        </w:tc>
        <w:tc>
          <w:tcPr>
            <w:tcW w:w="597" w:type="pct"/>
            <w:shd w:val="clear" w:color="auto" w:fill="auto"/>
            <w:tcMar>
              <w:left w:w="28" w:type="dxa"/>
              <w:right w:w="28" w:type="dxa"/>
            </w:tcMar>
            <w:vAlign w:val="center"/>
            <w:hideMark/>
          </w:tcPr>
          <w:p w14:paraId="7FE7236F"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4.2.1.1.</w:t>
            </w:r>
          </w:p>
        </w:tc>
        <w:tc>
          <w:tcPr>
            <w:tcW w:w="581" w:type="pct"/>
            <w:shd w:val="clear" w:color="auto" w:fill="auto"/>
            <w:tcMar>
              <w:left w:w="28" w:type="dxa"/>
              <w:right w:w="28" w:type="dxa"/>
            </w:tcMar>
            <w:vAlign w:val="center"/>
          </w:tcPr>
          <w:p w14:paraId="61475315"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17 056,43</w:t>
            </w:r>
          </w:p>
        </w:tc>
        <w:tc>
          <w:tcPr>
            <w:tcW w:w="639" w:type="pct"/>
            <w:shd w:val="clear" w:color="auto" w:fill="auto"/>
            <w:tcMar>
              <w:left w:w="28" w:type="dxa"/>
              <w:right w:w="28" w:type="dxa"/>
            </w:tcMar>
            <w:vAlign w:val="center"/>
          </w:tcPr>
          <w:p w14:paraId="084B2CEA"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17 056,43</w:t>
            </w:r>
          </w:p>
        </w:tc>
      </w:tr>
      <w:tr w:rsidR="0030477E" w:rsidRPr="00521556" w14:paraId="6AD6150A" w14:textId="77777777" w:rsidTr="003A4294">
        <w:trPr>
          <w:trHeight w:val="20"/>
        </w:trPr>
        <w:tc>
          <w:tcPr>
            <w:tcW w:w="436" w:type="pct"/>
            <w:vMerge/>
            <w:shd w:val="clear" w:color="auto" w:fill="auto"/>
            <w:tcMar>
              <w:left w:w="28" w:type="dxa"/>
              <w:right w:w="28" w:type="dxa"/>
            </w:tcMar>
            <w:vAlign w:val="center"/>
            <w:hideMark/>
          </w:tcPr>
          <w:p w14:paraId="6B6BEBB0"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263DAD62"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Комплектные (киоск) однотрансформаторные подстанции 6-10 кВ мощностью от 25 до 100 кВА включительно</w:t>
            </w:r>
          </w:p>
        </w:tc>
        <w:tc>
          <w:tcPr>
            <w:tcW w:w="597" w:type="pct"/>
            <w:shd w:val="clear" w:color="auto" w:fill="auto"/>
            <w:tcMar>
              <w:left w:w="28" w:type="dxa"/>
              <w:right w:w="28" w:type="dxa"/>
            </w:tcMar>
            <w:vAlign w:val="center"/>
            <w:hideMark/>
          </w:tcPr>
          <w:p w14:paraId="2731588D"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4.2.1.2.</w:t>
            </w:r>
          </w:p>
        </w:tc>
        <w:tc>
          <w:tcPr>
            <w:tcW w:w="581" w:type="pct"/>
            <w:shd w:val="clear" w:color="auto" w:fill="auto"/>
            <w:tcMar>
              <w:left w:w="28" w:type="dxa"/>
              <w:right w:w="28" w:type="dxa"/>
            </w:tcMar>
            <w:vAlign w:val="center"/>
          </w:tcPr>
          <w:p w14:paraId="2B1EEBCC"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3 651,95</w:t>
            </w:r>
          </w:p>
        </w:tc>
        <w:tc>
          <w:tcPr>
            <w:tcW w:w="639" w:type="pct"/>
            <w:shd w:val="clear" w:color="auto" w:fill="auto"/>
            <w:tcMar>
              <w:left w:w="28" w:type="dxa"/>
              <w:right w:w="28" w:type="dxa"/>
            </w:tcMar>
            <w:vAlign w:val="center"/>
          </w:tcPr>
          <w:p w14:paraId="5C48AB07"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3 308,61</w:t>
            </w:r>
          </w:p>
        </w:tc>
      </w:tr>
      <w:tr w:rsidR="0030477E" w:rsidRPr="00521556" w14:paraId="6594E677" w14:textId="77777777" w:rsidTr="003A4294">
        <w:trPr>
          <w:trHeight w:val="20"/>
        </w:trPr>
        <w:tc>
          <w:tcPr>
            <w:tcW w:w="436" w:type="pct"/>
            <w:vMerge/>
            <w:shd w:val="clear" w:color="auto" w:fill="auto"/>
            <w:tcMar>
              <w:left w:w="28" w:type="dxa"/>
              <w:right w:w="28" w:type="dxa"/>
            </w:tcMar>
            <w:vAlign w:val="center"/>
            <w:hideMark/>
          </w:tcPr>
          <w:p w14:paraId="31F2173F"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2F72940B"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Комплектные (киоск) однотрансформаторные подстанции 6-10 кВ мощностью от 100 до 250 кВА включительно</w:t>
            </w:r>
          </w:p>
        </w:tc>
        <w:tc>
          <w:tcPr>
            <w:tcW w:w="597" w:type="pct"/>
            <w:shd w:val="clear" w:color="auto" w:fill="auto"/>
            <w:tcMar>
              <w:left w:w="28" w:type="dxa"/>
              <w:right w:w="28" w:type="dxa"/>
            </w:tcMar>
            <w:vAlign w:val="center"/>
            <w:hideMark/>
          </w:tcPr>
          <w:p w14:paraId="59A640C3"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4.2.1.3.</w:t>
            </w:r>
          </w:p>
        </w:tc>
        <w:tc>
          <w:tcPr>
            <w:tcW w:w="581" w:type="pct"/>
            <w:shd w:val="clear" w:color="auto" w:fill="auto"/>
            <w:tcMar>
              <w:left w:w="28" w:type="dxa"/>
              <w:right w:w="28" w:type="dxa"/>
            </w:tcMar>
            <w:vAlign w:val="center"/>
          </w:tcPr>
          <w:p w14:paraId="5A0F5FB7"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3 224,97</w:t>
            </w:r>
          </w:p>
        </w:tc>
        <w:tc>
          <w:tcPr>
            <w:tcW w:w="639" w:type="pct"/>
            <w:shd w:val="clear" w:color="auto" w:fill="auto"/>
            <w:tcMar>
              <w:left w:w="28" w:type="dxa"/>
              <w:right w:w="28" w:type="dxa"/>
            </w:tcMar>
            <w:vAlign w:val="center"/>
          </w:tcPr>
          <w:p w14:paraId="1AD7D862"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2 898,48</w:t>
            </w:r>
          </w:p>
        </w:tc>
      </w:tr>
      <w:tr w:rsidR="0030477E" w:rsidRPr="00521556" w14:paraId="5F12C4AD" w14:textId="77777777" w:rsidTr="003A4294">
        <w:trPr>
          <w:trHeight w:val="20"/>
        </w:trPr>
        <w:tc>
          <w:tcPr>
            <w:tcW w:w="436" w:type="pct"/>
            <w:vMerge/>
            <w:shd w:val="clear" w:color="auto" w:fill="auto"/>
            <w:tcMar>
              <w:left w:w="28" w:type="dxa"/>
              <w:right w:w="28" w:type="dxa"/>
            </w:tcMar>
            <w:vAlign w:val="center"/>
            <w:hideMark/>
          </w:tcPr>
          <w:p w14:paraId="1C5A4C48"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4F2D32F5"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Комплектные (киоск) однотрансформаторные подстанции 6-10 кВ мощностью от 250 до 500 кВА включительно</w:t>
            </w:r>
          </w:p>
        </w:tc>
        <w:tc>
          <w:tcPr>
            <w:tcW w:w="597" w:type="pct"/>
            <w:shd w:val="clear" w:color="auto" w:fill="auto"/>
            <w:tcMar>
              <w:left w:w="28" w:type="dxa"/>
              <w:right w:w="28" w:type="dxa"/>
            </w:tcMar>
            <w:vAlign w:val="center"/>
            <w:hideMark/>
          </w:tcPr>
          <w:p w14:paraId="1408C1D0"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4.2.1.4.</w:t>
            </w:r>
          </w:p>
        </w:tc>
        <w:tc>
          <w:tcPr>
            <w:tcW w:w="581" w:type="pct"/>
            <w:shd w:val="clear" w:color="auto" w:fill="auto"/>
            <w:tcMar>
              <w:left w:w="28" w:type="dxa"/>
              <w:right w:w="28" w:type="dxa"/>
            </w:tcMar>
            <w:vAlign w:val="center"/>
          </w:tcPr>
          <w:p w14:paraId="2F00161D"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2 366,18</w:t>
            </w:r>
          </w:p>
        </w:tc>
        <w:tc>
          <w:tcPr>
            <w:tcW w:w="639" w:type="pct"/>
            <w:shd w:val="clear" w:color="auto" w:fill="auto"/>
            <w:tcMar>
              <w:left w:w="28" w:type="dxa"/>
              <w:right w:w="28" w:type="dxa"/>
            </w:tcMar>
            <w:vAlign w:val="center"/>
          </w:tcPr>
          <w:p w14:paraId="315D304D"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2 254,88</w:t>
            </w:r>
          </w:p>
        </w:tc>
      </w:tr>
      <w:tr w:rsidR="0030477E" w:rsidRPr="00521556" w14:paraId="5F05D299" w14:textId="77777777" w:rsidTr="003A4294">
        <w:trPr>
          <w:trHeight w:val="20"/>
        </w:trPr>
        <w:tc>
          <w:tcPr>
            <w:tcW w:w="436" w:type="pct"/>
            <w:vMerge/>
            <w:shd w:val="clear" w:color="auto" w:fill="auto"/>
            <w:tcMar>
              <w:left w:w="28" w:type="dxa"/>
              <w:right w:w="28" w:type="dxa"/>
            </w:tcMar>
            <w:vAlign w:val="center"/>
            <w:hideMark/>
          </w:tcPr>
          <w:p w14:paraId="6E0FFE5B"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769DDD45"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Комплектные (киоск) однотрансформаторные подстанции 6-10 кВ мощностью от 500 до 900 кВА включительно</w:t>
            </w:r>
          </w:p>
        </w:tc>
        <w:tc>
          <w:tcPr>
            <w:tcW w:w="597" w:type="pct"/>
            <w:shd w:val="clear" w:color="auto" w:fill="auto"/>
            <w:tcMar>
              <w:left w:w="28" w:type="dxa"/>
              <w:right w:w="28" w:type="dxa"/>
            </w:tcMar>
            <w:vAlign w:val="center"/>
            <w:hideMark/>
          </w:tcPr>
          <w:p w14:paraId="213E95C8"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4.2.1.5.</w:t>
            </w:r>
          </w:p>
        </w:tc>
        <w:tc>
          <w:tcPr>
            <w:tcW w:w="581" w:type="pct"/>
            <w:shd w:val="clear" w:color="auto" w:fill="auto"/>
            <w:tcMar>
              <w:left w:w="28" w:type="dxa"/>
              <w:right w:w="28" w:type="dxa"/>
            </w:tcMar>
            <w:vAlign w:val="center"/>
          </w:tcPr>
          <w:p w14:paraId="7904DAEA"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2 102,60</w:t>
            </w:r>
          </w:p>
        </w:tc>
        <w:tc>
          <w:tcPr>
            <w:tcW w:w="639" w:type="pct"/>
            <w:shd w:val="clear" w:color="auto" w:fill="auto"/>
            <w:tcMar>
              <w:left w:w="28" w:type="dxa"/>
              <w:right w:w="28" w:type="dxa"/>
            </w:tcMar>
            <w:vAlign w:val="center"/>
          </w:tcPr>
          <w:p w14:paraId="4A4F4B3A"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1 400,14</w:t>
            </w:r>
          </w:p>
        </w:tc>
      </w:tr>
      <w:tr w:rsidR="0030477E" w:rsidRPr="00521556" w14:paraId="02317220" w14:textId="77777777" w:rsidTr="003A4294">
        <w:trPr>
          <w:trHeight w:val="20"/>
        </w:trPr>
        <w:tc>
          <w:tcPr>
            <w:tcW w:w="436" w:type="pct"/>
            <w:vMerge/>
            <w:shd w:val="clear" w:color="auto" w:fill="auto"/>
            <w:tcMar>
              <w:left w:w="28" w:type="dxa"/>
              <w:right w:w="28" w:type="dxa"/>
            </w:tcMar>
            <w:vAlign w:val="center"/>
            <w:hideMark/>
          </w:tcPr>
          <w:p w14:paraId="7D6D3250"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61301521"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Комплектные (киоск) двухтрансформаторные подстанции 6-10 кВ мощностью от 100 до 250 кВА включительно</w:t>
            </w:r>
          </w:p>
        </w:tc>
        <w:tc>
          <w:tcPr>
            <w:tcW w:w="597" w:type="pct"/>
            <w:shd w:val="clear" w:color="auto" w:fill="auto"/>
            <w:tcMar>
              <w:left w:w="28" w:type="dxa"/>
              <w:right w:w="28" w:type="dxa"/>
            </w:tcMar>
            <w:vAlign w:val="center"/>
            <w:hideMark/>
          </w:tcPr>
          <w:p w14:paraId="0CA78CC0"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4.2.2.3.</w:t>
            </w:r>
          </w:p>
        </w:tc>
        <w:tc>
          <w:tcPr>
            <w:tcW w:w="581" w:type="pct"/>
            <w:shd w:val="clear" w:color="auto" w:fill="auto"/>
            <w:tcMar>
              <w:left w:w="28" w:type="dxa"/>
              <w:right w:w="28" w:type="dxa"/>
            </w:tcMar>
            <w:vAlign w:val="center"/>
          </w:tcPr>
          <w:p w14:paraId="12CF5B99"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2 263,63</w:t>
            </w:r>
          </w:p>
        </w:tc>
        <w:tc>
          <w:tcPr>
            <w:tcW w:w="639" w:type="pct"/>
            <w:shd w:val="clear" w:color="auto" w:fill="auto"/>
            <w:tcMar>
              <w:left w:w="28" w:type="dxa"/>
              <w:right w:w="28" w:type="dxa"/>
            </w:tcMar>
            <w:vAlign w:val="center"/>
          </w:tcPr>
          <w:p w14:paraId="37F9B8C0"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2 175,46</w:t>
            </w:r>
          </w:p>
        </w:tc>
      </w:tr>
      <w:tr w:rsidR="0030477E" w:rsidRPr="00521556" w14:paraId="64DEC8F7" w14:textId="77777777" w:rsidTr="003A4294">
        <w:trPr>
          <w:trHeight w:val="20"/>
        </w:trPr>
        <w:tc>
          <w:tcPr>
            <w:tcW w:w="436" w:type="pct"/>
            <w:vMerge/>
            <w:shd w:val="clear" w:color="auto" w:fill="auto"/>
            <w:tcMar>
              <w:left w:w="28" w:type="dxa"/>
              <w:right w:w="28" w:type="dxa"/>
            </w:tcMar>
            <w:vAlign w:val="center"/>
            <w:hideMark/>
          </w:tcPr>
          <w:p w14:paraId="3DF3D6F8"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4E8ABB6A"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 xml:space="preserve">Комплектные (киоск) двухтрансформаторные подстанции 6-10 кВ </w:t>
            </w:r>
            <w:r w:rsidRPr="00521556">
              <w:rPr>
                <w:rFonts w:ascii="Times New Roman" w:eastAsia="Times New Roman" w:hAnsi="Times New Roman"/>
                <w:color w:val="000000"/>
                <w:sz w:val="16"/>
                <w:szCs w:val="16"/>
                <w:lang w:eastAsia="ru-RU"/>
              </w:rPr>
              <w:lastRenderedPageBreak/>
              <w:t>мощностью от 250 до 500 кВА включительно</w:t>
            </w:r>
          </w:p>
        </w:tc>
        <w:tc>
          <w:tcPr>
            <w:tcW w:w="597" w:type="pct"/>
            <w:shd w:val="clear" w:color="auto" w:fill="auto"/>
            <w:tcMar>
              <w:left w:w="28" w:type="dxa"/>
              <w:right w:w="28" w:type="dxa"/>
            </w:tcMar>
            <w:vAlign w:val="center"/>
            <w:hideMark/>
          </w:tcPr>
          <w:p w14:paraId="3B44C1C0"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lastRenderedPageBreak/>
              <w:t>4.2.2.4.</w:t>
            </w:r>
          </w:p>
        </w:tc>
        <w:tc>
          <w:tcPr>
            <w:tcW w:w="581" w:type="pct"/>
            <w:shd w:val="clear" w:color="auto" w:fill="auto"/>
            <w:tcMar>
              <w:left w:w="28" w:type="dxa"/>
              <w:right w:w="28" w:type="dxa"/>
            </w:tcMar>
            <w:vAlign w:val="center"/>
          </w:tcPr>
          <w:p w14:paraId="57C9C056"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1 747,30</w:t>
            </w:r>
          </w:p>
        </w:tc>
        <w:tc>
          <w:tcPr>
            <w:tcW w:w="639" w:type="pct"/>
            <w:shd w:val="clear" w:color="auto" w:fill="auto"/>
            <w:tcMar>
              <w:left w:w="28" w:type="dxa"/>
              <w:right w:w="28" w:type="dxa"/>
            </w:tcMar>
            <w:vAlign w:val="center"/>
          </w:tcPr>
          <w:p w14:paraId="71E4780F"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1 336,38</w:t>
            </w:r>
          </w:p>
        </w:tc>
      </w:tr>
      <w:tr w:rsidR="0030477E" w:rsidRPr="00521556" w14:paraId="3F13EC30" w14:textId="77777777" w:rsidTr="003A4294">
        <w:trPr>
          <w:trHeight w:val="20"/>
        </w:trPr>
        <w:tc>
          <w:tcPr>
            <w:tcW w:w="436" w:type="pct"/>
            <w:vMerge/>
            <w:shd w:val="clear" w:color="auto" w:fill="auto"/>
            <w:tcMar>
              <w:left w:w="28" w:type="dxa"/>
              <w:right w:w="28" w:type="dxa"/>
            </w:tcMar>
            <w:vAlign w:val="center"/>
            <w:hideMark/>
          </w:tcPr>
          <w:p w14:paraId="51D08CC3"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48B4F74C"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Комплектные (киоск) двухтрансформаторные подстанции 6-10 кВ мощностью от 500 до 900 кВА включительно</w:t>
            </w:r>
          </w:p>
        </w:tc>
        <w:tc>
          <w:tcPr>
            <w:tcW w:w="597" w:type="pct"/>
            <w:shd w:val="clear" w:color="auto" w:fill="auto"/>
            <w:tcMar>
              <w:left w:w="28" w:type="dxa"/>
              <w:right w:w="28" w:type="dxa"/>
            </w:tcMar>
            <w:vAlign w:val="center"/>
            <w:hideMark/>
          </w:tcPr>
          <w:p w14:paraId="617FEC02"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4.2.2.5.</w:t>
            </w:r>
          </w:p>
        </w:tc>
        <w:tc>
          <w:tcPr>
            <w:tcW w:w="581" w:type="pct"/>
            <w:shd w:val="clear" w:color="auto" w:fill="auto"/>
            <w:tcMar>
              <w:left w:w="28" w:type="dxa"/>
              <w:right w:w="28" w:type="dxa"/>
            </w:tcMar>
            <w:vAlign w:val="center"/>
          </w:tcPr>
          <w:p w14:paraId="038DFAEC"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1 349,71</w:t>
            </w:r>
          </w:p>
        </w:tc>
        <w:tc>
          <w:tcPr>
            <w:tcW w:w="639" w:type="pct"/>
            <w:shd w:val="clear" w:color="auto" w:fill="auto"/>
            <w:tcMar>
              <w:left w:w="28" w:type="dxa"/>
              <w:right w:w="28" w:type="dxa"/>
            </w:tcMar>
            <w:vAlign w:val="center"/>
          </w:tcPr>
          <w:p w14:paraId="78DFDC50"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1 320,10</w:t>
            </w:r>
          </w:p>
        </w:tc>
      </w:tr>
      <w:tr w:rsidR="0030477E" w:rsidRPr="00521556" w14:paraId="3A343BDF" w14:textId="77777777" w:rsidTr="003A4294">
        <w:trPr>
          <w:trHeight w:val="20"/>
        </w:trPr>
        <w:tc>
          <w:tcPr>
            <w:tcW w:w="436" w:type="pct"/>
            <w:vMerge/>
            <w:shd w:val="clear" w:color="auto" w:fill="auto"/>
            <w:tcMar>
              <w:left w:w="28" w:type="dxa"/>
              <w:right w:w="28" w:type="dxa"/>
            </w:tcMar>
            <w:vAlign w:val="center"/>
            <w:hideMark/>
          </w:tcPr>
          <w:p w14:paraId="7A58C27A"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3A29C8BE"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Комплектные (киоск) двухтрансформаторные подстанции 6-10 кВ мощностью 1000 кВА и выше</w:t>
            </w:r>
          </w:p>
        </w:tc>
        <w:tc>
          <w:tcPr>
            <w:tcW w:w="597" w:type="pct"/>
            <w:shd w:val="clear" w:color="auto" w:fill="auto"/>
            <w:tcMar>
              <w:left w:w="28" w:type="dxa"/>
              <w:right w:w="28" w:type="dxa"/>
            </w:tcMar>
            <w:vAlign w:val="center"/>
            <w:hideMark/>
          </w:tcPr>
          <w:p w14:paraId="7006F5C4"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4.2.2.6.</w:t>
            </w:r>
          </w:p>
        </w:tc>
        <w:tc>
          <w:tcPr>
            <w:tcW w:w="581" w:type="pct"/>
            <w:shd w:val="clear" w:color="auto" w:fill="auto"/>
            <w:tcMar>
              <w:left w:w="28" w:type="dxa"/>
              <w:right w:w="28" w:type="dxa"/>
            </w:tcMar>
            <w:vAlign w:val="center"/>
          </w:tcPr>
          <w:p w14:paraId="560F4AC0"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1 317,99</w:t>
            </w:r>
          </w:p>
        </w:tc>
        <w:tc>
          <w:tcPr>
            <w:tcW w:w="639" w:type="pct"/>
            <w:shd w:val="clear" w:color="auto" w:fill="auto"/>
            <w:tcMar>
              <w:left w:w="28" w:type="dxa"/>
              <w:right w:w="28" w:type="dxa"/>
            </w:tcMar>
            <w:vAlign w:val="center"/>
          </w:tcPr>
          <w:p w14:paraId="23B38CFB"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н/д</w:t>
            </w:r>
          </w:p>
        </w:tc>
      </w:tr>
      <w:tr w:rsidR="0030477E" w:rsidRPr="00521556" w14:paraId="57AE9252" w14:textId="77777777" w:rsidTr="003A4294">
        <w:trPr>
          <w:trHeight w:val="20"/>
        </w:trPr>
        <w:tc>
          <w:tcPr>
            <w:tcW w:w="436" w:type="pct"/>
            <w:vMerge/>
            <w:shd w:val="clear" w:color="auto" w:fill="auto"/>
            <w:tcMar>
              <w:left w:w="28" w:type="dxa"/>
              <w:right w:w="28" w:type="dxa"/>
            </w:tcMar>
            <w:vAlign w:val="center"/>
            <w:hideMark/>
          </w:tcPr>
          <w:p w14:paraId="00E9A6D1"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1EB15A5F"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 xml:space="preserve">Комплектные (из сэндвич-панелей) однотрансформаторные подстанции 6-10 кВ постоянного тока с установкой трансформатора 1х4 МВА </w:t>
            </w:r>
          </w:p>
        </w:tc>
        <w:tc>
          <w:tcPr>
            <w:tcW w:w="597" w:type="pct"/>
            <w:shd w:val="clear" w:color="auto" w:fill="auto"/>
            <w:tcMar>
              <w:left w:w="28" w:type="dxa"/>
              <w:right w:w="28" w:type="dxa"/>
            </w:tcMar>
            <w:vAlign w:val="center"/>
            <w:hideMark/>
          </w:tcPr>
          <w:p w14:paraId="14E4BC11"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4.3.1.1.</w:t>
            </w:r>
          </w:p>
        </w:tc>
        <w:tc>
          <w:tcPr>
            <w:tcW w:w="581" w:type="pct"/>
            <w:shd w:val="clear" w:color="auto" w:fill="auto"/>
            <w:tcMar>
              <w:left w:w="28" w:type="dxa"/>
              <w:right w:w="28" w:type="dxa"/>
            </w:tcMar>
            <w:vAlign w:val="center"/>
          </w:tcPr>
          <w:p w14:paraId="260F9714"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17 824,79</w:t>
            </w:r>
          </w:p>
        </w:tc>
        <w:tc>
          <w:tcPr>
            <w:tcW w:w="639" w:type="pct"/>
            <w:shd w:val="clear" w:color="auto" w:fill="auto"/>
            <w:tcMar>
              <w:left w:w="28" w:type="dxa"/>
              <w:right w:w="28" w:type="dxa"/>
            </w:tcMar>
            <w:vAlign w:val="center"/>
          </w:tcPr>
          <w:p w14:paraId="3F23B39E"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17 824,79</w:t>
            </w:r>
          </w:p>
        </w:tc>
      </w:tr>
      <w:tr w:rsidR="0030477E" w:rsidRPr="00521556" w14:paraId="20D9432B" w14:textId="77777777" w:rsidTr="003A4294">
        <w:trPr>
          <w:trHeight w:val="20"/>
        </w:trPr>
        <w:tc>
          <w:tcPr>
            <w:tcW w:w="436" w:type="pct"/>
            <w:vMerge/>
            <w:shd w:val="clear" w:color="auto" w:fill="auto"/>
            <w:tcMar>
              <w:left w:w="28" w:type="dxa"/>
              <w:right w:w="28" w:type="dxa"/>
            </w:tcMar>
            <w:vAlign w:val="center"/>
            <w:hideMark/>
          </w:tcPr>
          <w:p w14:paraId="5F3034BF"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57645EE0"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Комплектные (из сэндвич-панелей) однотрансформаторные подстанции 6-10 кВ мощностью от 100 до 250 кВА включительно</w:t>
            </w:r>
          </w:p>
        </w:tc>
        <w:tc>
          <w:tcPr>
            <w:tcW w:w="597" w:type="pct"/>
            <w:shd w:val="clear" w:color="auto" w:fill="auto"/>
            <w:tcMar>
              <w:left w:w="28" w:type="dxa"/>
              <w:right w:w="28" w:type="dxa"/>
            </w:tcMar>
            <w:vAlign w:val="center"/>
            <w:hideMark/>
          </w:tcPr>
          <w:p w14:paraId="409888E6"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4.3.1.3.</w:t>
            </w:r>
          </w:p>
        </w:tc>
        <w:tc>
          <w:tcPr>
            <w:tcW w:w="581" w:type="pct"/>
            <w:shd w:val="clear" w:color="auto" w:fill="auto"/>
            <w:tcMar>
              <w:left w:w="28" w:type="dxa"/>
              <w:right w:w="28" w:type="dxa"/>
            </w:tcMar>
            <w:vAlign w:val="center"/>
          </w:tcPr>
          <w:p w14:paraId="36C8AB02"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10 237,35</w:t>
            </w:r>
          </w:p>
        </w:tc>
        <w:tc>
          <w:tcPr>
            <w:tcW w:w="639" w:type="pct"/>
            <w:shd w:val="clear" w:color="auto" w:fill="auto"/>
            <w:tcMar>
              <w:left w:w="28" w:type="dxa"/>
              <w:right w:w="28" w:type="dxa"/>
            </w:tcMar>
            <w:vAlign w:val="center"/>
          </w:tcPr>
          <w:p w14:paraId="4B554232"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н/д</w:t>
            </w:r>
          </w:p>
        </w:tc>
      </w:tr>
      <w:tr w:rsidR="0030477E" w:rsidRPr="00521556" w14:paraId="04B20F8C" w14:textId="77777777" w:rsidTr="003A4294">
        <w:trPr>
          <w:trHeight w:val="20"/>
        </w:trPr>
        <w:tc>
          <w:tcPr>
            <w:tcW w:w="436" w:type="pct"/>
            <w:vMerge/>
            <w:shd w:val="clear" w:color="auto" w:fill="auto"/>
            <w:tcMar>
              <w:left w:w="28" w:type="dxa"/>
              <w:right w:w="28" w:type="dxa"/>
            </w:tcMar>
            <w:vAlign w:val="center"/>
            <w:hideMark/>
          </w:tcPr>
          <w:p w14:paraId="49F29BA4"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7B49C64E"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Комплектные (из сэндвич-панелей) однотрансформаторные подстанции 6-10 кВ мощностью от 250 до 500 кВА включительно</w:t>
            </w:r>
          </w:p>
        </w:tc>
        <w:tc>
          <w:tcPr>
            <w:tcW w:w="597" w:type="pct"/>
            <w:shd w:val="clear" w:color="auto" w:fill="auto"/>
            <w:tcMar>
              <w:left w:w="28" w:type="dxa"/>
              <w:right w:w="28" w:type="dxa"/>
            </w:tcMar>
            <w:vAlign w:val="center"/>
            <w:hideMark/>
          </w:tcPr>
          <w:p w14:paraId="58499579"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4.3.1.4.</w:t>
            </w:r>
          </w:p>
        </w:tc>
        <w:tc>
          <w:tcPr>
            <w:tcW w:w="581" w:type="pct"/>
            <w:shd w:val="clear" w:color="auto" w:fill="auto"/>
            <w:tcMar>
              <w:left w:w="28" w:type="dxa"/>
              <w:right w:w="28" w:type="dxa"/>
            </w:tcMar>
            <w:vAlign w:val="center"/>
          </w:tcPr>
          <w:p w14:paraId="19F8159B"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5 174,43</w:t>
            </w:r>
          </w:p>
        </w:tc>
        <w:tc>
          <w:tcPr>
            <w:tcW w:w="639" w:type="pct"/>
            <w:shd w:val="clear" w:color="auto" w:fill="auto"/>
            <w:tcMar>
              <w:left w:w="28" w:type="dxa"/>
              <w:right w:w="28" w:type="dxa"/>
            </w:tcMar>
            <w:vAlign w:val="center"/>
          </w:tcPr>
          <w:p w14:paraId="5D619C32"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н/д</w:t>
            </w:r>
          </w:p>
        </w:tc>
      </w:tr>
      <w:tr w:rsidR="0030477E" w:rsidRPr="00521556" w14:paraId="2F76D422" w14:textId="77777777" w:rsidTr="003A4294">
        <w:trPr>
          <w:trHeight w:val="20"/>
        </w:trPr>
        <w:tc>
          <w:tcPr>
            <w:tcW w:w="436" w:type="pct"/>
            <w:vMerge/>
            <w:shd w:val="clear" w:color="auto" w:fill="auto"/>
            <w:tcMar>
              <w:left w:w="28" w:type="dxa"/>
              <w:right w:w="28" w:type="dxa"/>
            </w:tcMar>
            <w:vAlign w:val="center"/>
            <w:hideMark/>
          </w:tcPr>
          <w:p w14:paraId="3E0B181F"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4AA921D2"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Комплектные (из сэндвич-панелей) однотрансформаторные подстанции 6-10 кВ мощностью от 500 до 900 кВА включительно</w:t>
            </w:r>
          </w:p>
        </w:tc>
        <w:tc>
          <w:tcPr>
            <w:tcW w:w="597" w:type="pct"/>
            <w:shd w:val="clear" w:color="auto" w:fill="auto"/>
            <w:tcMar>
              <w:left w:w="28" w:type="dxa"/>
              <w:right w:w="28" w:type="dxa"/>
            </w:tcMar>
            <w:vAlign w:val="center"/>
            <w:hideMark/>
          </w:tcPr>
          <w:p w14:paraId="558356D8"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4.3.1.5.</w:t>
            </w:r>
          </w:p>
        </w:tc>
        <w:tc>
          <w:tcPr>
            <w:tcW w:w="581" w:type="pct"/>
            <w:shd w:val="clear" w:color="auto" w:fill="auto"/>
            <w:tcMar>
              <w:left w:w="28" w:type="dxa"/>
              <w:right w:w="28" w:type="dxa"/>
            </w:tcMar>
            <w:vAlign w:val="center"/>
          </w:tcPr>
          <w:p w14:paraId="2AA78957"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3 104,81</w:t>
            </w:r>
          </w:p>
        </w:tc>
        <w:tc>
          <w:tcPr>
            <w:tcW w:w="639" w:type="pct"/>
            <w:shd w:val="clear" w:color="auto" w:fill="auto"/>
            <w:tcMar>
              <w:left w:w="28" w:type="dxa"/>
              <w:right w:w="28" w:type="dxa"/>
            </w:tcMar>
            <w:vAlign w:val="center"/>
          </w:tcPr>
          <w:p w14:paraId="784CA585"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н/д</w:t>
            </w:r>
          </w:p>
        </w:tc>
      </w:tr>
      <w:tr w:rsidR="0030477E" w:rsidRPr="00521556" w14:paraId="3AD0B825" w14:textId="77777777" w:rsidTr="003A4294">
        <w:trPr>
          <w:trHeight w:val="20"/>
        </w:trPr>
        <w:tc>
          <w:tcPr>
            <w:tcW w:w="436" w:type="pct"/>
            <w:vMerge/>
            <w:shd w:val="clear" w:color="auto" w:fill="auto"/>
            <w:tcMar>
              <w:left w:w="28" w:type="dxa"/>
              <w:right w:w="28" w:type="dxa"/>
            </w:tcMar>
            <w:vAlign w:val="center"/>
            <w:hideMark/>
          </w:tcPr>
          <w:p w14:paraId="7CB4D6B8"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409E3DCA"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Комплектные (из сэндвич-панелей) однотрансформаторные подстанции 6-10 кВ мощностью 1000 кВА и выше</w:t>
            </w:r>
          </w:p>
        </w:tc>
        <w:tc>
          <w:tcPr>
            <w:tcW w:w="597" w:type="pct"/>
            <w:shd w:val="clear" w:color="auto" w:fill="auto"/>
            <w:tcMar>
              <w:left w:w="28" w:type="dxa"/>
              <w:right w:w="28" w:type="dxa"/>
            </w:tcMar>
            <w:vAlign w:val="center"/>
            <w:hideMark/>
          </w:tcPr>
          <w:p w14:paraId="11B54C6C"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4.3.1.6.</w:t>
            </w:r>
          </w:p>
        </w:tc>
        <w:tc>
          <w:tcPr>
            <w:tcW w:w="581" w:type="pct"/>
            <w:shd w:val="clear" w:color="auto" w:fill="auto"/>
            <w:tcMar>
              <w:left w:w="28" w:type="dxa"/>
              <w:right w:w="28" w:type="dxa"/>
            </w:tcMar>
            <w:vAlign w:val="center"/>
          </w:tcPr>
          <w:p w14:paraId="73417D22"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2 730,82</w:t>
            </w:r>
          </w:p>
        </w:tc>
        <w:tc>
          <w:tcPr>
            <w:tcW w:w="639" w:type="pct"/>
            <w:shd w:val="clear" w:color="auto" w:fill="auto"/>
            <w:tcMar>
              <w:left w:w="28" w:type="dxa"/>
              <w:right w:w="28" w:type="dxa"/>
            </w:tcMar>
            <w:vAlign w:val="center"/>
          </w:tcPr>
          <w:p w14:paraId="326A8082"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н/д</w:t>
            </w:r>
          </w:p>
        </w:tc>
      </w:tr>
      <w:tr w:rsidR="0030477E" w:rsidRPr="00521556" w14:paraId="432D3B90" w14:textId="77777777" w:rsidTr="003A4294">
        <w:trPr>
          <w:trHeight w:val="20"/>
        </w:trPr>
        <w:tc>
          <w:tcPr>
            <w:tcW w:w="436" w:type="pct"/>
            <w:vMerge/>
            <w:shd w:val="clear" w:color="auto" w:fill="auto"/>
            <w:tcMar>
              <w:left w:w="28" w:type="dxa"/>
              <w:right w:w="28" w:type="dxa"/>
            </w:tcMar>
            <w:vAlign w:val="center"/>
            <w:hideMark/>
          </w:tcPr>
          <w:p w14:paraId="743530C4"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379CBA6D"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Комплектные (из сэндвич-панелей) двухтрансформаторные подстанции 6-10 кВ мощностью от 100 до 250 кВА включительно</w:t>
            </w:r>
          </w:p>
        </w:tc>
        <w:tc>
          <w:tcPr>
            <w:tcW w:w="597" w:type="pct"/>
            <w:shd w:val="clear" w:color="auto" w:fill="auto"/>
            <w:tcMar>
              <w:left w:w="28" w:type="dxa"/>
              <w:right w:w="28" w:type="dxa"/>
            </w:tcMar>
            <w:vAlign w:val="center"/>
            <w:hideMark/>
          </w:tcPr>
          <w:p w14:paraId="12A8BEBE"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4.3.2.3.</w:t>
            </w:r>
          </w:p>
        </w:tc>
        <w:tc>
          <w:tcPr>
            <w:tcW w:w="581" w:type="pct"/>
            <w:shd w:val="clear" w:color="auto" w:fill="auto"/>
            <w:tcMar>
              <w:left w:w="28" w:type="dxa"/>
              <w:right w:w="28" w:type="dxa"/>
            </w:tcMar>
            <w:vAlign w:val="center"/>
          </w:tcPr>
          <w:p w14:paraId="6EAA3C03"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6 179,99</w:t>
            </w:r>
          </w:p>
        </w:tc>
        <w:tc>
          <w:tcPr>
            <w:tcW w:w="639" w:type="pct"/>
            <w:shd w:val="clear" w:color="auto" w:fill="auto"/>
            <w:tcMar>
              <w:left w:w="28" w:type="dxa"/>
              <w:right w:w="28" w:type="dxa"/>
            </w:tcMar>
            <w:vAlign w:val="center"/>
          </w:tcPr>
          <w:p w14:paraId="13CD39C0"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н/д</w:t>
            </w:r>
          </w:p>
        </w:tc>
      </w:tr>
      <w:tr w:rsidR="0030477E" w:rsidRPr="00521556" w14:paraId="415B4767" w14:textId="77777777" w:rsidTr="003A4294">
        <w:trPr>
          <w:trHeight w:val="20"/>
        </w:trPr>
        <w:tc>
          <w:tcPr>
            <w:tcW w:w="436" w:type="pct"/>
            <w:vMerge/>
            <w:shd w:val="clear" w:color="auto" w:fill="auto"/>
            <w:tcMar>
              <w:left w:w="28" w:type="dxa"/>
              <w:right w:w="28" w:type="dxa"/>
            </w:tcMar>
            <w:vAlign w:val="center"/>
            <w:hideMark/>
          </w:tcPr>
          <w:p w14:paraId="3952E1B9"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3BAA4AF4"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Комплектные (из сэндвич-панелей) двухтрансформаторные подстанции 6-10 кВ мощностью от 250 до 500 кВА включительно</w:t>
            </w:r>
          </w:p>
        </w:tc>
        <w:tc>
          <w:tcPr>
            <w:tcW w:w="597" w:type="pct"/>
            <w:shd w:val="clear" w:color="auto" w:fill="auto"/>
            <w:tcMar>
              <w:left w:w="28" w:type="dxa"/>
              <w:right w:w="28" w:type="dxa"/>
            </w:tcMar>
            <w:vAlign w:val="center"/>
            <w:hideMark/>
          </w:tcPr>
          <w:p w14:paraId="0F0A36D4"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4.3.2.4.</w:t>
            </w:r>
          </w:p>
        </w:tc>
        <w:tc>
          <w:tcPr>
            <w:tcW w:w="581" w:type="pct"/>
            <w:shd w:val="clear" w:color="auto" w:fill="auto"/>
            <w:tcMar>
              <w:left w:w="28" w:type="dxa"/>
              <w:right w:w="28" w:type="dxa"/>
            </w:tcMar>
            <w:vAlign w:val="center"/>
          </w:tcPr>
          <w:p w14:paraId="15E621BC"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3 084,69</w:t>
            </w:r>
          </w:p>
        </w:tc>
        <w:tc>
          <w:tcPr>
            <w:tcW w:w="639" w:type="pct"/>
            <w:shd w:val="clear" w:color="auto" w:fill="auto"/>
            <w:tcMar>
              <w:left w:w="28" w:type="dxa"/>
              <w:right w:w="28" w:type="dxa"/>
            </w:tcMar>
            <w:vAlign w:val="center"/>
          </w:tcPr>
          <w:p w14:paraId="38A8DE0C"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н/д</w:t>
            </w:r>
          </w:p>
        </w:tc>
      </w:tr>
      <w:tr w:rsidR="0030477E" w:rsidRPr="00521556" w14:paraId="30F5DF7E" w14:textId="77777777" w:rsidTr="003A4294">
        <w:trPr>
          <w:trHeight w:val="20"/>
        </w:trPr>
        <w:tc>
          <w:tcPr>
            <w:tcW w:w="436" w:type="pct"/>
            <w:vMerge/>
            <w:shd w:val="clear" w:color="auto" w:fill="auto"/>
            <w:tcMar>
              <w:left w:w="28" w:type="dxa"/>
              <w:right w:w="28" w:type="dxa"/>
            </w:tcMar>
            <w:vAlign w:val="center"/>
            <w:hideMark/>
          </w:tcPr>
          <w:p w14:paraId="65CF1A79"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55378EEA"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Комплектные (из сэндвич-панелей) двухтрансформаторные подстанции 6-10 кВ мощностью от 500 до 900 кВА включительно</w:t>
            </w:r>
          </w:p>
        </w:tc>
        <w:tc>
          <w:tcPr>
            <w:tcW w:w="597" w:type="pct"/>
            <w:shd w:val="clear" w:color="auto" w:fill="auto"/>
            <w:tcMar>
              <w:left w:w="28" w:type="dxa"/>
              <w:right w:w="28" w:type="dxa"/>
            </w:tcMar>
            <w:vAlign w:val="center"/>
            <w:hideMark/>
          </w:tcPr>
          <w:p w14:paraId="4F72839E"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4.3.2.5.</w:t>
            </w:r>
          </w:p>
        </w:tc>
        <w:tc>
          <w:tcPr>
            <w:tcW w:w="581" w:type="pct"/>
            <w:shd w:val="clear" w:color="auto" w:fill="auto"/>
            <w:tcMar>
              <w:left w:w="28" w:type="dxa"/>
              <w:right w:w="28" w:type="dxa"/>
            </w:tcMar>
            <w:vAlign w:val="center"/>
          </w:tcPr>
          <w:p w14:paraId="773031B7"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2 204,52</w:t>
            </w:r>
          </w:p>
        </w:tc>
        <w:tc>
          <w:tcPr>
            <w:tcW w:w="639" w:type="pct"/>
            <w:shd w:val="clear" w:color="auto" w:fill="auto"/>
            <w:tcMar>
              <w:left w:w="28" w:type="dxa"/>
              <w:right w:w="28" w:type="dxa"/>
            </w:tcMar>
            <w:vAlign w:val="center"/>
          </w:tcPr>
          <w:p w14:paraId="0EF03A36"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н/д</w:t>
            </w:r>
          </w:p>
        </w:tc>
      </w:tr>
      <w:tr w:rsidR="0030477E" w:rsidRPr="00521556" w14:paraId="194260A5" w14:textId="77777777" w:rsidTr="003A4294">
        <w:trPr>
          <w:trHeight w:val="20"/>
        </w:trPr>
        <w:tc>
          <w:tcPr>
            <w:tcW w:w="436" w:type="pct"/>
            <w:vMerge/>
            <w:shd w:val="clear" w:color="auto" w:fill="auto"/>
            <w:tcMar>
              <w:left w:w="28" w:type="dxa"/>
              <w:right w:w="28" w:type="dxa"/>
            </w:tcMar>
            <w:vAlign w:val="center"/>
            <w:hideMark/>
          </w:tcPr>
          <w:p w14:paraId="638BAF40"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00CF1939"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Комплектные (из сэндвич-панелей) двухтрансформаторные подстанции 6-10 кВ мощностью 1000 кВА и выше</w:t>
            </w:r>
          </w:p>
        </w:tc>
        <w:tc>
          <w:tcPr>
            <w:tcW w:w="597" w:type="pct"/>
            <w:shd w:val="clear" w:color="auto" w:fill="auto"/>
            <w:tcMar>
              <w:left w:w="28" w:type="dxa"/>
              <w:right w:w="28" w:type="dxa"/>
            </w:tcMar>
            <w:vAlign w:val="center"/>
            <w:hideMark/>
          </w:tcPr>
          <w:p w14:paraId="2407538F"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4.3.2.6.</w:t>
            </w:r>
          </w:p>
        </w:tc>
        <w:tc>
          <w:tcPr>
            <w:tcW w:w="581" w:type="pct"/>
            <w:shd w:val="clear" w:color="auto" w:fill="auto"/>
            <w:tcMar>
              <w:left w:w="28" w:type="dxa"/>
              <w:right w:w="28" w:type="dxa"/>
            </w:tcMar>
            <w:vAlign w:val="center"/>
          </w:tcPr>
          <w:p w14:paraId="481D631A"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1 697,25</w:t>
            </w:r>
          </w:p>
        </w:tc>
        <w:tc>
          <w:tcPr>
            <w:tcW w:w="639" w:type="pct"/>
            <w:shd w:val="clear" w:color="auto" w:fill="auto"/>
            <w:tcMar>
              <w:left w:w="28" w:type="dxa"/>
              <w:right w:w="28" w:type="dxa"/>
            </w:tcMar>
            <w:vAlign w:val="center"/>
          </w:tcPr>
          <w:p w14:paraId="2A6FACBC"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н/д</w:t>
            </w:r>
          </w:p>
        </w:tc>
      </w:tr>
      <w:tr w:rsidR="0030477E" w:rsidRPr="00521556" w14:paraId="324AF262" w14:textId="77777777" w:rsidTr="003A4294">
        <w:trPr>
          <w:trHeight w:val="20"/>
        </w:trPr>
        <w:tc>
          <w:tcPr>
            <w:tcW w:w="436" w:type="pct"/>
            <w:vMerge/>
            <w:shd w:val="clear" w:color="auto" w:fill="auto"/>
            <w:tcMar>
              <w:left w:w="28" w:type="dxa"/>
              <w:right w:w="28" w:type="dxa"/>
            </w:tcMar>
            <w:vAlign w:val="center"/>
            <w:hideMark/>
          </w:tcPr>
          <w:p w14:paraId="22826433"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7F4AAC39"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Блочные однотрансформаторные подстанции 6-10 кВ мощностью до 25 кВА включительно</w:t>
            </w:r>
          </w:p>
        </w:tc>
        <w:tc>
          <w:tcPr>
            <w:tcW w:w="597" w:type="pct"/>
            <w:shd w:val="clear" w:color="auto" w:fill="auto"/>
            <w:tcMar>
              <w:left w:w="28" w:type="dxa"/>
              <w:right w:w="28" w:type="dxa"/>
            </w:tcMar>
            <w:vAlign w:val="center"/>
            <w:hideMark/>
          </w:tcPr>
          <w:p w14:paraId="6EBE13A5"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4.4.1.1.</w:t>
            </w:r>
          </w:p>
        </w:tc>
        <w:tc>
          <w:tcPr>
            <w:tcW w:w="581" w:type="pct"/>
            <w:shd w:val="clear" w:color="auto" w:fill="auto"/>
            <w:tcMar>
              <w:left w:w="28" w:type="dxa"/>
              <w:right w:w="28" w:type="dxa"/>
            </w:tcMar>
            <w:vAlign w:val="center"/>
          </w:tcPr>
          <w:p w14:paraId="0D049469"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27 050,15</w:t>
            </w:r>
          </w:p>
        </w:tc>
        <w:tc>
          <w:tcPr>
            <w:tcW w:w="639" w:type="pct"/>
            <w:shd w:val="clear" w:color="auto" w:fill="auto"/>
            <w:tcMar>
              <w:left w:w="28" w:type="dxa"/>
              <w:right w:w="28" w:type="dxa"/>
            </w:tcMar>
            <w:vAlign w:val="center"/>
          </w:tcPr>
          <w:p w14:paraId="03BE302D"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24 308,68</w:t>
            </w:r>
          </w:p>
        </w:tc>
      </w:tr>
      <w:tr w:rsidR="0030477E" w:rsidRPr="00521556" w14:paraId="58F6D311" w14:textId="77777777" w:rsidTr="003A4294">
        <w:trPr>
          <w:trHeight w:val="20"/>
        </w:trPr>
        <w:tc>
          <w:tcPr>
            <w:tcW w:w="436" w:type="pct"/>
            <w:vMerge/>
            <w:shd w:val="clear" w:color="auto" w:fill="auto"/>
            <w:tcMar>
              <w:left w:w="28" w:type="dxa"/>
              <w:right w:w="28" w:type="dxa"/>
            </w:tcMar>
            <w:vAlign w:val="center"/>
            <w:hideMark/>
          </w:tcPr>
          <w:p w14:paraId="004170BF"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698F0C60"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Блочные однотрансформаторные подстанции 6-10 кВ мощностью от 25 до 100 кВА включительно</w:t>
            </w:r>
          </w:p>
        </w:tc>
        <w:tc>
          <w:tcPr>
            <w:tcW w:w="597" w:type="pct"/>
            <w:shd w:val="clear" w:color="auto" w:fill="auto"/>
            <w:tcMar>
              <w:left w:w="28" w:type="dxa"/>
              <w:right w:w="28" w:type="dxa"/>
            </w:tcMar>
            <w:vAlign w:val="center"/>
            <w:hideMark/>
          </w:tcPr>
          <w:p w14:paraId="2FDAB989"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4.4.1.2.</w:t>
            </w:r>
          </w:p>
        </w:tc>
        <w:tc>
          <w:tcPr>
            <w:tcW w:w="581" w:type="pct"/>
            <w:shd w:val="clear" w:color="auto" w:fill="auto"/>
            <w:tcMar>
              <w:left w:w="28" w:type="dxa"/>
              <w:right w:w="28" w:type="dxa"/>
            </w:tcMar>
            <w:vAlign w:val="center"/>
          </w:tcPr>
          <w:p w14:paraId="750C8BE4"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10 998,27</w:t>
            </w:r>
          </w:p>
        </w:tc>
        <w:tc>
          <w:tcPr>
            <w:tcW w:w="639" w:type="pct"/>
            <w:shd w:val="clear" w:color="auto" w:fill="auto"/>
            <w:tcMar>
              <w:left w:w="28" w:type="dxa"/>
              <w:right w:w="28" w:type="dxa"/>
            </w:tcMar>
            <w:vAlign w:val="center"/>
          </w:tcPr>
          <w:p w14:paraId="7D5FA2D5"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9 983,47</w:t>
            </w:r>
          </w:p>
        </w:tc>
      </w:tr>
      <w:tr w:rsidR="0030477E" w:rsidRPr="00521556" w14:paraId="11DBC282" w14:textId="77777777" w:rsidTr="003A4294">
        <w:trPr>
          <w:trHeight w:val="20"/>
        </w:trPr>
        <w:tc>
          <w:tcPr>
            <w:tcW w:w="436" w:type="pct"/>
            <w:vMerge/>
            <w:shd w:val="clear" w:color="auto" w:fill="auto"/>
            <w:tcMar>
              <w:left w:w="28" w:type="dxa"/>
              <w:right w:w="28" w:type="dxa"/>
            </w:tcMar>
            <w:vAlign w:val="center"/>
            <w:hideMark/>
          </w:tcPr>
          <w:p w14:paraId="100C1F9A"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3C25040D"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Блочные однотрансформаторные подстанции 6-10 кВ мощностью от 100 до 250 кВА включительно</w:t>
            </w:r>
          </w:p>
        </w:tc>
        <w:tc>
          <w:tcPr>
            <w:tcW w:w="597" w:type="pct"/>
            <w:shd w:val="clear" w:color="auto" w:fill="auto"/>
            <w:tcMar>
              <w:left w:w="28" w:type="dxa"/>
              <w:right w:w="28" w:type="dxa"/>
            </w:tcMar>
            <w:vAlign w:val="center"/>
            <w:hideMark/>
          </w:tcPr>
          <w:p w14:paraId="73194DE5"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4.4.1.3.</w:t>
            </w:r>
          </w:p>
        </w:tc>
        <w:tc>
          <w:tcPr>
            <w:tcW w:w="581" w:type="pct"/>
            <w:shd w:val="clear" w:color="auto" w:fill="auto"/>
            <w:tcMar>
              <w:left w:w="28" w:type="dxa"/>
              <w:right w:w="28" w:type="dxa"/>
            </w:tcMar>
            <w:vAlign w:val="center"/>
          </w:tcPr>
          <w:p w14:paraId="2CCE4EF7"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6 497,44</w:t>
            </w:r>
          </w:p>
        </w:tc>
        <w:tc>
          <w:tcPr>
            <w:tcW w:w="639" w:type="pct"/>
            <w:shd w:val="clear" w:color="auto" w:fill="auto"/>
            <w:tcMar>
              <w:left w:w="28" w:type="dxa"/>
              <w:right w:w="28" w:type="dxa"/>
            </w:tcMar>
            <w:vAlign w:val="center"/>
          </w:tcPr>
          <w:p w14:paraId="01B82E7A"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5 805,50</w:t>
            </w:r>
          </w:p>
        </w:tc>
      </w:tr>
      <w:tr w:rsidR="0030477E" w:rsidRPr="00521556" w14:paraId="03AECDE6" w14:textId="77777777" w:rsidTr="003A4294">
        <w:trPr>
          <w:trHeight w:val="20"/>
        </w:trPr>
        <w:tc>
          <w:tcPr>
            <w:tcW w:w="436" w:type="pct"/>
            <w:vMerge/>
            <w:shd w:val="clear" w:color="auto" w:fill="auto"/>
            <w:tcMar>
              <w:left w:w="28" w:type="dxa"/>
              <w:right w:w="28" w:type="dxa"/>
            </w:tcMar>
            <w:vAlign w:val="center"/>
            <w:hideMark/>
          </w:tcPr>
          <w:p w14:paraId="36C1B3F2"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402116AB"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Блочные однотрансформаторные подстанции 6-10 кВ мощностью от 250 до 500 кВА включительно</w:t>
            </w:r>
          </w:p>
        </w:tc>
        <w:tc>
          <w:tcPr>
            <w:tcW w:w="597" w:type="pct"/>
            <w:shd w:val="clear" w:color="auto" w:fill="auto"/>
            <w:tcMar>
              <w:left w:w="28" w:type="dxa"/>
              <w:right w:w="28" w:type="dxa"/>
            </w:tcMar>
            <w:vAlign w:val="center"/>
            <w:hideMark/>
          </w:tcPr>
          <w:p w14:paraId="506F6A19"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4.4.1.4.</w:t>
            </w:r>
          </w:p>
        </w:tc>
        <w:tc>
          <w:tcPr>
            <w:tcW w:w="581" w:type="pct"/>
            <w:shd w:val="clear" w:color="auto" w:fill="auto"/>
            <w:tcMar>
              <w:left w:w="28" w:type="dxa"/>
              <w:right w:w="28" w:type="dxa"/>
            </w:tcMar>
            <w:vAlign w:val="center"/>
          </w:tcPr>
          <w:p w14:paraId="5D4621F6"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5 490,26</w:t>
            </w:r>
          </w:p>
        </w:tc>
        <w:tc>
          <w:tcPr>
            <w:tcW w:w="639" w:type="pct"/>
            <w:shd w:val="clear" w:color="auto" w:fill="auto"/>
            <w:tcMar>
              <w:left w:w="28" w:type="dxa"/>
              <w:right w:w="28" w:type="dxa"/>
            </w:tcMar>
            <w:vAlign w:val="center"/>
          </w:tcPr>
          <w:p w14:paraId="6691D53F"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5 060,75</w:t>
            </w:r>
          </w:p>
        </w:tc>
      </w:tr>
      <w:tr w:rsidR="0030477E" w:rsidRPr="00521556" w14:paraId="20013F62" w14:textId="77777777" w:rsidTr="003A4294">
        <w:trPr>
          <w:trHeight w:val="20"/>
        </w:trPr>
        <w:tc>
          <w:tcPr>
            <w:tcW w:w="436" w:type="pct"/>
            <w:vMerge/>
            <w:shd w:val="clear" w:color="auto" w:fill="auto"/>
            <w:tcMar>
              <w:left w:w="28" w:type="dxa"/>
              <w:right w:w="28" w:type="dxa"/>
            </w:tcMar>
            <w:vAlign w:val="center"/>
            <w:hideMark/>
          </w:tcPr>
          <w:p w14:paraId="641D9545"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5DF4520E"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Блочные однотрансформаторные подстанции 6-10 кВ мощностью от 500 до 900 кВА включительно</w:t>
            </w:r>
          </w:p>
        </w:tc>
        <w:tc>
          <w:tcPr>
            <w:tcW w:w="597" w:type="pct"/>
            <w:shd w:val="clear" w:color="auto" w:fill="auto"/>
            <w:tcMar>
              <w:left w:w="28" w:type="dxa"/>
              <w:right w:w="28" w:type="dxa"/>
            </w:tcMar>
            <w:vAlign w:val="center"/>
            <w:hideMark/>
          </w:tcPr>
          <w:p w14:paraId="00FCC2B3"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4.4.1.5.</w:t>
            </w:r>
          </w:p>
        </w:tc>
        <w:tc>
          <w:tcPr>
            <w:tcW w:w="581" w:type="pct"/>
            <w:shd w:val="clear" w:color="auto" w:fill="auto"/>
            <w:tcMar>
              <w:left w:w="28" w:type="dxa"/>
              <w:right w:w="28" w:type="dxa"/>
            </w:tcMar>
            <w:vAlign w:val="center"/>
          </w:tcPr>
          <w:p w14:paraId="7BC5F7CF"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4 634,53</w:t>
            </w:r>
          </w:p>
        </w:tc>
        <w:tc>
          <w:tcPr>
            <w:tcW w:w="639" w:type="pct"/>
            <w:shd w:val="clear" w:color="auto" w:fill="auto"/>
            <w:tcMar>
              <w:left w:w="28" w:type="dxa"/>
              <w:right w:w="28" w:type="dxa"/>
            </w:tcMar>
            <w:vAlign w:val="center"/>
          </w:tcPr>
          <w:p w14:paraId="74C0B589"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4 443,87</w:t>
            </w:r>
          </w:p>
        </w:tc>
      </w:tr>
      <w:tr w:rsidR="0030477E" w:rsidRPr="00521556" w14:paraId="7139482D" w14:textId="77777777" w:rsidTr="003A4294">
        <w:trPr>
          <w:trHeight w:val="20"/>
        </w:trPr>
        <w:tc>
          <w:tcPr>
            <w:tcW w:w="436" w:type="pct"/>
            <w:vMerge/>
            <w:shd w:val="clear" w:color="auto" w:fill="auto"/>
            <w:tcMar>
              <w:left w:w="28" w:type="dxa"/>
              <w:right w:w="28" w:type="dxa"/>
            </w:tcMar>
            <w:vAlign w:val="center"/>
            <w:hideMark/>
          </w:tcPr>
          <w:p w14:paraId="6AE95AC1"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154B9B3F"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Блочные однотрансформаторные подстанции 6-10 кВ мощностью свыше 1000 кВА включительно</w:t>
            </w:r>
          </w:p>
        </w:tc>
        <w:tc>
          <w:tcPr>
            <w:tcW w:w="597" w:type="pct"/>
            <w:shd w:val="clear" w:color="auto" w:fill="auto"/>
            <w:tcMar>
              <w:left w:w="28" w:type="dxa"/>
              <w:right w:w="28" w:type="dxa"/>
            </w:tcMar>
            <w:vAlign w:val="center"/>
            <w:hideMark/>
          </w:tcPr>
          <w:p w14:paraId="108F808E"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4.4.1.6.</w:t>
            </w:r>
          </w:p>
        </w:tc>
        <w:tc>
          <w:tcPr>
            <w:tcW w:w="581" w:type="pct"/>
            <w:shd w:val="clear" w:color="auto" w:fill="auto"/>
            <w:tcMar>
              <w:left w:w="28" w:type="dxa"/>
              <w:right w:w="28" w:type="dxa"/>
            </w:tcMar>
            <w:vAlign w:val="center"/>
          </w:tcPr>
          <w:p w14:paraId="6C4371B1"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4 122,86</w:t>
            </w:r>
          </w:p>
        </w:tc>
        <w:tc>
          <w:tcPr>
            <w:tcW w:w="639" w:type="pct"/>
            <w:shd w:val="clear" w:color="auto" w:fill="auto"/>
            <w:tcMar>
              <w:left w:w="28" w:type="dxa"/>
              <w:right w:w="28" w:type="dxa"/>
            </w:tcMar>
            <w:vAlign w:val="center"/>
          </w:tcPr>
          <w:p w14:paraId="726D96A6"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3 732,22</w:t>
            </w:r>
          </w:p>
        </w:tc>
      </w:tr>
      <w:tr w:rsidR="0030477E" w:rsidRPr="00521556" w14:paraId="11A32F10" w14:textId="77777777" w:rsidTr="003A4294">
        <w:trPr>
          <w:trHeight w:val="20"/>
        </w:trPr>
        <w:tc>
          <w:tcPr>
            <w:tcW w:w="436" w:type="pct"/>
            <w:vMerge/>
            <w:shd w:val="clear" w:color="auto" w:fill="auto"/>
            <w:tcMar>
              <w:left w:w="28" w:type="dxa"/>
              <w:right w:w="28" w:type="dxa"/>
            </w:tcMar>
            <w:vAlign w:val="center"/>
            <w:hideMark/>
          </w:tcPr>
          <w:p w14:paraId="3D92D983"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45AF5779"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Блочные двухтрансформаторные подстанции 6-10 кВ мощностью от 100 до 250 кВА включительно</w:t>
            </w:r>
          </w:p>
        </w:tc>
        <w:tc>
          <w:tcPr>
            <w:tcW w:w="597" w:type="pct"/>
            <w:shd w:val="clear" w:color="auto" w:fill="auto"/>
            <w:tcMar>
              <w:left w:w="28" w:type="dxa"/>
              <w:right w:w="28" w:type="dxa"/>
            </w:tcMar>
            <w:vAlign w:val="center"/>
            <w:hideMark/>
          </w:tcPr>
          <w:p w14:paraId="72BB9179"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4.4.2.3.</w:t>
            </w:r>
          </w:p>
        </w:tc>
        <w:tc>
          <w:tcPr>
            <w:tcW w:w="581" w:type="pct"/>
            <w:shd w:val="clear" w:color="auto" w:fill="auto"/>
            <w:tcMar>
              <w:left w:w="28" w:type="dxa"/>
              <w:right w:w="28" w:type="dxa"/>
            </w:tcMar>
            <w:vAlign w:val="center"/>
          </w:tcPr>
          <w:p w14:paraId="20C8CAF7"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6 383,70</w:t>
            </w:r>
          </w:p>
        </w:tc>
        <w:tc>
          <w:tcPr>
            <w:tcW w:w="639" w:type="pct"/>
            <w:shd w:val="clear" w:color="auto" w:fill="auto"/>
            <w:tcMar>
              <w:left w:w="28" w:type="dxa"/>
              <w:right w:w="28" w:type="dxa"/>
            </w:tcMar>
            <w:vAlign w:val="center"/>
          </w:tcPr>
          <w:p w14:paraId="521F30E2"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5 959,39</w:t>
            </w:r>
          </w:p>
        </w:tc>
      </w:tr>
      <w:tr w:rsidR="0030477E" w:rsidRPr="00521556" w14:paraId="6E1E0D74" w14:textId="77777777" w:rsidTr="003A4294">
        <w:trPr>
          <w:trHeight w:val="20"/>
        </w:trPr>
        <w:tc>
          <w:tcPr>
            <w:tcW w:w="436" w:type="pct"/>
            <w:vMerge/>
            <w:shd w:val="clear" w:color="auto" w:fill="auto"/>
            <w:tcMar>
              <w:left w:w="28" w:type="dxa"/>
              <w:right w:w="28" w:type="dxa"/>
            </w:tcMar>
            <w:vAlign w:val="center"/>
            <w:hideMark/>
          </w:tcPr>
          <w:p w14:paraId="3C512DF0"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115C21B6"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Блочные двухтрансформаторные подстанции 6-10 кВ мощностью от 250 до 500 кВА включительно</w:t>
            </w:r>
          </w:p>
        </w:tc>
        <w:tc>
          <w:tcPr>
            <w:tcW w:w="597" w:type="pct"/>
            <w:shd w:val="clear" w:color="auto" w:fill="auto"/>
            <w:tcMar>
              <w:left w:w="28" w:type="dxa"/>
              <w:right w:w="28" w:type="dxa"/>
            </w:tcMar>
            <w:vAlign w:val="center"/>
            <w:hideMark/>
          </w:tcPr>
          <w:p w14:paraId="16860E93"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4.4.2.4.</w:t>
            </w:r>
          </w:p>
        </w:tc>
        <w:tc>
          <w:tcPr>
            <w:tcW w:w="581" w:type="pct"/>
            <w:shd w:val="clear" w:color="auto" w:fill="auto"/>
            <w:tcMar>
              <w:left w:w="28" w:type="dxa"/>
              <w:right w:w="28" w:type="dxa"/>
            </w:tcMar>
            <w:vAlign w:val="center"/>
          </w:tcPr>
          <w:p w14:paraId="2FE9CD82"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5 695,52</w:t>
            </w:r>
          </w:p>
        </w:tc>
        <w:tc>
          <w:tcPr>
            <w:tcW w:w="639" w:type="pct"/>
            <w:shd w:val="clear" w:color="auto" w:fill="auto"/>
            <w:tcMar>
              <w:left w:w="28" w:type="dxa"/>
              <w:right w:w="28" w:type="dxa"/>
            </w:tcMar>
            <w:vAlign w:val="center"/>
          </w:tcPr>
          <w:p w14:paraId="377DBF3B"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5 523,18</w:t>
            </w:r>
          </w:p>
        </w:tc>
      </w:tr>
      <w:tr w:rsidR="0030477E" w:rsidRPr="00521556" w14:paraId="73DA6C64" w14:textId="77777777" w:rsidTr="003A4294">
        <w:trPr>
          <w:trHeight w:val="20"/>
        </w:trPr>
        <w:tc>
          <w:tcPr>
            <w:tcW w:w="436" w:type="pct"/>
            <w:vMerge/>
            <w:shd w:val="clear" w:color="auto" w:fill="auto"/>
            <w:tcMar>
              <w:left w:w="28" w:type="dxa"/>
              <w:right w:w="28" w:type="dxa"/>
            </w:tcMar>
            <w:vAlign w:val="center"/>
            <w:hideMark/>
          </w:tcPr>
          <w:p w14:paraId="11F6FEE0"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4B9C81DC"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Блочные двухтрансформаторные подстанции 6-10 кВ мощностью от 500 до 900 кВА включительно</w:t>
            </w:r>
          </w:p>
        </w:tc>
        <w:tc>
          <w:tcPr>
            <w:tcW w:w="597" w:type="pct"/>
            <w:shd w:val="clear" w:color="auto" w:fill="auto"/>
            <w:tcMar>
              <w:left w:w="28" w:type="dxa"/>
              <w:right w:w="28" w:type="dxa"/>
            </w:tcMar>
            <w:vAlign w:val="center"/>
            <w:hideMark/>
          </w:tcPr>
          <w:p w14:paraId="4E2EAE63"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4.4.2.5.</w:t>
            </w:r>
          </w:p>
        </w:tc>
        <w:tc>
          <w:tcPr>
            <w:tcW w:w="581" w:type="pct"/>
            <w:shd w:val="clear" w:color="auto" w:fill="auto"/>
            <w:tcMar>
              <w:left w:w="28" w:type="dxa"/>
              <w:right w:w="28" w:type="dxa"/>
            </w:tcMar>
            <w:vAlign w:val="center"/>
          </w:tcPr>
          <w:p w14:paraId="6FE4E128"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5 309,44</w:t>
            </w:r>
          </w:p>
        </w:tc>
        <w:tc>
          <w:tcPr>
            <w:tcW w:w="639" w:type="pct"/>
            <w:shd w:val="clear" w:color="auto" w:fill="auto"/>
            <w:tcMar>
              <w:left w:w="28" w:type="dxa"/>
              <w:right w:w="28" w:type="dxa"/>
            </w:tcMar>
            <w:vAlign w:val="center"/>
          </w:tcPr>
          <w:p w14:paraId="3A9EA987"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5 309,44</w:t>
            </w:r>
          </w:p>
        </w:tc>
      </w:tr>
      <w:tr w:rsidR="0030477E" w:rsidRPr="00521556" w14:paraId="6C452240" w14:textId="77777777" w:rsidTr="003A4294">
        <w:trPr>
          <w:trHeight w:val="20"/>
        </w:trPr>
        <w:tc>
          <w:tcPr>
            <w:tcW w:w="436" w:type="pct"/>
            <w:vMerge/>
            <w:shd w:val="clear" w:color="auto" w:fill="auto"/>
            <w:tcMar>
              <w:left w:w="28" w:type="dxa"/>
              <w:right w:w="28" w:type="dxa"/>
            </w:tcMar>
            <w:vAlign w:val="center"/>
            <w:hideMark/>
          </w:tcPr>
          <w:p w14:paraId="1D7D3C0E"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6875A526"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Блочные двухтрансформаторные подстанции 6-10 кВ мощностью 1000 кВА и выше</w:t>
            </w:r>
          </w:p>
        </w:tc>
        <w:tc>
          <w:tcPr>
            <w:tcW w:w="597" w:type="pct"/>
            <w:shd w:val="clear" w:color="auto" w:fill="auto"/>
            <w:tcMar>
              <w:left w:w="28" w:type="dxa"/>
              <w:right w:w="28" w:type="dxa"/>
            </w:tcMar>
            <w:vAlign w:val="center"/>
            <w:hideMark/>
          </w:tcPr>
          <w:p w14:paraId="044D8843"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4.4.2.6.</w:t>
            </w:r>
          </w:p>
        </w:tc>
        <w:tc>
          <w:tcPr>
            <w:tcW w:w="581" w:type="pct"/>
            <w:shd w:val="clear" w:color="auto" w:fill="auto"/>
            <w:tcMar>
              <w:left w:w="28" w:type="dxa"/>
              <w:right w:w="28" w:type="dxa"/>
            </w:tcMar>
            <w:vAlign w:val="center"/>
          </w:tcPr>
          <w:p w14:paraId="2D712392"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4 482,82</w:t>
            </w:r>
          </w:p>
        </w:tc>
        <w:tc>
          <w:tcPr>
            <w:tcW w:w="639" w:type="pct"/>
            <w:shd w:val="clear" w:color="auto" w:fill="auto"/>
            <w:tcMar>
              <w:left w:w="28" w:type="dxa"/>
              <w:right w:w="28" w:type="dxa"/>
            </w:tcMar>
            <w:vAlign w:val="center"/>
          </w:tcPr>
          <w:p w14:paraId="686E587A"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4 482,82</w:t>
            </w:r>
          </w:p>
        </w:tc>
      </w:tr>
      <w:tr w:rsidR="0030477E" w:rsidRPr="00521556" w14:paraId="1B262344" w14:textId="77777777" w:rsidTr="00BE184F">
        <w:trPr>
          <w:trHeight w:val="20"/>
        </w:trPr>
        <w:tc>
          <w:tcPr>
            <w:tcW w:w="3183" w:type="pct"/>
            <w:gridSpan w:val="2"/>
            <w:shd w:val="clear" w:color="auto" w:fill="auto"/>
            <w:tcMar>
              <w:left w:w="28" w:type="dxa"/>
              <w:right w:w="28" w:type="dxa"/>
            </w:tcMar>
            <w:vAlign w:val="center"/>
            <w:hideMark/>
          </w:tcPr>
          <w:p w14:paraId="333FDA9A"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Строительство распределительных трансформаторных подстанций с уровнем напряжения до 35 кВ, в т.ч.:</w:t>
            </w:r>
          </w:p>
        </w:tc>
        <w:tc>
          <w:tcPr>
            <w:tcW w:w="597" w:type="pct"/>
            <w:shd w:val="clear" w:color="auto" w:fill="auto"/>
            <w:tcMar>
              <w:left w:w="28" w:type="dxa"/>
              <w:right w:w="28" w:type="dxa"/>
            </w:tcMar>
            <w:vAlign w:val="center"/>
            <w:hideMark/>
          </w:tcPr>
          <w:p w14:paraId="33B20868"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 </w:t>
            </w:r>
          </w:p>
        </w:tc>
        <w:tc>
          <w:tcPr>
            <w:tcW w:w="581" w:type="pct"/>
            <w:shd w:val="clear" w:color="auto" w:fill="auto"/>
            <w:tcMar>
              <w:left w:w="28" w:type="dxa"/>
              <w:right w:w="28" w:type="dxa"/>
            </w:tcMar>
            <w:vAlign w:val="center"/>
            <w:hideMark/>
          </w:tcPr>
          <w:p w14:paraId="4FF95C0A"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p>
        </w:tc>
        <w:tc>
          <w:tcPr>
            <w:tcW w:w="639" w:type="pct"/>
            <w:shd w:val="clear" w:color="auto" w:fill="auto"/>
            <w:tcMar>
              <w:left w:w="28" w:type="dxa"/>
              <w:right w:w="28" w:type="dxa"/>
            </w:tcMar>
            <w:vAlign w:val="center"/>
            <w:hideMark/>
          </w:tcPr>
          <w:p w14:paraId="2C4CD8CE"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p>
        </w:tc>
      </w:tr>
      <w:tr w:rsidR="0030477E" w:rsidRPr="00521556" w14:paraId="5EBF6762" w14:textId="77777777" w:rsidTr="003A4294">
        <w:trPr>
          <w:trHeight w:val="20"/>
        </w:trPr>
        <w:tc>
          <w:tcPr>
            <w:tcW w:w="436" w:type="pct"/>
            <w:vMerge w:val="restart"/>
            <w:shd w:val="clear" w:color="auto" w:fill="auto"/>
            <w:tcMar>
              <w:left w:w="28" w:type="dxa"/>
              <w:right w:w="28" w:type="dxa"/>
            </w:tcMar>
            <w:vAlign w:val="center"/>
            <w:hideMark/>
          </w:tcPr>
          <w:p w14:paraId="2123A5AC" w14:textId="77777777" w:rsidR="0030477E" w:rsidRPr="00521556" w:rsidRDefault="0030477E" w:rsidP="0030477E">
            <w:pPr>
              <w:spacing w:after="0" w:line="240" w:lineRule="auto"/>
              <w:jc w:val="center"/>
              <w:rPr>
                <w:rFonts w:ascii="Times New Roman" w:eastAsia="Times New Roman" w:hAnsi="Times New Roman"/>
                <w:b/>
                <w:bCs/>
                <w:color w:val="000000"/>
                <w:sz w:val="16"/>
                <w:szCs w:val="16"/>
                <w:lang w:eastAsia="ru-RU"/>
              </w:rPr>
            </w:pPr>
            <w:r w:rsidRPr="00521556">
              <w:rPr>
                <w:rFonts w:ascii="Times New Roman" w:eastAsia="Times New Roman" w:hAnsi="Times New Roman"/>
                <w:b/>
                <w:bCs/>
                <w:color w:val="000000"/>
                <w:sz w:val="16"/>
                <w:szCs w:val="16"/>
                <w:lang w:eastAsia="ru-RU"/>
              </w:rPr>
              <w:t>С</w:t>
            </w:r>
            <w:r w:rsidRPr="00521556">
              <w:rPr>
                <w:rFonts w:ascii="Times New Roman" w:eastAsia="Times New Roman" w:hAnsi="Times New Roman"/>
                <w:b/>
                <w:bCs/>
                <w:color w:val="000000"/>
                <w:sz w:val="16"/>
                <w:szCs w:val="16"/>
                <w:vertAlign w:val="subscript"/>
                <w:lang w:eastAsia="ru-RU"/>
              </w:rPr>
              <w:t>6, 6-10 кВ</w:t>
            </w:r>
          </w:p>
        </w:tc>
        <w:tc>
          <w:tcPr>
            <w:tcW w:w="2747" w:type="pct"/>
            <w:shd w:val="clear" w:color="auto" w:fill="auto"/>
            <w:tcMar>
              <w:left w:w="28" w:type="dxa"/>
              <w:right w:w="28" w:type="dxa"/>
            </w:tcMar>
            <w:vAlign w:val="center"/>
            <w:hideMark/>
          </w:tcPr>
          <w:p w14:paraId="6F977346"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Распределительные трансформаторные подстанции 6-10 кВ с пропускной способностью 9,2 МВт при 6 кВ, совмещенные с двухтрансформаторной подстанцией мощностью выше 1000 кВА</w:t>
            </w:r>
          </w:p>
        </w:tc>
        <w:tc>
          <w:tcPr>
            <w:tcW w:w="597" w:type="pct"/>
            <w:shd w:val="clear" w:color="auto" w:fill="auto"/>
            <w:tcMar>
              <w:left w:w="28" w:type="dxa"/>
              <w:right w:w="28" w:type="dxa"/>
            </w:tcMar>
            <w:vAlign w:val="center"/>
            <w:hideMark/>
          </w:tcPr>
          <w:p w14:paraId="202E42B0"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5.1.2.5.</w:t>
            </w:r>
          </w:p>
        </w:tc>
        <w:tc>
          <w:tcPr>
            <w:tcW w:w="581" w:type="pct"/>
            <w:shd w:val="clear" w:color="auto" w:fill="auto"/>
            <w:tcMar>
              <w:left w:w="28" w:type="dxa"/>
              <w:right w:w="28" w:type="dxa"/>
            </w:tcMar>
            <w:vAlign w:val="center"/>
          </w:tcPr>
          <w:p w14:paraId="29C10FF6"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2 047,28</w:t>
            </w:r>
          </w:p>
        </w:tc>
        <w:tc>
          <w:tcPr>
            <w:tcW w:w="639" w:type="pct"/>
            <w:shd w:val="clear" w:color="auto" w:fill="auto"/>
            <w:tcMar>
              <w:left w:w="28" w:type="dxa"/>
              <w:right w:w="28" w:type="dxa"/>
            </w:tcMar>
            <w:vAlign w:val="center"/>
          </w:tcPr>
          <w:p w14:paraId="6E8E28C8"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н/д</w:t>
            </w:r>
          </w:p>
        </w:tc>
      </w:tr>
      <w:tr w:rsidR="0030477E" w:rsidRPr="00521556" w14:paraId="1EF50C87" w14:textId="77777777" w:rsidTr="003A4294">
        <w:trPr>
          <w:trHeight w:val="20"/>
        </w:trPr>
        <w:tc>
          <w:tcPr>
            <w:tcW w:w="436" w:type="pct"/>
            <w:vMerge/>
            <w:shd w:val="clear" w:color="auto" w:fill="auto"/>
            <w:tcMar>
              <w:left w:w="28" w:type="dxa"/>
              <w:right w:w="28" w:type="dxa"/>
            </w:tcMar>
            <w:vAlign w:val="center"/>
          </w:tcPr>
          <w:p w14:paraId="6FEDF5A3" w14:textId="77777777" w:rsidR="0030477E" w:rsidRPr="00521556" w:rsidRDefault="0030477E" w:rsidP="0030477E">
            <w:pPr>
              <w:spacing w:after="0" w:line="240" w:lineRule="auto"/>
              <w:jc w:val="center"/>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tcPr>
          <w:p w14:paraId="16F562A8"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Распределительные трансформаторные подстанции 6-10 кВ с пропускной способностью 5 МВт при 10 кВ, совмещенные с двухтрансформаторной подстанцией мощностью от 500 до 900 кВА</w:t>
            </w:r>
          </w:p>
        </w:tc>
        <w:tc>
          <w:tcPr>
            <w:tcW w:w="597" w:type="pct"/>
            <w:shd w:val="clear" w:color="auto" w:fill="auto"/>
            <w:tcMar>
              <w:left w:w="28" w:type="dxa"/>
              <w:right w:w="28" w:type="dxa"/>
            </w:tcMar>
            <w:vAlign w:val="center"/>
          </w:tcPr>
          <w:p w14:paraId="5ED684FF"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5.2.2.4.</w:t>
            </w:r>
          </w:p>
        </w:tc>
        <w:tc>
          <w:tcPr>
            <w:tcW w:w="581" w:type="pct"/>
            <w:shd w:val="clear" w:color="auto" w:fill="auto"/>
            <w:tcMar>
              <w:left w:w="28" w:type="dxa"/>
              <w:right w:w="28" w:type="dxa"/>
            </w:tcMar>
            <w:vAlign w:val="center"/>
          </w:tcPr>
          <w:p w14:paraId="66B90CCA"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2 966,34</w:t>
            </w:r>
          </w:p>
        </w:tc>
        <w:tc>
          <w:tcPr>
            <w:tcW w:w="639" w:type="pct"/>
            <w:shd w:val="clear" w:color="auto" w:fill="auto"/>
            <w:tcMar>
              <w:left w:w="28" w:type="dxa"/>
              <w:right w:w="28" w:type="dxa"/>
            </w:tcMar>
            <w:vAlign w:val="center"/>
          </w:tcPr>
          <w:p w14:paraId="642C9FA3"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н/д</w:t>
            </w:r>
          </w:p>
        </w:tc>
      </w:tr>
      <w:tr w:rsidR="0030477E" w:rsidRPr="00521556" w14:paraId="08DF28CA" w14:textId="77777777" w:rsidTr="003A4294">
        <w:trPr>
          <w:trHeight w:val="20"/>
        </w:trPr>
        <w:tc>
          <w:tcPr>
            <w:tcW w:w="436" w:type="pct"/>
            <w:vMerge/>
            <w:shd w:val="clear" w:color="auto" w:fill="auto"/>
            <w:tcMar>
              <w:left w:w="28" w:type="dxa"/>
              <w:right w:w="28" w:type="dxa"/>
            </w:tcMar>
            <w:vAlign w:val="center"/>
            <w:hideMark/>
          </w:tcPr>
          <w:p w14:paraId="39EE687E"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0A2B6E43"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Распределительные трансформаторные подстанции 6-10 кВ с пропускной способностью 15,0 МВт при 10 кВ, совмещенные с двухтрансформаторной подстанцией мощностью выше 1000 кВА</w:t>
            </w:r>
          </w:p>
        </w:tc>
        <w:tc>
          <w:tcPr>
            <w:tcW w:w="597" w:type="pct"/>
            <w:shd w:val="clear" w:color="auto" w:fill="auto"/>
            <w:tcMar>
              <w:left w:w="28" w:type="dxa"/>
              <w:right w:w="28" w:type="dxa"/>
            </w:tcMar>
            <w:vAlign w:val="center"/>
            <w:hideMark/>
          </w:tcPr>
          <w:p w14:paraId="3F31B491"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5.2.2.5.</w:t>
            </w:r>
          </w:p>
        </w:tc>
        <w:tc>
          <w:tcPr>
            <w:tcW w:w="581" w:type="pct"/>
            <w:shd w:val="clear" w:color="auto" w:fill="auto"/>
            <w:tcMar>
              <w:left w:w="28" w:type="dxa"/>
              <w:right w:w="28" w:type="dxa"/>
            </w:tcMar>
            <w:vAlign w:val="center"/>
          </w:tcPr>
          <w:p w14:paraId="70E8E94D"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1 292,14</w:t>
            </w:r>
          </w:p>
        </w:tc>
        <w:tc>
          <w:tcPr>
            <w:tcW w:w="639" w:type="pct"/>
            <w:shd w:val="clear" w:color="auto" w:fill="auto"/>
            <w:tcMar>
              <w:left w:w="28" w:type="dxa"/>
              <w:right w:w="28" w:type="dxa"/>
            </w:tcMar>
            <w:vAlign w:val="center"/>
          </w:tcPr>
          <w:p w14:paraId="324B2BE1"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н/д</w:t>
            </w:r>
          </w:p>
        </w:tc>
      </w:tr>
      <w:tr w:rsidR="0030477E" w:rsidRPr="00521556" w14:paraId="18FBD9A5" w14:textId="77777777" w:rsidTr="00BE184F">
        <w:trPr>
          <w:trHeight w:val="20"/>
        </w:trPr>
        <w:tc>
          <w:tcPr>
            <w:tcW w:w="3183" w:type="pct"/>
            <w:gridSpan w:val="2"/>
            <w:shd w:val="clear" w:color="auto" w:fill="auto"/>
            <w:tcMar>
              <w:left w:w="28" w:type="dxa"/>
              <w:right w:w="28" w:type="dxa"/>
            </w:tcMar>
            <w:vAlign w:val="center"/>
            <w:hideMark/>
          </w:tcPr>
          <w:p w14:paraId="742C7CE2"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Строительство центров питания, подстанций с уровнем напряжения 35 кВ и выше (ПС), в т.ч.:</w:t>
            </w:r>
          </w:p>
        </w:tc>
        <w:tc>
          <w:tcPr>
            <w:tcW w:w="597" w:type="pct"/>
            <w:shd w:val="clear" w:color="auto" w:fill="auto"/>
            <w:tcMar>
              <w:left w:w="28" w:type="dxa"/>
              <w:right w:w="28" w:type="dxa"/>
            </w:tcMar>
            <w:vAlign w:val="center"/>
            <w:hideMark/>
          </w:tcPr>
          <w:p w14:paraId="69BFF072"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 </w:t>
            </w:r>
          </w:p>
        </w:tc>
        <w:tc>
          <w:tcPr>
            <w:tcW w:w="581" w:type="pct"/>
            <w:shd w:val="clear" w:color="auto" w:fill="auto"/>
            <w:tcMar>
              <w:left w:w="28" w:type="dxa"/>
              <w:right w:w="28" w:type="dxa"/>
            </w:tcMar>
            <w:vAlign w:val="center"/>
            <w:hideMark/>
          </w:tcPr>
          <w:p w14:paraId="0378397B"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p>
        </w:tc>
        <w:tc>
          <w:tcPr>
            <w:tcW w:w="639" w:type="pct"/>
            <w:shd w:val="clear" w:color="auto" w:fill="auto"/>
            <w:tcMar>
              <w:left w:w="28" w:type="dxa"/>
              <w:right w:w="28" w:type="dxa"/>
            </w:tcMar>
            <w:vAlign w:val="center"/>
            <w:hideMark/>
          </w:tcPr>
          <w:p w14:paraId="3641E506"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p>
        </w:tc>
      </w:tr>
      <w:tr w:rsidR="0030477E" w:rsidRPr="00521556" w14:paraId="029071B2" w14:textId="77777777" w:rsidTr="003A4294">
        <w:trPr>
          <w:trHeight w:val="20"/>
        </w:trPr>
        <w:tc>
          <w:tcPr>
            <w:tcW w:w="436" w:type="pct"/>
            <w:vMerge w:val="restart"/>
            <w:shd w:val="clear" w:color="auto" w:fill="auto"/>
            <w:tcMar>
              <w:left w:w="28" w:type="dxa"/>
              <w:right w:w="28" w:type="dxa"/>
            </w:tcMar>
            <w:vAlign w:val="center"/>
            <w:hideMark/>
          </w:tcPr>
          <w:p w14:paraId="10D946D7" w14:textId="77777777" w:rsidR="0030477E" w:rsidRPr="00521556" w:rsidRDefault="0030477E" w:rsidP="0030477E">
            <w:pPr>
              <w:spacing w:after="0" w:line="240" w:lineRule="auto"/>
              <w:jc w:val="center"/>
              <w:rPr>
                <w:rFonts w:ascii="Times New Roman" w:eastAsia="Times New Roman" w:hAnsi="Times New Roman"/>
                <w:b/>
                <w:bCs/>
                <w:color w:val="000000"/>
                <w:sz w:val="16"/>
                <w:szCs w:val="16"/>
                <w:lang w:eastAsia="ru-RU"/>
              </w:rPr>
            </w:pPr>
            <w:r w:rsidRPr="00521556">
              <w:rPr>
                <w:rFonts w:ascii="Times New Roman" w:eastAsia="Times New Roman" w:hAnsi="Times New Roman"/>
                <w:b/>
                <w:bCs/>
                <w:color w:val="000000"/>
                <w:sz w:val="16"/>
                <w:szCs w:val="16"/>
                <w:lang w:eastAsia="ru-RU"/>
              </w:rPr>
              <w:t>С</w:t>
            </w:r>
            <w:r w:rsidRPr="00521556">
              <w:rPr>
                <w:rFonts w:ascii="Times New Roman" w:eastAsia="Times New Roman" w:hAnsi="Times New Roman"/>
                <w:b/>
                <w:bCs/>
                <w:color w:val="000000"/>
                <w:sz w:val="16"/>
                <w:szCs w:val="16"/>
                <w:vertAlign w:val="subscript"/>
                <w:lang w:eastAsia="ru-RU"/>
              </w:rPr>
              <w:t>7, 35–110  кВ</w:t>
            </w:r>
          </w:p>
        </w:tc>
        <w:tc>
          <w:tcPr>
            <w:tcW w:w="2747" w:type="pct"/>
            <w:shd w:val="clear" w:color="auto" w:fill="auto"/>
            <w:tcMar>
              <w:left w:w="28" w:type="dxa"/>
              <w:right w:w="28" w:type="dxa"/>
            </w:tcMar>
            <w:vAlign w:val="center"/>
            <w:hideMark/>
          </w:tcPr>
          <w:p w14:paraId="7A7F6CE9"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Блочная комплектная однотрансформаторная подстанция 35/0,4 кВ с трансформаторной мощностью 1х1,0 МВА</w:t>
            </w:r>
          </w:p>
        </w:tc>
        <w:tc>
          <w:tcPr>
            <w:tcW w:w="597" w:type="pct"/>
            <w:shd w:val="clear" w:color="auto" w:fill="auto"/>
            <w:tcMar>
              <w:left w:w="28" w:type="dxa"/>
              <w:right w:w="28" w:type="dxa"/>
            </w:tcMar>
            <w:vAlign w:val="center"/>
            <w:hideMark/>
          </w:tcPr>
          <w:p w14:paraId="05821970"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6.1.1.1.1.</w:t>
            </w:r>
          </w:p>
        </w:tc>
        <w:tc>
          <w:tcPr>
            <w:tcW w:w="581" w:type="pct"/>
            <w:shd w:val="clear" w:color="auto" w:fill="auto"/>
            <w:tcMar>
              <w:left w:w="28" w:type="dxa"/>
              <w:right w:w="28" w:type="dxa"/>
            </w:tcMar>
            <w:vAlign w:val="center"/>
          </w:tcPr>
          <w:p w14:paraId="6B169BA7"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18 088,09</w:t>
            </w:r>
          </w:p>
        </w:tc>
        <w:tc>
          <w:tcPr>
            <w:tcW w:w="639" w:type="pct"/>
            <w:shd w:val="clear" w:color="auto" w:fill="auto"/>
            <w:tcMar>
              <w:left w:w="28" w:type="dxa"/>
              <w:right w:w="28" w:type="dxa"/>
            </w:tcMar>
            <w:vAlign w:val="center"/>
          </w:tcPr>
          <w:p w14:paraId="5D5E37D3"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17 281,47</w:t>
            </w:r>
          </w:p>
        </w:tc>
      </w:tr>
      <w:tr w:rsidR="0030477E" w:rsidRPr="00521556" w14:paraId="1CCCDA18" w14:textId="77777777" w:rsidTr="003A4294">
        <w:trPr>
          <w:trHeight w:val="20"/>
        </w:trPr>
        <w:tc>
          <w:tcPr>
            <w:tcW w:w="436" w:type="pct"/>
            <w:vMerge/>
            <w:shd w:val="clear" w:color="auto" w:fill="auto"/>
            <w:tcMar>
              <w:left w:w="28" w:type="dxa"/>
              <w:right w:w="28" w:type="dxa"/>
            </w:tcMar>
            <w:vAlign w:val="center"/>
            <w:hideMark/>
          </w:tcPr>
          <w:p w14:paraId="7A667D8C"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48EB536E"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Блочная комплектная однотрансформаторная подстанция 35/0,4 кВ с трансформаторной мощностью 1х1,6 МВА</w:t>
            </w:r>
          </w:p>
        </w:tc>
        <w:tc>
          <w:tcPr>
            <w:tcW w:w="597" w:type="pct"/>
            <w:shd w:val="clear" w:color="auto" w:fill="auto"/>
            <w:tcMar>
              <w:left w:w="28" w:type="dxa"/>
              <w:right w:w="28" w:type="dxa"/>
            </w:tcMar>
            <w:vAlign w:val="center"/>
            <w:hideMark/>
          </w:tcPr>
          <w:p w14:paraId="06EC7F34"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6.1.1.1.2.</w:t>
            </w:r>
          </w:p>
        </w:tc>
        <w:tc>
          <w:tcPr>
            <w:tcW w:w="581" w:type="pct"/>
            <w:shd w:val="clear" w:color="auto" w:fill="auto"/>
            <w:tcMar>
              <w:left w:w="28" w:type="dxa"/>
              <w:right w:w="28" w:type="dxa"/>
            </w:tcMar>
            <w:vAlign w:val="center"/>
          </w:tcPr>
          <w:p w14:paraId="39D89202"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11 890,00</w:t>
            </w:r>
          </w:p>
        </w:tc>
        <w:tc>
          <w:tcPr>
            <w:tcW w:w="639" w:type="pct"/>
            <w:shd w:val="clear" w:color="auto" w:fill="auto"/>
            <w:tcMar>
              <w:left w:w="28" w:type="dxa"/>
              <w:right w:w="28" w:type="dxa"/>
            </w:tcMar>
            <w:vAlign w:val="center"/>
          </w:tcPr>
          <w:p w14:paraId="44661F55"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н/д</w:t>
            </w:r>
          </w:p>
        </w:tc>
      </w:tr>
      <w:tr w:rsidR="0030477E" w:rsidRPr="00521556" w14:paraId="17522C66" w14:textId="77777777" w:rsidTr="003A4294">
        <w:trPr>
          <w:trHeight w:val="20"/>
        </w:trPr>
        <w:tc>
          <w:tcPr>
            <w:tcW w:w="436" w:type="pct"/>
            <w:vMerge/>
            <w:shd w:val="clear" w:color="auto" w:fill="auto"/>
            <w:tcMar>
              <w:left w:w="28" w:type="dxa"/>
              <w:right w:w="28" w:type="dxa"/>
            </w:tcMar>
            <w:vAlign w:val="center"/>
            <w:hideMark/>
          </w:tcPr>
          <w:p w14:paraId="79D798DE"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5F1067CB"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Блочная комплектная однотрансформаторная подстанция 35/0,4 кВ с трансформаторной мощностью 1х2,5 МВА</w:t>
            </w:r>
          </w:p>
        </w:tc>
        <w:tc>
          <w:tcPr>
            <w:tcW w:w="597" w:type="pct"/>
            <w:shd w:val="clear" w:color="auto" w:fill="auto"/>
            <w:tcMar>
              <w:left w:w="28" w:type="dxa"/>
              <w:right w:w="28" w:type="dxa"/>
            </w:tcMar>
            <w:vAlign w:val="center"/>
            <w:hideMark/>
          </w:tcPr>
          <w:p w14:paraId="136ACD5C"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6.1.1.1.3.</w:t>
            </w:r>
          </w:p>
        </w:tc>
        <w:tc>
          <w:tcPr>
            <w:tcW w:w="581" w:type="pct"/>
            <w:shd w:val="clear" w:color="auto" w:fill="auto"/>
            <w:tcMar>
              <w:left w:w="28" w:type="dxa"/>
              <w:right w:w="28" w:type="dxa"/>
            </w:tcMar>
            <w:vAlign w:val="center"/>
          </w:tcPr>
          <w:p w14:paraId="03550A82"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8 042,90</w:t>
            </w:r>
          </w:p>
        </w:tc>
        <w:tc>
          <w:tcPr>
            <w:tcW w:w="639" w:type="pct"/>
            <w:shd w:val="clear" w:color="auto" w:fill="auto"/>
            <w:tcMar>
              <w:left w:w="28" w:type="dxa"/>
              <w:right w:w="28" w:type="dxa"/>
            </w:tcMar>
            <w:vAlign w:val="center"/>
          </w:tcPr>
          <w:p w14:paraId="7080C6A9"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н/д</w:t>
            </w:r>
          </w:p>
        </w:tc>
      </w:tr>
      <w:tr w:rsidR="0030477E" w:rsidRPr="00521556" w14:paraId="53BCD3A9" w14:textId="77777777" w:rsidTr="003A4294">
        <w:trPr>
          <w:trHeight w:val="20"/>
        </w:trPr>
        <w:tc>
          <w:tcPr>
            <w:tcW w:w="436" w:type="pct"/>
            <w:vMerge/>
            <w:shd w:val="clear" w:color="auto" w:fill="auto"/>
            <w:tcMar>
              <w:left w:w="28" w:type="dxa"/>
              <w:right w:w="28" w:type="dxa"/>
            </w:tcMar>
            <w:vAlign w:val="center"/>
            <w:hideMark/>
          </w:tcPr>
          <w:p w14:paraId="467DF7EE"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699D4C1C"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Блочная комплектная двухтрансформаторная подстанция 35/0,4 кВ с трансформаторной мощностью 2х1,0 МВА</w:t>
            </w:r>
          </w:p>
        </w:tc>
        <w:tc>
          <w:tcPr>
            <w:tcW w:w="597" w:type="pct"/>
            <w:shd w:val="clear" w:color="auto" w:fill="auto"/>
            <w:tcMar>
              <w:left w:w="28" w:type="dxa"/>
              <w:right w:w="28" w:type="dxa"/>
            </w:tcMar>
            <w:vAlign w:val="center"/>
            <w:hideMark/>
          </w:tcPr>
          <w:p w14:paraId="527DC887"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6.1.2.1.1.</w:t>
            </w:r>
          </w:p>
        </w:tc>
        <w:tc>
          <w:tcPr>
            <w:tcW w:w="581" w:type="pct"/>
            <w:shd w:val="clear" w:color="auto" w:fill="auto"/>
            <w:tcMar>
              <w:left w:w="28" w:type="dxa"/>
              <w:right w:w="28" w:type="dxa"/>
            </w:tcMar>
            <w:vAlign w:val="center"/>
          </w:tcPr>
          <w:p w14:paraId="3E82D4A2"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12 947,38</w:t>
            </w:r>
          </w:p>
        </w:tc>
        <w:tc>
          <w:tcPr>
            <w:tcW w:w="639" w:type="pct"/>
            <w:shd w:val="clear" w:color="auto" w:fill="auto"/>
            <w:tcMar>
              <w:left w:w="28" w:type="dxa"/>
              <w:right w:w="28" w:type="dxa"/>
            </w:tcMar>
            <w:vAlign w:val="center"/>
          </w:tcPr>
          <w:p w14:paraId="3C2432C7"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н/д</w:t>
            </w:r>
          </w:p>
        </w:tc>
      </w:tr>
      <w:tr w:rsidR="0030477E" w:rsidRPr="00521556" w14:paraId="413CCC78" w14:textId="77777777" w:rsidTr="003A4294">
        <w:trPr>
          <w:trHeight w:val="20"/>
        </w:trPr>
        <w:tc>
          <w:tcPr>
            <w:tcW w:w="436" w:type="pct"/>
            <w:vMerge/>
            <w:shd w:val="clear" w:color="auto" w:fill="auto"/>
            <w:tcMar>
              <w:left w:w="28" w:type="dxa"/>
              <w:right w:w="28" w:type="dxa"/>
            </w:tcMar>
            <w:vAlign w:val="center"/>
            <w:hideMark/>
          </w:tcPr>
          <w:p w14:paraId="0E10CC4B"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357A212E"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Блочная комплектная двухтрансформаторная подстанция 35/0,4 кВ с трансформаторной мощностью 2х1,6 МВА</w:t>
            </w:r>
          </w:p>
        </w:tc>
        <w:tc>
          <w:tcPr>
            <w:tcW w:w="597" w:type="pct"/>
            <w:shd w:val="clear" w:color="auto" w:fill="auto"/>
            <w:tcMar>
              <w:left w:w="28" w:type="dxa"/>
              <w:right w:w="28" w:type="dxa"/>
            </w:tcMar>
            <w:vAlign w:val="center"/>
            <w:hideMark/>
          </w:tcPr>
          <w:p w14:paraId="2957A393"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6.1.2.1.2.</w:t>
            </w:r>
          </w:p>
        </w:tc>
        <w:tc>
          <w:tcPr>
            <w:tcW w:w="581" w:type="pct"/>
            <w:shd w:val="clear" w:color="auto" w:fill="auto"/>
            <w:tcMar>
              <w:left w:w="28" w:type="dxa"/>
              <w:right w:w="28" w:type="dxa"/>
            </w:tcMar>
            <w:vAlign w:val="center"/>
          </w:tcPr>
          <w:p w14:paraId="222B0B48"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11 411,92</w:t>
            </w:r>
          </w:p>
        </w:tc>
        <w:tc>
          <w:tcPr>
            <w:tcW w:w="639" w:type="pct"/>
            <w:shd w:val="clear" w:color="auto" w:fill="auto"/>
            <w:tcMar>
              <w:left w:w="28" w:type="dxa"/>
              <w:right w:w="28" w:type="dxa"/>
            </w:tcMar>
            <w:vAlign w:val="center"/>
          </w:tcPr>
          <w:p w14:paraId="685C8A91"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н/д</w:t>
            </w:r>
          </w:p>
        </w:tc>
      </w:tr>
      <w:tr w:rsidR="0030477E" w:rsidRPr="00521556" w14:paraId="40600864" w14:textId="77777777" w:rsidTr="003A4294">
        <w:trPr>
          <w:trHeight w:val="20"/>
        </w:trPr>
        <w:tc>
          <w:tcPr>
            <w:tcW w:w="436" w:type="pct"/>
            <w:vMerge/>
            <w:shd w:val="clear" w:color="auto" w:fill="auto"/>
            <w:tcMar>
              <w:left w:w="28" w:type="dxa"/>
              <w:right w:w="28" w:type="dxa"/>
            </w:tcMar>
            <w:vAlign w:val="center"/>
            <w:hideMark/>
          </w:tcPr>
          <w:p w14:paraId="547CF1BB"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5852807A"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Блочная комплектная двухтрансформаторная подстанция 35/0,4 кВ с трансформаторной мощностью 2х2,5 МВА</w:t>
            </w:r>
          </w:p>
        </w:tc>
        <w:tc>
          <w:tcPr>
            <w:tcW w:w="597" w:type="pct"/>
            <w:shd w:val="clear" w:color="auto" w:fill="auto"/>
            <w:tcMar>
              <w:left w:w="28" w:type="dxa"/>
              <w:right w:w="28" w:type="dxa"/>
            </w:tcMar>
            <w:vAlign w:val="center"/>
            <w:hideMark/>
          </w:tcPr>
          <w:p w14:paraId="7017B796"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6.1.2.1.3.</w:t>
            </w:r>
          </w:p>
        </w:tc>
        <w:tc>
          <w:tcPr>
            <w:tcW w:w="581" w:type="pct"/>
            <w:shd w:val="clear" w:color="auto" w:fill="auto"/>
            <w:tcMar>
              <w:left w:w="28" w:type="dxa"/>
              <w:right w:w="28" w:type="dxa"/>
            </w:tcMar>
            <w:vAlign w:val="center"/>
          </w:tcPr>
          <w:p w14:paraId="58EAEB94"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10 673,19</w:t>
            </w:r>
          </w:p>
        </w:tc>
        <w:tc>
          <w:tcPr>
            <w:tcW w:w="639" w:type="pct"/>
            <w:shd w:val="clear" w:color="auto" w:fill="auto"/>
            <w:tcMar>
              <w:left w:w="28" w:type="dxa"/>
              <w:right w:w="28" w:type="dxa"/>
            </w:tcMar>
            <w:vAlign w:val="center"/>
          </w:tcPr>
          <w:p w14:paraId="475C70CB"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н/д</w:t>
            </w:r>
          </w:p>
        </w:tc>
      </w:tr>
      <w:tr w:rsidR="0030477E" w:rsidRPr="00521556" w14:paraId="3ABA16E0" w14:textId="77777777" w:rsidTr="003A4294">
        <w:trPr>
          <w:trHeight w:val="20"/>
        </w:trPr>
        <w:tc>
          <w:tcPr>
            <w:tcW w:w="436" w:type="pct"/>
            <w:vMerge/>
            <w:shd w:val="clear" w:color="auto" w:fill="auto"/>
            <w:tcMar>
              <w:left w:w="28" w:type="dxa"/>
              <w:right w:w="28" w:type="dxa"/>
            </w:tcMar>
            <w:vAlign w:val="center"/>
            <w:hideMark/>
          </w:tcPr>
          <w:p w14:paraId="3F2ECCB4"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016FF035" w14:textId="77777777" w:rsidR="0030477E" w:rsidRPr="00521556" w:rsidRDefault="0030477E" w:rsidP="0030477E">
            <w:pPr>
              <w:spacing w:after="0" w:line="240" w:lineRule="auto"/>
              <w:jc w:val="both"/>
              <w:rPr>
                <w:rFonts w:ascii="Times New Roman" w:eastAsia="Times New Roman" w:hAnsi="Times New Roman"/>
                <w:sz w:val="16"/>
                <w:szCs w:val="16"/>
                <w:lang w:eastAsia="ru-RU"/>
              </w:rPr>
            </w:pPr>
            <w:r w:rsidRPr="00521556">
              <w:rPr>
                <w:rFonts w:ascii="Times New Roman" w:eastAsia="Times New Roman" w:hAnsi="Times New Roman"/>
                <w:sz w:val="16"/>
                <w:szCs w:val="16"/>
                <w:lang w:eastAsia="ru-RU"/>
              </w:rPr>
              <w:t xml:space="preserve">Строительство ПС 35/2 кВ постоянного тока с установкой трансформатора 1х6,3 МВА </w:t>
            </w:r>
          </w:p>
        </w:tc>
        <w:tc>
          <w:tcPr>
            <w:tcW w:w="597" w:type="pct"/>
            <w:shd w:val="clear" w:color="auto" w:fill="auto"/>
            <w:tcMar>
              <w:left w:w="28" w:type="dxa"/>
              <w:right w:w="28" w:type="dxa"/>
            </w:tcMar>
            <w:vAlign w:val="center"/>
            <w:hideMark/>
          </w:tcPr>
          <w:p w14:paraId="3E5EDA6D"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6.1.1.2.5.</w:t>
            </w:r>
          </w:p>
        </w:tc>
        <w:tc>
          <w:tcPr>
            <w:tcW w:w="581" w:type="pct"/>
            <w:shd w:val="clear" w:color="auto" w:fill="auto"/>
            <w:tcMar>
              <w:left w:w="28" w:type="dxa"/>
              <w:right w:w="28" w:type="dxa"/>
            </w:tcMar>
            <w:vAlign w:val="center"/>
          </w:tcPr>
          <w:p w14:paraId="57EE51C7"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14 034,78</w:t>
            </w:r>
          </w:p>
        </w:tc>
        <w:tc>
          <w:tcPr>
            <w:tcW w:w="639" w:type="pct"/>
            <w:shd w:val="clear" w:color="auto" w:fill="auto"/>
            <w:tcMar>
              <w:left w:w="28" w:type="dxa"/>
              <w:right w:w="28" w:type="dxa"/>
            </w:tcMar>
            <w:vAlign w:val="center"/>
          </w:tcPr>
          <w:p w14:paraId="6CC41DDA"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12 822,13</w:t>
            </w:r>
          </w:p>
        </w:tc>
      </w:tr>
      <w:tr w:rsidR="0030477E" w:rsidRPr="00521556" w14:paraId="0E098C43" w14:textId="77777777" w:rsidTr="003A4294">
        <w:trPr>
          <w:trHeight w:val="20"/>
        </w:trPr>
        <w:tc>
          <w:tcPr>
            <w:tcW w:w="436" w:type="pct"/>
            <w:vMerge/>
            <w:shd w:val="clear" w:color="auto" w:fill="auto"/>
            <w:tcMar>
              <w:left w:w="28" w:type="dxa"/>
              <w:right w:w="28" w:type="dxa"/>
            </w:tcMar>
            <w:vAlign w:val="center"/>
            <w:hideMark/>
          </w:tcPr>
          <w:p w14:paraId="100C71C2"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4874E5E9" w14:textId="77777777" w:rsidR="0030477E" w:rsidRPr="00521556" w:rsidRDefault="0030477E" w:rsidP="0030477E">
            <w:pPr>
              <w:spacing w:after="0" w:line="240" w:lineRule="auto"/>
              <w:jc w:val="both"/>
              <w:rPr>
                <w:rFonts w:ascii="Times New Roman" w:eastAsia="Times New Roman" w:hAnsi="Times New Roman"/>
                <w:sz w:val="16"/>
                <w:szCs w:val="16"/>
                <w:lang w:eastAsia="ru-RU"/>
              </w:rPr>
            </w:pPr>
            <w:r w:rsidRPr="00521556">
              <w:rPr>
                <w:rFonts w:ascii="Times New Roman" w:eastAsia="Times New Roman" w:hAnsi="Times New Roman"/>
                <w:sz w:val="16"/>
                <w:szCs w:val="16"/>
                <w:lang w:eastAsia="ru-RU"/>
              </w:rPr>
              <w:t xml:space="preserve">Строительство ПС 35/2 кВ постоянного тока с установкой трансформатора 1х10 МВА </w:t>
            </w:r>
          </w:p>
        </w:tc>
        <w:tc>
          <w:tcPr>
            <w:tcW w:w="597" w:type="pct"/>
            <w:shd w:val="clear" w:color="auto" w:fill="auto"/>
            <w:tcMar>
              <w:left w:w="28" w:type="dxa"/>
              <w:right w:w="28" w:type="dxa"/>
            </w:tcMar>
            <w:vAlign w:val="center"/>
            <w:hideMark/>
          </w:tcPr>
          <w:p w14:paraId="47A4EB98"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6.1.1.2.6.</w:t>
            </w:r>
          </w:p>
        </w:tc>
        <w:tc>
          <w:tcPr>
            <w:tcW w:w="581" w:type="pct"/>
            <w:shd w:val="clear" w:color="auto" w:fill="auto"/>
            <w:tcMar>
              <w:left w:w="28" w:type="dxa"/>
              <w:right w:w="28" w:type="dxa"/>
            </w:tcMar>
            <w:vAlign w:val="center"/>
          </w:tcPr>
          <w:p w14:paraId="1CEEF8CB"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9 217,44</w:t>
            </w:r>
          </w:p>
        </w:tc>
        <w:tc>
          <w:tcPr>
            <w:tcW w:w="639" w:type="pct"/>
            <w:shd w:val="clear" w:color="auto" w:fill="auto"/>
            <w:tcMar>
              <w:left w:w="28" w:type="dxa"/>
              <w:right w:w="28" w:type="dxa"/>
            </w:tcMar>
            <w:vAlign w:val="center"/>
          </w:tcPr>
          <w:p w14:paraId="16CB3DAB"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8 421,07</w:t>
            </w:r>
          </w:p>
        </w:tc>
      </w:tr>
      <w:tr w:rsidR="0030477E" w:rsidRPr="00521556" w14:paraId="636A6377" w14:textId="77777777" w:rsidTr="003A4294">
        <w:trPr>
          <w:trHeight w:val="20"/>
        </w:trPr>
        <w:tc>
          <w:tcPr>
            <w:tcW w:w="436" w:type="pct"/>
            <w:vMerge/>
            <w:shd w:val="clear" w:color="auto" w:fill="auto"/>
            <w:tcMar>
              <w:left w:w="28" w:type="dxa"/>
              <w:right w:w="28" w:type="dxa"/>
            </w:tcMar>
            <w:vAlign w:val="center"/>
            <w:hideMark/>
          </w:tcPr>
          <w:p w14:paraId="1F56903A"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56E7C926"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Однотрансформаторная подстанция 35/6(10) кВ с трансформаторной мощностью 1х1,0 МВА</w:t>
            </w:r>
          </w:p>
        </w:tc>
        <w:tc>
          <w:tcPr>
            <w:tcW w:w="597" w:type="pct"/>
            <w:shd w:val="clear" w:color="auto" w:fill="auto"/>
            <w:tcMar>
              <w:left w:w="28" w:type="dxa"/>
              <w:right w:w="28" w:type="dxa"/>
            </w:tcMar>
            <w:vAlign w:val="center"/>
            <w:hideMark/>
          </w:tcPr>
          <w:p w14:paraId="151CACF8"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6.1.1.2.1.</w:t>
            </w:r>
          </w:p>
        </w:tc>
        <w:tc>
          <w:tcPr>
            <w:tcW w:w="581" w:type="pct"/>
            <w:shd w:val="clear" w:color="auto" w:fill="auto"/>
            <w:tcMar>
              <w:left w:w="28" w:type="dxa"/>
              <w:right w:w="28" w:type="dxa"/>
            </w:tcMar>
            <w:vAlign w:val="center"/>
          </w:tcPr>
          <w:p w14:paraId="08246ABB"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63 433,10</w:t>
            </w:r>
          </w:p>
        </w:tc>
        <w:tc>
          <w:tcPr>
            <w:tcW w:w="639" w:type="pct"/>
            <w:shd w:val="clear" w:color="auto" w:fill="auto"/>
            <w:tcMar>
              <w:left w:w="28" w:type="dxa"/>
              <w:right w:w="28" w:type="dxa"/>
            </w:tcMar>
            <w:vAlign w:val="center"/>
          </w:tcPr>
          <w:p w14:paraId="781F4A18"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н/д</w:t>
            </w:r>
          </w:p>
        </w:tc>
      </w:tr>
      <w:tr w:rsidR="0030477E" w:rsidRPr="00521556" w14:paraId="5468C8A7" w14:textId="77777777" w:rsidTr="003A4294">
        <w:trPr>
          <w:trHeight w:val="20"/>
        </w:trPr>
        <w:tc>
          <w:tcPr>
            <w:tcW w:w="436" w:type="pct"/>
            <w:vMerge/>
            <w:shd w:val="clear" w:color="auto" w:fill="auto"/>
            <w:tcMar>
              <w:left w:w="28" w:type="dxa"/>
              <w:right w:w="28" w:type="dxa"/>
            </w:tcMar>
            <w:vAlign w:val="center"/>
            <w:hideMark/>
          </w:tcPr>
          <w:p w14:paraId="0376CA0A"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7F319422"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 xml:space="preserve">Однотрансформаторная подстанция 35/6(10) кВ с трансформаторной </w:t>
            </w:r>
            <w:r w:rsidRPr="00521556">
              <w:rPr>
                <w:rFonts w:ascii="Times New Roman" w:eastAsia="Times New Roman" w:hAnsi="Times New Roman"/>
                <w:color w:val="000000"/>
                <w:sz w:val="16"/>
                <w:szCs w:val="16"/>
                <w:lang w:eastAsia="ru-RU"/>
              </w:rPr>
              <w:lastRenderedPageBreak/>
              <w:t>мощностью 1х1,6 МВА</w:t>
            </w:r>
          </w:p>
        </w:tc>
        <w:tc>
          <w:tcPr>
            <w:tcW w:w="597" w:type="pct"/>
            <w:shd w:val="clear" w:color="auto" w:fill="auto"/>
            <w:tcMar>
              <w:left w:w="28" w:type="dxa"/>
              <w:right w:w="28" w:type="dxa"/>
            </w:tcMar>
            <w:vAlign w:val="center"/>
            <w:hideMark/>
          </w:tcPr>
          <w:p w14:paraId="2C0CC687"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lastRenderedPageBreak/>
              <w:t>6.1.1.2.2.</w:t>
            </w:r>
          </w:p>
        </w:tc>
        <w:tc>
          <w:tcPr>
            <w:tcW w:w="581" w:type="pct"/>
            <w:shd w:val="clear" w:color="auto" w:fill="auto"/>
            <w:tcMar>
              <w:left w:w="28" w:type="dxa"/>
              <w:right w:w="28" w:type="dxa"/>
            </w:tcMar>
            <w:vAlign w:val="center"/>
          </w:tcPr>
          <w:p w14:paraId="0128EB5C"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40 197,16</w:t>
            </w:r>
          </w:p>
        </w:tc>
        <w:tc>
          <w:tcPr>
            <w:tcW w:w="639" w:type="pct"/>
            <w:shd w:val="clear" w:color="auto" w:fill="auto"/>
            <w:tcMar>
              <w:left w:w="28" w:type="dxa"/>
              <w:right w:w="28" w:type="dxa"/>
            </w:tcMar>
            <w:vAlign w:val="center"/>
          </w:tcPr>
          <w:p w14:paraId="19D9D262"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н/д</w:t>
            </w:r>
          </w:p>
        </w:tc>
      </w:tr>
      <w:tr w:rsidR="0030477E" w:rsidRPr="00521556" w14:paraId="142B8463" w14:textId="77777777" w:rsidTr="003A4294">
        <w:trPr>
          <w:trHeight w:val="20"/>
        </w:trPr>
        <w:tc>
          <w:tcPr>
            <w:tcW w:w="436" w:type="pct"/>
            <w:vMerge/>
            <w:shd w:val="clear" w:color="auto" w:fill="auto"/>
            <w:tcMar>
              <w:left w:w="28" w:type="dxa"/>
              <w:right w:w="28" w:type="dxa"/>
            </w:tcMar>
            <w:vAlign w:val="center"/>
            <w:hideMark/>
          </w:tcPr>
          <w:p w14:paraId="52E685D9"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70A9A973"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Однотрансформаторная подстанция 35/6(10) кВ с трансформаторной мощностью 1х2,5 МВА</w:t>
            </w:r>
          </w:p>
        </w:tc>
        <w:tc>
          <w:tcPr>
            <w:tcW w:w="597" w:type="pct"/>
            <w:shd w:val="clear" w:color="auto" w:fill="auto"/>
            <w:tcMar>
              <w:left w:w="28" w:type="dxa"/>
              <w:right w:w="28" w:type="dxa"/>
            </w:tcMar>
            <w:vAlign w:val="center"/>
            <w:hideMark/>
          </w:tcPr>
          <w:p w14:paraId="37D695E4"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6.1.1.2.3.</w:t>
            </w:r>
          </w:p>
        </w:tc>
        <w:tc>
          <w:tcPr>
            <w:tcW w:w="581" w:type="pct"/>
            <w:shd w:val="clear" w:color="auto" w:fill="auto"/>
            <w:tcMar>
              <w:left w:w="28" w:type="dxa"/>
              <w:right w:w="28" w:type="dxa"/>
            </w:tcMar>
            <w:vAlign w:val="center"/>
          </w:tcPr>
          <w:p w14:paraId="3E412212"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26 899,96</w:t>
            </w:r>
          </w:p>
        </w:tc>
        <w:tc>
          <w:tcPr>
            <w:tcW w:w="639" w:type="pct"/>
            <w:shd w:val="clear" w:color="auto" w:fill="auto"/>
            <w:tcMar>
              <w:left w:w="28" w:type="dxa"/>
              <w:right w:w="28" w:type="dxa"/>
            </w:tcMar>
            <w:vAlign w:val="center"/>
          </w:tcPr>
          <w:p w14:paraId="63C4E900"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н/д</w:t>
            </w:r>
          </w:p>
        </w:tc>
      </w:tr>
      <w:tr w:rsidR="0030477E" w:rsidRPr="00521556" w14:paraId="25607A9B" w14:textId="77777777" w:rsidTr="003A4294">
        <w:trPr>
          <w:trHeight w:val="20"/>
        </w:trPr>
        <w:tc>
          <w:tcPr>
            <w:tcW w:w="436" w:type="pct"/>
            <w:vMerge/>
            <w:shd w:val="clear" w:color="auto" w:fill="auto"/>
            <w:tcMar>
              <w:left w:w="28" w:type="dxa"/>
              <w:right w:w="28" w:type="dxa"/>
            </w:tcMar>
            <w:vAlign w:val="center"/>
            <w:hideMark/>
          </w:tcPr>
          <w:p w14:paraId="64828635"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7E637A97"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Однотрансформаторная подстанция 35/6(10) кВ с трансформаторной мощностью 1х4,0 МВА</w:t>
            </w:r>
          </w:p>
        </w:tc>
        <w:tc>
          <w:tcPr>
            <w:tcW w:w="597" w:type="pct"/>
            <w:shd w:val="clear" w:color="auto" w:fill="auto"/>
            <w:tcMar>
              <w:left w:w="28" w:type="dxa"/>
              <w:right w:w="28" w:type="dxa"/>
            </w:tcMar>
            <w:vAlign w:val="center"/>
            <w:hideMark/>
          </w:tcPr>
          <w:p w14:paraId="4962DCCE"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6.1.1.2.4.</w:t>
            </w:r>
          </w:p>
        </w:tc>
        <w:tc>
          <w:tcPr>
            <w:tcW w:w="581" w:type="pct"/>
            <w:shd w:val="clear" w:color="auto" w:fill="auto"/>
            <w:tcMar>
              <w:left w:w="28" w:type="dxa"/>
              <w:right w:w="28" w:type="dxa"/>
            </w:tcMar>
            <w:vAlign w:val="center"/>
          </w:tcPr>
          <w:p w14:paraId="70BD9EAE"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18 429,37</w:t>
            </w:r>
          </w:p>
        </w:tc>
        <w:tc>
          <w:tcPr>
            <w:tcW w:w="639" w:type="pct"/>
            <w:shd w:val="clear" w:color="auto" w:fill="auto"/>
            <w:tcMar>
              <w:left w:w="28" w:type="dxa"/>
              <w:right w:w="28" w:type="dxa"/>
            </w:tcMar>
            <w:vAlign w:val="center"/>
          </w:tcPr>
          <w:p w14:paraId="357D5CDE"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н/д</w:t>
            </w:r>
          </w:p>
        </w:tc>
      </w:tr>
      <w:tr w:rsidR="0030477E" w:rsidRPr="00521556" w14:paraId="4C9D46FB" w14:textId="77777777" w:rsidTr="003A4294">
        <w:trPr>
          <w:trHeight w:val="20"/>
        </w:trPr>
        <w:tc>
          <w:tcPr>
            <w:tcW w:w="436" w:type="pct"/>
            <w:vMerge/>
            <w:shd w:val="clear" w:color="auto" w:fill="auto"/>
            <w:tcMar>
              <w:left w:w="28" w:type="dxa"/>
              <w:right w:w="28" w:type="dxa"/>
            </w:tcMar>
            <w:vAlign w:val="center"/>
            <w:hideMark/>
          </w:tcPr>
          <w:p w14:paraId="014C4A81"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66D2E132"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Однотрансформаторная подстанция 35/6(10) кВ с трансформаторной мощностью 1х6,3 МВА</w:t>
            </w:r>
          </w:p>
        </w:tc>
        <w:tc>
          <w:tcPr>
            <w:tcW w:w="597" w:type="pct"/>
            <w:shd w:val="clear" w:color="auto" w:fill="auto"/>
            <w:tcMar>
              <w:left w:w="28" w:type="dxa"/>
              <w:right w:w="28" w:type="dxa"/>
            </w:tcMar>
            <w:vAlign w:val="center"/>
            <w:hideMark/>
          </w:tcPr>
          <w:p w14:paraId="43162D0E"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6.1.1.2.5.</w:t>
            </w:r>
          </w:p>
        </w:tc>
        <w:tc>
          <w:tcPr>
            <w:tcW w:w="581" w:type="pct"/>
            <w:shd w:val="clear" w:color="auto" w:fill="auto"/>
            <w:tcMar>
              <w:left w:w="28" w:type="dxa"/>
              <w:right w:w="28" w:type="dxa"/>
            </w:tcMar>
            <w:vAlign w:val="center"/>
          </w:tcPr>
          <w:p w14:paraId="44CB5AFC"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12 638,35</w:t>
            </w:r>
          </w:p>
        </w:tc>
        <w:tc>
          <w:tcPr>
            <w:tcW w:w="639" w:type="pct"/>
            <w:shd w:val="clear" w:color="auto" w:fill="auto"/>
            <w:tcMar>
              <w:left w:w="28" w:type="dxa"/>
              <w:right w:w="28" w:type="dxa"/>
            </w:tcMar>
            <w:vAlign w:val="center"/>
          </w:tcPr>
          <w:p w14:paraId="486E5AC6"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н/д</w:t>
            </w:r>
          </w:p>
        </w:tc>
      </w:tr>
      <w:tr w:rsidR="0030477E" w:rsidRPr="00521556" w14:paraId="6194339A" w14:textId="77777777" w:rsidTr="003A4294">
        <w:trPr>
          <w:trHeight w:val="20"/>
        </w:trPr>
        <w:tc>
          <w:tcPr>
            <w:tcW w:w="436" w:type="pct"/>
            <w:vMerge/>
            <w:shd w:val="clear" w:color="auto" w:fill="auto"/>
            <w:tcMar>
              <w:left w:w="28" w:type="dxa"/>
              <w:right w:w="28" w:type="dxa"/>
            </w:tcMar>
            <w:vAlign w:val="center"/>
            <w:hideMark/>
          </w:tcPr>
          <w:p w14:paraId="48B8D7FC"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7642BF5A"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Однотрансформаторная подстанция 35/6(10) кВ с трансформаторной мощностью 1х10,0 МВА</w:t>
            </w:r>
          </w:p>
        </w:tc>
        <w:tc>
          <w:tcPr>
            <w:tcW w:w="597" w:type="pct"/>
            <w:shd w:val="clear" w:color="auto" w:fill="auto"/>
            <w:tcMar>
              <w:left w:w="28" w:type="dxa"/>
              <w:right w:w="28" w:type="dxa"/>
            </w:tcMar>
            <w:vAlign w:val="center"/>
            <w:hideMark/>
          </w:tcPr>
          <w:p w14:paraId="79B3D39B"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6.1.1.2.6.</w:t>
            </w:r>
          </w:p>
        </w:tc>
        <w:tc>
          <w:tcPr>
            <w:tcW w:w="581" w:type="pct"/>
            <w:shd w:val="clear" w:color="auto" w:fill="auto"/>
            <w:tcMar>
              <w:left w:w="28" w:type="dxa"/>
              <w:right w:w="28" w:type="dxa"/>
            </w:tcMar>
            <w:vAlign w:val="center"/>
          </w:tcPr>
          <w:p w14:paraId="02C9E184"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8 987,80</w:t>
            </w:r>
          </w:p>
        </w:tc>
        <w:tc>
          <w:tcPr>
            <w:tcW w:w="639" w:type="pct"/>
            <w:shd w:val="clear" w:color="auto" w:fill="auto"/>
            <w:tcMar>
              <w:left w:w="28" w:type="dxa"/>
              <w:right w:w="28" w:type="dxa"/>
            </w:tcMar>
            <w:vAlign w:val="center"/>
          </w:tcPr>
          <w:p w14:paraId="15DD3057"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н/д</w:t>
            </w:r>
          </w:p>
        </w:tc>
      </w:tr>
      <w:tr w:rsidR="0030477E" w:rsidRPr="00521556" w14:paraId="66852003" w14:textId="77777777" w:rsidTr="003A4294">
        <w:trPr>
          <w:trHeight w:val="20"/>
        </w:trPr>
        <w:tc>
          <w:tcPr>
            <w:tcW w:w="436" w:type="pct"/>
            <w:vMerge/>
            <w:shd w:val="clear" w:color="auto" w:fill="auto"/>
            <w:tcMar>
              <w:left w:w="28" w:type="dxa"/>
              <w:right w:w="28" w:type="dxa"/>
            </w:tcMar>
            <w:vAlign w:val="center"/>
            <w:hideMark/>
          </w:tcPr>
          <w:p w14:paraId="0D8C7C0E"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617FE825"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Двухтрансформаторная подстанция 35/6(10) кВ с трансформаторной мощностью 2х1,0 МВА</w:t>
            </w:r>
          </w:p>
        </w:tc>
        <w:tc>
          <w:tcPr>
            <w:tcW w:w="597" w:type="pct"/>
            <w:shd w:val="clear" w:color="auto" w:fill="auto"/>
            <w:tcMar>
              <w:left w:w="28" w:type="dxa"/>
              <w:right w:w="28" w:type="dxa"/>
            </w:tcMar>
            <w:vAlign w:val="center"/>
            <w:hideMark/>
          </w:tcPr>
          <w:p w14:paraId="02F9C317"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6.1.2.2.1.</w:t>
            </w:r>
          </w:p>
        </w:tc>
        <w:tc>
          <w:tcPr>
            <w:tcW w:w="581" w:type="pct"/>
            <w:shd w:val="clear" w:color="auto" w:fill="auto"/>
            <w:tcMar>
              <w:left w:w="28" w:type="dxa"/>
              <w:right w:w="28" w:type="dxa"/>
            </w:tcMar>
            <w:vAlign w:val="center"/>
          </w:tcPr>
          <w:p w14:paraId="42BDEF32"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39 393,35</w:t>
            </w:r>
          </w:p>
        </w:tc>
        <w:tc>
          <w:tcPr>
            <w:tcW w:w="639" w:type="pct"/>
            <w:shd w:val="clear" w:color="auto" w:fill="auto"/>
            <w:tcMar>
              <w:left w:w="28" w:type="dxa"/>
              <w:right w:w="28" w:type="dxa"/>
            </w:tcMar>
            <w:vAlign w:val="center"/>
          </w:tcPr>
          <w:p w14:paraId="0B8E2098"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н/д</w:t>
            </w:r>
          </w:p>
        </w:tc>
      </w:tr>
      <w:tr w:rsidR="0030477E" w:rsidRPr="00521556" w14:paraId="2DBE8E99" w14:textId="77777777" w:rsidTr="003A4294">
        <w:trPr>
          <w:trHeight w:val="20"/>
        </w:trPr>
        <w:tc>
          <w:tcPr>
            <w:tcW w:w="436" w:type="pct"/>
            <w:vMerge/>
            <w:shd w:val="clear" w:color="auto" w:fill="auto"/>
            <w:tcMar>
              <w:left w:w="28" w:type="dxa"/>
              <w:right w:w="28" w:type="dxa"/>
            </w:tcMar>
            <w:vAlign w:val="center"/>
            <w:hideMark/>
          </w:tcPr>
          <w:p w14:paraId="1C2A0728"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13614ADF"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Двухтрансформаторная подстанция 35/6(10) кВ с трансформаторной мощностью 2х1,6 МВА</w:t>
            </w:r>
          </w:p>
        </w:tc>
        <w:tc>
          <w:tcPr>
            <w:tcW w:w="597" w:type="pct"/>
            <w:shd w:val="clear" w:color="auto" w:fill="auto"/>
            <w:tcMar>
              <w:left w:w="28" w:type="dxa"/>
              <w:right w:w="28" w:type="dxa"/>
            </w:tcMar>
            <w:vAlign w:val="center"/>
            <w:hideMark/>
          </w:tcPr>
          <w:p w14:paraId="16820F7A"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6.1.2.2.2.</w:t>
            </w:r>
          </w:p>
        </w:tc>
        <w:tc>
          <w:tcPr>
            <w:tcW w:w="581" w:type="pct"/>
            <w:shd w:val="clear" w:color="auto" w:fill="auto"/>
            <w:tcMar>
              <w:left w:w="28" w:type="dxa"/>
              <w:right w:w="28" w:type="dxa"/>
            </w:tcMar>
            <w:vAlign w:val="center"/>
          </w:tcPr>
          <w:p w14:paraId="16987338"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25 169,22</w:t>
            </w:r>
          </w:p>
        </w:tc>
        <w:tc>
          <w:tcPr>
            <w:tcW w:w="639" w:type="pct"/>
            <w:shd w:val="clear" w:color="auto" w:fill="auto"/>
            <w:tcMar>
              <w:left w:w="28" w:type="dxa"/>
              <w:right w:w="28" w:type="dxa"/>
            </w:tcMar>
            <w:vAlign w:val="center"/>
          </w:tcPr>
          <w:p w14:paraId="7188F226"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н/д</w:t>
            </w:r>
          </w:p>
        </w:tc>
      </w:tr>
      <w:tr w:rsidR="0030477E" w:rsidRPr="00521556" w14:paraId="562A853A" w14:textId="77777777" w:rsidTr="003A4294">
        <w:trPr>
          <w:trHeight w:val="20"/>
        </w:trPr>
        <w:tc>
          <w:tcPr>
            <w:tcW w:w="436" w:type="pct"/>
            <w:vMerge/>
            <w:shd w:val="clear" w:color="auto" w:fill="auto"/>
            <w:tcMar>
              <w:left w:w="28" w:type="dxa"/>
              <w:right w:w="28" w:type="dxa"/>
            </w:tcMar>
            <w:vAlign w:val="center"/>
            <w:hideMark/>
          </w:tcPr>
          <w:p w14:paraId="0271418D"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4DEC7A04"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Двухтрансформаторная подстанция 35/6(10) кВ с трансформаторной мощностью 2х2,5 МВА</w:t>
            </w:r>
          </w:p>
        </w:tc>
        <w:tc>
          <w:tcPr>
            <w:tcW w:w="597" w:type="pct"/>
            <w:shd w:val="clear" w:color="auto" w:fill="auto"/>
            <w:tcMar>
              <w:left w:w="28" w:type="dxa"/>
              <w:right w:w="28" w:type="dxa"/>
            </w:tcMar>
            <w:vAlign w:val="center"/>
            <w:hideMark/>
          </w:tcPr>
          <w:p w14:paraId="0411C35A"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6.1.2.2.3.</w:t>
            </w:r>
          </w:p>
        </w:tc>
        <w:tc>
          <w:tcPr>
            <w:tcW w:w="581" w:type="pct"/>
            <w:shd w:val="clear" w:color="auto" w:fill="auto"/>
            <w:tcMar>
              <w:left w:w="28" w:type="dxa"/>
              <w:right w:w="28" w:type="dxa"/>
            </w:tcMar>
            <w:vAlign w:val="center"/>
          </w:tcPr>
          <w:p w14:paraId="387FFA49"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16 851,04</w:t>
            </w:r>
          </w:p>
        </w:tc>
        <w:tc>
          <w:tcPr>
            <w:tcW w:w="639" w:type="pct"/>
            <w:shd w:val="clear" w:color="auto" w:fill="auto"/>
            <w:tcMar>
              <w:left w:w="28" w:type="dxa"/>
              <w:right w:w="28" w:type="dxa"/>
            </w:tcMar>
            <w:vAlign w:val="center"/>
          </w:tcPr>
          <w:p w14:paraId="20B18AE7"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н/д</w:t>
            </w:r>
          </w:p>
        </w:tc>
      </w:tr>
      <w:tr w:rsidR="0030477E" w:rsidRPr="00521556" w14:paraId="4D0AD5A7" w14:textId="77777777" w:rsidTr="003A4294">
        <w:trPr>
          <w:trHeight w:val="20"/>
        </w:trPr>
        <w:tc>
          <w:tcPr>
            <w:tcW w:w="436" w:type="pct"/>
            <w:vMerge/>
            <w:shd w:val="clear" w:color="auto" w:fill="auto"/>
            <w:tcMar>
              <w:left w:w="28" w:type="dxa"/>
              <w:right w:w="28" w:type="dxa"/>
            </w:tcMar>
            <w:vAlign w:val="center"/>
            <w:hideMark/>
          </w:tcPr>
          <w:p w14:paraId="3845DC96"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6B2C2A26"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Двухтрансформаторная подстанция 35/6(10) кВ с трансформаторной мощностью 2х4,0 МВА</w:t>
            </w:r>
          </w:p>
        </w:tc>
        <w:tc>
          <w:tcPr>
            <w:tcW w:w="597" w:type="pct"/>
            <w:shd w:val="clear" w:color="auto" w:fill="auto"/>
            <w:tcMar>
              <w:left w:w="28" w:type="dxa"/>
              <w:right w:w="28" w:type="dxa"/>
            </w:tcMar>
            <w:vAlign w:val="center"/>
            <w:hideMark/>
          </w:tcPr>
          <w:p w14:paraId="1859F4D5"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6.1.2.2.4.</w:t>
            </w:r>
          </w:p>
        </w:tc>
        <w:tc>
          <w:tcPr>
            <w:tcW w:w="581" w:type="pct"/>
            <w:shd w:val="clear" w:color="auto" w:fill="auto"/>
            <w:tcMar>
              <w:left w:w="28" w:type="dxa"/>
              <w:right w:w="28" w:type="dxa"/>
            </w:tcMar>
            <w:vAlign w:val="center"/>
          </w:tcPr>
          <w:p w14:paraId="4E126120"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12 418,69</w:t>
            </w:r>
          </w:p>
        </w:tc>
        <w:tc>
          <w:tcPr>
            <w:tcW w:w="639" w:type="pct"/>
            <w:shd w:val="clear" w:color="auto" w:fill="auto"/>
            <w:tcMar>
              <w:left w:w="28" w:type="dxa"/>
              <w:right w:w="28" w:type="dxa"/>
            </w:tcMar>
            <w:vAlign w:val="center"/>
          </w:tcPr>
          <w:p w14:paraId="3224E8FC"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н/д</w:t>
            </w:r>
          </w:p>
        </w:tc>
      </w:tr>
      <w:tr w:rsidR="0030477E" w:rsidRPr="00521556" w14:paraId="023A1243" w14:textId="77777777" w:rsidTr="003A4294">
        <w:trPr>
          <w:trHeight w:val="20"/>
        </w:trPr>
        <w:tc>
          <w:tcPr>
            <w:tcW w:w="436" w:type="pct"/>
            <w:vMerge/>
            <w:shd w:val="clear" w:color="auto" w:fill="auto"/>
            <w:tcMar>
              <w:left w:w="28" w:type="dxa"/>
              <w:right w:w="28" w:type="dxa"/>
            </w:tcMar>
            <w:vAlign w:val="center"/>
            <w:hideMark/>
          </w:tcPr>
          <w:p w14:paraId="33B333CC"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7CD6E190"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Двухтрансформаторная подстанция 35/6(10) кВ с трансформаторной мощностью 2х6,3 МВА</w:t>
            </w:r>
          </w:p>
        </w:tc>
        <w:tc>
          <w:tcPr>
            <w:tcW w:w="597" w:type="pct"/>
            <w:shd w:val="clear" w:color="auto" w:fill="auto"/>
            <w:tcMar>
              <w:left w:w="28" w:type="dxa"/>
              <w:right w:w="28" w:type="dxa"/>
            </w:tcMar>
            <w:vAlign w:val="center"/>
            <w:hideMark/>
          </w:tcPr>
          <w:p w14:paraId="5A9843F4"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6.1.2.2.5.</w:t>
            </w:r>
          </w:p>
        </w:tc>
        <w:tc>
          <w:tcPr>
            <w:tcW w:w="581" w:type="pct"/>
            <w:shd w:val="clear" w:color="auto" w:fill="auto"/>
            <w:tcMar>
              <w:left w:w="28" w:type="dxa"/>
              <w:right w:w="28" w:type="dxa"/>
            </w:tcMar>
            <w:vAlign w:val="center"/>
          </w:tcPr>
          <w:p w14:paraId="1E73BE2F"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8 822,15</w:t>
            </w:r>
          </w:p>
        </w:tc>
        <w:tc>
          <w:tcPr>
            <w:tcW w:w="639" w:type="pct"/>
            <w:shd w:val="clear" w:color="auto" w:fill="auto"/>
            <w:tcMar>
              <w:left w:w="28" w:type="dxa"/>
              <w:right w:w="28" w:type="dxa"/>
            </w:tcMar>
            <w:vAlign w:val="center"/>
          </w:tcPr>
          <w:p w14:paraId="5953E30B"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н/д</w:t>
            </w:r>
          </w:p>
        </w:tc>
      </w:tr>
      <w:tr w:rsidR="0030477E" w:rsidRPr="00521556" w14:paraId="33A2F831" w14:textId="77777777" w:rsidTr="003A4294">
        <w:trPr>
          <w:trHeight w:val="20"/>
        </w:trPr>
        <w:tc>
          <w:tcPr>
            <w:tcW w:w="436" w:type="pct"/>
            <w:vMerge/>
            <w:shd w:val="clear" w:color="auto" w:fill="auto"/>
            <w:tcMar>
              <w:left w:w="28" w:type="dxa"/>
              <w:right w:w="28" w:type="dxa"/>
            </w:tcMar>
            <w:vAlign w:val="center"/>
            <w:hideMark/>
          </w:tcPr>
          <w:p w14:paraId="08DB5216"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60E8BCE1"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Двухтрансформаторная подстанция 35/6(10) кВ с трансформаторной мощностью 2х10,0 МВА</w:t>
            </w:r>
          </w:p>
        </w:tc>
        <w:tc>
          <w:tcPr>
            <w:tcW w:w="597" w:type="pct"/>
            <w:shd w:val="clear" w:color="auto" w:fill="auto"/>
            <w:tcMar>
              <w:left w:w="28" w:type="dxa"/>
              <w:right w:w="28" w:type="dxa"/>
            </w:tcMar>
            <w:vAlign w:val="center"/>
            <w:hideMark/>
          </w:tcPr>
          <w:p w14:paraId="5BA2FEFC"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6.1.2.2.6.</w:t>
            </w:r>
          </w:p>
        </w:tc>
        <w:tc>
          <w:tcPr>
            <w:tcW w:w="581" w:type="pct"/>
            <w:shd w:val="clear" w:color="auto" w:fill="auto"/>
            <w:tcMar>
              <w:left w:w="28" w:type="dxa"/>
              <w:right w:w="28" w:type="dxa"/>
            </w:tcMar>
            <w:vAlign w:val="center"/>
          </w:tcPr>
          <w:p w14:paraId="171CF2C0"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6 588,70</w:t>
            </w:r>
          </w:p>
        </w:tc>
        <w:tc>
          <w:tcPr>
            <w:tcW w:w="639" w:type="pct"/>
            <w:shd w:val="clear" w:color="auto" w:fill="auto"/>
            <w:tcMar>
              <w:left w:w="28" w:type="dxa"/>
              <w:right w:w="28" w:type="dxa"/>
            </w:tcMar>
            <w:vAlign w:val="center"/>
          </w:tcPr>
          <w:p w14:paraId="4C996420"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5 806,80</w:t>
            </w:r>
          </w:p>
        </w:tc>
      </w:tr>
      <w:tr w:rsidR="0030477E" w:rsidRPr="00521556" w14:paraId="63E05250" w14:textId="77777777" w:rsidTr="003A4294">
        <w:trPr>
          <w:trHeight w:val="20"/>
        </w:trPr>
        <w:tc>
          <w:tcPr>
            <w:tcW w:w="436" w:type="pct"/>
            <w:vMerge/>
            <w:shd w:val="clear" w:color="auto" w:fill="auto"/>
            <w:tcMar>
              <w:left w:w="28" w:type="dxa"/>
              <w:right w:w="28" w:type="dxa"/>
            </w:tcMar>
            <w:vAlign w:val="center"/>
            <w:hideMark/>
          </w:tcPr>
          <w:p w14:paraId="0E183E1B"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53133E2A"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Двухтрансформаторная подстанция 35/6(10) кВ с трансформаторной мощностью 2х16,0 МВА</w:t>
            </w:r>
          </w:p>
        </w:tc>
        <w:tc>
          <w:tcPr>
            <w:tcW w:w="597" w:type="pct"/>
            <w:shd w:val="clear" w:color="auto" w:fill="auto"/>
            <w:tcMar>
              <w:left w:w="28" w:type="dxa"/>
              <w:right w:w="28" w:type="dxa"/>
            </w:tcMar>
            <w:vAlign w:val="center"/>
            <w:hideMark/>
          </w:tcPr>
          <w:p w14:paraId="2444BF7B"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6.1.2.2.7.</w:t>
            </w:r>
          </w:p>
        </w:tc>
        <w:tc>
          <w:tcPr>
            <w:tcW w:w="581" w:type="pct"/>
            <w:shd w:val="clear" w:color="auto" w:fill="auto"/>
            <w:noWrap/>
            <w:tcMar>
              <w:left w:w="28" w:type="dxa"/>
              <w:right w:w="28" w:type="dxa"/>
            </w:tcMar>
            <w:vAlign w:val="center"/>
          </w:tcPr>
          <w:p w14:paraId="7C728C93"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6 021,36</w:t>
            </w:r>
          </w:p>
        </w:tc>
        <w:tc>
          <w:tcPr>
            <w:tcW w:w="639" w:type="pct"/>
            <w:shd w:val="clear" w:color="auto" w:fill="auto"/>
            <w:noWrap/>
            <w:tcMar>
              <w:left w:w="28" w:type="dxa"/>
              <w:right w:w="28" w:type="dxa"/>
            </w:tcMar>
            <w:vAlign w:val="center"/>
          </w:tcPr>
          <w:p w14:paraId="5187DAC3"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6 021,36</w:t>
            </w:r>
          </w:p>
        </w:tc>
      </w:tr>
      <w:tr w:rsidR="0030477E" w:rsidRPr="00521556" w14:paraId="7BADB958" w14:textId="77777777" w:rsidTr="003A4294">
        <w:trPr>
          <w:trHeight w:val="20"/>
        </w:trPr>
        <w:tc>
          <w:tcPr>
            <w:tcW w:w="436" w:type="pct"/>
            <w:vMerge/>
            <w:shd w:val="clear" w:color="auto" w:fill="auto"/>
            <w:tcMar>
              <w:left w:w="28" w:type="dxa"/>
              <w:right w:w="28" w:type="dxa"/>
            </w:tcMar>
            <w:vAlign w:val="center"/>
            <w:hideMark/>
          </w:tcPr>
          <w:p w14:paraId="2FC2C159"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5D803797"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Однотрансформаторная подстанция 110/6 (10) кВ с трансформаторной мощностью 1×10,0 МВА</w:t>
            </w:r>
          </w:p>
        </w:tc>
        <w:tc>
          <w:tcPr>
            <w:tcW w:w="597" w:type="pct"/>
            <w:shd w:val="clear" w:color="auto" w:fill="auto"/>
            <w:tcMar>
              <w:left w:w="28" w:type="dxa"/>
              <w:right w:w="28" w:type="dxa"/>
            </w:tcMar>
            <w:vAlign w:val="center"/>
            <w:hideMark/>
          </w:tcPr>
          <w:p w14:paraId="1AE187E8"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6.2.1.2.1.</w:t>
            </w:r>
          </w:p>
        </w:tc>
        <w:tc>
          <w:tcPr>
            <w:tcW w:w="581" w:type="pct"/>
            <w:shd w:val="clear" w:color="auto" w:fill="auto"/>
            <w:noWrap/>
            <w:tcMar>
              <w:left w:w="28" w:type="dxa"/>
              <w:right w:w="28" w:type="dxa"/>
            </w:tcMar>
            <w:vAlign w:val="center"/>
          </w:tcPr>
          <w:p w14:paraId="59277FE9"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25 523,56</w:t>
            </w:r>
          </w:p>
        </w:tc>
        <w:tc>
          <w:tcPr>
            <w:tcW w:w="639" w:type="pct"/>
            <w:shd w:val="clear" w:color="auto" w:fill="auto"/>
            <w:tcMar>
              <w:left w:w="28" w:type="dxa"/>
              <w:right w:w="28" w:type="dxa"/>
            </w:tcMar>
            <w:vAlign w:val="center"/>
          </w:tcPr>
          <w:p w14:paraId="5B62E310"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н/д</w:t>
            </w:r>
          </w:p>
        </w:tc>
      </w:tr>
      <w:tr w:rsidR="0030477E" w:rsidRPr="00521556" w14:paraId="392142DA" w14:textId="77777777" w:rsidTr="003A4294">
        <w:trPr>
          <w:trHeight w:val="20"/>
        </w:trPr>
        <w:tc>
          <w:tcPr>
            <w:tcW w:w="436" w:type="pct"/>
            <w:vMerge/>
            <w:shd w:val="clear" w:color="auto" w:fill="auto"/>
            <w:tcMar>
              <w:left w:w="28" w:type="dxa"/>
              <w:right w:w="28" w:type="dxa"/>
            </w:tcMar>
            <w:vAlign w:val="center"/>
            <w:hideMark/>
          </w:tcPr>
          <w:p w14:paraId="52AC71AF"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3C922536"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Однотрансформаторная подстанция 110/6 (10) кВ с трансформаторной мощностью 1×16,0 МВА</w:t>
            </w:r>
          </w:p>
        </w:tc>
        <w:tc>
          <w:tcPr>
            <w:tcW w:w="597" w:type="pct"/>
            <w:shd w:val="clear" w:color="auto" w:fill="auto"/>
            <w:tcMar>
              <w:left w:w="28" w:type="dxa"/>
              <w:right w:w="28" w:type="dxa"/>
            </w:tcMar>
            <w:vAlign w:val="center"/>
            <w:hideMark/>
          </w:tcPr>
          <w:p w14:paraId="4DAA4BE7"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6.2.1.2.2.</w:t>
            </w:r>
          </w:p>
        </w:tc>
        <w:tc>
          <w:tcPr>
            <w:tcW w:w="581" w:type="pct"/>
            <w:shd w:val="clear" w:color="auto" w:fill="auto"/>
            <w:noWrap/>
            <w:tcMar>
              <w:left w:w="28" w:type="dxa"/>
              <w:right w:w="28" w:type="dxa"/>
            </w:tcMar>
            <w:vAlign w:val="center"/>
          </w:tcPr>
          <w:p w14:paraId="192EBB1B"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16 985,71</w:t>
            </w:r>
          </w:p>
        </w:tc>
        <w:tc>
          <w:tcPr>
            <w:tcW w:w="639" w:type="pct"/>
            <w:shd w:val="clear" w:color="auto" w:fill="auto"/>
            <w:tcMar>
              <w:left w:w="28" w:type="dxa"/>
              <w:right w:w="28" w:type="dxa"/>
            </w:tcMar>
            <w:vAlign w:val="center"/>
          </w:tcPr>
          <w:p w14:paraId="30CCBAA6"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н/д</w:t>
            </w:r>
          </w:p>
        </w:tc>
      </w:tr>
      <w:tr w:rsidR="0030477E" w:rsidRPr="00521556" w14:paraId="3B1D74B5" w14:textId="77777777" w:rsidTr="003A4294">
        <w:trPr>
          <w:trHeight w:val="20"/>
        </w:trPr>
        <w:tc>
          <w:tcPr>
            <w:tcW w:w="436" w:type="pct"/>
            <w:vMerge/>
            <w:shd w:val="clear" w:color="auto" w:fill="auto"/>
            <w:tcMar>
              <w:left w:w="28" w:type="dxa"/>
              <w:right w:w="28" w:type="dxa"/>
            </w:tcMar>
            <w:vAlign w:val="center"/>
            <w:hideMark/>
          </w:tcPr>
          <w:p w14:paraId="4C0E8926"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64B05C7B"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Однотрансформаторная подстанция 110/6 (10) кВ с трансформаторной мощностью 1×25,0 МВА</w:t>
            </w:r>
          </w:p>
        </w:tc>
        <w:tc>
          <w:tcPr>
            <w:tcW w:w="597" w:type="pct"/>
            <w:shd w:val="clear" w:color="auto" w:fill="auto"/>
            <w:tcMar>
              <w:left w:w="28" w:type="dxa"/>
              <w:right w:w="28" w:type="dxa"/>
            </w:tcMar>
            <w:vAlign w:val="center"/>
            <w:hideMark/>
          </w:tcPr>
          <w:p w14:paraId="5CD8C72E"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6.2.1.2.3.</w:t>
            </w:r>
          </w:p>
        </w:tc>
        <w:tc>
          <w:tcPr>
            <w:tcW w:w="581" w:type="pct"/>
            <w:shd w:val="clear" w:color="auto" w:fill="auto"/>
            <w:noWrap/>
            <w:tcMar>
              <w:left w:w="28" w:type="dxa"/>
              <w:right w:w="28" w:type="dxa"/>
            </w:tcMar>
            <w:vAlign w:val="center"/>
          </w:tcPr>
          <w:p w14:paraId="035E0A27"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11 023,84</w:t>
            </w:r>
          </w:p>
        </w:tc>
        <w:tc>
          <w:tcPr>
            <w:tcW w:w="639" w:type="pct"/>
            <w:shd w:val="clear" w:color="auto" w:fill="auto"/>
            <w:tcMar>
              <w:left w:w="28" w:type="dxa"/>
              <w:right w:w="28" w:type="dxa"/>
            </w:tcMar>
            <w:vAlign w:val="center"/>
          </w:tcPr>
          <w:p w14:paraId="49B836DC"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н/д</w:t>
            </w:r>
          </w:p>
        </w:tc>
      </w:tr>
      <w:tr w:rsidR="0030477E" w:rsidRPr="00521556" w14:paraId="0F763CB0" w14:textId="77777777" w:rsidTr="003A4294">
        <w:trPr>
          <w:trHeight w:val="20"/>
        </w:trPr>
        <w:tc>
          <w:tcPr>
            <w:tcW w:w="436" w:type="pct"/>
            <w:vMerge/>
            <w:shd w:val="clear" w:color="auto" w:fill="auto"/>
            <w:tcMar>
              <w:left w:w="28" w:type="dxa"/>
              <w:right w:w="28" w:type="dxa"/>
            </w:tcMar>
            <w:vAlign w:val="center"/>
            <w:hideMark/>
          </w:tcPr>
          <w:p w14:paraId="741314F9"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1B1890C4"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Двухтрансформаторная подстанция 110/6 (10) кВ с трансформаторной мощностью 2×2,5 МВА</w:t>
            </w:r>
          </w:p>
        </w:tc>
        <w:tc>
          <w:tcPr>
            <w:tcW w:w="597" w:type="pct"/>
            <w:shd w:val="clear" w:color="auto" w:fill="auto"/>
            <w:tcMar>
              <w:left w:w="28" w:type="dxa"/>
              <w:right w:w="28" w:type="dxa"/>
            </w:tcMar>
            <w:vAlign w:val="center"/>
            <w:hideMark/>
          </w:tcPr>
          <w:p w14:paraId="18766FDE"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6.2.2.2.1</w:t>
            </w:r>
          </w:p>
        </w:tc>
        <w:tc>
          <w:tcPr>
            <w:tcW w:w="581" w:type="pct"/>
            <w:shd w:val="clear" w:color="auto" w:fill="auto"/>
            <w:noWrap/>
            <w:tcMar>
              <w:left w:w="28" w:type="dxa"/>
              <w:right w:w="28" w:type="dxa"/>
            </w:tcMar>
            <w:vAlign w:val="center"/>
          </w:tcPr>
          <w:p w14:paraId="12AE6820"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27 490,03</w:t>
            </w:r>
          </w:p>
        </w:tc>
        <w:tc>
          <w:tcPr>
            <w:tcW w:w="639" w:type="pct"/>
            <w:shd w:val="clear" w:color="auto" w:fill="auto"/>
            <w:tcMar>
              <w:left w:w="28" w:type="dxa"/>
              <w:right w:w="28" w:type="dxa"/>
            </w:tcMar>
            <w:vAlign w:val="center"/>
          </w:tcPr>
          <w:p w14:paraId="47DD4A3F"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27 490,03</w:t>
            </w:r>
          </w:p>
        </w:tc>
      </w:tr>
      <w:tr w:rsidR="0030477E" w:rsidRPr="00521556" w14:paraId="7DE0D132" w14:textId="77777777" w:rsidTr="003A4294">
        <w:trPr>
          <w:trHeight w:val="20"/>
        </w:trPr>
        <w:tc>
          <w:tcPr>
            <w:tcW w:w="436" w:type="pct"/>
            <w:vMerge/>
            <w:shd w:val="clear" w:color="auto" w:fill="auto"/>
            <w:tcMar>
              <w:left w:w="28" w:type="dxa"/>
              <w:right w:w="28" w:type="dxa"/>
            </w:tcMar>
            <w:vAlign w:val="center"/>
            <w:hideMark/>
          </w:tcPr>
          <w:p w14:paraId="4602F1B2"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79FF179F"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Двухтрансформаторная подстанция 110/6 (10) кВ с трансформаторной мощностью 2×10,0 МВА</w:t>
            </w:r>
          </w:p>
        </w:tc>
        <w:tc>
          <w:tcPr>
            <w:tcW w:w="597" w:type="pct"/>
            <w:shd w:val="clear" w:color="auto" w:fill="auto"/>
            <w:tcMar>
              <w:left w:w="28" w:type="dxa"/>
              <w:right w:w="28" w:type="dxa"/>
            </w:tcMar>
            <w:vAlign w:val="center"/>
            <w:hideMark/>
          </w:tcPr>
          <w:p w14:paraId="4A3A266C"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6.2.2.2.2</w:t>
            </w:r>
          </w:p>
        </w:tc>
        <w:tc>
          <w:tcPr>
            <w:tcW w:w="581" w:type="pct"/>
            <w:shd w:val="clear" w:color="auto" w:fill="auto"/>
            <w:noWrap/>
            <w:tcMar>
              <w:left w:w="28" w:type="dxa"/>
              <w:right w:w="28" w:type="dxa"/>
            </w:tcMar>
            <w:vAlign w:val="center"/>
          </w:tcPr>
          <w:p w14:paraId="33E0DA39"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19 156,73</w:t>
            </w:r>
          </w:p>
        </w:tc>
        <w:tc>
          <w:tcPr>
            <w:tcW w:w="639" w:type="pct"/>
            <w:shd w:val="clear" w:color="auto" w:fill="auto"/>
            <w:tcMar>
              <w:left w:w="28" w:type="dxa"/>
              <w:right w:w="28" w:type="dxa"/>
            </w:tcMar>
            <w:vAlign w:val="center"/>
          </w:tcPr>
          <w:p w14:paraId="54208024"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н/д</w:t>
            </w:r>
          </w:p>
        </w:tc>
      </w:tr>
      <w:tr w:rsidR="0030477E" w:rsidRPr="00521556" w14:paraId="6304719E" w14:textId="77777777" w:rsidTr="003A4294">
        <w:trPr>
          <w:trHeight w:val="20"/>
        </w:trPr>
        <w:tc>
          <w:tcPr>
            <w:tcW w:w="436" w:type="pct"/>
            <w:vMerge/>
            <w:shd w:val="clear" w:color="auto" w:fill="auto"/>
            <w:tcMar>
              <w:left w:w="28" w:type="dxa"/>
              <w:right w:w="28" w:type="dxa"/>
            </w:tcMar>
            <w:vAlign w:val="center"/>
            <w:hideMark/>
          </w:tcPr>
          <w:p w14:paraId="34C66F7D"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3BAFDFDC"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Двухтрансформаторная подстанция 110/6 (10) кВ с трансформаторной мощностью 2×16,0 МВА</w:t>
            </w:r>
          </w:p>
        </w:tc>
        <w:tc>
          <w:tcPr>
            <w:tcW w:w="597" w:type="pct"/>
            <w:shd w:val="clear" w:color="auto" w:fill="auto"/>
            <w:tcMar>
              <w:left w:w="28" w:type="dxa"/>
              <w:right w:w="28" w:type="dxa"/>
            </w:tcMar>
            <w:vAlign w:val="center"/>
            <w:hideMark/>
          </w:tcPr>
          <w:p w14:paraId="652BBF68"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6.2.2.2.3</w:t>
            </w:r>
          </w:p>
        </w:tc>
        <w:tc>
          <w:tcPr>
            <w:tcW w:w="581" w:type="pct"/>
            <w:shd w:val="clear" w:color="auto" w:fill="auto"/>
            <w:noWrap/>
            <w:tcMar>
              <w:left w:w="28" w:type="dxa"/>
              <w:right w:w="28" w:type="dxa"/>
            </w:tcMar>
            <w:vAlign w:val="center"/>
          </w:tcPr>
          <w:p w14:paraId="5A5AD35E"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13 003,63</w:t>
            </w:r>
          </w:p>
        </w:tc>
        <w:tc>
          <w:tcPr>
            <w:tcW w:w="639" w:type="pct"/>
            <w:shd w:val="clear" w:color="auto" w:fill="auto"/>
            <w:tcMar>
              <w:left w:w="28" w:type="dxa"/>
              <w:right w:w="28" w:type="dxa"/>
            </w:tcMar>
            <w:vAlign w:val="center"/>
          </w:tcPr>
          <w:p w14:paraId="696BAE23"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н/д</w:t>
            </w:r>
          </w:p>
        </w:tc>
      </w:tr>
      <w:tr w:rsidR="0030477E" w:rsidRPr="00521556" w14:paraId="50C75C66" w14:textId="77777777" w:rsidTr="003A4294">
        <w:trPr>
          <w:trHeight w:val="20"/>
        </w:trPr>
        <w:tc>
          <w:tcPr>
            <w:tcW w:w="436" w:type="pct"/>
            <w:vMerge/>
            <w:shd w:val="clear" w:color="auto" w:fill="auto"/>
            <w:tcMar>
              <w:left w:w="28" w:type="dxa"/>
              <w:right w:w="28" w:type="dxa"/>
            </w:tcMar>
            <w:vAlign w:val="center"/>
            <w:hideMark/>
          </w:tcPr>
          <w:p w14:paraId="3C87B2BC"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3CE0A532"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Двухтрансформаторная подстанция 110/6 (10) кВ с трансформаторной мощностью 2×25,0 МВА</w:t>
            </w:r>
          </w:p>
        </w:tc>
        <w:tc>
          <w:tcPr>
            <w:tcW w:w="597" w:type="pct"/>
            <w:shd w:val="clear" w:color="auto" w:fill="auto"/>
            <w:tcMar>
              <w:left w:w="28" w:type="dxa"/>
              <w:right w:w="28" w:type="dxa"/>
            </w:tcMar>
            <w:vAlign w:val="center"/>
            <w:hideMark/>
          </w:tcPr>
          <w:p w14:paraId="112E5345"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6.2.2.2.4</w:t>
            </w:r>
          </w:p>
        </w:tc>
        <w:tc>
          <w:tcPr>
            <w:tcW w:w="581" w:type="pct"/>
            <w:shd w:val="clear" w:color="auto" w:fill="auto"/>
            <w:noWrap/>
            <w:tcMar>
              <w:left w:w="28" w:type="dxa"/>
              <w:right w:w="28" w:type="dxa"/>
            </w:tcMar>
            <w:vAlign w:val="center"/>
          </w:tcPr>
          <w:p w14:paraId="393D4B51"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8 633,46</w:t>
            </w:r>
          </w:p>
        </w:tc>
        <w:tc>
          <w:tcPr>
            <w:tcW w:w="639" w:type="pct"/>
            <w:shd w:val="clear" w:color="auto" w:fill="auto"/>
            <w:tcMar>
              <w:left w:w="28" w:type="dxa"/>
              <w:right w:w="28" w:type="dxa"/>
            </w:tcMar>
            <w:vAlign w:val="center"/>
          </w:tcPr>
          <w:p w14:paraId="7F7F46AD"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н/д</w:t>
            </w:r>
          </w:p>
        </w:tc>
      </w:tr>
      <w:tr w:rsidR="0030477E" w:rsidRPr="00521556" w14:paraId="22E801F2" w14:textId="77777777" w:rsidTr="003A4294">
        <w:trPr>
          <w:trHeight w:val="20"/>
        </w:trPr>
        <w:tc>
          <w:tcPr>
            <w:tcW w:w="436" w:type="pct"/>
            <w:vMerge/>
            <w:shd w:val="clear" w:color="auto" w:fill="auto"/>
            <w:tcMar>
              <w:left w:w="28" w:type="dxa"/>
              <w:right w:w="28" w:type="dxa"/>
            </w:tcMar>
            <w:vAlign w:val="center"/>
            <w:hideMark/>
          </w:tcPr>
          <w:p w14:paraId="0B309125"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613CF4FB"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Двухтрансформаторная подстанция 110/6 (10) кВ с трансформаторной мощностью 2×40,0 МВА</w:t>
            </w:r>
          </w:p>
        </w:tc>
        <w:tc>
          <w:tcPr>
            <w:tcW w:w="597" w:type="pct"/>
            <w:shd w:val="clear" w:color="auto" w:fill="auto"/>
            <w:tcMar>
              <w:left w:w="28" w:type="dxa"/>
              <w:right w:w="28" w:type="dxa"/>
            </w:tcMar>
            <w:vAlign w:val="center"/>
            <w:hideMark/>
          </w:tcPr>
          <w:p w14:paraId="7A8F3864"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6.2.2.2.5</w:t>
            </w:r>
          </w:p>
        </w:tc>
        <w:tc>
          <w:tcPr>
            <w:tcW w:w="581" w:type="pct"/>
            <w:shd w:val="clear" w:color="auto" w:fill="auto"/>
            <w:noWrap/>
            <w:tcMar>
              <w:left w:w="28" w:type="dxa"/>
              <w:right w:w="28" w:type="dxa"/>
            </w:tcMar>
            <w:vAlign w:val="center"/>
          </w:tcPr>
          <w:p w14:paraId="63735427"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5 911,25</w:t>
            </w:r>
          </w:p>
        </w:tc>
        <w:tc>
          <w:tcPr>
            <w:tcW w:w="639" w:type="pct"/>
            <w:shd w:val="clear" w:color="auto" w:fill="auto"/>
            <w:tcMar>
              <w:left w:w="28" w:type="dxa"/>
              <w:right w:w="28" w:type="dxa"/>
            </w:tcMar>
            <w:vAlign w:val="center"/>
          </w:tcPr>
          <w:p w14:paraId="5A7057E0"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5 877,51</w:t>
            </w:r>
          </w:p>
        </w:tc>
      </w:tr>
      <w:tr w:rsidR="0030477E" w:rsidRPr="00521556" w14:paraId="407C8AD0" w14:textId="77777777" w:rsidTr="003A4294">
        <w:trPr>
          <w:trHeight w:val="20"/>
        </w:trPr>
        <w:tc>
          <w:tcPr>
            <w:tcW w:w="436" w:type="pct"/>
            <w:vMerge/>
            <w:shd w:val="clear" w:color="auto" w:fill="auto"/>
            <w:tcMar>
              <w:left w:w="28" w:type="dxa"/>
              <w:right w:w="28" w:type="dxa"/>
            </w:tcMar>
            <w:vAlign w:val="center"/>
            <w:hideMark/>
          </w:tcPr>
          <w:p w14:paraId="399F6506"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32F3754A"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Двухтрансформаторная подстанция 110/6 (10) кВ с трансформаторной мощностью 2×63,0 МВА</w:t>
            </w:r>
          </w:p>
        </w:tc>
        <w:tc>
          <w:tcPr>
            <w:tcW w:w="597" w:type="pct"/>
            <w:shd w:val="clear" w:color="auto" w:fill="auto"/>
            <w:tcMar>
              <w:left w:w="28" w:type="dxa"/>
              <w:right w:w="28" w:type="dxa"/>
            </w:tcMar>
            <w:vAlign w:val="center"/>
            <w:hideMark/>
          </w:tcPr>
          <w:p w14:paraId="40E7771E"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6.2.2.2.6</w:t>
            </w:r>
          </w:p>
        </w:tc>
        <w:tc>
          <w:tcPr>
            <w:tcW w:w="581" w:type="pct"/>
            <w:shd w:val="clear" w:color="auto" w:fill="auto"/>
            <w:noWrap/>
            <w:tcMar>
              <w:left w:w="28" w:type="dxa"/>
              <w:right w:w="28" w:type="dxa"/>
            </w:tcMar>
            <w:vAlign w:val="center"/>
          </w:tcPr>
          <w:p w14:paraId="0AD18E92"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4 111,44</w:t>
            </w:r>
          </w:p>
        </w:tc>
        <w:tc>
          <w:tcPr>
            <w:tcW w:w="639" w:type="pct"/>
            <w:shd w:val="clear" w:color="auto" w:fill="auto"/>
            <w:tcMar>
              <w:left w:w="28" w:type="dxa"/>
              <w:right w:w="28" w:type="dxa"/>
            </w:tcMar>
            <w:vAlign w:val="center"/>
          </w:tcPr>
          <w:p w14:paraId="24573442"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н/д</w:t>
            </w:r>
          </w:p>
        </w:tc>
      </w:tr>
      <w:tr w:rsidR="0030477E" w:rsidRPr="00521556" w14:paraId="3F2B363D" w14:textId="77777777" w:rsidTr="003A4294">
        <w:trPr>
          <w:trHeight w:val="20"/>
        </w:trPr>
        <w:tc>
          <w:tcPr>
            <w:tcW w:w="436" w:type="pct"/>
            <w:vMerge/>
            <w:shd w:val="clear" w:color="auto" w:fill="auto"/>
            <w:tcMar>
              <w:left w:w="28" w:type="dxa"/>
              <w:right w:w="28" w:type="dxa"/>
            </w:tcMar>
            <w:vAlign w:val="center"/>
            <w:hideMark/>
          </w:tcPr>
          <w:p w14:paraId="04E6284E"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0CA4EA8B"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Двухтрансформаторная подстанция 110/35/6 (10) кВ с трансформаторной мощностью 2×25,0 МВА</w:t>
            </w:r>
          </w:p>
        </w:tc>
        <w:tc>
          <w:tcPr>
            <w:tcW w:w="597" w:type="pct"/>
            <w:shd w:val="clear" w:color="auto" w:fill="auto"/>
            <w:tcMar>
              <w:left w:w="28" w:type="dxa"/>
              <w:right w:w="28" w:type="dxa"/>
            </w:tcMar>
            <w:vAlign w:val="center"/>
            <w:hideMark/>
          </w:tcPr>
          <w:p w14:paraId="2DC67E6F"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6.2.2.3.2.</w:t>
            </w:r>
          </w:p>
        </w:tc>
        <w:tc>
          <w:tcPr>
            <w:tcW w:w="581" w:type="pct"/>
            <w:shd w:val="clear" w:color="auto" w:fill="auto"/>
            <w:noWrap/>
            <w:tcMar>
              <w:left w:w="28" w:type="dxa"/>
              <w:right w:w="28" w:type="dxa"/>
            </w:tcMar>
            <w:vAlign w:val="center"/>
          </w:tcPr>
          <w:p w14:paraId="32ED3B0C"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6 843,41</w:t>
            </w:r>
          </w:p>
        </w:tc>
        <w:tc>
          <w:tcPr>
            <w:tcW w:w="639" w:type="pct"/>
            <w:shd w:val="clear" w:color="auto" w:fill="auto"/>
            <w:tcMar>
              <w:left w:w="28" w:type="dxa"/>
              <w:right w:w="28" w:type="dxa"/>
            </w:tcMar>
            <w:vAlign w:val="center"/>
          </w:tcPr>
          <w:p w14:paraId="51FF0337"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6 843,41</w:t>
            </w:r>
          </w:p>
        </w:tc>
      </w:tr>
      <w:tr w:rsidR="0030477E" w:rsidRPr="00521556" w14:paraId="1F7BF3F0" w14:textId="77777777" w:rsidTr="003A4294">
        <w:trPr>
          <w:trHeight w:val="20"/>
        </w:trPr>
        <w:tc>
          <w:tcPr>
            <w:tcW w:w="436" w:type="pct"/>
            <w:vMerge/>
            <w:shd w:val="clear" w:color="auto" w:fill="auto"/>
            <w:tcMar>
              <w:left w:w="28" w:type="dxa"/>
              <w:right w:w="28" w:type="dxa"/>
            </w:tcMar>
            <w:vAlign w:val="center"/>
            <w:hideMark/>
          </w:tcPr>
          <w:p w14:paraId="77CC9328" w14:textId="77777777" w:rsidR="0030477E" w:rsidRPr="00521556" w:rsidRDefault="0030477E" w:rsidP="0030477E">
            <w:pPr>
              <w:spacing w:after="0" w:line="240" w:lineRule="auto"/>
              <w:rPr>
                <w:rFonts w:ascii="Times New Roman" w:eastAsia="Times New Roman" w:hAnsi="Times New Roman"/>
                <w:b/>
                <w:bCs/>
                <w:color w:val="000000"/>
                <w:sz w:val="16"/>
                <w:szCs w:val="16"/>
                <w:lang w:eastAsia="ru-RU"/>
              </w:rPr>
            </w:pPr>
          </w:p>
        </w:tc>
        <w:tc>
          <w:tcPr>
            <w:tcW w:w="2747" w:type="pct"/>
            <w:shd w:val="clear" w:color="auto" w:fill="auto"/>
            <w:tcMar>
              <w:left w:w="28" w:type="dxa"/>
              <w:right w:w="28" w:type="dxa"/>
            </w:tcMar>
            <w:vAlign w:val="center"/>
            <w:hideMark/>
          </w:tcPr>
          <w:p w14:paraId="7E364CEE" w14:textId="77777777" w:rsidR="0030477E" w:rsidRPr="00521556" w:rsidRDefault="0030477E" w:rsidP="0030477E">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Двухтрансформаторная подстанция 110/35/6 (10) кВ с трансформаторной мощностью 2×40,0 МВА</w:t>
            </w:r>
          </w:p>
        </w:tc>
        <w:tc>
          <w:tcPr>
            <w:tcW w:w="597" w:type="pct"/>
            <w:shd w:val="clear" w:color="auto" w:fill="auto"/>
            <w:tcMar>
              <w:left w:w="28" w:type="dxa"/>
              <w:right w:w="28" w:type="dxa"/>
            </w:tcMar>
            <w:vAlign w:val="center"/>
            <w:hideMark/>
          </w:tcPr>
          <w:p w14:paraId="043239C8"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6.2.2.3.3.</w:t>
            </w:r>
          </w:p>
        </w:tc>
        <w:tc>
          <w:tcPr>
            <w:tcW w:w="581" w:type="pct"/>
            <w:shd w:val="clear" w:color="auto" w:fill="auto"/>
            <w:noWrap/>
            <w:tcMar>
              <w:left w:w="28" w:type="dxa"/>
              <w:right w:w="28" w:type="dxa"/>
            </w:tcMar>
            <w:vAlign w:val="center"/>
          </w:tcPr>
          <w:p w14:paraId="15DF4FC0"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6 174,84</w:t>
            </w:r>
          </w:p>
        </w:tc>
        <w:tc>
          <w:tcPr>
            <w:tcW w:w="639" w:type="pct"/>
            <w:shd w:val="clear" w:color="auto" w:fill="auto"/>
            <w:noWrap/>
            <w:tcMar>
              <w:left w:w="28" w:type="dxa"/>
              <w:right w:w="28" w:type="dxa"/>
            </w:tcMar>
            <w:vAlign w:val="center"/>
          </w:tcPr>
          <w:p w14:paraId="33034507" w14:textId="77777777" w:rsidR="0030477E" w:rsidRPr="00521556" w:rsidRDefault="0030477E" w:rsidP="0030477E">
            <w:pPr>
              <w:spacing w:after="0" w:line="240" w:lineRule="auto"/>
              <w:jc w:val="center"/>
              <w:rPr>
                <w:rFonts w:ascii="Times New Roman" w:eastAsia="Times New Roman" w:hAnsi="Times New Roman"/>
                <w:color w:val="000000"/>
                <w:sz w:val="16"/>
                <w:szCs w:val="16"/>
                <w:lang w:eastAsia="ru-RU"/>
              </w:rPr>
            </w:pPr>
            <w:r w:rsidRPr="00521556">
              <w:rPr>
                <w:rFonts w:ascii="Times New Roman" w:hAnsi="Times New Roman"/>
                <w:color w:val="000000"/>
                <w:sz w:val="16"/>
                <w:szCs w:val="16"/>
              </w:rPr>
              <w:t>6 174,84</w:t>
            </w:r>
          </w:p>
        </w:tc>
      </w:tr>
      <w:tr w:rsidR="00BE184F" w:rsidRPr="00521556" w14:paraId="170BD9E8" w14:textId="77777777" w:rsidTr="00BE18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0"/>
        </w:trPr>
        <w:tc>
          <w:tcPr>
            <w:tcW w:w="3183" w:type="pct"/>
            <w:gridSpan w:val="2"/>
            <w:tcBorders>
              <w:top w:val="nil"/>
              <w:left w:val="single" w:sz="4" w:space="0" w:color="auto"/>
              <w:bottom w:val="single" w:sz="4" w:space="0" w:color="auto"/>
              <w:right w:val="single" w:sz="4" w:space="0" w:color="auto"/>
            </w:tcBorders>
            <w:shd w:val="clear" w:color="auto" w:fill="auto"/>
            <w:vAlign w:val="center"/>
          </w:tcPr>
          <w:p w14:paraId="2F1161C2" w14:textId="4F4F0E53" w:rsidR="00BE184F" w:rsidRPr="00B51882" w:rsidRDefault="00BE184F" w:rsidP="00B51882">
            <w:pPr>
              <w:spacing w:after="0" w:line="240" w:lineRule="auto"/>
              <w:rPr>
                <w:rFonts w:ascii="Times New Roman" w:eastAsia="Times New Roman" w:hAnsi="Times New Roman"/>
                <w:bCs/>
                <w:sz w:val="16"/>
                <w:szCs w:val="16"/>
                <w:lang w:eastAsia="ru-RU"/>
              </w:rPr>
            </w:pPr>
            <w:r w:rsidRPr="00B51882">
              <w:rPr>
                <w:rFonts w:ascii="Times New Roman" w:eastAsia="Times New Roman" w:hAnsi="Times New Roman"/>
                <w:bCs/>
                <w:sz w:val="16"/>
                <w:szCs w:val="16"/>
                <w:lang w:eastAsia="ru-RU"/>
              </w:rPr>
              <w:t>Для технологического присоединения энергопринимающих устройств потребителей максимальной мощностью до 150 кВт включительно</w:t>
            </w:r>
          </w:p>
        </w:tc>
        <w:tc>
          <w:tcPr>
            <w:tcW w:w="597" w:type="pct"/>
            <w:tcBorders>
              <w:top w:val="nil"/>
              <w:left w:val="single" w:sz="4" w:space="0" w:color="auto"/>
              <w:bottom w:val="single" w:sz="4" w:space="0" w:color="auto"/>
              <w:right w:val="single" w:sz="4" w:space="0" w:color="auto"/>
            </w:tcBorders>
            <w:shd w:val="clear" w:color="auto" w:fill="auto"/>
            <w:vAlign w:val="center"/>
          </w:tcPr>
          <w:p w14:paraId="4064B631" w14:textId="5F1BF9E7" w:rsidR="00BE184F" w:rsidRPr="00521556" w:rsidRDefault="00BE184F" w:rsidP="004B1048">
            <w:pPr>
              <w:spacing w:after="0" w:line="240" w:lineRule="auto"/>
              <w:jc w:val="center"/>
              <w:rPr>
                <w:rFonts w:ascii="Times New Roman" w:eastAsia="Times New Roman" w:hAnsi="Times New Roman"/>
                <w:b/>
                <w:color w:val="000000"/>
                <w:sz w:val="16"/>
                <w:szCs w:val="16"/>
                <w:lang w:eastAsia="ru-RU"/>
              </w:rPr>
            </w:pPr>
          </w:p>
        </w:tc>
        <w:tc>
          <w:tcPr>
            <w:tcW w:w="581" w:type="pct"/>
            <w:tcBorders>
              <w:top w:val="nil"/>
              <w:left w:val="single" w:sz="4" w:space="0" w:color="auto"/>
              <w:bottom w:val="single" w:sz="4" w:space="0" w:color="auto"/>
              <w:right w:val="single" w:sz="4" w:space="0" w:color="auto"/>
            </w:tcBorders>
            <w:shd w:val="clear" w:color="auto" w:fill="auto"/>
            <w:vAlign w:val="center"/>
          </w:tcPr>
          <w:p w14:paraId="72AE4812" w14:textId="77777777" w:rsidR="00BE184F" w:rsidRPr="00521556" w:rsidRDefault="00BE184F" w:rsidP="004B1048">
            <w:pPr>
              <w:spacing w:after="0" w:line="240" w:lineRule="auto"/>
              <w:jc w:val="center"/>
              <w:rPr>
                <w:rFonts w:ascii="Times New Roman" w:eastAsia="Times New Roman" w:hAnsi="Times New Roman"/>
                <w:b/>
                <w:color w:val="000000"/>
                <w:sz w:val="16"/>
                <w:szCs w:val="16"/>
                <w:lang w:eastAsia="ru-RU"/>
              </w:rPr>
            </w:pPr>
          </w:p>
        </w:tc>
        <w:tc>
          <w:tcPr>
            <w:tcW w:w="639" w:type="pct"/>
            <w:tcBorders>
              <w:top w:val="nil"/>
              <w:left w:val="single" w:sz="4" w:space="0" w:color="auto"/>
              <w:bottom w:val="single" w:sz="4" w:space="0" w:color="auto"/>
              <w:right w:val="single" w:sz="4" w:space="0" w:color="auto"/>
            </w:tcBorders>
            <w:shd w:val="clear" w:color="auto" w:fill="auto"/>
            <w:vAlign w:val="center"/>
          </w:tcPr>
          <w:p w14:paraId="31C2BE50" w14:textId="08B91B9B" w:rsidR="00BE184F" w:rsidRPr="00521556" w:rsidRDefault="00BE184F" w:rsidP="004B1048">
            <w:pPr>
              <w:spacing w:after="0" w:line="240" w:lineRule="auto"/>
              <w:jc w:val="center"/>
              <w:rPr>
                <w:rFonts w:ascii="Times New Roman" w:eastAsia="Times New Roman" w:hAnsi="Times New Roman"/>
                <w:b/>
                <w:color w:val="000000"/>
                <w:sz w:val="16"/>
                <w:szCs w:val="16"/>
                <w:lang w:eastAsia="ru-RU"/>
              </w:rPr>
            </w:pPr>
          </w:p>
        </w:tc>
      </w:tr>
      <w:tr w:rsidR="00BE184F" w:rsidRPr="00521556" w14:paraId="2C3F2480" w14:textId="77777777" w:rsidTr="003A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36" w:type="pct"/>
            <w:tcBorders>
              <w:top w:val="nil"/>
              <w:left w:val="single" w:sz="4" w:space="0" w:color="auto"/>
              <w:bottom w:val="single" w:sz="4" w:space="0" w:color="auto"/>
              <w:right w:val="single" w:sz="4" w:space="0" w:color="auto"/>
            </w:tcBorders>
            <w:shd w:val="clear" w:color="auto" w:fill="auto"/>
            <w:vAlign w:val="center"/>
            <w:hideMark/>
          </w:tcPr>
          <w:p w14:paraId="3CB360C3" w14:textId="77777777" w:rsidR="00DD3626" w:rsidRPr="00521556" w:rsidRDefault="00DD3626" w:rsidP="004B1048">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С</w:t>
            </w:r>
            <w:r w:rsidRPr="00521556">
              <w:rPr>
                <w:rFonts w:ascii="Times New Roman" w:eastAsia="Times New Roman" w:hAnsi="Times New Roman"/>
                <w:color w:val="000000"/>
                <w:sz w:val="16"/>
                <w:szCs w:val="16"/>
                <w:vertAlign w:val="subscript"/>
                <w:lang w:eastAsia="ru-RU"/>
              </w:rPr>
              <w:t>2</w:t>
            </w:r>
            <w:r w:rsidRPr="00521556">
              <w:rPr>
                <w:rFonts w:ascii="Times New Roman" w:eastAsia="Times New Roman" w:hAnsi="Times New Roman"/>
                <w:color w:val="000000"/>
                <w:sz w:val="16"/>
                <w:szCs w:val="16"/>
                <w:vertAlign w:val="superscript"/>
                <w:lang w:eastAsia="ru-RU"/>
              </w:rPr>
              <w:t>150 кВт</w:t>
            </w:r>
          </w:p>
        </w:tc>
        <w:tc>
          <w:tcPr>
            <w:tcW w:w="2747" w:type="pct"/>
            <w:tcBorders>
              <w:top w:val="nil"/>
              <w:left w:val="nil"/>
              <w:bottom w:val="single" w:sz="4" w:space="0" w:color="auto"/>
              <w:right w:val="single" w:sz="4" w:space="0" w:color="auto"/>
            </w:tcBorders>
            <w:shd w:val="clear" w:color="auto" w:fill="auto"/>
            <w:vAlign w:val="center"/>
            <w:hideMark/>
          </w:tcPr>
          <w:p w14:paraId="4893FD9E" w14:textId="77777777" w:rsidR="00DD3626" w:rsidRPr="00521556" w:rsidRDefault="00DD3626" w:rsidP="004B1048">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Строительство воздушных линий электропередачи для технологического присоединения энергопринимающих устройств потребителей максимальной мощностью до 150 кВт включительно</w:t>
            </w:r>
          </w:p>
        </w:tc>
        <w:tc>
          <w:tcPr>
            <w:tcW w:w="597" w:type="pct"/>
            <w:tcBorders>
              <w:top w:val="single" w:sz="4" w:space="0" w:color="auto"/>
              <w:left w:val="nil"/>
              <w:bottom w:val="single" w:sz="4" w:space="0" w:color="auto"/>
              <w:right w:val="single" w:sz="4" w:space="0" w:color="auto"/>
            </w:tcBorders>
            <w:shd w:val="clear" w:color="auto" w:fill="auto"/>
            <w:vAlign w:val="center"/>
          </w:tcPr>
          <w:p w14:paraId="70757C00" w14:textId="77777777" w:rsidR="00DD3626" w:rsidRPr="00521556" w:rsidRDefault="003224AF" w:rsidP="003224AF">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2F187" w14:textId="77777777" w:rsidR="00DD3626" w:rsidRPr="00521556" w:rsidRDefault="00DD3626" w:rsidP="004B1048">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0,00 руб./км</w:t>
            </w:r>
          </w:p>
        </w:tc>
        <w:tc>
          <w:tcPr>
            <w:tcW w:w="639" w:type="pct"/>
            <w:tcBorders>
              <w:top w:val="single" w:sz="4" w:space="0" w:color="auto"/>
              <w:left w:val="nil"/>
              <w:bottom w:val="single" w:sz="4" w:space="0" w:color="auto"/>
              <w:right w:val="single" w:sz="4" w:space="0" w:color="auto"/>
            </w:tcBorders>
            <w:shd w:val="clear" w:color="auto" w:fill="auto"/>
            <w:noWrap/>
            <w:vAlign w:val="center"/>
            <w:hideMark/>
          </w:tcPr>
          <w:p w14:paraId="6598A6AD" w14:textId="77777777" w:rsidR="00DD3626" w:rsidRPr="00521556" w:rsidRDefault="00DD3626" w:rsidP="004B1048">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 xml:space="preserve">0,00 руб./км </w:t>
            </w:r>
          </w:p>
        </w:tc>
      </w:tr>
      <w:tr w:rsidR="00BE184F" w:rsidRPr="00521556" w14:paraId="30557986" w14:textId="77777777" w:rsidTr="003A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36" w:type="pct"/>
            <w:tcBorders>
              <w:top w:val="nil"/>
              <w:left w:val="single" w:sz="4" w:space="0" w:color="auto"/>
              <w:bottom w:val="single" w:sz="4" w:space="0" w:color="auto"/>
              <w:right w:val="single" w:sz="4" w:space="0" w:color="auto"/>
            </w:tcBorders>
            <w:shd w:val="clear" w:color="auto" w:fill="auto"/>
            <w:vAlign w:val="center"/>
            <w:hideMark/>
          </w:tcPr>
          <w:p w14:paraId="0D67FA53" w14:textId="77777777" w:rsidR="003224AF" w:rsidRPr="00521556" w:rsidRDefault="003224AF" w:rsidP="003224AF">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С</w:t>
            </w:r>
            <w:r w:rsidRPr="00521556">
              <w:rPr>
                <w:rFonts w:ascii="Times New Roman" w:eastAsia="Times New Roman" w:hAnsi="Times New Roman"/>
                <w:color w:val="000000"/>
                <w:sz w:val="16"/>
                <w:szCs w:val="16"/>
                <w:vertAlign w:val="subscript"/>
                <w:lang w:eastAsia="ru-RU"/>
              </w:rPr>
              <w:t>3</w:t>
            </w:r>
            <w:r w:rsidRPr="00521556">
              <w:rPr>
                <w:rFonts w:ascii="Times New Roman" w:eastAsia="Times New Roman" w:hAnsi="Times New Roman"/>
                <w:color w:val="000000"/>
                <w:sz w:val="16"/>
                <w:szCs w:val="16"/>
                <w:vertAlign w:val="superscript"/>
                <w:lang w:eastAsia="ru-RU"/>
              </w:rPr>
              <w:t>150 кВт</w:t>
            </w:r>
          </w:p>
        </w:tc>
        <w:tc>
          <w:tcPr>
            <w:tcW w:w="2747" w:type="pct"/>
            <w:tcBorders>
              <w:top w:val="nil"/>
              <w:left w:val="nil"/>
              <w:bottom w:val="single" w:sz="4" w:space="0" w:color="auto"/>
              <w:right w:val="single" w:sz="4" w:space="0" w:color="auto"/>
            </w:tcBorders>
            <w:shd w:val="clear" w:color="auto" w:fill="auto"/>
            <w:vAlign w:val="center"/>
            <w:hideMark/>
          </w:tcPr>
          <w:p w14:paraId="68FB01FD" w14:textId="77777777" w:rsidR="003224AF" w:rsidRPr="00521556" w:rsidRDefault="003224AF" w:rsidP="003224AF">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Строительство кабельных линий электропередачи для технологического присоединения энергопринимающих устройств потребителей максимальной мощностью до 150 кВт включительно</w:t>
            </w:r>
          </w:p>
        </w:tc>
        <w:tc>
          <w:tcPr>
            <w:tcW w:w="597" w:type="pct"/>
            <w:tcBorders>
              <w:top w:val="single" w:sz="4" w:space="0" w:color="auto"/>
              <w:left w:val="nil"/>
              <w:bottom w:val="single" w:sz="4" w:space="0" w:color="auto"/>
              <w:right w:val="single" w:sz="4" w:space="0" w:color="auto"/>
            </w:tcBorders>
            <w:shd w:val="clear" w:color="auto" w:fill="auto"/>
            <w:vAlign w:val="center"/>
          </w:tcPr>
          <w:p w14:paraId="00883DD3" w14:textId="77777777" w:rsidR="003224AF" w:rsidRPr="00521556" w:rsidRDefault="003224AF" w:rsidP="003224AF">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14:paraId="05B8853F" w14:textId="77777777" w:rsidR="003224AF" w:rsidRPr="00521556" w:rsidRDefault="003224AF" w:rsidP="003224AF">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0,00 руб./км</w:t>
            </w:r>
          </w:p>
        </w:tc>
        <w:tc>
          <w:tcPr>
            <w:tcW w:w="639" w:type="pct"/>
            <w:tcBorders>
              <w:top w:val="nil"/>
              <w:left w:val="nil"/>
              <w:bottom w:val="single" w:sz="4" w:space="0" w:color="auto"/>
              <w:right w:val="single" w:sz="4" w:space="0" w:color="auto"/>
            </w:tcBorders>
            <w:shd w:val="clear" w:color="auto" w:fill="auto"/>
            <w:noWrap/>
            <w:vAlign w:val="center"/>
            <w:hideMark/>
          </w:tcPr>
          <w:p w14:paraId="12DC8135" w14:textId="77777777" w:rsidR="003224AF" w:rsidRPr="00521556" w:rsidRDefault="003224AF" w:rsidP="003224AF">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0,00 руб./км</w:t>
            </w:r>
          </w:p>
        </w:tc>
      </w:tr>
      <w:tr w:rsidR="00BE184F" w:rsidRPr="00521556" w14:paraId="10D8C09D" w14:textId="77777777" w:rsidTr="003A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36" w:type="pct"/>
            <w:tcBorders>
              <w:top w:val="nil"/>
              <w:left w:val="single" w:sz="4" w:space="0" w:color="auto"/>
              <w:bottom w:val="single" w:sz="4" w:space="0" w:color="auto"/>
              <w:right w:val="single" w:sz="4" w:space="0" w:color="auto"/>
            </w:tcBorders>
            <w:shd w:val="clear" w:color="auto" w:fill="auto"/>
            <w:vAlign w:val="center"/>
            <w:hideMark/>
          </w:tcPr>
          <w:p w14:paraId="5A23C4C7" w14:textId="77777777" w:rsidR="003224AF" w:rsidRPr="00521556" w:rsidRDefault="003224AF" w:rsidP="003224AF">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С</w:t>
            </w:r>
            <w:r w:rsidRPr="00521556">
              <w:rPr>
                <w:rFonts w:ascii="Times New Roman" w:eastAsia="Times New Roman" w:hAnsi="Times New Roman"/>
                <w:color w:val="000000"/>
                <w:sz w:val="16"/>
                <w:szCs w:val="16"/>
                <w:vertAlign w:val="subscript"/>
                <w:lang w:eastAsia="ru-RU"/>
              </w:rPr>
              <w:t>4</w:t>
            </w:r>
            <w:r w:rsidRPr="00521556">
              <w:rPr>
                <w:rFonts w:ascii="Times New Roman" w:eastAsia="Times New Roman" w:hAnsi="Times New Roman"/>
                <w:color w:val="000000"/>
                <w:sz w:val="16"/>
                <w:szCs w:val="16"/>
                <w:vertAlign w:val="superscript"/>
                <w:lang w:eastAsia="ru-RU"/>
              </w:rPr>
              <w:t>150 кВт</w:t>
            </w:r>
          </w:p>
        </w:tc>
        <w:tc>
          <w:tcPr>
            <w:tcW w:w="2747" w:type="pct"/>
            <w:tcBorders>
              <w:top w:val="nil"/>
              <w:left w:val="nil"/>
              <w:bottom w:val="single" w:sz="4" w:space="0" w:color="auto"/>
              <w:right w:val="single" w:sz="4" w:space="0" w:color="auto"/>
            </w:tcBorders>
            <w:shd w:val="clear" w:color="auto" w:fill="auto"/>
            <w:vAlign w:val="center"/>
            <w:hideMark/>
          </w:tcPr>
          <w:p w14:paraId="2940F411" w14:textId="77777777" w:rsidR="003224AF" w:rsidRPr="00521556" w:rsidRDefault="003224AF" w:rsidP="003224AF">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Строительство пунктов секционирования для технологического присоединения энергопринимающих устройств потребителей максимальной мощностью до 150 кВт включительно</w:t>
            </w:r>
          </w:p>
        </w:tc>
        <w:tc>
          <w:tcPr>
            <w:tcW w:w="597" w:type="pct"/>
            <w:tcBorders>
              <w:top w:val="single" w:sz="4" w:space="0" w:color="auto"/>
              <w:left w:val="nil"/>
              <w:bottom w:val="single" w:sz="4" w:space="0" w:color="auto"/>
              <w:right w:val="single" w:sz="4" w:space="0" w:color="auto"/>
            </w:tcBorders>
            <w:shd w:val="clear" w:color="auto" w:fill="auto"/>
            <w:vAlign w:val="center"/>
          </w:tcPr>
          <w:p w14:paraId="3BDFE7A0" w14:textId="77777777" w:rsidR="003224AF" w:rsidRPr="00521556" w:rsidRDefault="003224AF" w:rsidP="003224AF">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14:paraId="17C5A87D" w14:textId="77777777" w:rsidR="003224AF" w:rsidRPr="00521556" w:rsidRDefault="003224AF" w:rsidP="003224AF">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0,00 руб./шт.</w:t>
            </w:r>
          </w:p>
        </w:tc>
        <w:tc>
          <w:tcPr>
            <w:tcW w:w="639" w:type="pct"/>
            <w:tcBorders>
              <w:top w:val="nil"/>
              <w:left w:val="nil"/>
              <w:bottom w:val="single" w:sz="4" w:space="0" w:color="auto"/>
              <w:right w:val="single" w:sz="4" w:space="0" w:color="auto"/>
            </w:tcBorders>
            <w:shd w:val="clear" w:color="auto" w:fill="auto"/>
            <w:noWrap/>
            <w:vAlign w:val="center"/>
            <w:hideMark/>
          </w:tcPr>
          <w:p w14:paraId="14DD8234" w14:textId="77777777" w:rsidR="003224AF" w:rsidRPr="00521556" w:rsidRDefault="003224AF" w:rsidP="003224AF">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0,00 руб./шт.</w:t>
            </w:r>
          </w:p>
        </w:tc>
      </w:tr>
      <w:tr w:rsidR="00BE184F" w:rsidRPr="00521556" w14:paraId="7A89FA6A" w14:textId="77777777" w:rsidTr="003A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36" w:type="pct"/>
            <w:tcBorders>
              <w:top w:val="nil"/>
              <w:left w:val="single" w:sz="4" w:space="0" w:color="auto"/>
              <w:bottom w:val="single" w:sz="4" w:space="0" w:color="auto"/>
              <w:right w:val="single" w:sz="4" w:space="0" w:color="auto"/>
            </w:tcBorders>
            <w:shd w:val="clear" w:color="auto" w:fill="auto"/>
            <w:vAlign w:val="center"/>
            <w:hideMark/>
          </w:tcPr>
          <w:p w14:paraId="6661F198" w14:textId="77777777" w:rsidR="003224AF" w:rsidRPr="00521556" w:rsidRDefault="003224AF" w:rsidP="003224AF">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С</w:t>
            </w:r>
            <w:r w:rsidRPr="00521556">
              <w:rPr>
                <w:rFonts w:ascii="Times New Roman" w:eastAsia="Times New Roman" w:hAnsi="Times New Roman"/>
                <w:color w:val="000000"/>
                <w:sz w:val="16"/>
                <w:szCs w:val="16"/>
                <w:vertAlign w:val="subscript"/>
                <w:lang w:eastAsia="ru-RU"/>
              </w:rPr>
              <w:t>5</w:t>
            </w:r>
            <w:r w:rsidRPr="00521556">
              <w:rPr>
                <w:rFonts w:ascii="Times New Roman" w:eastAsia="Times New Roman" w:hAnsi="Times New Roman"/>
                <w:color w:val="000000"/>
                <w:sz w:val="16"/>
                <w:szCs w:val="16"/>
                <w:vertAlign w:val="superscript"/>
                <w:lang w:eastAsia="ru-RU"/>
              </w:rPr>
              <w:t>150 кВт</w:t>
            </w:r>
          </w:p>
        </w:tc>
        <w:tc>
          <w:tcPr>
            <w:tcW w:w="2747" w:type="pct"/>
            <w:tcBorders>
              <w:top w:val="nil"/>
              <w:left w:val="nil"/>
              <w:bottom w:val="single" w:sz="4" w:space="0" w:color="auto"/>
              <w:right w:val="single" w:sz="4" w:space="0" w:color="auto"/>
            </w:tcBorders>
            <w:shd w:val="clear" w:color="auto" w:fill="auto"/>
            <w:vAlign w:val="center"/>
            <w:hideMark/>
          </w:tcPr>
          <w:p w14:paraId="567E34A7" w14:textId="77777777" w:rsidR="003224AF" w:rsidRPr="00521556" w:rsidRDefault="003224AF" w:rsidP="003224AF">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Строительство трансформаторных подстанций (ТП, МТП, СТП, КТП), за исключением распределительных трансформаторных подстанций (РТП) для технологического присоединения энергопринимающих устройств потребителей максимальной мощностью до 150 кВт включительно</w:t>
            </w:r>
          </w:p>
        </w:tc>
        <w:tc>
          <w:tcPr>
            <w:tcW w:w="597" w:type="pct"/>
            <w:tcBorders>
              <w:top w:val="single" w:sz="4" w:space="0" w:color="auto"/>
              <w:left w:val="nil"/>
              <w:bottom w:val="single" w:sz="4" w:space="0" w:color="auto"/>
              <w:right w:val="single" w:sz="4" w:space="0" w:color="auto"/>
            </w:tcBorders>
            <w:shd w:val="clear" w:color="auto" w:fill="auto"/>
            <w:vAlign w:val="center"/>
          </w:tcPr>
          <w:p w14:paraId="42B6BBBE" w14:textId="77777777" w:rsidR="003224AF" w:rsidRPr="00521556" w:rsidRDefault="003224AF" w:rsidP="003224AF">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14:paraId="774D3007" w14:textId="77777777" w:rsidR="003224AF" w:rsidRPr="00521556" w:rsidRDefault="003224AF" w:rsidP="003224AF">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0,00 руб./кВт</w:t>
            </w:r>
          </w:p>
        </w:tc>
        <w:tc>
          <w:tcPr>
            <w:tcW w:w="639" w:type="pct"/>
            <w:tcBorders>
              <w:top w:val="nil"/>
              <w:left w:val="nil"/>
              <w:bottom w:val="single" w:sz="4" w:space="0" w:color="auto"/>
              <w:right w:val="single" w:sz="4" w:space="0" w:color="auto"/>
            </w:tcBorders>
            <w:shd w:val="clear" w:color="auto" w:fill="auto"/>
            <w:noWrap/>
            <w:vAlign w:val="center"/>
            <w:hideMark/>
          </w:tcPr>
          <w:p w14:paraId="67386BBC" w14:textId="77777777" w:rsidR="003224AF" w:rsidRPr="00521556" w:rsidRDefault="003224AF" w:rsidP="003224AF">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0,00 руб./кВт</w:t>
            </w:r>
          </w:p>
        </w:tc>
      </w:tr>
      <w:tr w:rsidR="00BE184F" w:rsidRPr="00521556" w14:paraId="34ECB345" w14:textId="77777777" w:rsidTr="003A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36" w:type="pct"/>
            <w:tcBorders>
              <w:top w:val="nil"/>
              <w:left w:val="single" w:sz="4" w:space="0" w:color="auto"/>
              <w:bottom w:val="single" w:sz="4" w:space="0" w:color="auto"/>
              <w:right w:val="single" w:sz="4" w:space="0" w:color="auto"/>
            </w:tcBorders>
            <w:shd w:val="clear" w:color="auto" w:fill="auto"/>
            <w:vAlign w:val="center"/>
            <w:hideMark/>
          </w:tcPr>
          <w:p w14:paraId="1A589CA9" w14:textId="77777777" w:rsidR="003224AF" w:rsidRPr="00521556" w:rsidRDefault="003224AF" w:rsidP="003224AF">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С</w:t>
            </w:r>
            <w:r w:rsidRPr="00521556">
              <w:rPr>
                <w:rFonts w:ascii="Times New Roman" w:eastAsia="Times New Roman" w:hAnsi="Times New Roman"/>
                <w:color w:val="000000"/>
                <w:sz w:val="16"/>
                <w:szCs w:val="16"/>
                <w:vertAlign w:val="subscript"/>
                <w:lang w:eastAsia="ru-RU"/>
              </w:rPr>
              <w:t>6</w:t>
            </w:r>
            <w:r w:rsidRPr="00521556">
              <w:rPr>
                <w:rFonts w:ascii="Times New Roman" w:eastAsia="Times New Roman" w:hAnsi="Times New Roman"/>
                <w:color w:val="000000"/>
                <w:sz w:val="16"/>
                <w:szCs w:val="16"/>
                <w:vertAlign w:val="superscript"/>
                <w:lang w:eastAsia="ru-RU"/>
              </w:rPr>
              <w:t>150 кВт</w:t>
            </w:r>
          </w:p>
        </w:tc>
        <w:tc>
          <w:tcPr>
            <w:tcW w:w="2747" w:type="pct"/>
            <w:tcBorders>
              <w:top w:val="nil"/>
              <w:left w:val="nil"/>
              <w:bottom w:val="single" w:sz="4" w:space="0" w:color="auto"/>
              <w:right w:val="single" w:sz="4" w:space="0" w:color="auto"/>
            </w:tcBorders>
            <w:shd w:val="clear" w:color="auto" w:fill="auto"/>
            <w:vAlign w:val="center"/>
            <w:hideMark/>
          </w:tcPr>
          <w:p w14:paraId="547EC574" w14:textId="77777777" w:rsidR="003224AF" w:rsidRPr="00521556" w:rsidRDefault="003224AF" w:rsidP="003224AF">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Строительство распределительных трансформаторных подстанций (РТП) для технологического присоединения энергопринимающих устройств потребителей максимальной мощностью до 150 кВт включительно</w:t>
            </w:r>
          </w:p>
        </w:tc>
        <w:tc>
          <w:tcPr>
            <w:tcW w:w="597" w:type="pct"/>
            <w:tcBorders>
              <w:top w:val="single" w:sz="4" w:space="0" w:color="auto"/>
              <w:left w:val="nil"/>
              <w:bottom w:val="single" w:sz="4" w:space="0" w:color="auto"/>
              <w:right w:val="single" w:sz="4" w:space="0" w:color="auto"/>
            </w:tcBorders>
            <w:shd w:val="clear" w:color="auto" w:fill="auto"/>
            <w:vAlign w:val="center"/>
          </w:tcPr>
          <w:p w14:paraId="1E69C69D" w14:textId="77777777" w:rsidR="003224AF" w:rsidRPr="00521556" w:rsidRDefault="003224AF" w:rsidP="003224AF">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14:paraId="5AF535D9" w14:textId="77777777" w:rsidR="003224AF" w:rsidRPr="00521556" w:rsidRDefault="003224AF" w:rsidP="003224AF">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0,00 руб./кВт</w:t>
            </w:r>
          </w:p>
        </w:tc>
        <w:tc>
          <w:tcPr>
            <w:tcW w:w="639" w:type="pct"/>
            <w:tcBorders>
              <w:top w:val="nil"/>
              <w:left w:val="nil"/>
              <w:bottom w:val="single" w:sz="4" w:space="0" w:color="auto"/>
              <w:right w:val="single" w:sz="4" w:space="0" w:color="auto"/>
            </w:tcBorders>
            <w:shd w:val="clear" w:color="auto" w:fill="auto"/>
            <w:noWrap/>
            <w:vAlign w:val="center"/>
            <w:hideMark/>
          </w:tcPr>
          <w:p w14:paraId="0C1FA43F" w14:textId="77777777" w:rsidR="003224AF" w:rsidRPr="00521556" w:rsidRDefault="003224AF" w:rsidP="003224AF">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0,00 руб./кВт</w:t>
            </w:r>
          </w:p>
        </w:tc>
      </w:tr>
      <w:tr w:rsidR="00BE184F" w:rsidRPr="0044088F" w14:paraId="62D6DF07" w14:textId="77777777" w:rsidTr="003A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36" w:type="pct"/>
            <w:tcBorders>
              <w:top w:val="nil"/>
              <w:left w:val="single" w:sz="4" w:space="0" w:color="auto"/>
              <w:bottom w:val="single" w:sz="4" w:space="0" w:color="auto"/>
              <w:right w:val="single" w:sz="4" w:space="0" w:color="auto"/>
            </w:tcBorders>
            <w:shd w:val="clear" w:color="auto" w:fill="auto"/>
            <w:vAlign w:val="center"/>
            <w:hideMark/>
          </w:tcPr>
          <w:p w14:paraId="77A62240" w14:textId="77777777" w:rsidR="003224AF" w:rsidRPr="00521556" w:rsidRDefault="003224AF" w:rsidP="003224AF">
            <w:pPr>
              <w:spacing w:after="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С</w:t>
            </w:r>
            <w:r w:rsidRPr="00521556">
              <w:rPr>
                <w:rFonts w:ascii="Times New Roman" w:eastAsia="Times New Roman" w:hAnsi="Times New Roman"/>
                <w:color w:val="000000"/>
                <w:sz w:val="16"/>
                <w:szCs w:val="16"/>
                <w:vertAlign w:val="subscript"/>
                <w:lang w:eastAsia="ru-RU"/>
              </w:rPr>
              <w:t>7</w:t>
            </w:r>
            <w:r w:rsidRPr="00521556">
              <w:rPr>
                <w:rFonts w:ascii="Times New Roman" w:eastAsia="Times New Roman" w:hAnsi="Times New Roman"/>
                <w:color w:val="000000"/>
                <w:sz w:val="16"/>
                <w:szCs w:val="16"/>
                <w:vertAlign w:val="superscript"/>
                <w:lang w:eastAsia="ru-RU"/>
              </w:rPr>
              <w:t>150 кВт</w:t>
            </w:r>
          </w:p>
        </w:tc>
        <w:tc>
          <w:tcPr>
            <w:tcW w:w="2747" w:type="pct"/>
            <w:tcBorders>
              <w:top w:val="nil"/>
              <w:left w:val="nil"/>
              <w:bottom w:val="single" w:sz="4" w:space="0" w:color="auto"/>
              <w:right w:val="single" w:sz="4" w:space="0" w:color="auto"/>
            </w:tcBorders>
            <w:shd w:val="clear" w:color="auto" w:fill="auto"/>
            <w:vAlign w:val="center"/>
            <w:hideMark/>
          </w:tcPr>
          <w:p w14:paraId="3B7CD654" w14:textId="77777777" w:rsidR="003224AF" w:rsidRPr="00521556" w:rsidRDefault="003224AF" w:rsidP="003224AF">
            <w:pPr>
              <w:spacing w:after="20" w:line="240" w:lineRule="auto"/>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Строительство центров питания, подстанций для технологического присоединения энергопринимающих устройств потребителей максимальной мощностью до 150 кВт включительно</w:t>
            </w:r>
          </w:p>
        </w:tc>
        <w:tc>
          <w:tcPr>
            <w:tcW w:w="597" w:type="pct"/>
            <w:tcBorders>
              <w:top w:val="single" w:sz="4" w:space="0" w:color="auto"/>
              <w:left w:val="nil"/>
              <w:bottom w:val="single" w:sz="4" w:space="0" w:color="auto"/>
              <w:right w:val="single" w:sz="4" w:space="0" w:color="auto"/>
            </w:tcBorders>
            <w:shd w:val="clear" w:color="auto" w:fill="auto"/>
            <w:vAlign w:val="center"/>
          </w:tcPr>
          <w:p w14:paraId="3F372FB4" w14:textId="77777777" w:rsidR="003224AF" w:rsidRPr="00521556" w:rsidRDefault="003224AF" w:rsidP="003224AF">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14:paraId="432DE867" w14:textId="77777777" w:rsidR="003224AF" w:rsidRPr="00521556" w:rsidRDefault="003224AF" w:rsidP="003224AF">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0,00 руб./кВт</w:t>
            </w:r>
          </w:p>
        </w:tc>
        <w:tc>
          <w:tcPr>
            <w:tcW w:w="639" w:type="pct"/>
            <w:tcBorders>
              <w:top w:val="nil"/>
              <w:left w:val="nil"/>
              <w:bottom w:val="single" w:sz="4" w:space="0" w:color="auto"/>
              <w:right w:val="single" w:sz="4" w:space="0" w:color="auto"/>
            </w:tcBorders>
            <w:shd w:val="clear" w:color="auto" w:fill="auto"/>
            <w:noWrap/>
            <w:vAlign w:val="center"/>
            <w:hideMark/>
          </w:tcPr>
          <w:p w14:paraId="5339935B" w14:textId="77777777" w:rsidR="003224AF" w:rsidRPr="00521556" w:rsidRDefault="003224AF" w:rsidP="003224AF">
            <w:pPr>
              <w:spacing w:after="0" w:line="240" w:lineRule="auto"/>
              <w:jc w:val="center"/>
              <w:rPr>
                <w:rFonts w:ascii="Times New Roman" w:eastAsia="Times New Roman" w:hAnsi="Times New Roman"/>
                <w:color w:val="000000"/>
                <w:sz w:val="16"/>
                <w:szCs w:val="16"/>
                <w:lang w:eastAsia="ru-RU"/>
              </w:rPr>
            </w:pPr>
            <w:r w:rsidRPr="00521556">
              <w:rPr>
                <w:rFonts w:ascii="Times New Roman" w:eastAsia="Times New Roman" w:hAnsi="Times New Roman"/>
                <w:color w:val="000000"/>
                <w:sz w:val="16"/>
                <w:szCs w:val="16"/>
                <w:lang w:eastAsia="ru-RU"/>
              </w:rPr>
              <w:t>0,00 руб./кВт</w:t>
            </w:r>
          </w:p>
        </w:tc>
      </w:tr>
    </w:tbl>
    <w:p w14:paraId="6836E8A1" w14:textId="77777777" w:rsidR="00DD3626" w:rsidRDefault="00DD3626" w:rsidP="000E6223">
      <w:pPr>
        <w:spacing w:after="0" w:line="240" w:lineRule="auto"/>
        <w:rPr>
          <w:rFonts w:ascii="Times New Roman" w:eastAsia="Times New Roman" w:hAnsi="Times New Roman"/>
          <w:sz w:val="24"/>
          <w:szCs w:val="24"/>
          <w:lang w:eastAsia="ru-RU"/>
        </w:rPr>
        <w:sectPr w:rsidR="00DD3626" w:rsidSect="00355C82">
          <w:pgSz w:w="11906" w:h="16838"/>
          <w:pgMar w:top="1134" w:right="850" w:bottom="1134" w:left="1418" w:header="708" w:footer="708" w:gutter="0"/>
          <w:cols w:space="708"/>
          <w:titlePg/>
          <w:docGrid w:linePitch="360"/>
        </w:sectPr>
      </w:pPr>
    </w:p>
    <w:p w14:paraId="1D876792" w14:textId="77777777" w:rsidR="000E6223" w:rsidRDefault="000E6223" w:rsidP="000E6223">
      <w:pPr>
        <w:spacing w:after="0" w:line="240" w:lineRule="auto"/>
        <w:rPr>
          <w:rFonts w:ascii="Times New Roman" w:eastAsia="Times New Roman" w:hAnsi="Times New Roman"/>
          <w:sz w:val="24"/>
          <w:szCs w:val="24"/>
          <w:lang w:eastAsia="ru-RU"/>
        </w:rPr>
      </w:pPr>
    </w:p>
    <w:p w14:paraId="6E9D01E9" w14:textId="77777777" w:rsidR="00355C82" w:rsidRPr="00692239" w:rsidRDefault="00355C82" w:rsidP="00355C82">
      <w:pPr>
        <w:spacing w:after="0" w:line="240" w:lineRule="auto"/>
        <w:ind w:firstLine="5245"/>
        <w:jc w:val="center"/>
        <w:rPr>
          <w:rFonts w:ascii="Times New Roman" w:eastAsia="Times New Roman" w:hAnsi="Times New Roman"/>
          <w:sz w:val="28"/>
          <w:szCs w:val="28"/>
          <w:lang w:eastAsia="ru-RU"/>
        </w:rPr>
      </w:pPr>
      <w:r w:rsidRPr="00692239">
        <w:rPr>
          <w:rFonts w:ascii="Times New Roman" w:eastAsia="Times New Roman" w:hAnsi="Times New Roman"/>
          <w:sz w:val="28"/>
          <w:szCs w:val="28"/>
          <w:lang w:eastAsia="ru-RU"/>
        </w:rPr>
        <w:t xml:space="preserve">Приложение № </w:t>
      </w:r>
      <w:r>
        <w:rPr>
          <w:rFonts w:ascii="Times New Roman" w:eastAsia="Times New Roman" w:hAnsi="Times New Roman"/>
          <w:sz w:val="28"/>
          <w:szCs w:val="28"/>
          <w:lang w:eastAsia="ru-RU"/>
        </w:rPr>
        <w:t>2</w:t>
      </w:r>
    </w:p>
    <w:p w14:paraId="185F387D" w14:textId="77777777" w:rsidR="00355C82" w:rsidRPr="00692239" w:rsidRDefault="00355C82" w:rsidP="00355C82">
      <w:pPr>
        <w:spacing w:after="0" w:line="240" w:lineRule="auto"/>
        <w:ind w:firstLine="5245"/>
        <w:jc w:val="center"/>
        <w:rPr>
          <w:rFonts w:ascii="Times New Roman" w:hAnsi="Times New Roman"/>
          <w:sz w:val="28"/>
          <w:szCs w:val="28"/>
        </w:rPr>
      </w:pPr>
      <w:r w:rsidRPr="00692239">
        <w:rPr>
          <w:rFonts w:ascii="Times New Roman" w:hAnsi="Times New Roman"/>
          <w:sz w:val="28"/>
          <w:szCs w:val="28"/>
        </w:rPr>
        <w:t>к постановлению региональной</w:t>
      </w:r>
    </w:p>
    <w:p w14:paraId="1806DC2B" w14:textId="77777777" w:rsidR="00355C82" w:rsidRPr="00692239" w:rsidRDefault="00355C82" w:rsidP="00355C82">
      <w:pPr>
        <w:spacing w:after="0" w:line="240" w:lineRule="auto"/>
        <w:ind w:firstLine="5245"/>
        <w:jc w:val="center"/>
        <w:rPr>
          <w:rFonts w:ascii="Times New Roman" w:hAnsi="Times New Roman"/>
          <w:sz w:val="28"/>
          <w:szCs w:val="28"/>
        </w:rPr>
      </w:pPr>
      <w:r w:rsidRPr="00692239">
        <w:rPr>
          <w:rFonts w:ascii="Times New Roman" w:hAnsi="Times New Roman"/>
          <w:sz w:val="28"/>
          <w:szCs w:val="28"/>
        </w:rPr>
        <w:t>энергетической комиссии</w:t>
      </w:r>
    </w:p>
    <w:p w14:paraId="5A391F68" w14:textId="77777777" w:rsidR="00355C82" w:rsidRPr="00692239" w:rsidRDefault="00355C82" w:rsidP="00355C82">
      <w:pPr>
        <w:spacing w:after="0" w:line="240" w:lineRule="auto"/>
        <w:ind w:firstLine="5245"/>
        <w:jc w:val="center"/>
        <w:rPr>
          <w:rFonts w:ascii="Times New Roman" w:hAnsi="Times New Roman"/>
          <w:sz w:val="28"/>
          <w:szCs w:val="28"/>
        </w:rPr>
      </w:pPr>
      <w:r w:rsidRPr="00692239">
        <w:rPr>
          <w:rFonts w:ascii="Times New Roman" w:hAnsi="Times New Roman"/>
          <w:sz w:val="28"/>
          <w:szCs w:val="28"/>
        </w:rPr>
        <w:t>Кемеровской области</w:t>
      </w:r>
    </w:p>
    <w:p w14:paraId="5C76C50D" w14:textId="7EB4582C" w:rsidR="00355C82" w:rsidRPr="00692239" w:rsidRDefault="00355C82" w:rsidP="00355C82">
      <w:pPr>
        <w:spacing w:after="0" w:line="240" w:lineRule="auto"/>
        <w:ind w:firstLine="5245"/>
        <w:jc w:val="center"/>
        <w:rPr>
          <w:rFonts w:ascii="Times New Roman" w:eastAsia="Times New Roman" w:hAnsi="Times New Roman"/>
          <w:sz w:val="28"/>
          <w:szCs w:val="28"/>
          <w:lang w:eastAsia="ru-RU"/>
        </w:rPr>
      </w:pPr>
      <w:r w:rsidRPr="00692239">
        <w:rPr>
          <w:rFonts w:ascii="Times New Roman" w:hAnsi="Times New Roman"/>
          <w:sz w:val="28"/>
          <w:szCs w:val="28"/>
        </w:rPr>
        <w:t xml:space="preserve">от </w:t>
      </w:r>
      <w:r w:rsidR="00BD3643">
        <w:rPr>
          <w:rFonts w:ascii="Times New Roman" w:hAnsi="Times New Roman"/>
          <w:sz w:val="28"/>
          <w:szCs w:val="28"/>
        </w:rPr>
        <w:t>31</w:t>
      </w:r>
      <w:r w:rsidRPr="00692239">
        <w:rPr>
          <w:rFonts w:ascii="Times New Roman" w:hAnsi="Times New Roman"/>
          <w:sz w:val="28"/>
          <w:szCs w:val="28"/>
        </w:rPr>
        <w:t xml:space="preserve"> декабря 20</w:t>
      </w:r>
      <w:r w:rsidR="00655688">
        <w:rPr>
          <w:rFonts w:ascii="Times New Roman" w:hAnsi="Times New Roman"/>
          <w:sz w:val="28"/>
          <w:szCs w:val="28"/>
        </w:rPr>
        <w:t>19</w:t>
      </w:r>
      <w:r w:rsidRPr="00692239">
        <w:rPr>
          <w:rFonts w:ascii="Times New Roman" w:hAnsi="Times New Roman"/>
          <w:sz w:val="28"/>
          <w:szCs w:val="28"/>
        </w:rPr>
        <w:t xml:space="preserve"> г</w:t>
      </w:r>
      <w:r w:rsidR="003C10FD">
        <w:rPr>
          <w:rFonts w:ascii="Times New Roman" w:hAnsi="Times New Roman"/>
          <w:sz w:val="28"/>
          <w:szCs w:val="28"/>
        </w:rPr>
        <w:t>.</w:t>
      </w:r>
      <w:r w:rsidRPr="00692239">
        <w:rPr>
          <w:rFonts w:ascii="Times New Roman" w:hAnsi="Times New Roman"/>
          <w:sz w:val="28"/>
          <w:szCs w:val="28"/>
        </w:rPr>
        <w:t xml:space="preserve"> №</w:t>
      </w:r>
      <w:r w:rsidR="00BD3643">
        <w:rPr>
          <w:rFonts w:ascii="Times New Roman" w:hAnsi="Times New Roman"/>
          <w:sz w:val="28"/>
          <w:szCs w:val="28"/>
        </w:rPr>
        <w:t xml:space="preserve"> </w:t>
      </w:r>
      <w:r w:rsidR="00CF6F21">
        <w:rPr>
          <w:rFonts w:ascii="Times New Roman" w:hAnsi="Times New Roman"/>
          <w:sz w:val="28"/>
          <w:szCs w:val="28"/>
        </w:rPr>
        <w:t>894</w:t>
      </w:r>
    </w:p>
    <w:p w14:paraId="53726F9E" w14:textId="77777777" w:rsidR="00D36B59" w:rsidRDefault="00D36B59" w:rsidP="00463DED">
      <w:pPr>
        <w:widowControl w:val="0"/>
        <w:spacing w:after="0" w:line="240" w:lineRule="auto"/>
        <w:jc w:val="center"/>
        <w:outlineLvl w:val="1"/>
        <w:rPr>
          <w:rFonts w:ascii="Times New Roman" w:eastAsia="Times New Roman" w:hAnsi="Times New Roman"/>
          <w:b/>
          <w:bCs/>
          <w:sz w:val="28"/>
          <w:szCs w:val="28"/>
          <w:lang w:eastAsia="ru-RU"/>
        </w:rPr>
      </w:pPr>
    </w:p>
    <w:p w14:paraId="6830EFD1" w14:textId="77777777" w:rsidR="00355C82" w:rsidRDefault="00355C82" w:rsidP="00463DED">
      <w:pPr>
        <w:widowControl w:val="0"/>
        <w:spacing w:after="0" w:line="240" w:lineRule="auto"/>
        <w:jc w:val="center"/>
        <w:outlineLvl w:val="1"/>
        <w:rPr>
          <w:rFonts w:ascii="Times New Roman" w:eastAsia="Times New Roman" w:hAnsi="Times New Roman"/>
          <w:b/>
          <w:bCs/>
          <w:sz w:val="28"/>
          <w:szCs w:val="28"/>
          <w:lang w:eastAsia="ru-RU"/>
        </w:rPr>
      </w:pPr>
    </w:p>
    <w:p w14:paraId="386D0296" w14:textId="77777777" w:rsidR="00355C82" w:rsidRDefault="00B17D4B" w:rsidP="00463DED">
      <w:pPr>
        <w:widowControl w:val="0"/>
        <w:spacing w:after="0" w:line="240" w:lineRule="auto"/>
        <w:jc w:val="center"/>
        <w:outlineLvl w:val="1"/>
        <w:rPr>
          <w:rFonts w:ascii="Times New Roman" w:eastAsia="Times New Roman" w:hAnsi="Times New Roman"/>
          <w:b/>
          <w:bCs/>
          <w:sz w:val="28"/>
          <w:szCs w:val="28"/>
          <w:lang w:eastAsia="ru-RU"/>
        </w:rPr>
      </w:pPr>
      <w:r w:rsidRPr="002E0FA2">
        <w:rPr>
          <w:rFonts w:ascii="Times New Roman" w:eastAsia="Times New Roman" w:hAnsi="Times New Roman"/>
          <w:b/>
          <w:bCs/>
          <w:sz w:val="28"/>
          <w:szCs w:val="28"/>
          <w:lang w:eastAsia="ru-RU"/>
        </w:rPr>
        <w:t>Ставки за единицу максимальной мощности</w:t>
      </w:r>
      <w:r>
        <w:rPr>
          <w:rFonts w:ascii="Times New Roman" w:eastAsia="Times New Roman" w:hAnsi="Times New Roman"/>
          <w:b/>
          <w:bCs/>
          <w:sz w:val="28"/>
          <w:szCs w:val="28"/>
          <w:lang w:eastAsia="ru-RU"/>
        </w:rPr>
        <w:t xml:space="preserve"> </w:t>
      </w:r>
    </w:p>
    <w:p w14:paraId="49091047" w14:textId="77777777" w:rsidR="004C766D" w:rsidRDefault="00B17D4B" w:rsidP="00463DED">
      <w:pPr>
        <w:widowControl w:val="0"/>
        <w:spacing w:after="0" w:line="240" w:lineRule="auto"/>
        <w:jc w:val="center"/>
        <w:outlineLvl w:val="1"/>
        <w:rPr>
          <w:rFonts w:ascii="Times New Roman" w:eastAsia="Times New Roman" w:hAnsi="Times New Roman"/>
          <w:b/>
          <w:bCs/>
          <w:sz w:val="28"/>
          <w:szCs w:val="28"/>
          <w:lang w:eastAsia="ru-RU"/>
        </w:rPr>
      </w:pPr>
      <w:r w:rsidRPr="007B4E37">
        <w:rPr>
          <w:rFonts w:ascii="Times New Roman" w:eastAsia="Times New Roman" w:hAnsi="Times New Roman"/>
          <w:b/>
          <w:bCs/>
          <w:sz w:val="28"/>
          <w:szCs w:val="28"/>
          <w:lang w:eastAsia="ru-RU"/>
        </w:rPr>
        <w:t>для расчета платы за</w:t>
      </w:r>
      <w:r>
        <w:rPr>
          <w:rFonts w:ascii="Times New Roman" w:eastAsia="Times New Roman" w:hAnsi="Times New Roman"/>
          <w:b/>
          <w:bCs/>
          <w:sz w:val="28"/>
          <w:szCs w:val="28"/>
          <w:lang w:eastAsia="ru-RU"/>
        </w:rPr>
        <w:t xml:space="preserve"> </w:t>
      </w:r>
      <w:r w:rsidRPr="002E0FA2">
        <w:rPr>
          <w:rFonts w:ascii="Times New Roman" w:eastAsia="Times New Roman" w:hAnsi="Times New Roman"/>
          <w:b/>
          <w:bCs/>
          <w:sz w:val="28"/>
          <w:szCs w:val="28"/>
          <w:lang w:eastAsia="ru-RU"/>
        </w:rPr>
        <w:t>технологическо</w:t>
      </w:r>
      <w:r>
        <w:rPr>
          <w:rFonts w:ascii="Times New Roman" w:eastAsia="Times New Roman" w:hAnsi="Times New Roman"/>
          <w:b/>
          <w:bCs/>
          <w:sz w:val="28"/>
          <w:szCs w:val="28"/>
          <w:lang w:eastAsia="ru-RU"/>
        </w:rPr>
        <w:t>е</w:t>
      </w:r>
      <w:r w:rsidRPr="002E0FA2">
        <w:rPr>
          <w:rFonts w:ascii="Times New Roman" w:eastAsia="Times New Roman" w:hAnsi="Times New Roman"/>
          <w:b/>
          <w:bCs/>
          <w:sz w:val="28"/>
          <w:szCs w:val="28"/>
          <w:lang w:eastAsia="ru-RU"/>
        </w:rPr>
        <w:t xml:space="preserve"> присоединени</w:t>
      </w:r>
      <w:r>
        <w:rPr>
          <w:rFonts w:ascii="Times New Roman" w:eastAsia="Times New Roman" w:hAnsi="Times New Roman"/>
          <w:b/>
          <w:bCs/>
          <w:sz w:val="28"/>
          <w:szCs w:val="28"/>
          <w:lang w:eastAsia="ru-RU"/>
        </w:rPr>
        <w:t>е</w:t>
      </w:r>
    </w:p>
    <w:p w14:paraId="7BC2612F" w14:textId="2276072F" w:rsidR="00D41405" w:rsidRDefault="00B17D4B" w:rsidP="00463DED">
      <w:pPr>
        <w:widowControl w:val="0"/>
        <w:spacing w:after="0" w:line="240" w:lineRule="auto"/>
        <w:jc w:val="center"/>
        <w:outlineLvl w:val="1"/>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к электрическим сетям</w:t>
      </w:r>
      <w:r w:rsidR="00410127">
        <w:rPr>
          <w:rFonts w:ascii="Times New Roman" w:eastAsia="Times New Roman" w:hAnsi="Times New Roman"/>
          <w:b/>
          <w:bCs/>
          <w:sz w:val="28"/>
          <w:szCs w:val="28"/>
          <w:lang w:eastAsia="ru-RU"/>
        </w:rPr>
        <w:t xml:space="preserve"> терр</w:t>
      </w:r>
      <w:r w:rsidR="00D36B59">
        <w:rPr>
          <w:rFonts w:ascii="Times New Roman" w:eastAsia="Times New Roman" w:hAnsi="Times New Roman"/>
          <w:b/>
          <w:bCs/>
          <w:sz w:val="28"/>
          <w:szCs w:val="28"/>
          <w:lang w:eastAsia="ru-RU"/>
        </w:rPr>
        <w:t>иториальных сетевых организация</w:t>
      </w:r>
      <w:r>
        <w:rPr>
          <w:rFonts w:ascii="Times New Roman" w:eastAsia="Times New Roman" w:hAnsi="Times New Roman"/>
          <w:b/>
          <w:bCs/>
          <w:sz w:val="28"/>
          <w:szCs w:val="28"/>
          <w:lang w:eastAsia="ru-RU"/>
        </w:rPr>
        <w:t xml:space="preserve"> Кемеровской </w:t>
      </w:r>
      <w:r w:rsidRPr="00B9385C">
        <w:rPr>
          <w:rFonts w:ascii="Times New Roman" w:eastAsia="Times New Roman" w:hAnsi="Times New Roman"/>
          <w:b/>
          <w:bCs/>
          <w:sz w:val="28"/>
          <w:szCs w:val="28"/>
          <w:lang w:eastAsia="ru-RU"/>
        </w:rPr>
        <w:t xml:space="preserve">области </w:t>
      </w:r>
      <w:r w:rsidR="00997CC1" w:rsidRPr="00997CC1">
        <w:rPr>
          <w:rFonts w:ascii="Times New Roman" w:eastAsia="Times New Roman" w:hAnsi="Times New Roman"/>
          <w:b/>
          <w:bCs/>
          <w:sz w:val="28"/>
          <w:szCs w:val="28"/>
          <w:lang w:eastAsia="ru-RU"/>
        </w:rPr>
        <w:t>на 20</w:t>
      </w:r>
      <w:r w:rsidR="00655688">
        <w:rPr>
          <w:rFonts w:ascii="Times New Roman" w:eastAsia="Times New Roman" w:hAnsi="Times New Roman"/>
          <w:b/>
          <w:bCs/>
          <w:sz w:val="28"/>
          <w:szCs w:val="28"/>
          <w:lang w:eastAsia="ru-RU"/>
        </w:rPr>
        <w:t>20</w:t>
      </w:r>
      <w:r w:rsidR="00997CC1" w:rsidRPr="00997CC1">
        <w:rPr>
          <w:rFonts w:ascii="Times New Roman" w:eastAsia="Times New Roman" w:hAnsi="Times New Roman"/>
          <w:b/>
          <w:bCs/>
          <w:sz w:val="28"/>
          <w:szCs w:val="28"/>
          <w:lang w:eastAsia="ru-RU"/>
        </w:rPr>
        <w:t xml:space="preserve"> год</w:t>
      </w:r>
    </w:p>
    <w:p w14:paraId="6B174FC4" w14:textId="77777777" w:rsidR="00A839E2" w:rsidRPr="00A839E2" w:rsidRDefault="00A839E2" w:rsidP="00463DED">
      <w:pPr>
        <w:widowControl w:val="0"/>
        <w:spacing w:after="0" w:line="240" w:lineRule="auto"/>
        <w:jc w:val="center"/>
        <w:outlineLvl w:val="1"/>
        <w:rPr>
          <w:rFonts w:ascii="Times New Roman" w:eastAsia="Times New Roman" w:hAnsi="Times New Roman"/>
          <w:sz w:val="28"/>
          <w:szCs w:val="28"/>
          <w:lang w:eastAsia="ru-RU"/>
        </w:rPr>
      </w:pPr>
      <w:r w:rsidRPr="00A839E2">
        <w:rPr>
          <w:rFonts w:ascii="Times New Roman" w:eastAsia="Times New Roman" w:hAnsi="Times New Roman"/>
          <w:bCs/>
          <w:sz w:val="28"/>
          <w:szCs w:val="28"/>
          <w:lang w:eastAsia="ru-RU"/>
        </w:rPr>
        <w:t>(без учета НДС)</w:t>
      </w:r>
    </w:p>
    <w:p w14:paraId="785C109B" w14:textId="77777777" w:rsidR="009A59F6" w:rsidRDefault="00355C82" w:rsidP="00C7259E">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C33A2">
        <w:rPr>
          <w:rFonts w:ascii="Times New Roman" w:eastAsia="Times New Roman" w:hAnsi="Times New Roman"/>
          <w:sz w:val="28"/>
          <w:szCs w:val="28"/>
          <w:lang w:eastAsia="ru-RU"/>
        </w:rPr>
        <w:t>Таблица 1</w:t>
      </w:r>
    </w:p>
    <w:p w14:paraId="7EF5F4A1" w14:textId="77777777" w:rsidR="00DC33A2" w:rsidRDefault="00DC33A2" w:rsidP="00DC33A2">
      <w:pPr>
        <w:spacing w:after="0" w:line="240" w:lineRule="auto"/>
        <w:jc w:val="right"/>
        <w:rPr>
          <w:rFonts w:ascii="Times New Roman" w:eastAsia="Times New Roman" w:hAnsi="Times New Roman"/>
          <w:sz w:val="28"/>
          <w:szCs w:val="28"/>
          <w:lang w:eastAsia="ru-RU"/>
        </w:rPr>
      </w:pPr>
    </w:p>
    <w:p w14:paraId="3CB6BB1A" w14:textId="77777777" w:rsidR="00C9621B" w:rsidRDefault="008335CF" w:rsidP="00C9621B">
      <w:pPr>
        <w:autoSpaceDE w:val="0"/>
        <w:autoSpaceDN w:val="0"/>
        <w:adjustRightInd w:val="0"/>
        <w:spacing w:after="0" w:line="240" w:lineRule="auto"/>
        <w:ind w:firstLine="142"/>
        <w:jc w:val="center"/>
        <w:rPr>
          <w:rFonts w:ascii="Times New Roman" w:eastAsiaTheme="minorHAnsi" w:hAnsi="Times New Roman"/>
          <w:sz w:val="28"/>
          <w:szCs w:val="28"/>
        </w:rPr>
      </w:pPr>
      <w:r>
        <w:rPr>
          <w:rFonts w:ascii="Times New Roman" w:eastAsiaTheme="minorHAnsi" w:hAnsi="Times New Roman"/>
          <w:sz w:val="28"/>
          <w:szCs w:val="28"/>
        </w:rPr>
        <w:t xml:space="preserve">Ставки за единицу максимальной мощности на уровне напряжения ниже </w:t>
      </w:r>
    </w:p>
    <w:p w14:paraId="49349C9A" w14:textId="33FFBB94" w:rsidR="00583245" w:rsidRDefault="008335CF" w:rsidP="00C9621B">
      <w:pPr>
        <w:autoSpaceDE w:val="0"/>
        <w:autoSpaceDN w:val="0"/>
        <w:adjustRightInd w:val="0"/>
        <w:spacing w:after="0" w:line="240" w:lineRule="auto"/>
        <w:ind w:firstLine="142"/>
        <w:jc w:val="center"/>
        <w:rPr>
          <w:rFonts w:ascii="Times New Roman" w:hAnsi="Times New Roman"/>
          <w:sz w:val="28"/>
          <w:szCs w:val="28"/>
        </w:rPr>
      </w:pPr>
      <w:r>
        <w:rPr>
          <w:rFonts w:ascii="Times New Roman" w:eastAsiaTheme="minorHAnsi" w:hAnsi="Times New Roman"/>
          <w:sz w:val="28"/>
          <w:szCs w:val="28"/>
        </w:rPr>
        <w:t>35 кВ и мощности менее 8 900 кВт</w:t>
      </w:r>
      <w:r w:rsidR="00E05E4D">
        <w:rPr>
          <w:rFonts w:ascii="Times New Roman" w:eastAsiaTheme="minorHAnsi" w:hAnsi="Times New Roman"/>
          <w:sz w:val="28"/>
          <w:szCs w:val="28"/>
        </w:rPr>
        <w:t xml:space="preserve"> </w:t>
      </w:r>
      <w:r w:rsidR="00E05E4D" w:rsidRPr="00741A43">
        <w:rPr>
          <w:rFonts w:ascii="Times New Roman" w:eastAsiaTheme="minorHAnsi" w:hAnsi="Times New Roman"/>
          <w:sz w:val="28"/>
          <w:szCs w:val="28"/>
        </w:rPr>
        <w:t>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w:t>
      </w:r>
      <w:r w:rsidR="00E05E4D">
        <w:rPr>
          <w:rFonts w:ascii="Times New Roman" w:eastAsiaTheme="minorHAnsi" w:hAnsi="Times New Roman"/>
          <w:sz w:val="28"/>
          <w:szCs w:val="28"/>
        </w:rPr>
        <w:t>,</w:t>
      </w:r>
      <w:r w:rsidR="00E05E4D" w:rsidRPr="005E7737">
        <w:rPr>
          <w:rFonts w:ascii="Times New Roman" w:eastAsiaTheme="minorHAnsi" w:hAnsi="Times New Roman"/>
          <w:sz w:val="28"/>
          <w:szCs w:val="28"/>
        </w:rPr>
        <w:t xml:space="preserve"> не связанны</w:t>
      </w:r>
      <w:r w:rsidR="00FE30A0">
        <w:rPr>
          <w:rFonts w:ascii="Times New Roman" w:eastAsiaTheme="minorHAnsi" w:hAnsi="Times New Roman"/>
          <w:sz w:val="28"/>
          <w:szCs w:val="28"/>
        </w:rPr>
        <w:t>м</w:t>
      </w:r>
      <w:r w:rsidR="00E05E4D" w:rsidRPr="005E7737">
        <w:rPr>
          <w:rFonts w:ascii="Times New Roman" w:eastAsiaTheme="minorHAnsi" w:hAnsi="Times New Roman"/>
          <w:sz w:val="28"/>
          <w:szCs w:val="28"/>
        </w:rPr>
        <w:t xml:space="preserve"> со строительством объектов электросетевого хозяйства</w:t>
      </w:r>
      <w:r w:rsidR="00535BE9">
        <w:rPr>
          <w:rFonts w:ascii="Times New Roman" w:eastAsiaTheme="minorHAnsi" w:hAnsi="Times New Roman"/>
          <w:sz w:val="28"/>
          <w:szCs w:val="28"/>
        </w:rPr>
        <w:t xml:space="preserve"> </w:t>
      </w:r>
      <w:r w:rsidR="00535BE9" w:rsidRPr="006E1373">
        <w:rPr>
          <w:rFonts w:ascii="Times New Roman" w:eastAsiaTheme="minorHAnsi" w:hAnsi="Times New Roman"/>
          <w:sz w:val="28"/>
          <w:szCs w:val="28"/>
        </w:rPr>
        <w:t>(</w:t>
      </w:r>
      <w:r w:rsidR="00535BE9" w:rsidRPr="006A1A73">
        <w:rPr>
          <w:rFonts w:ascii="Times New Roman" w:hAnsi="Times New Roman"/>
          <w:sz w:val="28"/>
          <w:szCs w:val="28"/>
        </w:rPr>
        <w:t>«последней мил</w:t>
      </w:r>
      <w:r w:rsidR="00535BE9">
        <w:rPr>
          <w:rFonts w:ascii="Times New Roman" w:hAnsi="Times New Roman"/>
          <w:sz w:val="28"/>
          <w:szCs w:val="28"/>
        </w:rPr>
        <w:t>ей</w:t>
      </w:r>
      <w:r w:rsidR="00535BE9" w:rsidRPr="006A1A73">
        <w:rPr>
          <w:rFonts w:ascii="Times New Roman" w:hAnsi="Times New Roman"/>
          <w:sz w:val="28"/>
          <w:szCs w:val="28"/>
        </w:rPr>
        <w:t>»</w:t>
      </w:r>
      <w:r w:rsidR="00535BE9" w:rsidRPr="006E1373">
        <w:rPr>
          <w:rFonts w:ascii="Times New Roman" w:hAnsi="Times New Roman"/>
          <w:sz w:val="28"/>
          <w:szCs w:val="28"/>
        </w:rPr>
        <w:t>)</w:t>
      </w:r>
      <w:r w:rsidR="00583245" w:rsidRPr="00583245">
        <w:rPr>
          <w:rFonts w:ascii="Times New Roman" w:hAnsi="Times New Roman"/>
          <w:sz w:val="28"/>
          <w:szCs w:val="28"/>
        </w:rPr>
        <w:t xml:space="preserve"> </w:t>
      </w:r>
    </w:p>
    <w:p w14:paraId="026896B7" w14:textId="5DA8E0D1" w:rsidR="00E05E4D" w:rsidRPr="005E7737" w:rsidRDefault="00583245" w:rsidP="00C9621B">
      <w:pPr>
        <w:autoSpaceDE w:val="0"/>
        <w:autoSpaceDN w:val="0"/>
        <w:adjustRightInd w:val="0"/>
        <w:spacing w:after="0" w:line="240" w:lineRule="auto"/>
        <w:ind w:firstLine="142"/>
        <w:jc w:val="center"/>
        <w:rPr>
          <w:rFonts w:ascii="Times New Roman" w:eastAsiaTheme="minorHAnsi" w:hAnsi="Times New Roman"/>
          <w:sz w:val="28"/>
          <w:szCs w:val="28"/>
        </w:rPr>
      </w:pPr>
      <w:r>
        <w:rPr>
          <w:rFonts w:ascii="Times New Roman" w:hAnsi="Times New Roman"/>
          <w:sz w:val="28"/>
          <w:szCs w:val="28"/>
        </w:rPr>
        <w:t>(без учета НДС, в ценах 20</w:t>
      </w:r>
      <w:r w:rsidR="00655688">
        <w:rPr>
          <w:rFonts w:ascii="Times New Roman" w:hAnsi="Times New Roman"/>
          <w:sz w:val="28"/>
          <w:szCs w:val="28"/>
        </w:rPr>
        <w:t>20</w:t>
      </w:r>
      <w:r>
        <w:rPr>
          <w:rFonts w:ascii="Times New Roman" w:hAnsi="Times New Roman"/>
          <w:sz w:val="28"/>
          <w:szCs w:val="28"/>
        </w:rPr>
        <w:t xml:space="preserve"> года)</w:t>
      </w:r>
    </w:p>
    <w:p w14:paraId="016AAAFF" w14:textId="0790CFCA" w:rsidR="00E05E4D" w:rsidRDefault="00E05E4D" w:rsidP="00DC33A2">
      <w:pPr>
        <w:spacing w:after="0" w:line="240" w:lineRule="auto"/>
        <w:jc w:val="right"/>
        <w:rPr>
          <w:rFonts w:ascii="Times New Roman" w:eastAsia="Times New Roman" w:hAnsi="Times New Roman"/>
          <w:sz w:val="28"/>
          <w:szCs w:val="28"/>
          <w:lang w:eastAsia="ru-RU"/>
        </w:rPr>
      </w:pPr>
    </w:p>
    <w:p w14:paraId="59802710" w14:textId="77777777" w:rsidR="009319E4" w:rsidRDefault="009319E4" w:rsidP="00DC33A2">
      <w:pPr>
        <w:spacing w:after="0" w:line="240" w:lineRule="auto"/>
        <w:jc w:val="right"/>
        <w:rPr>
          <w:rFonts w:ascii="Times New Roman" w:eastAsia="Times New Roman" w:hAnsi="Times New Roman"/>
          <w:sz w:val="28"/>
          <w:szCs w:val="28"/>
          <w:lang w:eastAsia="ru-RU"/>
        </w:rPr>
      </w:pPr>
    </w:p>
    <w:tbl>
      <w:tblPr>
        <w:tblW w:w="10206" w:type="dxa"/>
        <w:tblInd w:w="-176" w:type="dxa"/>
        <w:tblLook w:val="04A0" w:firstRow="1" w:lastRow="0" w:firstColumn="1" w:lastColumn="0" w:noHBand="0" w:noVBand="1"/>
      </w:tblPr>
      <w:tblGrid>
        <w:gridCol w:w="1289"/>
        <w:gridCol w:w="5672"/>
        <w:gridCol w:w="1557"/>
        <w:gridCol w:w="1688"/>
      </w:tblGrid>
      <w:tr w:rsidR="00BA463C" w:rsidRPr="00C7259E" w14:paraId="17F315C1" w14:textId="77777777" w:rsidTr="00D5085E">
        <w:trPr>
          <w:trHeight w:val="1134"/>
        </w:trPr>
        <w:tc>
          <w:tcPr>
            <w:tcW w:w="631" w:type="pct"/>
            <w:vMerge w:val="restart"/>
            <w:tcBorders>
              <w:top w:val="single" w:sz="4" w:space="0" w:color="auto"/>
              <w:left w:val="single" w:sz="4" w:space="0" w:color="auto"/>
              <w:right w:val="single" w:sz="4" w:space="0" w:color="auto"/>
            </w:tcBorders>
            <w:shd w:val="clear" w:color="auto" w:fill="auto"/>
            <w:noWrap/>
            <w:vAlign w:val="center"/>
            <w:hideMark/>
          </w:tcPr>
          <w:p w14:paraId="742EBB2C" w14:textId="77777777" w:rsidR="00BA463C" w:rsidRPr="00C7259E" w:rsidRDefault="00BA463C" w:rsidP="005E7737">
            <w:pPr>
              <w:spacing w:after="0" w:line="240" w:lineRule="auto"/>
              <w:ind w:left="-108"/>
              <w:jc w:val="center"/>
              <w:rPr>
                <w:rFonts w:ascii="Times New Roman" w:eastAsia="Times New Roman" w:hAnsi="Times New Roman"/>
                <w:color w:val="000000"/>
                <w:sz w:val="20"/>
                <w:szCs w:val="20"/>
                <w:lang w:eastAsia="ru-RU"/>
              </w:rPr>
            </w:pPr>
            <w:r w:rsidRPr="00C7259E">
              <w:rPr>
                <w:rFonts w:ascii="Times New Roman" w:eastAsia="Times New Roman" w:hAnsi="Times New Roman"/>
                <w:color w:val="000000"/>
                <w:sz w:val="20"/>
                <w:szCs w:val="20"/>
                <w:lang w:eastAsia="ru-RU"/>
              </w:rPr>
              <w:t>№</w:t>
            </w:r>
          </w:p>
          <w:p w14:paraId="3FCF8336" w14:textId="77777777" w:rsidR="00BA463C" w:rsidRPr="00C7259E" w:rsidRDefault="00BA463C" w:rsidP="005E7737">
            <w:pPr>
              <w:spacing w:after="0" w:line="240" w:lineRule="auto"/>
              <w:ind w:left="-108"/>
              <w:jc w:val="center"/>
              <w:rPr>
                <w:rFonts w:ascii="Times New Roman" w:eastAsia="Times New Roman" w:hAnsi="Times New Roman"/>
                <w:color w:val="000000"/>
                <w:sz w:val="20"/>
                <w:szCs w:val="20"/>
                <w:lang w:eastAsia="ru-RU"/>
              </w:rPr>
            </w:pPr>
            <w:r w:rsidRPr="00C7259E">
              <w:rPr>
                <w:rFonts w:ascii="Times New Roman" w:eastAsia="Times New Roman" w:hAnsi="Times New Roman"/>
                <w:color w:val="000000"/>
                <w:sz w:val="20"/>
                <w:szCs w:val="20"/>
                <w:lang w:eastAsia="ru-RU"/>
              </w:rPr>
              <w:t>ставки</w:t>
            </w:r>
          </w:p>
        </w:tc>
        <w:tc>
          <w:tcPr>
            <w:tcW w:w="2779" w:type="pct"/>
            <w:vMerge w:val="restart"/>
            <w:tcBorders>
              <w:top w:val="single" w:sz="4" w:space="0" w:color="auto"/>
              <w:left w:val="single" w:sz="4" w:space="0" w:color="auto"/>
              <w:right w:val="single" w:sz="4" w:space="0" w:color="auto"/>
            </w:tcBorders>
            <w:shd w:val="clear" w:color="auto" w:fill="auto"/>
            <w:noWrap/>
            <w:vAlign w:val="center"/>
            <w:hideMark/>
          </w:tcPr>
          <w:p w14:paraId="16E97B92" w14:textId="77777777" w:rsidR="00BA463C" w:rsidRPr="00C7259E" w:rsidRDefault="00BA463C" w:rsidP="005E7737">
            <w:pPr>
              <w:spacing w:after="0" w:line="240" w:lineRule="auto"/>
              <w:jc w:val="center"/>
              <w:rPr>
                <w:rFonts w:ascii="Times New Roman" w:eastAsia="Times New Roman" w:hAnsi="Times New Roman"/>
                <w:bCs/>
                <w:color w:val="000000"/>
                <w:sz w:val="20"/>
                <w:szCs w:val="20"/>
                <w:lang w:eastAsia="ru-RU"/>
              </w:rPr>
            </w:pPr>
            <w:r w:rsidRPr="00C7259E">
              <w:rPr>
                <w:rFonts w:ascii="Times New Roman" w:eastAsia="Times New Roman" w:hAnsi="Times New Roman"/>
                <w:bCs/>
                <w:color w:val="000000"/>
                <w:sz w:val="20"/>
                <w:szCs w:val="20"/>
                <w:lang w:eastAsia="ru-RU"/>
              </w:rPr>
              <w:t>Наименование ставки</w:t>
            </w:r>
          </w:p>
          <w:p w14:paraId="1636586C" w14:textId="77777777" w:rsidR="00732FA1" w:rsidRPr="00C7259E" w:rsidRDefault="00732FA1" w:rsidP="005E7737">
            <w:pPr>
              <w:spacing w:after="0" w:line="240" w:lineRule="auto"/>
              <w:jc w:val="center"/>
              <w:rPr>
                <w:rFonts w:ascii="Times New Roman" w:eastAsia="Times New Roman" w:hAnsi="Times New Roman"/>
                <w:bCs/>
                <w:color w:val="000000"/>
                <w:sz w:val="20"/>
                <w:szCs w:val="20"/>
                <w:lang w:eastAsia="ru-RU"/>
              </w:rPr>
            </w:pPr>
            <w:r w:rsidRPr="00C7259E">
              <w:rPr>
                <w:rFonts w:ascii="Times New Roman" w:eastAsia="Times New Roman" w:hAnsi="Times New Roman"/>
                <w:bCs/>
                <w:color w:val="000000"/>
                <w:sz w:val="20"/>
                <w:szCs w:val="20"/>
                <w:lang w:eastAsia="ru-RU"/>
              </w:rPr>
              <w:t>за единицу максимальной мощности</w:t>
            </w:r>
          </w:p>
        </w:tc>
        <w:tc>
          <w:tcPr>
            <w:tcW w:w="15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EAEC8B" w14:textId="77777777" w:rsidR="00C9621B" w:rsidRPr="00C7259E" w:rsidRDefault="00BA463C" w:rsidP="00BA463C">
            <w:pPr>
              <w:spacing w:after="0" w:line="240" w:lineRule="auto"/>
              <w:jc w:val="center"/>
              <w:rPr>
                <w:rFonts w:ascii="Times New Roman" w:eastAsia="Times New Roman" w:hAnsi="Times New Roman"/>
                <w:bCs/>
                <w:color w:val="000000"/>
                <w:sz w:val="20"/>
                <w:szCs w:val="20"/>
                <w:lang w:eastAsia="ru-RU"/>
              </w:rPr>
            </w:pPr>
            <w:r w:rsidRPr="00C7259E">
              <w:rPr>
                <w:rFonts w:ascii="Times New Roman" w:eastAsia="Times New Roman" w:hAnsi="Times New Roman"/>
                <w:bCs/>
                <w:color w:val="000000"/>
                <w:sz w:val="20"/>
                <w:szCs w:val="20"/>
                <w:lang w:eastAsia="ru-RU"/>
              </w:rPr>
              <w:t xml:space="preserve">Размер ставки за единицу максимальной мощности в зависимости от типа </w:t>
            </w:r>
          </w:p>
          <w:p w14:paraId="78816B02" w14:textId="77777777" w:rsidR="00BA463C" w:rsidRPr="00C7259E" w:rsidRDefault="00BA463C" w:rsidP="00BA463C">
            <w:pPr>
              <w:spacing w:after="0" w:line="240" w:lineRule="auto"/>
              <w:jc w:val="center"/>
              <w:rPr>
                <w:rFonts w:ascii="Times New Roman" w:eastAsia="Times New Roman" w:hAnsi="Times New Roman"/>
                <w:bCs/>
                <w:color w:val="000000"/>
                <w:sz w:val="20"/>
                <w:szCs w:val="20"/>
                <w:lang w:eastAsia="ru-RU"/>
              </w:rPr>
            </w:pPr>
            <w:r w:rsidRPr="00C7259E">
              <w:rPr>
                <w:rFonts w:ascii="Times New Roman" w:eastAsia="Times New Roman" w:hAnsi="Times New Roman"/>
                <w:bCs/>
                <w:color w:val="000000"/>
                <w:sz w:val="20"/>
                <w:szCs w:val="20"/>
                <w:lang w:eastAsia="ru-RU"/>
              </w:rPr>
              <w:t>населенного пункта</w:t>
            </w:r>
          </w:p>
        </w:tc>
      </w:tr>
      <w:tr w:rsidR="00BA463C" w:rsidRPr="00C7259E" w14:paraId="37E5E367" w14:textId="77777777" w:rsidTr="00D5085E">
        <w:trPr>
          <w:trHeight w:val="1473"/>
        </w:trPr>
        <w:tc>
          <w:tcPr>
            <w:tcW w:w="631" w:type="pct"/>
            <w:vMerge/>
            <w:tcBorders>
              <w:left w:val="single" w:sz="4" w:space="0" w:color="auto"/>
              <w:right w:val="single" w:sz="4" w:space="0" w:color="auto"/>
            </w:tcBorders>
            <w:shd w:val="clear" w:color="auto" w:fill="auto"/>
            <w:noWrap/>
            <w:vAlign w:val="center"/>
          </w:tcPr>
          <w:p w14:paraId="6396417C" w14:textId="77777777" w:rsidR="00BA463C" w:rsidRPr="00C7259E" w:rsidRDefault="00BA463C" w:rsidP="005E7737">
            <w:pPr>
              <w:spacing w:after="0" w:line="240" w:lineRule="auto"/>
              <w:ind w:left="-108"/>
              <w:jc w:val="center"/>
              <w:rPr>
                <w:rFonts w:ascii="Times New Roman" w:eastAsia="Times New Roman" w:hAnsi="Times New Roman"/>
                <w:color w:val="000000"/>
                <w:sz w:val="20"/>
                <w:szCs w:val="20"/>
                <w:lang w:eastAsia="ru-RU"/>
              </w:rPr>
            </w:pPr>
          </w:p>
        </w:tc>
        <w:tc>
          <w:tcPr>
            <w:tcW w:w="2779" w:type="pct"/>
            <w:vMerge/>
            <w:tcBorders>
              <w:left w:val="single" w:sz="4" w:space="0" w:color="auto"/>
              <w:right w:val="single" w:sz="4" w:space="0" w:color="auto"/>
            </w:tcBorders>
            <w:shd w:val="clear" w:color="auto" w:fill="auto"/>
            <w:noWrap/>
            <w:vAlign w:val="center"/>
          </w:tcPr>
          <w:p w14:paraId="165B30FA" w14:textId="77777777" w:rsidR="00BA463C" w:rsidRPr="00C7259E" w:rsidRDefault="00BA463C" w:rsidP="005E7737">
            <w:pPr>
              <w:spacing w:after="0" w:line="240" w:lineRule="auto"/>
              <w:jc w:val="center"/>
              <w:rPr>
                <w:rFonts w:ascii="Times New Roman" w:eastAsia="Times New Roman" w:hAnsi="Times New Roman"/>
                <w:bCs/>
                <w:color w:val="000000"/>
                <w:sz w:val="20"/>
                <w:szCs w:val="20"/>
                <w:lang w:eastAsia="ru-RU"/>
              </w:rPr>
            </w:pPr>
          </w:p>
        </w:tc>
        <w:tc>
          <w:tcPr>
            <w:tcW w:w="763" w:type="pct"/>
            <w:tcBorders>
              <w:top w:val="single" w:sz="4" w:space="0" w:color="auto"/>
              <w:left w:val="single" w:sz="4" w:space="0" w:color="auto"/>
              <w:bottom w:val="single" w:sz="4" w:space="0" w:color="auto"/>
              <w:right w:val="single" w:sz="4" w:space="0" w:color="auto"/>
            </w:tcBorders>
            <w:shd w:val="clear" w:color="auto" w:fill="auto"/>
            <w:vAlign w:val="center"/>
          </w:tcPr>
          <w:p w14:paraId="4372B51F" w14:textId="77777777" w:rsidR="00BA463C" w:rsidRPr="00C7259E" w:rsidRDefault="00BA463C" w:rsidP="005E7737">
            <w:pPr>
              <w:spacing w:after="0" w:line="240" w:lineRule="auto"/>
              <w:jc w:val="center"/>
              <w:rPr>
                <w:rFonts w:ascii="Times New Roman" w:eastAsia="Times New Roman" w:hAnsi="Times New Roman"/>
                <w:bCs/>
                <w:color w:val="000000"/>
                <w:sz w:val="20"/>
                <w:szCs w:val="20"/>
                <w:lang w:eastAsia="ru-RU"/>
              </w:rPr>
            </w:pPr>
            <w:r w:rsidRPr="00C7259E">
              <w:rPr>
                <w:rFonts w:ascii="Times New Roman" w:eastAsia="Times New Roman" w:hAnsi="Times New Roman"/>
                <w:bCs/>
                <w:color w:val="000000"/>
                <w:sz w:val="20"/>
                <w:szCs w:val="20"/>
                <w:lang w:eastAsia="ru-RU"/>
              </w:rPr>
              <w:t>Городской населенный пункт</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229B38FC" w14:textId="77777777" w:rsidR="00BA463C" w:rsidRPr="00C7259E" w:rsidRDefault="00BA463C" w:rsidP="00732FA1">
            <w:pPr>
              <w:spacing w:after="0" w:line="240" w:lineRule="auto"/>
              <w:ind w:left="-57" w:right="-57"/>
              <w:jc w:val="center"/>
              <w:rPr>
                <w:rFonts w:ascii="Times New Roman" w:eastAsia="Times New Roman" w:hAnsi="Times New Roman"/>
                <w:bCs/>
                <w:color w:val="000000"/>
                <w:sz w:val="20"/>
                <w:szCs w:val="20"/>
                <w:lang w:eastAsia="ru-RU"/>
              </w:rPr>
            </w:pPr>
            <w:r w:rsidRPr="00C7259E">
              <w:rPr>
                <w:rFonts w:ascii="Times New Roman" w:eastAsia="Times New Roman" w:hAnsi="Times New Roman"/>
                <w:bCs/>
                <w:color w:val="000000"/>
                <w:sz w:val="20"/>
                <w:szCs w:val="20"/>
                <w:lang w:eastAsia="ru-RU"/>
              </w:rPr>
              <w:t>Территории, не относящиеся к территориям городских населенных пунктов</w:t>
            </w:r>
          </w:p>
        </w:tc>
      </w:tr>
      <w:tr w:rsidR="00BA463C" w:rsidRPr="00C7259E" w14:paraId="09E01C1D" w14:textId="77777777" w:rsidTr="00C7259E">
        <w:trPr>
          <w:trHeight w:val="65"/>
        </w:trPr>
        <w:tc>
          <w:tcPr>
            <w:tcW w:w="631" w:type="pct"/>
            <w:vMerge/>
            <w:tcBorders>
              <w:left w:val="single" w:sz="4" w:space="0" w:color="auto"/>
              <w:bottom w:val="single" w:sz="4" w:space="0" w:color="auto"/>
              <w:right w:val="single" w:sz="4" w:space="0" w:color="auto"/>
            </w:tcBorders>
            <w:shd w:val="clear" w:color="auto" w:fill="auto"/>
            <w:noWrap/>
            <w:vAlign w:val="center"/>
          </w:tcPr>
          <w:p w14:paraId="0951C7AE" w14:textId="77777777" w:rsidR="00BA463C" w:rsidRPr="00C7259E" w:rsidRDefault="00BA463C" w:rsidP="005E7737">
            <w:pPr>
              <w:spacing w:after="0" w:line="240" w:lineRule="auto"/>
              <w:ind w:left="-108"/>
              <w:jc w:val="center"/>
              <w:rPr>
                <w:rFonts w:ascii="Times New Roman" w:eastAsia="Times New Roman" w:hAnsi="Times New Roman"/>
                <w:color w:val="000000"/>
                <w:sz w:val="20"/>
                <w:szCs w:val="20"/>
                <w:lang w:eastAsia="ru-RU"/>
              </w:rPr>
            </w:pPr>
          </w:p>
        </w:tc>
        <w:tc>
          <w:tcPr>
            <w:tcW w:w="2779" w:type="pct"/>
            <w:vMerge/>
            <w:tcBorders>
              <w:left w:val="single" w:sz="4" w:space="0" w:color="auto"/>
              <w:bottom w:val="single" w:sz="4" w:space="0" w:color="auto"/>
              <w:right w:val="single" w:sz="4" w:space="0" w:color="auto"/>
            </w:tcBorders>
            <w:shd w:val="clear" w:color="auto" w:fill="auto"/>
            <w:noWrap/>
            <w:vAlign w:val="center"/>
          </w:tcPr>
          <w:p w14:paraId="216608D9" w14:textId="77777777" w:rsidR="00BA463C" w:rsidRPr="00C7259E" w:rsidRDefault="00BA463C" w:rsidP="005E7737">
            <w:pPr>
              <w:spacing w:after="0" w:line="240" w:lineRule="auto"/>
              <w:jc w:val="center"/>
              <w:rPr>
                <w:rFonts w:ascii="Times New Roman" w:eastAsia="Times New Roman" w:hAnsi="Times New Roman"/>
                <w:bCs/>
                <w:color w:val="000000"/>
                <w:sz w:val="20"/>
                <w:szCs w:val="20"/>
                <w:lang w:eastAsia="ru-RU"/>
              </w:rPr>
            </w:pPr>
          </w:p>
        </w:tc>
        <w:tc>
          <w:tcPr>
            <w:tcW w:w="763" w:type="pct"/>
            <w:tcBorders>
              <w:top w:val="single" w:sz="4" w:space="0" w:color="auto"/>
              <w:left w:val="single" w:sz="4" w:space="0" w:color="auto"/>
              <w:bottom w:val="single" w:sz="4" w:space="0" w:color="auto"/>
              <w:right w:val="single" w:sz="4" w:space="0" w:color="auto"/>
            </w:tcBorders>
            <w:shd w:val="clear" w:color="auto" w:fill="auto"/>
            <w:vAlign w:val="center"/>
          </w:tcPr>
          <w:p w14:paraId="626E2DDE" w14:textId="77777777" w:rsidR="00BA463C" w:rsidRPr="00C7259E" w:rsidRDefault="00BA463C" w:rsidP="005E7737">
            <w:pPr>
              <w:spacing w:after="0" w:line="240" w:lineRule="auto"/>
              <w:jc w:val="center"/>
              <w:rPr>
                <w:rFonts w:ascii="Times New Roman" w:eastAsia="Times New Roman" w:hAnsi="Times New Roman"/>
                <w:bCs/>
                <w:color w:val="000000"/>
                <w:sz w:val="20"/>
                <w:szCs w:val="20"/>
                <w:lang w:eastAsia="ru-RU"/>
              </w:rPr>
            </w:pPr>
            <w:r w:rsidRPr="00C7259E">
              <w:rPr>
                <w:rFonts w:ascii="Times New Roman" w:eastAsia="Times New Roman" w:hAnsi="Times New Roman"/>
                <w:bCs/>
                <w:color w:val="000000"/>
                <w:sz w:val="20"/>
                <w:szCs w:val="20"/>
                <w:lang w:eastAsia="ru-RU"/>
              </w:rPr>
              <w:t>руб./кВт</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37E290F7" w14:textId="77777777" w:rsidR="00BA463C" w:rsidRPr="00C7259E" w:rsidRDefault="00BA463C" w:rsidP="005E7737">
            <w:pPr>
              <w:spacing w:after="0" w:line="240" w:lineRule="auto"/>
              <w:jc w:val="center"/>
              <w:rPr>
                <w:rFonts w:ascii="Times New Roman" w:eastAsia="Times New Roman" w:hAnsi="Times New Roman"/>
                <w:bCs/>
                <w:color w:val="000000"/>
                <w:sz w:val="20"/>
                <w:szCs w:val="20"/>
                <w:lang w:eastAsia="ru-RU"/>
              </w:rPr>
            </w:pPr>
            <w:r w:rsidRPr="00C7259E">
              <w:rPr>
                <w:rFonts w:ascii="Times New Roman" w:eastAsia="Times New Roman" w:hAnsi="Times New Roman"/>
                <w:bCs/>
                <w:color w:val="000000"/>
                <w:sz w:val="20"/>
                <w:szCs w:val="20"/>
                <w:lang w:eastAsia="ru-RU"/>
              </w:rPr>
              <w:t>руб./кВт</w:t>
            </w:r>
          </w:p>
        </w:tc>
      </w:tr>
      <w:tr w:rsidR="00DF7A17" w:rsidRPr="00C7259E" w14:paraId="498677F8" w14:textId="77777777" w:rsidTr="00FE30A0">
        <w:trPr>
          <w:trHeight w:hRule="exact" w:val="321"/>
        </w:trPr>
        <w:tc>
          <w:tcPr>
            <w:tcW w:w="631" w:type="pct"/>
            <w:vMerge w:val="restart"/>
            <w:tcBorders>
              <w:top w:val="single" w:sz="4" w:space="0" w:color="auto"/>
              <w:left w:val="single" w:sz="4" w:space="0" w:color="auto"/>
              <w:right w:val="single" w:sz="4" w:space="0" w:color="auto"/>
            </w:tcBorders>
            <w:shd w:val="clear" w:color="auto" w:fill="auto"/>
            <w:vAlign w:val="center"/>
          </w:tcPr>
          <w:p w14:paraId="75A349D7" w14:textId="77777777" w:rsidR="00DF7A17" w:rsidRPr="00C7259E" w:rsidRDefault="00DF7A17" w:rsidP="00DF7A17">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C7259E">
              <w:rPr>
                <w:rFonts w:ascii="Times New Roman" w:eastAsia="Times New Roman" w:hAnsi="Times New Roman"/>
                <w:color w:val="000000"/>
                <w:sz w:val="20"/>
                <w:szCs w:val="20"/>
                <w:lang w:eastAsia="ru-RU"/>
              </w:rPr>
              <w:t>С</w:t>
            </w:r>
            <w:r w:rsidRPr="00C7259E">
              <w:rPr>
                <w:rFonts w:ascii="Times New Roman" w:eastAsia="Times New Roman" w:hAnsi="Times New Roman"/>
                <w:color w:val="000000"/>
                <w:sz w:val="20"/>
                <w:szCs w:val="20"/>
                <w:vertAlign w:val="subscript"/>
                <w:lang w:eastAsia="ru-RU"/>
              </w:rPr>
              <w:t>1</w:t>
            </w:r>
            <w:r w:rsidRPr="00C7259E">
              <w:rPr>
                <w:rFonts w:ascii="Times New Roman" w:eastAsia="Times New Roman" w:hAnsi="Times New Roman"/>
                <w:color w:val="000000"/>
                <w:sz w:val="20"/>
                <w:szCs w:val="20"/>
                <w:vertAlign w:val="superscript"/>
                <w:lang w:val="en-US" w:eastAsia="ru-RU"/>
              </w:rPr>
              <w:t>maxN</w:t>
            </w:r>
          </w:p>
        </w:tc>
        <w:tc>
          <w:tcPr>
            <w:tcW w:w="2779" w:type="pct"/>
            <w:tcBorders>
              <w:top w:val="single" w:sz="4" w:space="0" w:color="auto"/>
              <w:left w:val="single" w:sz="4" w:space="0" w:color="auto"/>
              <w:bottom w:val="single" w:sz="4" w:space="0" w:color="auto"/>
              <w:right w:val="single" w:sz="4" w:space="0" w:color="auto"/>
            </w:tcBorders>
            <w:shd w:val="clear" w:color="auto" w:fill="auto"/>
            <w:vAlign w:val="center"/>
          </w:tcPr>
          <w:p w14:paraId="1454BDFC" w14:textId="77777777" w:rsidR="00DF7A17" w:rsidRPr="00C7259E" w:rsidRDefault="00DF7A17" w:rsidP="00DF7A17">
            <w:pPr>
              <w:autoSpaceDE w:val="0"/>
              <w:autoSpaceDN w:val="0"/>
              <w:adjustRightInd w:val="0"/>
              <w:spacing w:after="0" w:line="240" w:lineRule="auto"/>
              <w:rPr>
                <w:rFonts w:ascii="Times New Roman" w:eastAsiaTheme="minorHAnsi" w:hAnsi="Times New Roman"/>
                <w:sz w:val="20"/>
                <w:szCs w:val="20"/>
              </w:rPr>
            </w:pPr>
            <w:r w:rsidRPr="00C7259E">
              <w:rPr>
                <w:rFonts w:ascii="Times New Roman" w:eastAsiaTheme="minorHAnsi" w:hAnsi="Times New Roman"/>
                <w:sz w:val="20"/>
                <w:szCs w:val="20"/>
              </w:rPr>
              <w:t>За единицу максимальной мощности, в т.ч.:</w:t>
            </w:r>
          </w:p>
        </w:tc>
        <w:tc>
          <w:tcPr>
            <w:tcW w:w="76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2093036" w14:textId="22ECD41E" w:rsidR="00DF7A17" w:rsidRPr="00FA06E6" w:rsidRDefault="00DF7A17" w:rsidP="00DF7A17">
            <w:pPr>
              <w:spacing w:after="0"/>
              <w:jc w:val="center"/>
              <w:rPr>
                <w:rFonts w:ascii="Times New Roman" w:hAnsi="Times New Roman"/>
                <w:sz w:val="20"/>
                <w:szCs w:val="20"/>
              </w:rPr>
            </w:pPr>
            <w:r>
              <w:rPr>
                <w:rFonts w:ascii="Times New Roman" w:eastAsia="Times New Roman" w:hAnsi="Times New Roman"/>
                <w:bCs/>
                <w:color w:val="000000"/>
                <w:sz w:val="20"/>
                <w:szCs w:val="20"/>
                <w:lang w:eastAsia="ru-RU"/>
              </w:rPr>
              <w:t>97,29</w:t>
            </w:r>
          </w:p>
        </w:tc>
        <w:tc>
          <w:tcPr>
            <w:tcW w:w="82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58B3BEC" w14:textId="72923805" w:rsidR="00DF7A17" w:rsidRPr="00FA06E6" w:rsidRDefault="00DF7A17" w:rsidP="00DF7A17">
            <w:pPr>
              <w:spacing w:after="0"/>
              <w:jc w:val="center"/>
              <w:rPr>
                <w:rFonts w:ascii="Times New Roman" w:hAnsi="Times New Roman"/>
                <w:sz w:val="20"/>
                <w:szCs w:val="20"/>
              </w:rPr>
            </w:pPr>
            <w:r>
              <w:rPr>
                <w:rFonts w:ascii="Times New Roman" w:eastAsia="Times New Roman" w:hAnsi="Times New Roman"/>
                <w:bCs/>
                <w:color w:val="000000"/>
                <w:sz w:val="20"/>
                <w:szCs w:val="20"/>
                <w:lang w:eastAsia="ru-RU"/>
              </w:rPr>
              <w:t>69,17</w:t>
            </w:r>
          </w:p>
        </w:tc>
      </w:tr>
      <w:tr w:rsidR="00FA06E6" w:rsidRPr="00C7259E" w14:paraId="73CB8F49" w14:textId="77777777" w:rsidTr="00FE30A0">
        <w:trPr>
          <w:trHeight w:hRule="exact" w:val="284"/>
        </w:trPr>
        <w:tc>
          <w:tcPr>
            <w:tcW w:w="631" w:type="pct"/>
            <w:vMerge/>
            <w:tcBorders>
              <w:left w:val="single" w:sz="4" w:space="0" w:color="auto"/>
              <w:right w:val="single" w:sz="4" w:space="0" w:color="auto"/>
            </w:tcBorders>
            <w:shd w:val="clear" w:color="auto" w:fill="auto"/>
            <w:vAlign w:val="center"/>
          </w:tcPr>
          <w:p w14:paraId="46B53784" w14:textId="77777777" w:rsidR="00FA06E6" w:rsidRPr="00C7259E" w:rsidRDefault="00FA06E6" w:rsidP="00FA06E6">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2779" w:type="pct"/>
            <w:tcBorders>
              <w:top w:val="single" w:sz="4" w:space="0" w:color="auto"/>
              <w:left w:val="single" w:sz="4" w:space="0" w:color="auto"/>
              <w:bottom w:val="single" w:sz="4" w:space="0" w:color="auto"/>
              <w:right w:val="single" w:sz="4" w:space="0" w:color="auto"/>
            </w:tcBorders>
            <w:shd w:val="clear" w:color="auto" w:fill="auto"/>
            <w:vAlign w:val="center"/>
          </w:tcPr>
          <w:p w14:paraId="311F954D" w14:textId="77777777" w:rsidR="00FA06E6" w:rsidRPr="00C7259E" w:rsidRDefault="00FA06E6" w:rsidP="00FA06E6">
            <w:pPr>
              <w:spacing w:after="0" w:line="240" w:lineRule="auto"/>
              <w:rPr>
                <w:rFonts w:ascii="Times New Roman" w:eastAsia="Times New Roman" w:hAnsi="Times New Roman"/>
                <w:bCs/>
                <w:color w:val="000000"/>
                <w:sz w:val="20"/>
                <w:szCs w:val="20"/>
                <w:lang w:eastAsia="ru-RU"/>
              </w:rPr>
            </w:pPr>
            <w:r w:rsidRPr="00C7259E">
              <w:rPr>
                <w:rFonts w:ascii="Times New Roman" w:eastAsia="Times New Roman" w:hAnsi="Times New Roman"/>
                <w:bCs/>
                <w:color w:val="000000"/>
                <w:sz w:val="20"/>
                <w:szCs w:val="20"/>
                <w:lang w:eastAsia="ru-RU"/>
              </w:rPr>
              <w:t xml:space="preserve">Постоянная схема </w:t>
            </w:r>
          </w:p>
        </w:tc>
        <w:tc>
          <w:tcPr>
            <w:tcW w:w="763" w:type="pct"/>
            <w:vMerge/>
            <w:tcBorders>
              <w:left w:val="single" w:sz="4" w:space="0" w:color="auto"/>
              <w:right w:val="single" w:sz="4" w:space="0" w:color="auto"/>
            </w:tcBorders>
            <w:shd w:val="clear" w:color="auto" w:fill="auto"/>
            <w:vAlign w:val="center"/>
          </w:tcPr>
          <w:p w14:paraId="23AF765A" w14:textId="77777777" w:rsidR="00FA06E6" w:rsidRPr="00FA06E6" w:rsidRDefault="00FA06E6" w:rsidP="00FA06E6">
            <w:pPr>
              <w:spacing w:after="0" w:line="240" w:lineRule="auto"/>
              <w:jc w:val="center"/>
              <w:rPr>
                <w:rFonts w:ascii="Times New Roman" w:eastAsia="Times New Roman" w:hAnsi="Times New Roman"/>
                <w:bCs/>
                <w:color w:val="000000"/>
                <w:sz w:val="20"/>
                <w:szCs w:val="20"/>
                <w:lang w:eastAsia="ru-RU"/>
              </w:rPr>
            </w:pPr>
          </w:p>
        </w:tc>
        <w:tc>
          <w:tcPr>
            <w:tcW w:w="827" w:type="pct"/>
            <w:vMerge/>
            <w:tcBorders>
              <w:left w:val="single" w:sz="4" w:space="0" w:color="auto"/>
              <w:right w:val="single" w:sz="4" w:space="0" w:color="auto"/>
            </w:tcBorders>
            <w:shd w:val="clear" w:color="auto" w:fill="auto"/>
            <w:vAlign w:val="center"/>
          </w:tcPr>
          <w:p w14:paraId="1D5C2A32" w14:textId="77777777" w:rsidR="00FA06E6" w:rsidRPr="00FA06E6" w:rsidRDefault="00FA06E6" w:rsidP="00FA06E6">
            <w:pPr>
              <w:spacing w:after="0" w:line="240" w:lineRule="auto"/>
              <w:jc w:val="center"/>
              <w:rPr>
                <w:rFonts w:ascii="Times New Roman" w:hAnsi="Times New Roman"/>
                <w:sz w:val="20"/>
                <w:szCs w:val="20"/>
              </w:rPr>
            </w:pPr>
          </w:p>
        </w:tc>
      </w:tr>
      <w:tr w:rsidR="00FA06E6" w:rsidRPr="00C7259E" w14:paraId="15CD3484" w14:textId="77777777" w:rsidTr="00FE30A0">
        <w:trPr>
          <w:trHeight w:hRule="exact" w:val="287"/>
        </w:trPr>
        <w:tc>
          <w:tcPr>
            <w:tcW w:w="631" w:type="pct"/>
            <w:vMerge/>
            <w:tcBorders>
              <w:left w:val="single" w:sz="4" w:space="0" w:color="auto"/>
              <w:right w:val="single" w:sz="4" w:space="0" w:color="auto"/>
            </w:tcBorders>
            <w:shd w:val="clear" w:color="auto" w:fill="auto"/>
            <w:vAlign w:val="center"/>
          </w:tcPr>
          <w:p w14:paraId="6344DC87" w14:textId="77777777" w:rsidR="00FA06E6" w:rsidRPr="00C7259E" w:rsidRDefault="00FA06E6" w:rsidP="00FA06E6">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2779" w:type="pct"/>
            <w:tcBorders>
              <w:top w:val="single" w:sz="4" w:space="0" w:color="auto"/>
              <w:left w:val="single" w:sz="4" w:space="0" w:color="auto"/>
              <w:bottom w:val="single" w:sz="4" w:space="0" w:color="auto"/>
              <w:right w:val="single" w:sz="4" w:space="0" w:color="auto"/>
            </w:tcBorders>
            <w:shd w:val="clear" w:color="auto" w:fill="auto"/>
            <w:vAlign w:val="center"/>
          </w:tcPr>
          <w:p w14:paraId="63CD0E5E" w14:textId="77777777" w:rsidR="00FA06E6" w:rsidRPr="00C7259E" w:rsidRDefault="00FA06E6" w:rsidP="00FA06E6">
            <w:pPr>
              <w:spacing w:after="0" w:line="240" w:lineRule="auto"/>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Временная</w:t>
            </w:r>
            <w:r w:rsidRPr="00C7259E">
              <w:rPr>
                <w:rFonts w:ascii="Times New Roman" w:eastAsia="Times New Roman" w:hAnsi="Times New Roman"/>
                <w:bCs/>
                <w:color w:val="000000"/>
                <w:sz w:val="20"/>
                <w:szCs w:val="20"/>
                <w:lang w:eastAsia="ru-RU"/>
              </w:rPr>
              <w:t xml:space="preserve"> схема </w:t>
            </w:r>
          </w:p>
        </w:tc>
        <w:tc>
          <w:tcPr>
            <w:tcW w:w="763" w:type="pct"/>
            <w:vMerge/>
            <w:tcBorders>
              <w:left w:val="single" w:sz="4" w:space="0" w:color="auto"/>
              <w:right w:val="single" w:sz="4" w:space="0" w:color="auto"/>
            </w:tcBorders>
            <w:shd w:val="clear" w:color="auto" w:fill="auto"/>
            <w:vAlign w:val="center"/>
          </w:tcPr>
          <w:p w14:paraId="4CAD187F" w14:textId="77777777" w:rsidR="00FA06E6" w:rsidRPr="00FA06E6" w:rsidRDefault="00FA06E6" w:rsidP="00FA06E6">
            <w:pPr>
              <w:spacing w:after="0" w:line="240" w:lineRule="auto"/>
              <w:jc w:val="center"/>
              <w:rPr>
                <w:rFonts w:ascii="Times New Roman" w:eastAsia="Times New Roman" w:hAnsi="Times New Roman"/>
                <w:bCs/>
                <w:color w:val="000000"/>
                <w:sz w:val="20"/>
                <w:szCs w:val="20"/>
                <w:lang w:eastAsia="ru-RU"/>
              </w:rPr>
            </w:pPr>
          </w:p>
        </w:tc>
        <w:tc>
          <w:tcPr>
            <w:tcW w:w="827" w:type="pct"/>
            <w:vMerge/>
            <w:tcBorders>
              <w:left w:val="single" w:sz="4" w:space="0" w:color="auto"/>
              <w:right w:val="single" w:sz="4" w:space="0" w:color="auto"/>
            </w:tcBorders>
            <w:shd w:val="clear" w:color="auto" w:fill="auto"/>
            <w:vAlign w:val="center"/>
          </w:tcPr>
          <w:p w14:paraId="27918CA4" w14:textId="77777777" w:rsidR="00FA06E6" w:rsidRPr="00FA06E6" w:rsidRDefault="00FA06E6" w:rsidP="00FA06E6">
            <w:pPr>
              <w:spacing w:after="0" w:line="240" w:lineRule="auto"/>
              <w:jc w:val="center"/>
              <w:rPr>
                <w:rFonts w:ascii="Times New Roman" w:hAnsi="Times New Roman"/>
                <w:sz w:val="20"/>
                <w:szCs w:val="20"/>
              </w:rPr>
            </w:pPr>
          </w:p>
        </w:tc>
      </w:tr>
      <w:tr w:rsidR="00DF7A17" w:rsidRPr="00C7259E" w14:paraId="552769F2" w14:textId="77777777" w:rsidTr="00E663AC">
        <w:trPr>
          <w:trHeight w:hRule="exact" w:val="583"/>
        </w:trPr>
        <w:tc>
          <w:tcPr>
            <w:tcW w:w="631" w:type="pct"/>
            <w:vMerge w:val="restart"/>
            <w:tcBorders>
              <w:top w:val="single" w:sz="4" w:space="0" w:color="auto"/>
              <w:left w:val="single" w:sz="4" w:space="0" w:color="auto"/>
              <w:right w:val="single" w:sz="4" w:space="0" w:color="auto"/>
            </w:tcBorders>
            <w:shd w:val="clear" w:color="auto" w:fill="auto"/>
            <w:vAlign w:val="center"/>
          </w:tcPr>
          <w:p w14:paraId="7C64639F" w14:textId="77777777" w:rsidR="00DF7A17" w:rsidRPr="00C7259E" w:rsidRDefault="00DF7A17" w:rsidP="00DF7A17">
            <w:pPr>
              <w:autoSpaceDE w:val="0"/>
              <w:autoSpaceDN w:val="0"/>
              <w:adjustRightInd w:val="0"/>
              <w:spacing w:after="0" w:line="240" w:lineRule="auto"/>
              <w:jc w:val="center"/>
              <w:rPr>
                <w:rFonts w:ascii="Times New Roman" w:eastAsiaTheme="minorHAnsi" w:hAnsi="Times New Roman"/>
                <w:sz w:val="20"/>
                <w:szCs w:val="20"/>
              </w:rPr>
            </w:pPr>
            <w:r w:rsidRPr="00C7259E">
              <w:rPr>
                <w:rFonts w:ascii="Times New Roman" w:eastAsia="Times New Roman" w:hAnsi="Times New Roman"/>
                <w:color w:val="000000"/>
                <w:sz w:val="20"/>
                <w:szCs w:val="20"/>
                <w:lang w:eastAsia="ru-RU"/>
              </w:rPr>
              <w:t>С</w:t>
            </w:r>
            <w:r w:rsidRPr="00C7259E">
              <w:rPr>
                <w:rFonts w:ascii="Times New Roman" w:eastAsia="Times New Roman" w:hAnsi="Times New Roman"/>
                <w:color w:val="000000"/>
                <w:sz w:val="20"/>
                <w:szCs w:val="20"/>
                <w:vertAlign w:val="subscript"/>
                <w:lang w:eastAsia="ru-RU"/>
              </w:rPr>
              <w:t>1.1</w:t>
            </w:r>
            <w:r w:rsidRPr="00C7259E">
              <w:rPr>
                <w:rFonts w:ascii="Times New Roman" w:eastAsia="Times New Roman" w:hAnsi="Times New Roman"/>
                <w:color w:val="000000"/>
                <w:sz w:val="20"/>
                <w:szCs w:val="20"/>
                <w:vertAlign w:val="superscript"/>
                <w:lang w:val="en-US" w:eastAsia="ru-RU"/>
              </w:rPr>
              <w:t>maxN</w:t>
            </w:r>
          </w:p>
        </w:tc>
        <w:tc>
          <w:tcPr>
            <w:tcW w:w="2779" w:type="pct"/>
            <w:tcBorders>
              <w:top w:val="single" w:sz="4" w:space="0" w:color="auto"/>
              <w:left w:val="single" w:sz="4" w:space="0" w:color="auto"/>
              <w:bottom w:val="single" w:sz="4" w:space="0" w:color="auto"/>
              <w:right w:val="single" w:sz="4" w:space="0" w:color="auto"/>
            </w:tcBorders>
            <w:shd w:val="clear" w:color="auto" w:fill="auto"/>
            <w:vAlign w:val="center"/>
          </w:tcPr>
          <w:p w14:paraId="324EC964" w14:textId="77777777" w:rsidR="00DF7A17" w:rsidRPr="00C7259E" w:rsidRDefault="00DF7A17" w:rsidP="00DF7A17">
            <w:pPr>
              <w:autoSpaceDE w:val="0"/>
              <w:autoSpaceDN w:val="0"/>
              <w:adjustRightInd w:val="0"/>
              <w:spacing w:after="0" w:line="240" w:lineRule="auto"/>
              <w:rPr>
                <w:rFonts w:ascii="Times New Roman" w:eastAsiaTheme="minorHAnsi" w:hAnsi="Times New Roman"/>
                <w:sz w:val="20"/>
                <w:szCs w:val="20"/>
              </w:rPr>
            </w:pPr>
            <w:r w:rsidRPr="00C7259E">
              <w:rPr>
                <w:rFonts w:ascii="Times New Roman" w:eastAsiaTheme="minorHAnsi" w:hAnsi="Times New Roman"/>
                <w:sz w:val="20"/>
                <w:szCs w:val="20"/>
              </w:rPr>
              <w:t>Подготовка и выдача сетевой организацией технических условий Заявителю, в т.ч.:</w:t>
            </w:r>
          </w:p>
        </w:tc>
        <w:tc>
          <w:tcPr>
            <w:tcW w:w="76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390DA45" w14:textId="287337D8" w:rsidR="00DF7A17" w:rsidRPr="00FA06E6" w:rsidRDefault="00DF7A17" w:rsidP="00DF7A17">
            <w:pPr>
              <w:spacing w:after="0"/>
              <w:jc w:val="center"/>
              <w:rPr>
                <w:rFonts w:ascii="Times New Roman" w:hAnsi="Times New Roman"/>
                <w:sz w:val="20"/>
                <w:szCs w:val="20"/>
              </w:rPr>
            </w:pPr>
            <w:r>
              <w:rPr>
                <w:rFonts w:ascii="Times New Roman" w:hAnsi="Times New Roman"/>
                <w:sz w:val="20"/>
                <w:szCs w:val="20"/>
              </w:rPr>
              <w:t>39,13</w:t>
            </w:r>
          </w:p>
        </w:tc>
        <w:tc>
          <w:tcPr>
            <w:tcW w:w="82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71253D9" w14:textId="6E7C0FB3" w:rsidR="00DF7A17" w:rsidRPr="00FA06E6" w:rsidRDefault="00DF7A17" w:rsidP="00DF7A17">
            <w:pPr>
              <w:spacing w:after="0"/>
              <w:jc w:val="center"/>
              <w:rPr>
                <w:rFonts w:ascii="Times New Roman" w:hAnsi="Times New Roman"/>
                <w:sz w:val="20"/>
                <w:szCs w:val="20"/>
              </w:rPr>
            </w:pPr>
            <w:r>
              <w:rPr>
                <w:rFonts w:ascii="Times New Roman" w:hAnsi="Times New Roman"/>
                <w:sz w:val="20"/>
                <w:szCs w:val="20"/>
              </w:rPr>
              <w:t>28,07</w:t>
            </w:r>
          </w:p>
        </w:tc>
      </w:tr>
      <w:tr w:rsidR="00FA06E6" w:rsidRPr="00C7259E" w14:paraId="1C3851DC" w14:textId="77777777" w:rsidTr="00FE30A0">
        <w:trPr>
          <w:trHeight w:hRule="exact" w:val="258"/>
        </w:trPr>
        <w:tc>
          <w:tcPr>
            <w:tcW w:w="631" w:type="pct"/>
            <w:vMerge/>
            <w:tcBorders>
              <w:left w:val="single" w:sz="4" w:space="0" w:color="auto"/>
              <w:right w:val="single" w:sz="4" w:space="0" w:color="auto"/>
            </w:tcBorders>
            <w:shd w:val="clear" w:color="auto" w:fill="auto"/>
            <w:vAlign w:val="center"/>
          </w:tcPr>
          <w:p w14:paraId="64185901" w14:textId="77777777" w:rsidR="00FA06E6" w:rsidRPr="00C7259E" w:rsidRDefault="00FA06E6" w:rsidP="00FA06E6">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2779" w:type="pct"/>
            <w:tcBorders>
              <w:top w:val="single" w:sz="4" w:space="0" w:color="auto"/>
              <w:left w:val="single" w:sz="4" w:space="0" w:color="auto"/>
              <w:bottom w:val="single" w:sz="4" w:space="0" w:color="auto"/>
              <w:right w:val="single" w:sz="4" w:space="0" w:color="auto"/>
            </w:tcBorders>
            <w:shd w:val="clear" w:color="auto" w:fill="auto"/>
            <w:vAlign w:val="center"/>
          </w:tcPr>
          <w:p w14:paraId="151B7161" w14:textId="77777777" w:rsidR="00FA06E6" w:rsidRPr="00C7259E" w:rsidRDefault="00FA06E6" w:rsidP="00FA06E6">
            <w:pPr>
              <w:spacing w:after="0" w:line="240" w:lineRule="auto"/>
              <w:rPr>
                <w:rFonts w:ascii="Times New Roman" w:eastAsia="Times New Roman" w:hAnsi="Times New Roman"/>
                <w:bCs/>
                <w:color w:val="000000"/>
                <w:sz w:val="20"/>
                <w:szCs w:val="20"/>
                <w:lang w:eastAsia="ru-RU"/>
              </w:rPr>
            </w:pPr>
            <w:r w:rsidRPr="00C7259E">
              <w:rPr>
                <w:rFonts w:ascii="Times New Roman" w:eastAsia="Times New Roman" w:hAnsi="Times New Roman"/>
                <w:bCs/>
                <w:color w:val="000000"/>
                <w:sz w:val="20"/>
                <w:szCs w:val="20"/>
                <w:lang w:eastAsia="ru-RU"/>
              </w:rPr>
              <w:t xml:space="preserve">Постоянная схема </w:t>
            </w:r>
          </w:p>
        </w:tc>
        <w:tc>
          <w:tcPr>
            <w:tcW w:w="763" w:type="pct"/>
            <w:vMerge/>
            <w:tcBorders>
              <w:left w:val="single" w:sz="4" w:space="0" w:color="auto"/>
              <w:right w:val="single" w:sz="4" w:space="0" w:color="auto"/>
            </w:tcBorders>
            <w:shd w:val="clear" w:color="auto" w:fill="auto"/>
            <w:vAlign w:val="center"/>
          </w:tcPr>
          <w:p w14:paraId="58D94CEF" w14:textId="77777777" w:rsidR="00FA06E6" w:rsidRPr="00FA06E6" w:rsidRDefault="00FA06E6" w:rsidP="00FA06E6">
            <w:pPr>
              <w:spacing w:after="0" w:line="240" w:lineRule="auto"/>
              <w:jc w:val="center"/>
              <w:rPr>
                <w:rFonts w:ascii="Times New Roman" w:eastAsia="Times New Roman" w:hAnsi="Times New Roman"/>
                <w:bCs/>
                <w:color w:val="000000"/>
                <w:sz w:val="20"/>
                <w:szCs w:val="20"/>
                <w:lang w:eastAsia="ru-RU"/>
              </w:rPr>
            </w:pPr>
          </w:p>
        </w:tc>
        <w:tc>
          <w:tcPr>
            <w:tcW w:w="827" w:type="pct"/>
            <w:vMerge/>
            <w:tcBorders>
              <w:left w:val="single" w:sz="4" w:space="0" w:color="auto"/>
              <w:right w:val="single" w:sz="4" w:space="0" w:color="auto"/>
            </w:tcBorders>
            <w:shd w:val="clear" w:color="auto" w:fill="auto"/>
            <w:vAlign w:val="center"/>
          </w:tcPr>
          <w:p w14:paraId="23695D98" w14:textId="77777777" w:rsidR="00FA06E6" w:rsidRPr="00FA06E6" w:rsidRDefault="00FA06E6" w:rsidP="00FA06E6">
            <w:pPr>
              <w:spacing w:after="0" w:line="240" w:lineRule="auto"/>
              <w:jc w:val="center"/>
              <w:rPr>
                <w:rFonts w:ascii="Times New Roman" w:hAnsi="Times New Roman"/>
                <w:sz w:val="20"/>
                <w:szCs w:val="20"/>
              </w:rPr>
            </w:pPr>
          </w:p>
        </w:tc>
      </w:tr>
      <w:tr w:rsidR="00FA06E6" w:rsidRPr="00C7259E" w14:paraId="77A79E0E" w14:textId="77777777" w:rsidTr="00FE30A0">
        <w:trPr>
          <w:trHeight w:hRule="exact" w:val="289"/>
        </w:trPr>
        <w:tc>
          <w:tcPr>
            <w:tcW w:w="631" w:type="pct"/>
            <w:vMerge/>
            <w:tcBorders>
              <w:left w:val="single" w:sz="4" w:space="0" w:color="auto"/>
              <w:bottom w:val="single" w:sz="4" w:space="0" w:color="auto"/>
              <w:right w:val="single" w:sz="4" w:space="0" w:color="auto"/>
            </w:tcBorders>
            <w:shd w:val="clear" w:color="auto" w:fill="auto"/>
            <w:vAlign w:val="center"/>
          </w:tcPr>
          <w:p w14:paraId="37A91CE5" w14:textId="77777777" w:rsidR="00FA06E6" w:rsidRPr="00C7259E" w:rsidRDefault="00FA06E6" w:rsidP="00FA06E6">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2779" w:type="pct"/>
            <w:tcBorders>
              <w:top w:val="single" w:sz="4" w:space="0" w:color="auto"/>
              <w:left w:val="single" w:sz="4" w:space="0" w:color="auto"/>
              <w:bottom w:val="single" w:sz="4" w:space="0" w:color="auto"/>
              <w:right w:val="single" w:sz="4" w:space="0" w:color="auto"/>
            </w:tcBorders>
            <w:shd w:val="clear" w:color="auto" w:fill="auto"/>
            <w:vAlign w:val="center"/>
          </w:tcPr>
          <w:p w14:paraId="6DC64AF7" w14:textId="77777777" w:rsidR="00FA06E6" w:rsidRPr="00C7259E" w:rsidRDefault="00FA06E6" w:rsidP="00FA06E6">
            <w:pPr>
              <w:spacing w:after="0" w:line="240" w:lineRule="auto"/>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Временная</w:t>
            </w:r>
            <w:r w:rsidRPr="00C7259E">
              <w:rPr>
                <w:rFonts w:ascii="Times New Roman" w:eastAsia="Times New Roman" w:hAnsi="Times New Roman"/>
                <w:bCs/>
                <w:color w:val="000000"/>
                <w:sz w:val="20"/>
                <w:szCs w:val="20"/>
                <w:lang w:eastAsia="ru-RU"/>
              </w:rPr>
              <w:t xml:space="preserve"> схема </w:t>
            </w:r>
          </w:p>
        </w:tc>
        <w:tc>
          <w:tcPr>
            <w:tcW w:w="763" w:type="pct"/>
            <w:vMerge/>
            <w:tcBorders>
              <w:left w:val="single" w:sz="4" w:space="0" w:color="auto"/>
              <w:bottom w:val="single" w:sz="4" w:space="0" w:color="auto"/>
              <w:right w:val="single" w:sz="4" w:space="0" w:color="auto"/>
            </w:tcBorders>
            <w:shd w:val="clear" w:color="auto" w:fill="auto"/>
            <w:vAlign w:val="center"/>
          </w:tcPr>
          <w:p w14:paraId="6B36D466" w14:textId="77777777" w:rsidR="00FA06E6" w:rsidRPr="00FA06E6" w:rsidRDefault="00FA06E6" w:rsidP="00FA06E6">
            <w:pPr>
              <w:spacing w:after="0" w:line="240" w:lineRule="auto"/>
              <w:jc w:val="center"/>
              <w:rPr>
                <w:rFonts w:ascii="Times New Roman" w:eastAsia="Times New Roman" w:hAnsi="Times New Roman"/>
                <w:bCs/>
                <w:color w:val="000000"/>
                <w:sz w:val="20"/>
                <w:szCs w:val="20"/>
                <w:lang w:eastAsia="ru-RU"/>
              </w:rPr>
            </w:pPr>
          </w:p>
        </w:tc>
        <w:tc>
          <w:tcPr>
            <w:tcW w:w="827" w:type="pct"/>
            <w:vMerge/>
            <w:tcBorders>
              <w:left w:val="single" w:sz="4" w:space="0" w:color="auto"/>
              <w:bottom w:val="single" w:sz="4" w:space="0" w:color="auto"/>
              <w:right w:val="single" w:sz="4" w:space="0" w:color="auto"/>
            </w:tcBorders>
            <w:shd w:val="clear" w:color="auto" w:fill="auto"/>
            <w:vAlign w:val="center"/>
          </w:tcPr>
          <w:p w14:paraId="317F31D6" w14:textId="77777777" w:rsidR="00FA06E6" w:rsidRPr="00FA06E6" w:rsidRDefault="00FA06E6" w:rsidP="00FA06E6">
            <w:pPr>
              <w:spacing w:after="0" w:line="240" w:lineRule="auto"/>
              <w:jc w:val="center"/>
              <w:rPr>
                <w:rFonts w:ascii="Times New Roman" w:hAnsi="Times New Roman"/>
                <w:sz w:val="20"/>
                <w:szCs w:val="20"/>
              </w:rPr>
            </w:pPr>
          </w:p>
        </w:tc>
      </w:tr>
      <w:tr w:rsidR="00DF7A17" w:rsidRPr="00C7259E" w14:paraId="6A5327F4" w14:textId="77777777" w:rsidTr="00FE30A0">
        <w:trPr>
          <w:trHeight w:hRule="exact" w:val="577"/>
        </w:trPr>
        <w:tc>
          <w:tcPr>
            <w:tcW w:w="631" w:type="pct"/>
            <w:vMerge w:val="restart"/>
            <w:tcBorders>
              <w:top w:val="single" w:sz="4" w:space="0" w:color="auto"/>
              <w:left w:val="single" w:sz="4" w:space="0" w:color="auto"/>
              <w:right w:val="single" w:sz="4" w:space="0" w:color="auto"/>
            </w:tcBorders>
            <w:shd w:val="clear" w:color="auto" w:fill="auto"/>
            <w:vAlign w:val="center"/>
          </w:tcPr>
          <w:p w14:paraId="74676B94" w14:textId="77777777" w:rsidR="00DF7A17" w:rsidRPr="00C7259E" w:rsidRDefault="00DF7A17" w:rsidP="00DF7A17">
            <w:pPr>
              <w:autoSpaceDE w:val="0"/>
              <w:autoSpaceDN w:val="0"/>
              <w:adjustRightInd w:val="0"/>
              <w:spacing w:after="0" w:line="240" w:lineRule="auto"/>
              <w:jc w:val="center"/>
              <w:rPr>
                <w:rFonts w:ascii="Times New Roman" w:eastAsiaTheme="minorHAnsi" w:hAnsi="Times New Roman"/>
                <w:sz w:val="20"/>
                <w:szCs w:val="20"/>
              </w:rPr>
            </w:pPr>
            <w:r w:rsidRPr="00C7259E">
              <w:rPr>
                <w:rFonts w:ascii="Times New Roman" w:eastAsia="Times New Roman" w:hAnsi="Times New Roman"/>
                <w:color w:val="000000"/>
                <w:sz w:val="20"/>
                <w:szCs w:val="20"/>
                <w:lang w:eastAsia="ru-RU"/>
              </w:rPr>
              <w:t>С</w:t>
            </w:r>
            <w:r w:rsidRPr="00C7259E">
              <w:rPr>
                <w:rFonts w:ascii="Times New Roman" w:eastAsia="Times New Roman" w:hAnsi="Times New Roman"/>
                <w:color w:val="000000"/>
                <w:sz w:val="20"/>
                <w:szCs w:val="20"/>
                <w:vertAlign w:val="subscript"/>
                <w:lang w:eastAsia="ru-RU"/>
              </w:rPr>
              <w:t>1.2</w:t>
            </w:r>
            <w:r w:rsidRPr="00C7259E">
              <w:rPr>
                <w:rFonts w:ascii="Times New Roman" w:eastAsia="Times New Roman" w:hAnsi="Times New Roman"/>
                <w:color w:val="000000"/>
                <w:sz w:val="20"/>
                <w:szCs w:val="20"/>
                <w:vertAlign w:val="superscript"/>
                <w:lang w:val="en-US" w:eastAsia="ru-RU"/>
              </w:rPr>
              <w:t>maxN</w:t>
            </w:r>
          </w:p>
        </w:tc>
        <w:tc>
          <w:tcPr>
            <w:tcW w:w="2779" w:type="pct"/>
            <w:tcBorders>
              <w:top w:val="single" w:sz="4" w:space="0" w:color="auto"/>
              <w:left w:val="single" w:sz="4" w:space="0" w:color="auto"/>
              <w:bottom w:val="single" w:sz="4" w:space="0" w:color="auto"/>
              <w:right w:val="single" w:sz="4" w:space="0" w:color="auto"/>
            </w:tcBorders>
            <w:shd w:val="clear" w:color="auto" w:fill="auto"/>
            <w:vAlign w:val="center"/>
          </w:tcPr>
          <w:p w14:paraId="3E970D91" w14:textId="77777777" w:rsidR="00DF7A17" w:rsidRPr="00C7259E" w:rsidRDefault="00DF7A17" w:rsidP="00DF7A17">
            <w:pPr>
              <w:autoSpaceDE w:val="0"/>
              <w:autoSpaceDN w:val="0"/>
              <w:adjustRightInd w:val="0"/>
              <w:spacing w:after="0" w:line="240" w:lineRule="auto"/>
              <w:rPr>
                <w:rFonts w:ascii="Times New Roman" w:eastAsiaTheme="minorHAnsi" w:hAnsi="Times New Roman"/>
                <w:sz w:val="20"/>
                <w:szCs w:val="20"/>
              </w:rPr>
            </w:pPr>
            <w:r w:rsidRPr="00C7259E">
              <w:rPr>
                <w:rFonts w:ascii="Times New Roman" w:eastAsiaTheme="minorHAnsi" w:hAnsi="Times New Roman"/>
                <w:sz w:val="20"/>
                <w:szCs w:val="20"/>
              </w:rPr>
              <w:t>Проверка сетевой организацией выполнения Заявителем технических условий, в т.ч.:</w:t>
            </w:r>
          </w:p>
        </w:tc>
        <w:tc>
          <w:tcPr>
            <w:tcW w:w="76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F056CE" w14:textId="67323002" w:rsidR="00DF7A17" w:rsidRPr="00FA06E6" w:rsidRDefault="00DF7A17" w:rsidP="00DF7A17">
            <w:pPr>
              <w:spacing w:after="0"/>
              <w:jc w:val="center"/>
              <w:rPr>
                <w:rFonts w:ascii="Times New Roman" w:hAnsi="Times New Roman"/>
                <w:sz w:val="20"/>
                <w:szCs w:val="20"/>
              </w:rPr>
            </w:pPr>
            <w:r>
              <w:rPr>
                <w:rFonts w:ascii="Times New Roman" w:hAnsi="Times New Roman"/>
                <w:sz w:val="20"/>
                <w:szCs w:val="20"/>
              </w:rPr>
              <w:t>58,16</w:t>
            </w:r>
          </w:p>
        </w:tc>
        <w:tc>
          <w:tcPr>
            <w:tcW w:w="82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63F0296" w14:textId="0B68B511" w:rsidR="00DF7A17" w:rsidRPr="00FA06E6" w:rsidRDefault="00DF7A17" w:rsidP="00DF7A17">
            <w:pPr>
              <w:spacing w:after="0"/>
              <w:jc w:val="center"/>
              <w:rPr>
                <w:rFonts w:ascii="Times New Roman" w:hAnsi="Times New Roman"/>
                <w:sz w:val="20"/>
                <w:szCs w:val="20"/>
              </w:rPr>
            </w:pPr>
            <w:r>
              <w:rPr>
                <w:rFonts w:ascii="Times New Roman" w:hAnsi="Times New Roman"/>
                <w:sz w:val="20"/>
                <w:szCs w:val="20"/>
              </w:rPr>
              <w:t>41,10</w:t>
            </w:r>
          </w:p>
        </w:tc>
      </w:tr>
      <w:tr w:rsidR="00C7259E" w:rsidRPr="00C7259E" w14:paraId="5CCADF37" w14:textId="77777777" w:rsidTr="00FE30A0">
        <w:trPr>
          <w:trHeight w:hRule="exact" w:val="274"/>
        </w:trPr>
        <w:tc>
          <w:tcPr>
            <w:tcW w:w="631" w:type="pct"/>
            <w:vMerge/>
            <w:tcBorders>
              <w:left w:val="single" w:sz="4" w:space="0" w:color="auto"/>
              <w:right w:val="single" w:sz="4" w:space="0" w:color="auto"/>
            </w:tcBorders>
            <w:shd w:val="clear" w:color="auto" w:fill="auto"/>
            <w:vAlign w:val="center"/>
          </w:tcPr>
          <w:p w14:paraId="1330B866" w14:textId="77777777" w:rsidR="00C7259E" w:rsidRPr="00C7259E" w:rsidRDefault="00C7259E" w:rsidP="00C7259E">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2779" w:type="pct"/>
            <w:tcBorders>
              <w:top w:val="single" w:sz="4" w:space="0" w:color="auto"/>
              <w:left w:val="single" w:sz="4" w:space="0" w:color="auto"/>
              <w:bottom w:val="single" w:sz="4" w:space="0" w:color="auto"/>
              <w:right w:val="single" w:sz="4" w:space="0" w:color="auto"/>
            </w:tcBorders>
            <w:shd w:val="clear" w:color="auto" w:fill="auto"/>
            <w:vAlign w:val="center"/>
          </w:tcPr>
          <w:p w14:paraId="4F1EE517" w14:textId="77777777" w:rsidR="00C7259E" w:rsidRPr="00C7259E" w:rsidRDefault="00C7259E" w:rsidP="00C7259E">
            <w:pPr>
              <w:spacing w:after="0" w:line="240" w:lineRule="auto"/>
              <w:rPr>
                <w:rFonts w:ascii="Times New Roman" w:eastAsia="Times New Roman" w:hAnsi="Times New Roman"/>
                <w:bCs/>
                <w:color w:val="000000"/>
                <w:sz w:val="20"/>
                <w:szCs w:val="20"/>
                <w:lang w:eastAsia="ru-RU"/>
              </w:rPr>
            </w:pPr>
            <w:r w:rsidRPr="00C7259E">
              <w:rPr>
                <w:rFonts w:ascii="Times New Roman" w:eastAsia="Times New Roman" w:hAnsi="Times New Roman"/>
                <w:bCs/>
                <w:color w:val="000000"/>
                <w:sz w:val="20"/>
                <w:szCs w:val="20"/>
                <w:lang w:eastAsia="ru-RU"/>
              </w:rPr>
              <w:t xml:space="preserve">Постоянная схема </w:t>
            </w:r>
          </w:p>
        </w:tc>
        <w:tc>
          <w:tcPr>
            <w:tcW w:w="763" w:type="pct"/>
            <w:vMerge/>
            <w:tcBorders>
              <w:left w:val="single" w:sz="4" w:space="0" w:color="auto"/>
              <w:right w:val="single" w:sz="4" w:space="0" w:color="auto"/>
            </w:tcBorders>
            <w:shd w:val="clear" w:color="auto" w:fill="auto"/>
            <w:vAlign w:val="center"/>
          </w:tcPr>
          <w:p w14:paraId="6F477A7F" w14:textId="77777777" w:rsidR="00C7259E" w:rsidRPr="00C7259E" w:rsidRDefault="00C7259E" w:rsidP="00C7259E">
            <w:pPr>
              <w:spacing w:after="0" w:line="240" w:lineRule="auto"/>
              <w:jc w:val="center"/>
              <w:rPr>
                <w:rFonts w:ascii="Times New Roman" w:eastAsia="Times New Roman" w:hAnsi="Times New Roman"/>
                <w:bCs/>
                <w:color w:val="000000"/>
                <w:sz w:val="20"/>
                <w:szCs w:val="20"/>
                <w:lang w:eastAsia="ru-RU"/>
              </w:rPr>
            </w:pPr>
          </w:p>
        </w:tc>
        <w:tc>
          <w:tcPr>
            <w:tcW w:w="827" w:type="pct"/>
            <w:vMerge/>
            <w:tcBorders>
              <w:left w:val="single" w:sz="4" w:space="0" w:color="auto"/>
              <w:right w:val="single" w:sz="4" w:space="0" w:color="auto"/>
            </w:tcBorders>
            <w:shd w:val="clear" w:color="auto" w:fill="auto"/>
            <w:vAlign w:val="center"/>
          </w:tcPr>
          <w:p w14:paraId="24333D7E" w14:textId="77777777" w:rsidR="00C7259E" w:rsidRPr="00C7259E" w:rsidRDefault="00C7259E" w:rsidP="00C7259E">
            <w:pPr>
              <w:spacing w:after="0" w:line="240" w:lineRule="auto"/>
              <w:jc w:val="center"/>
              <w:rPr>
                <w:rFonts w:ascii="Times New Roman" w:hAnsi="Times New Roman"/>
                <w:sz w:val="20"/>
                <w:szCs w:val="20"/>
              </w:rPr>
            </w:pPr>
          </w:p>
        </w:tc>
      </w:tr>
      <w:tr w:rsidR="00C7259E" w:rsidRPr="00C7259E" w14:paraId="164E7EFB" w14:textId="77777777" w:rsidTr="00FE30A0">
        <w:trPr>
          <w:trHeight w:hRule="exact" w:val="291"/>
        </w:trPr>
        <w:tc>
          <w:tcPr>
            <w:tcW w:w="631" w:type="pct"/>
            <w:vMerge/>
            <w:tcBorders>
              <w:left w:val="single" w:sz="4" w:space="0" w:color="auto"/>
              <w:bottom w:val="single" w:sz="4" w:space="0" w:color="auto"/>
              <w:right w:val="single" w:sz="4" w:space="0" w:color="auto"/>
            </w:tcBorders>
            <w:shd w:val="clear" w:color="auto" w:fill="auto"/>
            <w:vAlign w:val="center"/>
          </w:tcPr>
          <w:p w14:paraId="6DE23604" w14:textId="77777777" w:rsidR="00C7259E" w:rsidRPr="00C7259E" w:rsidRDefault="00C7259E" w:rsidP="00C7259E">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2779" w:type="pct"/>
            <w:tcBorders>
              <w:top w:val="single" w:sz="4" w:space="0" w:color="auto"/>
              <w:left w:val="single" w:sz="4" w:space="0" w:color="auto"/>
              <w:bottom w:val="single" w:sz="4" w:space="0" w:color="auto"/>
              <w:right w:val="single" w:sz="4" w:space="0" w:color="auto"/>
            </w:tcBorders>
            <w:shd w:val="clear" w:color="auto" w:fill="auto"/>
            <w:vAlign w:val="center"/>
          </w:tcPr>
          <w:p w14:paraId="1A3F2D05" w14:textId="77777777" w:rsidR="00C7259E" w:rsidRPr="00C7259E" w:rsidRDefault="00C7259E" w:rsidP="00C7259E">
            <w:pPr>
              <w:spacing w:after="0" w:line="240" w:lineRule="auto"/>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Временная</w:t>
            </w:r>
            <w:r w:rsidRPr="00C7259E">
              <w:rPr>
                <w:rFonts w:ascii="Times New Roman" w:eastAsia="Times New Roman" w:hAnsi="Times New Roman"/>
                <w:bCs/>
                <w:color w:val="000000"/>
                <w:sz w:val="20"/>
                <w:szCs w:val="20"/>
                <w:lang w:eastAsia="ru-RU"/>
              </w:rPr>
              <w:t xml:space="preserve"> схема </w:t>
            </w:r>
          </w:p>
        </w:tc>
        <w:tc>
          <w:tcPr>
            <w:tcW w:w="763" w:type="pct"/>
            <w:vMerge/>
            <w:tcBorders>
              <w:left w:val="single" w:sz="4" w:space="0" w:color="auto"/>
              <w:bottom w:val="single" w:sz="4" w:space="0" w:color="auto"/>
              <w:right w:val="single" w:sz="4" w:space="0" w:color="auto"/>
            </w:tcBorders>
            <w:shd w:val="clear" w:color="auto" w:fill="auto"/>
            <w:vAlign w:val="center"/>
          </w:tcPr>
          <w:p w14:paraId="04AECC25" w14:textId="77777777" w:rsidR="00C7259E" w:rsidRPr="00C7259E" w:rsidRDefault="00C7259E" w:rsidP="00C7259E">
            <w:pPr>
              <w:spacing w:after="0" w:line="240" w:lineRule="auto"/>
              <w:jc w:val="center"/>
              <w:rPr>
                <w:rFonts w:ascii="Times New Roman" w:hAnsi="Times New Roman"/>
                <w:sz w:val="20"/>
                <w:szCs w:val="20"/>
              </w:rPr>
            </w:pPr>
          </w:p>
        </w:tc>
        <w:tc>
          <w:tcPr>
            <w:tcW w:w="827" w:type="pct"/>
            <w:vMerge/>
            <w:tcBorders>
              <w:left w:val="single" w:sz="4" w:space="0" w:color="auto"/>
              <w:bottom w:val="single" w:sz="4" w:space="0" w:color="auto"/>
              <w:right w:val="single" w:sz="4" w:space="0" w:color="auto"/>
            </w:tcBorders>
            <w:shd w:val="clear" w:color="auto" w:fill="auto"/>
            <w:vAlign w:val="center"/>
          </w:tcPr>
          <w:p w14:paraId="40DA6B2D" w14:textId="77777777" w:rsidR="00C7259E" w:rsidRPr="00C7259E" w:rsidRDefault="00C7259E" w:rsidP="00C7259E">
            <w:pPr>
              <w:spacing w:after="0" w:line="240" w:lineRule="auto"/>
              <w:jc w:val="center"/>
              <w:rPr>
                <w:rFonts w:ascii="Times New Roman" w:hAnsi="Times New Roman"/>
                <w:sz w:val="20"/>
                <w:szCs w:val="20"/>
              </w:rPr>
            </w:pPr>
          </w:p>
        </w:tc>
      </w:tr>
    </w:tbl>
    <w:p w14:paraId="5C6A30A8" w14:textId="77777777" w:rsidR="00F810F8" w:rsidRDefault="00F810F8" w:rsidP="00DC33A2">
      <w:pPr>
        <w:spacing w:after="0" w:line="240" w:lineRule="auto"/>
        <w:jc w:val="right"/>
        <w:rPr>
          <w:rFonts w:ascii="Times New Roman" w:eastAsia="Times New Roman" w:hAnsi="Times New Roman"/>
          <w:sz w:val="28"/>
          <w:szCs w:val="28"/>
          <w:lang w:eastAsia="ru-RU"/>
        </w:rPr>
        <w:sectPr w:rsidR="00F810F8" w:rsidSect="00355C82">
          <w:pgSz w:w="11906" w:h="16838"/>
          <w:pgMar w:top="1134" w:right="850" w:bottom="1134" w:left="1418" w:header="708" w:footer="708" w:gutter="0"/>
          <w:cols w:space="708"/>
          <w:titlePg/>
          <w:docGrid w:linePitch="360"/>
        </w:sectPr>
      </w:pPr>
    </w:p>
    <w:p w14:paraId="70D99630" w14:textId="77777777" w:rsidR="00DC33A2" w:rsidRDefault="00DC33A2" w:rsidP="00DC33A2">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Таблица 2</w:t>
      </w:r>
    </w:p>
    <w:p w14:paraId="6663A4A0" w14:textId="77777777" w:rsidR="00F810F8" w:rsidRDefault="00F810F8" w:rsidP="00DC33A2">
      <w:pPr>
        <w:spacing w:after="0" w:line="240" w:lineRule="auto"/>
        <w:jc w:val="right"/>
        <w:rPr>
          <w:rFonts w:ascii="Times New Roman" w:eastAsia="Times New Roman" w:hAnsi="Times New Roman"/>
          <w:sz w:val="28"/>
          <w:szCs w:val="28"/>
          <w:lang w:eastAsia="ru-RU"/>
        </w:rPr>
      </w:pPr>
    </w:p>
    <w:p w14:paraId="17AF6B43" w14:textId="77777777" w:rsidR="001A3D02" w:rsidRDefault="00E05E4D" w:rsidP="00E05E4D">
      <w:pPr>
        <w:autoSpaceDE w:val="0"/>
        <w:autoSpaceDN w:val="0"/>
        <w:adjustRightInd w:val="0"/>
        <w:spacing w:after="0" w:line="240" w:lineRule="auto"/>
        <w:ind w:firstLine="540"/>
        <w:jc w:val="center"/>
        <w:rPr>
          <w:rFonts w:ascii="Times New Roman" w:eastAsiaTheme="minorHAnsi" w:hAnsi="Times New Roman"/>
          <w:sz w:val="28"/>
          <w:szCs w:val="28"/>
        </w:rPr>
      </w:pPr>
      <w:r>
        <w:rPr>
          <w:rFonts w:ascii="Times New Roman" w:eastAsiaTheme="minorHAnsi" w:hAnsi="Times New Roman"/>
          <w:sz w:val="28"/>
          <w:szCs w:val="28"/>
        </w:rPr>
        <w:t xml:space="preserve">Ставки за единицу максимальной мощности на уровне напряжения </w:t>
      </w:r>
    </w:p>
    <w:p w14:paraId="3FB2BAB6" w14:textId="4B4D1D8D" w:rsidR="00583245" w:rsidRDefault="00E05E4D" w:rsidP="00E05E4D">
      <w:pPr>
        <w:autoSpaceDE w:val="0"/>
        <w:autoSpaceDN w:val="0"/>
        <w:adjustRightInd w:val="0"/>
        <w:spacing w:after="0" w:line="240" w:lineRule="auto"/>
        <w:ind w:firstLine="540"/>
        <w:jc w:val="center"/>
        <w:rPr>
          <w:rFonts w:ascii="Times New Roman" w:hAnsi="Times New Roman"/>
          <w:sz w:val="28"/>
          <w:szCs w:val="28"/>
        </w:rPr>
      </w:pPr>
      <w:r>
        <w:rPr>
          <w:rFonts w:ascii="Times New Roman" w:eastAsiaTheme="minorHAnsi" w:hAnsi="Times New Roman"/>
          <w:sz w:val="28"/>
          <w:szCs w:val="28"/>
        </w:rPr>
        <w:t xml:space="preserve">ниже 35 кВ и мощности менее 8 900 кВт </w:t>
      </w:r>
      <w:r w:rsidRPr="00741A43">
        <w:rPr>
          <w:rFonts w:ascii="Times New Roman" w:eastAsiaTheme="minorHAnsi" w:hAnsi="Times New Roman"/>
          <w:sz w:val="28"/>
          <w:szCs w:val="28"/>
        </w:rPr>
        <w:t xml:space="preserve">на покрытие расходов на </w:t>
      </w:r>
      <w:r w:rsidR="001A3D02">
        <w:rPr>
          <w:rFonts w:ascii="Times New Roman" w:eastAsiaTheme="minorHAnsi" w:hAnsi="Times New Roman"/>
          <w:sz w:val="28"/>
          <w:szCs w:val="28"/>
        </w:rPr>
        <w:t>т</w:t>
      </w:r>
      <w:r w:rsidRPr="00741A43">
        <w:rPr>
          <w:rFonts w:ascii="Times New Roman" w:eastAsiaTheme="minorHAnsi" w:hAnsi="Times New Roman"/>
          <w:sz w:val="28"/>
          <w:szCs w:val="28"/>
        </w:rPr>
        <w:t>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w:t>
      </w:r>
      <w:r>
        <w:rPr>
          <w:rFonts w:ascii="Times New Roman" w:eastAsiaTheme="minorHAnsi" w:hAnsi="Times New Roman"/>
          <w:sz w:val="28"/>
          <w:szCs w:val="28"/>
        </w:rPr>
        <w:t>,</w:t>
      </w:r>
      <w:r w:rsidRPr="005E7737">
        <w:rPr>
          <w:rFonts w:ascii="Times New Roman" w:eastAsiaTheme="minorHAnsi" w:hAnsi="Times New Roman"/>
          <w:sz w:val="28"/>
          <w:szCs w:val="28"/>
        </w:rPr>
        <w:t xml:space="preserve"> связанны</w:t>
      </w:r>
      <w:r w:rsidR="00FE30A0">
        <w:rPr>
          <w:rFonts w:ascii="Times New Roman" w:eastAsiaTheme="minorHAnsi" w:hAnsi="Times New Roman"/>
          <w:sz w:val="28"/>
          <w:szCs w:val="28"/>
        </w:rPr>
        <w:t>м</w:t>
      </w:r>
      <w:r w:rsidRPr="005E7737">
        <w:rPr>
          <w:rFonts w:ascii="Times New Roman" w:eastAsiaTheme="minorHAnsi" w:hAnsi="Times New Roman"/>
          <w:sz w:val="28"/>
          <w:szCs w:val="28"/>
        </w:rPr>
        <w:t xml:space="preserve"> со строительством объектов электросетевого хозяйства</w:t>
      </w:r>
      <w:r w:rsidR="006E1373" w:rsidRPr="006E1373">
        <w:rPr>
          <w:rFonts w:ascii="Times New Roman" w:eastAsiaTheme="minorHAnsi" w:hAnsi="Times New Roman"/>
          <w:sz w:val="28"/>
          <w:szCs w:val="28"/>
        </w:rPr>
        <w:t xml:space="preserve"> (</w:t>
      </w:r>
      <w:r w:rsidR="006E1373" w:rsidRPr="006A1A73">
        <w:rPr>
          <w:rFonts w:ascii="Times New Roman" w:hAnsi="Times New Roman"/>
          <w:sz w:val="28"/>
          <w:szCs w:val="28"/>
        </w:rPr>
        <w:t>«последней мил</w:t>
      </w:r>
      <w:r w:rsidR="006E1373">
        <w:rPr>
          <w:rFonts w:ascii="Times New Roman" w:hAnsi="Times New Roman"/>
          <w:sz w:val="28"/>
          <w:szCs w:val="28"/>
        </w:rPr>
        <w:t>ей</w:t>
      </w:r>
      <w:r w:rsidR="006E1373" w:rsidRPr="006A1A73">
        <w:rPr>
          <w:rFonts w:ascii="Times New Roman" w:hAnsi="Times New Roman"/>
          <w:sz w:val="28"/>
          <w:szCs w:val="28"/>
        </w:rPr>
        <w:t>»</w:t>
      </w:r>
      <w:r w:rsidR="006E1373" w:rsidRPr="006E1373">
        <w:rPr>
          <w:rFonts w:ascii="Times New Roman" w:hAnsi="Times New Roman"/>
          <w:sz w:val="28"/>
          <w:szCs w:val="28"/>
        </w:rPr>
        <w:t>)</w:t>
      </w:r>
      <w:r w:rsidR="00583245" w:rsidRPr="00583245">
        <w:rPr>
          <w:rFonts w:ascii="Times New Roman" w:hAnsi="Times New Roman"/>
          <w:sz w:val="28"/>
          <w:szCs w:val="28"/>
        </w:rPr>
        <w:t xml:space="preserve"> </w:t>
      </w:r>
    </w:p>
    <w:p w14:paraId="46B1BBFF" w14:textId="47C828D0" w:rsidR="00E05E4D" w:rsidRPr="00154968" w:rsidRDefault="00583245" w:rsidP="00E05E4D">
      <w:pPr>
        <w:autoSpaceDE w:val="0"/>
        <w:autoSpaceDN w:val="0"/>
        <w:adjustRightInd w:val="0"/>
        <w:spacing w:after="0" w:line="240" w:lineRule="auto"/>
        <w:ind w:firstLine="540"/>
        <w:jc w:val="center"/>
        <w:rPr>
          <w:rFonts w:ascii="Times New Roman" w:hAnsi="Times New Roman"/>
          <w:sz w:val="28"/>
          <w:szCs w:val="28"/>
        </w:rPr>
      </w:pPr>
      <w:r>
        <w:rPr>
          <w:rFonts w:ascii="Times New Roman" w:hAnsi="Times New Roman"/>
          <w:sz w:val="28"/>
          <w:szCs w:val="28"/>
        </w:rPr>
        <w:t>(без учета НДС, в ценах 20</w:t>
      </w:r>
      <w:r w:rsidR="00655688">
        <w:rPr>
          <w:rFonts w:ascii="Times New Roman" w:hAnsi="Times New Roman"/>
          <w:sz w:val="28"/>
          <w:szCs w:val="28"/>
        </w:rPr>
        <w:t>20</w:t>
      </w:r>
      <w:r>
        <w:rPr>
          <w:rFonts w:ascii="Times New Roman" w:hAnsi="Times New Roman"/>
          <w:sz w:val="28"/>
          <w:szCs w:val="28"/>
        </w:rPr>
        <w:t xml:space="preserve"> года)</w:t>
      </w:r>
    </w:p>
    <w:p w14:paraId="2B860459" w14:textId="7200EBA0" w:rsidR="001A3D02" w:rsidRDefault="001A3D02" w:rsidP="00E05E4D">
      <w:pPr>
        <w:autoSpaceDE w:val="0"/>
        <w:autoSpaceDN w:val="0"/>
        <w:adjustRightInd w:val="0"/>
        <w:spacing w:after="0" w:line="240" w:lineRule="auto"/>
        <w:ind w:firstLine="540"/>
        <w:jc w:val="center"/>
        <w:rPr>
          <w:rFonts w:ascii="Times New Roman" w:eastAsiaTheme="minorHAnsi" w:hAnsi="Times New Roman"/>
          <w:sz w:val="28"/>
          <w:szCs w:val="28"/>
        </w:rPr>
      </w:pPr>
    </w:p>
    <w:p w14:paraId="7083B3AC" w14:textId="77777777" w:rsidR="009319E4" w:rsidRDefault="009319E4" w:rsidP="00E05E4D">
      <w:pPr>
        <w:autoSpaceDE w:val="0"/>
        <w:autoSpaceDN w:val="0"/>
        <w:adjustRightInd w:val="0"/>
        <w:spacing w:after="0" w:line="240" w:lineRule="auto"/>
        <w:ind w:firstLine="540"/>
        <w:jc w:val="center"/>
        <w:rPr>
          <w:rFonts w:ascii="Times New Roman" w:eastAsiaTheme="minorHAnsi" w:hAnsi="Times New Roman"/>
          <w:sz w:val="28"/>
          <w:szCs w:val="28"/>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9"/>
        <w:gridCol w:w="5615"/>
        <w:gridCol w:w="1558"/>
        <w:gridCol w:w="1530"/>
      </w:tblGrid>
      <w:tr w:rsidR="00403247" w:rsidRPr="00754855" w14:paraId="5A887555" w14:textId="77777777" w:rsidTr="004A4882">
        <w:trPr>
          <w:trHeight w:val="60"/>
        </w:trPr>
        <w:tc>
          <w:tcPr>
            <w:tcW w:w="649" w:type="pct"/>
            <w:vMerge w:val="restart"/>
            <w:shd w:val="clear" w:color="auto" w:fill="auto"/>
            <w:noWrap/>
            <w:vAlign w:val="center"/>
            <w:hideMark/>
          </w:tcPr>
          <w:p w14:paraId="0094FBC4" w14:textId="031347F2" w:rsidR="00403247" w:rsidRPr="00754855" w:rsidRDefault="00286566" w:rsidP="00DD5475">
            <w:pPr>
              <w:spacing w:after="0" w:line="240" w:lineRule="auto"/>
              <w:ind w:left="-108"/>
              <w:jc w:val="center"/>
              <w:rPr>
                <w:rFonts w:ascii="Times New Roman" w:eastAsia="Times New Roman" w:hAnsi="Times New Roman"/>
                <w:color w:val="000000"/>
                <w:sz w:val="20"/>
                <w:szCs w:val="20"/>
                <w:lang w:eastAsia="ru-RU"/>
              </w:rPr>
            </w:pPr>
            <w:r>
              <w:br w:type="page"/>
            </w:r>
            <w:r w:rsidR="00403247" w:rsidRPr="00754855">
              <w:rPr>
                <w:rFonts w:ascii="Times New Roman" w:eastAsia="Times New Roman" w:hAnsi="Times New Roman"/>
                <w:color w:val="000000"/>
                <w:sz w:val="20"/>
                <w:szCs w:val="20"/>
                <w:lang w:eastAsia="ru-RU"/>
              </w:rPr>
              <w:t>№</w:t>
            </w:r>
          </w:p>
          <w:p w14:paraId="6E8B43C6" w14:textId="77777777" w:rsidR="00403247" w:rsidRPr="00754855" w:rsidRDefault="00403247" w:rsidP="00DD5475">
            <w:pPr>
              <w:spacing w:after="0" w:line="240" w:lineRule="auto"/>
              <w:ind w:left="-108"/>
              <w:jc w:val="center"/>
              <w:rPr>
                <w:rFonts w:ascii="Times New Roman" w:eastAsia="Times New Roman" w:hAnsi="Times New Roman"/>
                <w:color w:val="000000"/>
                <w:sz w:val="20"/>
                <w:szCs w:val="20"/>
                <w:lang w:eastAsia="ru-RU"/>
              </w:rPr>
            </w:pPr>
            <w:r w:rsidRPr="00754855">
              <w:rPr>
                <w:rFonts w:ascii="Times New Roman" w:eastAsia="Times New Roman" w:hAnsi="Times New Roman"/>
                <w:color w:val="000000"/>
                <w:sz w:val="20"/>
                <w:szCs w:val="20"/>
                <w:lang w:eastAsia="ru-RU"/>
              </w:rPr>
              <w:t>Ставки</w:t>
            </w:r>
          </w:p>
          <w:p w14:paraId="6FB3FE43" w14:textId="77777777" w:rsidR="00403247" w:rsidRPr="00754855" w:rsidRDefault="00403247" w:rsidP="00DD5475">
            <w:pPr>
              <w:spacing w:after="0" w:line="240" w:lineRule="auto"/>
              <w:ind w:left="-108"/>
              <w:jc w:val="center"/>
              <w:rPr>
                <w:rFonts w:ascii="Times New Roman" w:eastAsia="Times New Roman" w:hAnsi="Times New Roman"/>
                <w:color w:val="000000"/>
                <w:sz w:val="20"/>
                <w:szCs w:val="20"/>
                <w:lang w:eastAsia="ru-RU"/>
              </w:rPr>
            </w:pPr>
          </w:p>
        </w:tc>
        <w:tc>
          <w:tcPr>
            <w:tcW w:w="2807" w:type="pct"/>
            <w:vMerge w:val="restart"/>
            <w:shd w:val="clear" w:color="auto" w:fill="auto"/>
            <w:noWrap/>
            <w:vAlign w:val="center"/>
            <w:hideMark/>
          </w:tcPr>
          <w:p w14:paraId="672E34F7" w14:textId="77777777" w:rsidR="00403247" w:rsidRPr="00754855" w:rsidRDefault="00403247" w:rsidP="00DD5475">
            <w:pPr>
              <w:spacing w:after="0" w:line="240" w:lineRule="auto"/>
              <w:jc w:val="center"/>
              <w:rPr>
                <w:rFonts w:ascii="Times New Roman" w:eastAsia="Times New Roman" w:hAnsi="Times New Roman"/>
                <w:bCs/>
                <w:color w:val="000000"/>
                <w:sz w:val="20"/>
                <w:szCs w:val="20"/>
                <w:lang w:eastAsia="ru-RU"/>
              </w:rPr>
            </w:pPr>
            <w:r w:rsidRPr="00754855">
              <w:rPr>
                <w:rFonts w:ascii="Times New Roman" w:eastAsia="Times New Roman" w:hAnsi="Times New Roman"/>
                <w:bCs/>
                <w:color w:val="000000"/>
                <w:sz w:val="20"/>
                <w:szCs w:val="20"/>
                <w:lang w:eastAsia="ru-RU"/>
              </w:rPr>
              <w:t>Наименование ставки</w:t>
            </w:r>
          </w:p>
          <w:p w14:paraId="72B2E5D5" w14:textId="77777777" w:rsidR="00403247" w:rsidRPr="00754855" w:rsidRDefault="00403247" w:rsidP="00DD5475">
            <w:pPr>
              <w:spacing w:after="0" w:line="240" w:lineRule="auto"/>
              <w:jc w:val="center"/>
              <w:rPr>
                <w:rFonts w:ascii="Times New Roman" w:eastAsia="Times New Roman" w:hAnsi="Times New Roman"/>
                <w:bCs/>
                <w:color w:val="000000"/>
                <w:sz w:val="20"/>
                <w:szCs w:val="20"/>
                <w:lang w:eastAsia="ru-RU"/>
              </w:rPr>
            </w:pPr>
            <w:r w:rsidRPr="00754855">
              <w:rPr>
                <w:rFonts w:ascii="Times New Roman" w:eastAsia="Times New Roman" w:hAnsi="Times New Roman"/>
                <w:bCs/>
                <w:color w:val="000000"/>
                <w:sz w:val="20"/>
                <w:szCs w:val="20"/>
                <w:lang w:eastAsia="ru-RU"/>
              </w:rPr>
              <w:t>за единицу максимальной мощности</w:t>
            </w:r>
          </w:p>
        </w:tc>
        <w:tc>
          <w:tcPr>
            <w:tcW w:w="1544" w:type="pct"/>
            <w:gridSpan w:val="2"/>
            <w:shd w:val="clear" w:color="auto" w:fill="auto"/>
            <w:vAlign w:val="center"/>
            <w:hideMark/>
          </w:tcPr>
          <w:p w14:paraId="5428111E" w14:textId="77777777" w:rsidR="00403247" w:rsidRPr="00754855" w:rsidRDefault="00403247" w:rsidP="00DD5475">
            <w:pPr>
              <w:spacing w:after="0" w:line="240" w:lineRule="auto"/>
              <w:jc w:val="center"/>
              <w:rPr>
                <w:rFonts w:ascii="Times New Roman" w:eastAsia="Times New Roman" w:hAnsi="Times New Roman"/>
                <w:bCs/>
                <w:color w:val="000000"/>
                <w:sz w:val="20"/>
                <w:szCs w:val="20"/>
                <w:lang w:eastAsia="ru-RU"/>
              </w:rPr>
            </w:pPr>
            <w:r w:rsidRPr="00754855">
              <w:rPr>
                <w:rFonts w:ascii="Times New Roman" w:eastAsia="Times New Roman" w:hAnsi="Times New Roman"/>
                <w:bCs/>
                <w:color w:val="000000"/>
                <w:sz w:val="20"/>
                <w:szCs w:val="20"/>
                <w:lang w:eastAsia="ru-RU"/>
              </w:rPr>
              <w:t xml:space="preserve">Размер ставки за единицу максимальной мощности в зависимости от типа </w:t>
            </w:r>
          </w:p>
          <w:p w14:paraId="202585BD" w14:textId="77777777" w:rsidR="00403247" w:rsidRPr="00754855" w:rsidRDefault="00403247" w:rsidP="00DD5475">
            <w:pPr>
              <w:spacing w:after="0" w:line="240" w:lineRule="auto"/>
              <w:jc w:val="center"/>
              <w:rPr>
                <w:rFonts w:ascii="Times New Roman" w:eastAsia="Times New Roman" w:hAnsi="Times New Roman"/>
                <w:bCs/>
                <w:color w:val="000000"/>
                <w:sz w:val="20"/>
                <w:szCs w:val="20"/>
                <w:lang w:eastAsia="ru-RU"/>
              </w:rPr>
            </w:pPr>
            <w:r w:rsidRPr="00754855">
              <w:rPr>
                <w:rFonts w:ascii="Times New Roman" w:eastAsia="Times New Roman" w:hAnsi="Times New Roman"/>
                <w:bCs/>
                <w:color w:val="000000"/>
                <w:sz w:val="20"/>
                <w:szCs w:val="20"/>
                <w:lang w:eastAsia="ru-RU"/>
              </w:rPr>
              <w:t>населенного пункта</w:t>
            </w:r>
          </w:p>
        </w:tc>
      </w:tr>
      <w:tr w:rsidR="00403247" w:rsidRPr="00754855" w14:paraId="6357A7B3" w14:textId="77777777" w:rsidTr="009319E4">
        <w:trPr>
          <w:trHeight w:val="231"/>
          <w:tblHeader/>
        </w:trPr>
        <w:tc>
          <w:tcPr>
            <w:tcW w:w="649" w:type="pct"/>
            <w:vMerge/>
            <w:shd w:val="clear" w:color="auto" w:fill="auto"/>
            <w:noWrap/>
            <w:vAlign w:val="center"/>
          </w:tcPr>
          <w:p w14:paraId="400A1745" w14:textId="77777777" w:rsidR="00403247" w:rsidRPr="00754855" w:rsidRDefault="00403247" w:rsidP="00DD5475">
            <w:pPr>
              <w:spacing w:after="0" w:line="240" w:lineRule="auto"/>
              <w:ind w:left="-108"/>
              <w:jc w:val="center"/>
              <w:rPr>
                <w:rFonts w:ascii="Times New Roman" w:eastAsia="Times New Roman" w:hAnsi="Times New Roman"/>
                <w:color w:val="000000"/>
                <w:sz w:val="20"/>
                <w:szCs w:val="20"/>
                <w:lang w:eastAsia="ru-RU"/>
              </w:rPr>
            </w:pPr>
          </w:p>
        </w:tc>
        <w:tc>
          <w:tcPr>
            <w:tcW w:w="2807" w:type="pct"/>
            <w:vMerge/>
            <w:shd w:val="clear" w:color="auto" w:fill="auto"/>
            <w:noWrap/>
            <w:vAlign w:val="center"/>
          </w:tcPr>
          <w:p w14:paraId="5E2B804A" w14:textId="77777777" w:rsidR="00403247" w:rsidRPr="00754855" w:rsidRDefault="00403247" w:rsidP="00DD5475">
            <w:pPr>
              <w:spacing w:after="0" w:line="240" w:lineRule="auto"/>
              <w:jc w:val="center"/>
              <w:rPr>
                <w:rFonts w:ascii="Times New Roman" w:eastAsia="Times New Roman" w:hAnsi="Times New Roman"/>
                <w:bCs/>
                <w:color w:val="000000"/>
                <w:sz w:val="20"/>
                <w:szCs w:val="20"/>
                <w:lang w:eastAsia="ru-RU"/>
              </w:rPr>
            </w:pPr>
          </w:p>
        </w:tc>
        <w:tc>
          <w:tcPr>
            <w:tcW w:w="779" w:type="pct"/>
            <w:shd w:val="clear" w:color="auto" w:fill="auto"/>
            <w:vAlign w:val="center"/>
          </w:tcPr>
          <w:p w14:paraId="45E58900" w14:textId="77777777" w:rsidR="00403247" w:rsidRPr="00754855" w:rsidRDefault="00403247" w:rsidP="00DD5475">
            <w:pPr>
              <w:spacing w:after="0" w:line="240" w:lineRule="auto"/>
              <w:jc w:val="center"/>
              <w:rPr>
                <w:rFonts w:ascii="Times New Roman" w:eastAsia="Times New Roman" w:hAnsi="Times New Roman"/>
                <w:bCs/>
                <w:color w:val="000000"/>
                <w:sz w:val="20"/>
                <w:szCs w:val="20"/>
                <w:lang w:eastAsia="ru-RU"/>
              </w:rPr>
            </w:pPr>
            <w:r w:rsidRPr="00754855">
              <w:rPr>
                <w:rFonts w:ascii="Times New Roman" w:eastAsia="Times New Roman" w:hAnsi="Times New Roman"/>
                <w:bCs/>
                <w:color w:val="000000"/>
                <w:sz w:val="20"/>
                <w:szCs w:val="20"/>
                <w:lang w:eastAsia="ru-RU"/>
              </w:rPr>
              <w:t>Городской населенный пункт</w:t>
            </w:r>
          </w:p>
        </w:tc>
        <w:tc>
          <w:tcPr>
            <w:tcW w:w="765" w:type="pct"/>
            <w:shd w:val="clear" w:color="auto" w:fill="auto"/>
            <w:vAlign w:val="center"/>
          </w:tcPr>
          <w:p w14:paraId="11C590FB" w14:textId="77777777" w:rsidR="00403247" w:rsidRPr="00754855" w:rsidRDefault="00403247" w:rsidP="00DD5475">
            <w:pPr>
              <w:spacing w:after="0" w:line="240" w:lineRule="auto"/>
              <w:ind w:left="-57" w:right="-57"/>
              <w:jc w:val="center"/>
              <w:rPr>
                <w:rFonts w:ascii="Times New Roman" w:eastAsia="Times New Roman" w:hAnsi="Times New Roman"/>
                <w:bCs/>
                <w:color w:val="000000"/>
                <w:sz w:val="20"/>
                <w:szCs w:val="20"/>
                <w:lang w:eastAsia="ru-RU"/>
              </w:rPr>
            </w:pPr>
            <w:r w:rsidRPr="00754855">
              <w:rPr>
                <w:rFonts w:ascii="Times New Roman" w:eastAsia="Times New Roman" w:hAnsi="Times New Roman"/>
                <w:bCs/>
                <w:color w:val="000000"/>
                <w:sz w:val="20"/>
                <w:szCs w:val="20"/>
                <w:lang w:eastAsia="ru-RU"/>
              </w:rPr>
              <w:t>Территории, не относящиеся к территориям городских населенных пунктов</w:t>
            </w:r>
          </w:p>
        </w:tc>
      </w:tr>
      <w:tr w:rsidR="00403247" w:rsidRPr="00754855" w14:paraId="60E25EAA" w14:textId="77777777" w:rsidTr="004A4882">
        <w:trPr>
          <w:trHeight w:val="412"/>
          <w:tblHeader/>
        </w:trPr>
        <w:tc>
          <w:tcPr>
            <w:tcW w:w="649" w:type="pct"/>
            <w:vMerge/>
            <w:shd w:val="clear" w:color="auto" w:fill="auto"/>
            <w:noWrap/>
            <w:vAlign w:val="center"/>
          </w:tcPr>
          <w:p w14:paraId="34C978E9" w14:textId="77777777" w:rsidR="00403247" w:rsidRPr="00754855" w:rsidRDefault="00403247" w:rsidP="00DD5475">
            <w:pPr>
              <w:spacing w:after="0" w:line="240" w:lineRule="auto"/>
              <w:ind w:left="-108"/>
              <w:jc w:val="center"/>
              <w:rPr>
                <w:rFonts w:ascii="Times New Roman" w:eastAsia="Times New Roman" w:hAnsi="Times New Roman"/>
                <w:color w:val="000000"/>
                <w:sz w:val="20"/>
                <w:szCs w:val="20"/>
                <w:lang w:eastAsia="ru-RU"/>
              </w:rPr>
            </w:pPr>
          </w:p>
        </w:tc>
        <w:tc>
          <w:tcPr>
            <w:tcW w:w="2807" w:type="pct"/>
            <w:vMerge/>
            <w:shd w:val="clear" w:color="auto" w:fill="auto"/>
            <w:noWrap/>
            <w:vAlign w:val="center"/>
          </w:tcPr>
          <w:p w14:paraId="3030584A" w14:textId="77777777" w:rsidR="00403247" w:rsidRPr="00754855" w:rsidRDefault="00403247" w:rsidP="00DD5475">
            <w:pPr>
              <w:spacing w:after="0" w:line="240" w:lineRule="auto"/>
              <w:jc w:val="center"/>
              <w:rPr>
                <w:rFonts w:ascii="Times New Roman" w:eastAsia="Times New Roman" w:hAnsi="Times New Roman"/>
                <w:bCs/>
                <w:color w:val="000000"/>
                <w:sz w:val="20"/>
                <w:szCs w:val="20"/>
                <w:lang w:eastAsia="ru-RU"/>
              </w:rPr>
            </w:pPr>
          </w:p>
        </w:tc>
        <w:tc>
          <w:tcPr>
            <w:tcW w:w="779" w:type="pct"/>
            <w:shd w:val="clear" w:color="auto" w:fill="auto"/>
            <w:vAlign w:val="center"/>
          </w:tcPr>
          <w:p w14:paraId="49B7D9F6" w14:textId="77777777" w:rsidR="00403247" w:rsidRPr="00754855" w:rsidRDefault="00403247" w:rsidP="00DD5475">
            <w:pPr>
              <w:spacing w:after="0" w:line="240" w:lineRule="auto"/>
              <w:jc w:val="center"/>
              <w:rPr>
                <w:rFonts w:ascii="Times New Roman" w:eastAsia="Times New Roman" w:hAnsi="Times New Roman"/>
                <w:bCs/>
                <w:color w:val="000000"/>
                <w:sz w:val="20"/>
                <w:szCs w:val="20"/>
                <w:lang w:eastAsia="ru-RU"/>
              </w:rPr>
            </w:pPr>
            <w:r w:rsidRPr="00754855">
              <w:rPr>
                <w:rFonts w:ascii="Times New Roman" w:eastAsia="Times New Roman" w:hAnsi="Times New Roman"/>
                <w:bCs/>
                <w:color w:val="000000"/>
                <w:sz w:val="20"/>
                <w:szCs w:val="20"/>
                <w:lang w:eastAsia="ru-RU"/>
              </w:rPr>
              <w:t>руб./кВт</w:t>
            </w:r>
          </w:p>
        </w:tc>
        <w:tc>
          <w:tcPr>
            <w:tcW w:w="765" w:type="pct"/>
            <w:shd w:val="clear" w:color="auto" w:fill="auto"/>
            <w:vAlign w:val="center"/>
          </w:tcPr>
          <w:p w14:paraId="2D318C5C" w14:textId="77777777" w:rsidR="00403247" w:rsidRPr="00754855" w:rsidRDefault="00403247" w:rsidP="00DD5475">
            <w:pPr>
              <w:spacing w:after="0" w:line="240" w:lineRule="auto"/>
              <w:jc w:val="center"/>
              <w:rPr>
                <w:rFonts w:ascii="Times New Roman" w:eastAsia="Times New Roman" w:hAnsi="Times New Roman"/>
                <w:bCs/>
                <w:color w:val="000000"/>
                <w:sz w:val="20"/>
                <w:szCs w:val="20"/>
                <w:lang w:eastAsia="ru-RU"/>
              </w:rPr>
            </w:pPr>
            <w:r w:rsidRPr="00754855">
              <w:rPr>
                <w:rFonts w:ascii="Times New Roman" w:eastAsia="Times New Roman" w:hAnsi="Times New Roman"/>
                <w:bCs/>
                <w:color w:val="000000"/>
                <w:sz w:val="20"/>
                <w:szCs w:val="20"/>
                <w:lang w:eastAsia="ru-RU"/>
              </w:rPr>
              <w:t>руб./кВт</w:t>
            </w:r>
          </w:p>
        </w:tc>
      </w:tr>
      <w:tr w:rsidR="004A4882" w:rsidRPr="00754855" w14:paraId="78670942" w14:textId="77777777" w:rsidTr="004A4882">
        <w:trPr>
          <w:trHeight w:val="301"/>
          <w:tblHeader/>
        </w:trPr>
        <w:tc>
          <w:tcPr>
            <w:tcW w:w="649" w:type="pct"/>
            <w:shd w:val="clear" w:color="auto" w:fill="auto"/>
            <w:noWrap/>
            <w:vAlign w:val="center"/>
          </w:tcPr>
          <w:p w14:paraId="68AE8402" w14:textId="23DB29B5" w:rsidR="004A4882" w:rsidRPr="00754855" w:rsidRDefault="004A4882" w:rsidP="00DD5475">
            <w:pPr>
              <w:spacing w:after="0" w:line="240" w:lineRule="auto"/>
              <w:ind w:left="-108"/>
              <w:jc w:val="center"/>
              <w:rPr>
                <w:rFonts w:ascii="Times New Roman" w:eastAsia="Times New Roman" w:hAnsi="Times New Roman"/>
                <w:color w:val="000000"/>
                <w:sz w:val="20"/>
                <w:szCs w:val="20"/>
                <w:lang w:eastAsia="ru-RU"/>
              </w:rPr>
            </w:pPr>
            <w:bookmarkStart w:id="2" w:name="_Hlk28596290"/>
            <w:r>
              <w:rPr>
                <w:rFonts w:ascii="Times New Roman" w:eastAsia="Times New Roman" w:hAnsi="Times New Roman"/>
                <w:color w:val="000000"/>
                <w:sz w:val="20"/>
                <w:szCs w:val="20"/>
                <w:lang w:eastAsia="ru-RU"/>
              </w:rPr>
              <w:t>1</w:t>
            </w:r>
          </w:p>
        </w:tc>
        <w:tc>
          <w:tcPr>
            <w:tcW w:w="2807" w:type="pct"/>
            <w:shd w:val="clear" w:color="auto" w:fill="auto"/>
            <w:noWrap/>
            <w:vAlign w:val="center"/>
          </w:tcPr>
          <w:p w14:paraId="0A0B20CA" w14:textId="29DBBAA1" w:rsidR="004A4882" w:rsidRPr="00754855" w:rsidRDefault="004A4882" w:rsidP="00DD5475">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2</w:t>
            </w:r>
          </w:p>
        </w:tc>
        <w:tc>
          <w:tcPr>
            <w:tcW w:w="779" w:type="pct"/>
            <w:shd w:val="clear" w:color="auto" w:fill="auto"/>
            <w:vAlign w:val="center"/>
          </w:tcPr>
          <w:p w14:paraId="67F5939D" w14:textId="6D937CF7" w:rsidR="004A4882" w:rsidRPr="00754855" w:rsidRDefault="004A4882" w:rsidP="00DD5475">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3</w:t>
            </w:r>
          </w:p>
        </w:tc>
        <w:tc>
          <w:tcPr>
            <w:tcW w:w="765" w:type="pct"/>
            <w:shd w:val="clear" w:color="auto" w:fill="auto"/>
            <w:vAlign w:val="center"/>
          </w:tcPr>
          <w:p w14:paraId="532CCAA5" w14:textId="4E2DFEB3" w:rsidR="004A4882" w:rsidRPr="00754855" w:rsidRDefault="004A4882" w:rsidP="00DD5475">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4</w:t>
            </w:r>
          </w:p>
        </w:tc>
      </w:tr>
      <w:bookmarkEnd w:id="2"/>
      <w:tr w:rsidR="00403247" w:rsidRPr="00754855" w14:paraId="7FF6010A" w14:textId="77777777" w:rsidTr="00DD5475">
        <w:trPr>
          <w:trHeight w:val="73"/>
        </w:trPr>
        <w:tc>
          <w:tcPr>
            <w:tcW w:w="5000" w:type="pct"/>
            <w:gridSpan w:val="4"/>
            <w:shd w:val="clear" w:color="auto" w:fill="auto"/>
            <w:vAlign w:val="center"/>
            <w:hideMark/>
          </w:tcPr>
          <w:p w14:paraId="67569744" w14:textId="77777777" w:rsidR="00403247" w:rsidRPr="00754855" w:rsidRDefault="00403247" w:rsidP="00DD5475">
            <w:pPr>
              <w:spacing w:after="0" w:line="240" w:lineRule="auto"/>
              <w:jc w:val="center"/>
              <w:rPr>
                <w:rFonts w:ascii="Times New Roman" w:eastAsia="Times New Roman" w:hAnsi="Times New Roman"/>
                <w:b/>
                <w:bCs/>
                <w:color w:val="000000"/>
                <w:sz w:val="20"/>
                <w:szCs w:val="20"/>
                <w:lang w:eastAsia="ru-RU"/>
              </w:rPr>
            </w:pPr>
            <w:r w:rsidRPr="00754855">
              <w:rPr>
                <w:rFonts w:ascii="Times New Roman" w:eastAsia="Times New Roman" w:hAnsi="Times New Roman"/>
                <w:b/>
                <w:bCs/>
                <w:color w:val="000000"/>
                <w:sz w:val="20"/>
                <w:szCs w:val="20"/>
                <w:lang w:eastAsia="ru-RU"/>
              </w:rPr>
              <w:t>Выполнение сетевой организацией, мероприятий, связанных со строительством «последней мили»</w:t>
            </w:r>
          </w:p>
        </w:tc>
      </w:tr>
      <w:tr w:rsidR="00403247" w:rsidRPr="00754855" w14:paraId="614A2999" w14:textId="77777777" w:rsidTr="00DD5475">
        <w:trPr>
          <w:trHeight w:val="73"/>
        </w:trPr>
        <w:tc>
          <w:tcPr>
            <w:tcW w:w="649" w:type="pct"/>
            <w:vMerge w:val="restart"/>
            <w:shd w:val="clear" w:color="auto" w:fill="auto"/>
            <w:vAlign w:val="center"/>
            <w:hideMark/>
          </w:tcPr>
          <w:p w14:paraId="1B92C7B5" w14:textId="77777777" w:rsidR="00403247" w:rsidRPr="00754855" w:rsidRDefault="00403247" w:rsidP="00DD5475">
            <w:pPr>
              <w:spacing w:after="0" w:line="240" w:lineRule="auto"/>
              <w:jc w:val="center"/>
              <w:rPr>
                <w:rFonts w:ascii="Times New Roman" w:eastAsia="Times New Roman" w:hAnsi="Times New Roman"/>
                <w:color w:val="000000"/>
                <w:sz w:val="20"/>
                <w:szCs w:val="20"/>
                <w:lang w:eastAsia="ru-RU"/>
              </w:rPr>
            </w:pPr>
            <w:r w:rsidRPr="00754855">
              <w:rPr>
                <w:rFonts w:ascii="Times New Roman" w:eastAsia="Times New Roman" w:hAnsi="Times New Roman"/>
                <w:color w:val="000000"/>
                <w:sz w:val="20"/>
                <w:szCs w:val="20"/>
                <w:lang w:eastAsia="ru-RU"/>
              </w:rPr>
              <w:t>С</w:t>
            </w:r>
            <w:r w:rsidRPr="00754855">
              <w:rPr>
                <w:rFonts w:ascii="Times New Roman" w:eastAsia="Times New Roman" w:hAnsi="Times New Roman"/>
                <w:color w:val="000000"/>
                <w:sz w:val="20"/>
                <w:szCs w:val="20"/>
                <w:vertAlign w:val="subscript"/>
                <w:lang w:eastAsia="ru-RU"/>
              </w:rPr>
              <w:t>2</w:t>
            </w:r>
            <w:r w:rsidRPr="00754855">
              <w:rPr>
                <w:rFonts w:ascii="Times New Roman" w:eastAsia="Times New Roman" w:hAnsi="Times New Roman"/>
                <w:color w:val="000000"/>
                <w:sz w:val="20"/>
                <w:szCs w:val="20"/>
                <w:vertAlign w:val="superscript"/>
                <w:lang w:val="en-US" w:eastAsia="ru-RU"/>
              </w:rPr>
              <w:t>maxN</w:t>
            </w:r>
            <w:r w:rsidRPr="00754855">
              <w:rPr>
                <w:rFonts w:ascii="Times New Roman" w:eastAsia="Times New Roman" w:hAnsi="Times New Roman"/>
                <w:color w:val="000000"/>
                <w:sz w:val="20"/>
                <w:szCs w:val="20"/>
                <w:lang w:eastAsia="ru-RU"/>
              </w:rPr>
              <w:t xml:space="preserve"> </w:t>
            </w:r>
          </w:p>
        </w:tc>
        <w:tc>
          <w:tcPr>
            <w:tcW w:w="4351" w:type="pct"/>
            <w:gridSpan w:val="3"/>
            <w:shd w:val="clear" w:color="auto" w:fill="auto"/>
            <w:vAlign w:val="center"/>
            <w:hideMark/>
          </w:tcPr>
          <w:p w14:paraId="690433F5" w14:textId="77777777" w:rsidR="00403247" w:rsidRPr="00754855" w:rsidRDefault="00403247" w:rsidP="00DD5475">
            <w:pPr>
              <w:spacing w:after="0" w:line="240" w:lineRule="auto"/>
              <w:jc w:val="center"/>
              <w:rPr>
                <w:rFonts w:ascii="Times New Roman" w:eastAsia="Times New Roman" w:hAnsi="Times New Roman"/>
                <w:bCs/>
                <w:color w:val="000000"/>
                <w:sz w:val="20"/>
                <w:szCs w:val="20"/>
                <w:lang w:eastAsia="ru-RU"/>
              </w:rPr>
            </w:pPr>
            <w:r w:rsidRPr="00754855">
              <w:rPr>
                <w:rFonts w:ascii="Times New Roman" w:eastAsia="Times New Roman" w:hAnsi="Times New Roman"/>
                <w:color w:val="000000"/>
                <w:sz w:val="20"/>
                <w:szCs w:val="20"/>
                <w:lang w:eastAsia="ru-RU"/>
              </w:rPr>
              <w:t>Строительство воздушных линий электропередачи, в т.ч.:</w:t>
            </w:r>
          </w:p>
        </w:tc>
      </w:tr>
      <w:tr w:rsidR="00403247" w:rsidRPr="00754855" w14:paraId="487F6CBB" w14:textId="77777777" w:rsidTr="009319E4">
        <w:trPr>
          <w:trHeight w:val="73"/>
        </w:trPr>
        <w:tc>
          <w:tcPr>
            <w:tcW w:w="649" w:type="pct"/>
            <w:vMerge/>
            <w:shd w:val="clear" w:color="auto" w:fill="auto"/>
            <w:vAlign w:val="center"/>
          </w:tcPr>
          <w:p w14:paraId="752ACC7D" w14:textId="77777777" w:rsidR="00403247" w:rsidRPr="00754855" w:rsidRDefault="00403247" w:rsidP="00DD5475">
            <w:pPr>
              <w:spacing w:after="0" w:line="240" w:lineRule="auto"/>
              <w:jc w:val="center"/>
              <w:rPr>
                <w:rFonts w:ascii="Times New Roman" w:eastAsia="Times New Roman" w:hAnsi="Times New Roman"/>
                <w:color w:val="000000"/>
                <w:sz w:val="20"/>
                <w:szCs w:val="20"/>
                <w:lang w:eastAsia="ru-RU"/>
              </w:rPr>
            </w:pPr>
          </w:p>
        </w:tc>
        <w:tc>
          <w:tcPr>
            <w:tcW w:w="2807" w:type="pct"/>
            <w:shd w:val="clear" w:color="auto" w:fill="auto"/>
            <w:vAlign w:val="center"/>
          </w:tcPr>
          <w:p w14:paraId="05F3C58F" w14:textId="77777777" w:rsidR="00403247" w:rsidRPr="00754855" w:rsidRDefault="00403247" w:rsidP="00DD5475">
            <w:pPr>
              <w:spacing w:after="0" w:line="240" w:lineRule="auto"/>
              <w:rPr>
                <w:rFonts w:ascii="Times New Roman" w:eastAsia="Times New Roman" w:hAnsi="Times New Roman"/>
                <w:color w:val="000000"/>
                <w:sz w:val="20"/>
                <w:szCs w:val="20"/>
                <w:lang w:eastAsia="ru-RU"/>
              </w:rPr>
            </w:pPr>
            <w:r w:rsidRPr="00754855">
              <w:rPr>
                <w:rFonts w:ascii="Times New Roman" w:eastAsia="Times New Roman" w:hAnsi="Times New Roman"/>
                <w:color w:val="000000"/>
                <w:sz w:val="20"/>
                <w:szCs w:val="20"/>
                <w:lang w:eastAsia="ru-RU"/>
              </w:rPr>
              <w:t xml:space="preserve">Строительство одноцепной воздушной линии электропередачи напряжением 0,4 кВ </w:t>
            </w:r>
          </w:p>
        </w:tc>
        <w:tc>
          <w:tcPr>
            <w:tcW w:w="779" w:type="pct"/>
            <w:shd w:val="clear" w:color="auto" w:fill="auto"/>
            <w:vAlign w:val="center"/>
          </w:tcPr>
          <w:p w14:paraId="73EEB306" w14:textId="77777777" w:rsidR="00403247" w:rsidRPr="00754855" w:rsidRDefault="00403247" w:rsidP="00DD5475">
            <w:pPr>
              <w:spacing w:after="0" w:line="240" w:lineRule="auto"/>
              <w:jc w:val="center"/>
              <w:rPr>
                <w:rFonts w:ascii="Times New Roman" w:hAnsi="Times New Roman"/>
                <w:sz w:val="20"/>
                <w:szCs w:val="20"/>
              </w:rPr>
            </w:pPr>
            <w:r w:rsidRPr="002C0293">
              <w:rPr>
                <w:rFonts w:ascii="Times New Roman" w:hAnsi="Times New Roman"/>
                <w:sz w:val="20"/>
                <w:szCs w:val="20"/>
              </w:rPr>
              <w:t>5 018,90</w:t>
            </w:r>
          </w:p>
        </w:tc>
        <w:tc>
          <w:tcPr>
            <w:tcW w:w="765" w:type="pct"/>
            <w:shd w:val="clear" w:color="auto" w:fill="auto"/>
            <w:vAlign w:val="center"/>
          </w:tcPr>
          <w:p w14:paraId="2756D03D" w14:textId="77777777" w:rsidR="00403247" w:rsidRPr="00754855" w:rsidRDefault="00403247" w:rsidP="00DD5475">
            <w:pPr>
              <w:spacing w:after="0" w:line="240" w:lineRule="auto"/>
              <w:jc w:val="center"/>
              <w:rPr>
                <w:rFonts w:ascii="Times New Roman" w:hAnsi="Times New Roman"/>
                <w:sz w:val="20"/>
                <w:szCs w:val="20"/>
              </w:rPr>
            </w:pPr>
            <w:r w:rsidRPr="00C44947">
              <w:rPr>
                <w:rFonts w:ascii="Times New Roman" w:hAnsi="Times New Roman"/>
                <w:sz w:val="20"/>
                <w:szCs w:val="20"/>
              </w:rPr>
              <w:t>4 995,74</w:t>
            </w:r>
          </w:p>
        </w:tc>
      </w:tr>
      <w:tr w:rsidR="00403247" w:rsidRPr="00754855" w14:paraId="1A5E608C" w14:textId="77777777" w:rsidTr="009319E4">
        <w:trPr>
          <w:trHeight w:val="73"/>
        </w:trPr>
        <w:tc>
          <w:tcPr>
            <w:tcW w:w="649" w:type="pct"/>
            <w:vMerge/>
            <w:shd w:val="clear" w:color="auto" w:fill="auto"/>
            <w:vAlign w:val="center"/>
          </w:tcPr>
          <w:p w14:paraId="5B7B2117" w14:textId="77777777" w:rsidR="00403247" w:rsidRPr="00754855" w:rsidRDefault="00403247" w:rsidP="00DD5475">
            <w:pPr>
              <w:spacing w:after="0" w:line="240" w:lineRule="auto"/>
              <w:jc w:val="center"/>
              <w:rPr>
                <w:rFonts w:ascii="Times New Roman" w:eastAsia="Times New Roman" w:hAnsi="Times New Roman"/>
                <w:color w:val="000000"/>
                <w:sz w:val="20"/>
                <w:szCs w:val="20"/>
                <w:lang w:eastAsia="ru-RU"/>
              </w:rPr>
            </w:pPr>
          </w:p>
        </w:tc>
        <w:tc>
          <w:tcPr>
            <w:tcW w:w="2807" w:type="pct"/>
            <w:shd w:val="clear" w:color="auto" w:fill="auto"/>
            <w:vAlign w:val="center"/>
          </w:tcPr>
          <w:p w14:paraId="1DB1636C" w14:textId="77777777" w:rsidR="00403247" w:rsidRPr="00754855" w:rsidRDefault="00403247" w:rsidP="00DD5475">
            <w:pPr>
              <w:spacing w:after="0" w:line="240" w:lineRule="auto"/>
              <w:rPr>
                <w:rFonts w:ascii="Times New Roman" w:eastAsia="Times New Roman" w:hAnsi="Times New Roman"/>
                <w:color w:val="000000"/>
                <w:sz w:val="20"/>
                <w:szCs w:val="20"/>
                <w:lang w:eastAsia="ru-RU"/>
              </w:rPr>
            </w:pPr>
            <w:r w:rsidRPr="00754855">
              <w:rPr>
                <w:rFonts w:ascii="Times New Roman" w:eastAsia="Times New Roman" w:hAnsi="Times New Roman"/>
                <w:color w:val="000000"/>
                <w:sz w:val="20"/>
                <w:szCs w:val="20"/>
                <w:lang w:eastAsia="ru-RU"/>
              </w:rPr>
              <w:t>Строительство двухцепной воздушной линии электропередачи напряжением 0,4 кВ</w:t>
            </w:r>
          </w:p>
        </w:tc>
        <w:tc>
          <w:tcPr>
            <w:tcW w:w="779" w:type="pct"/>
            <w:shd w:val="clear" w:color="auto" w:fill="auto"/>
            <w:vAlign w:val="center"/>
          </w:tcPr>
          <w:p w14:paraId="393FE793" w14:textId="77777777" w:rsidR="00403247" w:rsidRPr="00754855" w:rsidRDefault="00403247" w:rsidP="00DD5475">
            <w:pPr>
              <w:spacing w:after="0" w:line="240" w:lineRule="auto"/>
              <w:jc w:val="center"/>
              <w:rPr>
                <w:rFonts w:ascii="Times New Roman" w:hAnsi="Times New Roman"/>
                <w:sz w:val="20"/>
                <w:szCs w:val="20"/>
              </w:rPr>
            </w:pPr>
            <w:r w:rsidRPr="00C44947">
              <w:rPr>
                <w:rFonts w:ascii="Times New Roman" w:hAnsi="Times New Roman"/>
                <w:sz w:val="20"/>
                <w:szCs w:val="20"/>
              </w:rPr>
              <w:t>5 691,02</w:t>
            </w:r>
          </w:p>
        </w:tc>
        <w:tc>
          <w:tcPr>
            <w:tcW w:w="765" w:type="pct"/>
            <w:shd w:val="clear" w:color="auto" w:fill="auto"/>
            <w:vAlign w:val="center"/>
          </w:tcPr>
          <w:p w14:paraId="63A3B4DD" w14:textId="77777777" w:rsidR="00403247" w:rsidRPr="00754855" w:rsidRDefault="00403247" w:rsidP="00DD5475">
            <w:pPr>
              <w:spacing w:after="0" w:line="240" w:lineRule="auto"/>
              <w:jc w:val="center"/>
              <w:rPr>
                <w:rFonts w:ascii="Times New Roman" w:hAnsi="Times New Roman"/>
                <w:sz w:val="20"/>
                <w:szCs w:val="20"/>
              </w:rPr>
            </w:pPr>
            <w:r w:rsidRPr="002C0293">
              <w:rPr>
                <w:rFonts w:ascii="Times New Roman" w:hAnsi="Times New Roman"/>
                <w:sz w:val="20"/>
                <w:szCs w:val="20"/>
              </w:rPr>
              <w:t>н/д</w:t>
            </w:r>
          </w:p>
        </w:tc>
      </w:tr>
      <w:tr w:rsidR="00403247" w:rsidRPr="00754855" w14:paraId="7FB309FA" w14:textId="77777777" w:rsidTr="009319E4">
        <w:trPr>
          <w:trHeight w:val="73"/>
        </w:trPr>
        <w:tc>
          <w:tcPr>
            <w:tcW w:w="649" w:type="pct"/>
            <w:vMerge/>
            <w:shd w:val="clear" w:color="auto" w:fill="auto"/>
            <w:vAlign w:val="center"/>
          </w:tcPr>
          <w:p w14:paraId="31AAA1AB" w14:textId="77777777" w:rsidR="00403247" w:rsidRPr="00754855" w:rsidRDefault="00403247" w:rsidP="00DD5475">
            <w:pPr>
              <w:spacing w:after="0" w:line="240" w:lineRule="auto"/>
              <w:jc w:val="center"/>
              <w:rPr>
                <w:rFonts w:ascii="Times New Roman" w:eastAsia="Times New Roman" w:hAnsi="Times New Roman"/>
                <w:color w:val="000000"/>
                <w:sz w:val="20"/>
                <w:szCs w:val="20"/>
                <w:lang w:eastAsia="ru-RU"/>
              </w:rPr>
            </w:pPr>
          </w:p>
        </w:tc>
        <w:tc>
          <w:tcPr>
            <w:tcW w:w="2807" w:type="pct"/>
            <w:shd w:val="clear" w:color="auto" w:fill="auto"/>
            <w:vAlign w:val="center"/>
          </w:tcPr>
          <w:p w14:paraId="7A08E98B" w14:textId="77777777" w:rsidR="00403247" w:rsidRPr="00754855" w:rsidRDefault="00403247" w:rsidP="00DD5475">
            <w:pPr>
              <w:spacing w:after="0" w:line="240" w:lineRule="auto"/>
              <w:rPr>
                <w:rFonts w:ascii="Times New Roman" w:eastAsia="Times New Roman" w:hAnsi="Times New Roman"/>
                <w:color w:val="000000"/>
                <w:sz w:val="20"/>
                <w:szCs w:val="20"/>
                <w:lang w:eastAsia="ru-RU"/>
              </w:rPr>
            </w:pPr>
            <w:r w:rsidRPr="00754855">
              <w:rPr>
                <w:rFonts w:ascii="Times New Roman" w:eastAsia="Times New Roman" w:hAnsi="Times New Roman"/>
                <w:color w:val="000000"/>
                <w:sz w:val="20"/>
                <w:szCs w:val="20"/>
                <w:lang w:eastAsia="ru-RU"/>
              </w:rPr>
              <w:t xml:space="preserve">Строительство одноцепной воздушной линии электропередачи напряжением 6-10 кВ </w:t>
            </w:r>
          </w:p>
        </w:tc>
        <w:tc>
          <w:tcPr>
            <w:tcW w:w="779" w:type="pct"/>
            <w:shd w:val="clear" w:color="auto" w:fill="auto"/>
            <w:vAlign w:val="center"/>
          </w:tcPr>
          <w:p w14:paraId="42F48430" w14:textId="77777777" w:rsidR="00403247" w:rsidRPr="00754855" w:rsidRDefault="00403247" w:rsidP="00DD5475">
            <w:pPr>
              <w:spacing w:after="0" w:line="240" w:lineRule="auto"/>
              <w:jc w:val="center"/>
              <w:rPr>
                <w:rFonts w:ascii="Times New Roman" w:hAnsi="Times New Roman"/>
                <w:sz w:val="20"/>
                <w:szCs w:val="20"/>
              </w:rPr>
            </w:pPr>
            <w:r w:rsidRPr="00C44947">
              <w:rPr>
                <w:rFonts w:ascii="Times New Roman" w:hAnsi="Times New Roman"/>
                <w:sz w:val="20"/>
                <w:szCs w:val="20"/>
              </w:rPr>
              <w:t>8 386,17</w:t>
            </w:r>
          </w:p>
        </w:tc>
        <w:tc>
          <w:tcPr>
            <w:tcW w:w="765" w:type="pct"/>
            <w:shd w:val="clear" w:color="auto" w:fill="auto"/>
            <w:vAlign w:val="center"/>
          </w:tcPr>
          <w:p w14:paraId="398007AB" w14:textId="77777777" w:rsidR="00403247" w:rsidRPr="00754855" w:rsidRDefault="00403247" w:rsidP="00DD5475">
            <w:pPr>
              <w:spacing w:after="0" w:line="240" w:lineRule="auto"/>
              <w:jc w:val="center"/>
              <w:rPr>
                <w:rFonts w:ascii="Times New Roman" w:hAnsi="Times New Roman"/>
                <w:sz w:val="20"/>
                <w:szCs w:val="20"/>
              </w:rPr>
            </w:pPr>
            <w:r w:rsidRPr="00C44947">
              <w:rPr>
                <w:rFonts w:ascii="Times New Roman" w:hAnsi="Times New Roman"/>
                <w:sz w:val="20"/>
                <w:szCs w:val="20"/>
              </w:rPr>
              <w:t>5 794,97</w:t>
            </w:r>
          </w:p>
        </w:tc>
      </w:tr>
      <w:tr w:rsidR="00403247" w:rsidRPr="00754855" w14:paraId="590007AE" w14:textId="77777777" w:rsidTr="009319E4">
        <w:trPr>
          <w:trHeight w:val="73"/>
        </w:trPr>
        <w:tc>
          <w:tcPr>
            <w:tcW w:w="649" w:type="pct"/>
            <w:vMerge/>
            <w:shd w:val="clear" w:color="auto" w:fill="auto"/>
            <w:vAlign w:val="center"/>
          </w:tcPr>
          <w:p w14:paraId="1292BA61" w14:textId="77777777" w:rsidR="00403247" w:rsidRPr="00754855" w:rsidRDefault="00403247" w:rsidP="00DD5475">
            <w:pPr>
              <w:spacing w:after="0" w:line="240" w:lineRule="auto"/>
              <w:jc w:val="center"/>
              <w:rPr>
                <w:rFonts w:ascii="Times New Roman" w:eastAsia="Times New Roman" w:hAnsi="Times New Roman"/>
                <w:color w:val="000000"/>
                <w:sz w:val="20"/>
                <w:szCs w:val="20"/>
                <w:lang w:eastAsia="ru-RU"/>
              </w:rPr>
            </w:pPr>
          </w:p>
        </w:tc>
        <w:tc>
          <w:tcPr>
            <w:tcW w:w="2807" w:type="pct"/>
            <w:shd w:val="clear" w:color="auto" w:fill="auto"/>
            <w:vAlign w:val="center"/>
          </w:tcPr>
          <w:p w14:paraId="2204C6C6" w14:textId="77777777" w:rsidR="00403247" w:rsidRPr="00754855" w:rsidRDefault="00403247" w:rsidP="00DD5475">
            <w:pPr>
              <w:spacing w:after="0" w:line="240" w:lineRule="auto"/>
              <w:rPr>
                <w:rFonts w:ascii="Times New Roman" w:eastAsia="Times New Roman" w:hAnsi="Times New Roman"/>
                <w:color w:val="000000"/>
                <w:sz w:val="20"/>
                <w:szCs w:val="20"/>
                <w:lang w:eastAsia="ru-RU"/>
              </w:rPr>
            </w:pPr>
            <w:r w:rsidRPr="00754855">
              <w:rPr>
                <w:rFonts w:ascii="Times New Roman" w:eastAsia="Times New Roman" w:hAnsi="Times New Roman"/>
                <w:color w:val="000000"/>
                <w:sz w:val="20"/>
                <w:szCs w:val="20"/>
                <w:lang w:eastAsia="ru-RU"/>
              </w:rPr>
              <w:t>Строительство двухцепной воздушной линии электропередачи напряжением 6-10 кВ</w:t>
            </w:r>
          </w:p>
        </w:tc>
        <w:tc>
          <w:tcPr>
            <w:tcW w:w="779" w:type="pct"/>
            <w:shd w:val="clear" w:color="auto" w:fill="auto"/>
            <w:vAlign w:val="center"/>
          </w:tcPr>
          <w:p w14:paraId="2C4A61DD" w14:textId="77777777" w:rsidR="00403247" w:rsidRPr="00754855" w:rsidRDefault="00403247" w:rsidP="00DD5475">
            <w:pPr>
              <w:spacing w:after="0" w:line="240" w:lineRule="auto"/>
              <w:jc w:val="center"/>
              <w:rPr>
                <w:rFonts w:ascii="Times New Roman" w:hAnsi="Times New Roman"/>
                <w:sz w:val="20"/>
                <w:szCs w:val="20"/>
              </w:rPr>
            </w:pPr>
            <w:r w:rsidRPr="00C44947">
              <w:rPr>
                <w:rFonts w:ascii="Times New Roman" w:hAnsi="Times New Roman"/>
                <w:sz w:val="20"/>
                <w:szCs w:val="20"/>
              </w:rPr>
              <w:t>10 282,57</w:t>
            </w:r>
          </w:p>
        </w:tc>
        <w:tc>
          <w:tcPr>
            <w:tcW w:w="765" w:type="pct"/>
            <w:shd w:val="clear" w:color="auto" w:fill="auto"/>
            <w:vAlign w:val="center"/>
          </w:tcPr>
          <w:p w14:paraId="3C991D26" w14:textId="77777777" w:rsidR="00403247" w:rsidRPr="00754855" w:rsidRDefault="00403247" w:rsidP="00DD5475">
            <w:pPr>
              <w:spacing w:after="0" w:line="240" w:lineRule="auto"/>
              <w:jc w:val="center"/>
              <w:rPr>
                <w:rFonts w:ascii="Times New Roman" w:hAnsi="Times New Roman"/>
                <w:sz w:val="20"/>
                <w:szCs w:val="20"/>
              </w:rPr>
            </w:pPr>
            <w:r w:rsidRPr="002C0293">
              <w:rPr>
                <w:rFonts w:ascii="Times New Roman" w:hAnsi="Times New Roman"/>
                <w:sz w:val="20"/>
                <w:szCs w:val="20"/>
              </w:rPr>
              <w:t>н/д</w:t>
            </w:r>
          </w:p>
        </w:tc>
      </w:tr>
      <w:tr w:rsidR="00403247" w:rsidRPr="00754855" w14:paraId="28BB57BF" w14:textId="77777777" w:rsidTr="00DD5475">
        <w:trPr>
          <w:trHeight w:val="73"/>
        </w:trPr>
        <w:tc>
          <w:tcPr>
            <w:tcW w:w="649" w:type="pct"/>
            <w:vMerge w:val="restart"/>
            <w:shd w:val="clear" w:color="auto" w:fill="auto"/>
            <w:vAlign w:val="center"/>
            <w:hideMark/>
          </w:tcPr>
          <w:p w14:paraId="713385FC" w14:textId="77777777" w:rsidR="00403247" w:rsidRPr="00754855" w:rsidRDefault="00403247" w:rsidP="00DD5475">
            <w:pPr>
              <w:spacing w:after="0" w:line="240" w:lineRule="auto"/>
              <w:jc w:val="center"/>
              <w:rPr>
                <w:rFonts w:ascii="Times New Roman" w:eastAsia="Times New Roman" w:hAnsi="Times New Roman"/>
                <w:color w:val="000000"/>
                <w:sz w:val="20"/>
                <w:szCs w:val="20"/>
                <w:lang w:eastAsia="ru-RU"/>
              </w:rPr>
            </w:pPr>
            <w:r w:rsidRPr="00754855">
              <w:rPr>
                <w:rFonts w:ascii="Times New Roman" w:eastAsia="Times New Roman" w:hAnsi="Times New Roman"/>
                <w:color w:val="000000"/>
                <w:sz w:val="20"/>
                <w:szCs w:val="20"/>
                <w:lang w:eastAsia="ru-RU"/>
              </w:rPr>
              <w:t>С</w:t>
            </w:r>
            <w:r w:rsidRPr="00754855">
              <w:rPr>
                <w:rFonts w:ascii="Times New Roman" w:eastAsia="Times New Roman" w:hAnsi="Times New Roman"/>
                <w:color w:val="000000"/>
                <w:sz w:val="20"/>
                <w:szCs w:val="20"/>
                <w:vertAlign w:val="subscript"/>
                <w:lang w:eastAsia="ru-RU"/>
              </w:rPr>
              <w:t>3</w:t>
            </w:r>
            <w:r w:rsidRPr="00754855">
              <w:rPr>
                <w:rFonts w:ascii="Times New Roman" w:eastAsia="Times New Roman" w:hAnsi="Times New Roman"/>
                <w:color w:val="000000"/>
                <w:sz w:val="20"/>
                <w:szCs w:val="20"/>
                <w:vertAlign w:val="superscript"/>
                <w:lang w:val="en-US" w:eastAsia="ru-RU"/>
              </w:rPr>
              <w:t>maxN</w:t>
            </w:r>
          </w:p>
        </w:tc>
        <w:tc>
          <w:tcPr>
            <w:tcW w:w="4351" w:type="pct"/>
            <w:gridSpan w:val="3"/>
            <w:shd w:val="clear" w:color="auto" w:fill="auto"/>
            <w:vAlign w:val="center"/>
            <w:hideMark/>
          </w:tcPr>
          <w:p w14:paraId="60A80457" w14:textId="77777777" w:rsidR="00403247" w:rsidRPr="00754855" w:rsidRDefault="00403247" w:rsidP="00DD5475">
            <w:pPr>
              <w:spacing w:after="0" w:line="240" w:lineRule="auto"/>
              <w:jc w:val="center"/>
              <w:rPr>
                <w:rFonts w:ascii="Times New Roman" w:eastAsia="Times New Roman" w:hAnsi="Times New Roman"/>
                <w:bCs/>
                <w:color w:val="000000"/>
                <w:sz w:val="20"/>
                <w:szCs w:val="20"/>
                <w:lang w:eastAsia="ru-RU"/>
              </w:rPr>
            </w:pPr>
            <w:r w:rsidRPr="00754855">
              <w:rPr>
                <w:rFonts w:ascii="Times New Roman" w:eastAsia="Times New Roman" w:hAnsi="Times New Roman"/>
                <w:color w:val="000000"/>
                <w:sz w:val="20"/>
                <w:szCs w:val="20"/>
                <w:lang w:eastAsia="ru-RU"/>
              </w:rPr>
              <w:t>Строительство кабельных линий электропередачи, в т.ч.:</w:t>
            </w:r>
          </w:p>
        </w:tc>
      </w:tr>
      <w:tr w:rsidR="00403247" w:rsidRPr="00754855" w14:paraId="2A18AD3F" w14:textId="77777777" w:rsidTr="009319E4">
        <w:trPr>
          <w:trHeight w:val="73"/>
        </w:trPr>
        <w:tc>
          <w:tcPr>
            <w:tcW w:w="649" w:type="pct"/>
            <w:vMerge/>
            <w:shd w:val="clear" w:color="auto" w:fill="auto"/>
            <w:vAlign w:val="center"/>
          </w:tcPr>
          <w:p w14:paraId="36220192" w14:textId="77777777" w:rsidR="00403247" w:rsidRPr="00754855" w:rsidRDefault="00403247" w:rsidP="00DD5475">
            <w:pPr>
              <w:spacing w:after="0" w:line="240" w:lineRule="auto"/>
              <w:jc w:val="center"/>
              <w:rPr>
                <w:rFonts w:ascii="Times New Roman" w:eastAsia="Times New Roman" w:hAnsi="Times New Roman"/>
                <w:color w:val="000000"/>
                <w:sz w:val="20"/>
                <w:szCs w:val="20"/>
                <w:lang w:eastAsia="ru-RU"/>
              </w:rPr>
            </w:pPr>
          </w:p>
        </w:tc>
        <w:tc>
          <w:tcPr>
            <w:tcW w:w="2807" w:type="pct"/>
            <w:shd w:val="clear" w:color="auto" w:fill="auto"/>
            <w:vAlign w:val="center"/>
          </w:tcPr>
          <w:p w14:paraId="51A306F2" w14:textId="77777777" w:rsidR="00403247" w:rsidRPr="00754855" w:rsidRDefault="00403247" w:rsidP="00DD5475">
            <w:pPr>
              <w:spacing w:after="0" w:line="240" w:lineRule="auto"/>
              <w:rPr>
                <w:rFonts w:ascii="Times New Roman" w:eastAsia="Times New Roman" w:hAnsi="Times New Roman"/>
                <w:color w:val="000000"/>
                <w:sz w:val="20"/>
                <w:szCs w:val="20"/>
                <w:lang w:eastAsia="ru-RU"/>
              </w:rPr>
            </w:pPr>
            <w:r w:rsidRPr="00754855">
              <w:rPr>
                <w:rFonts w:ascii="Times New Roman" w:eastAsia="Times New Roman" w:hAnsi="Times New Roman"/>
                <w:color w:val="000000"/>
                <w:sz w:val="20"/>
                <w:szCs w:val="20"/>
                <w:lang w:eastAsia="ru-RU"/>
              </w:rPr>
              <w:t>Строительство однокабельной линии электропередачи напряжением 0,4 кВ</w:t>
            </w:r>
          </w:p>
        </w:tc>
        <w:tc>
          <w:tcPr>
            <w:tcW w:w="779" w:type="pct"/>
            <w:shd w:val="clear" w:color="auto" w:fill="auto"/>
            <w:vAlign w:val="center"/>
          </w:tcPr>
          <w:p w14:paraId="764E41A3" w14:textId="77777777" w:rsidR="00403247" w:rsidRPr="00754855" w:rsidRDefault="00403247" w:rsidP="00DD5475">
            <w:pPr>
              <w:spacing w:after="0" w:line="240" w:lineRule="auto"/>
              <w:jc w:val="center"/>
              <w:rPr>
                <w:rFonts w:ascii="Times New Roman" w:hAnsi="Times New Roman"/>
                <w:sz w:val="20"/>
                <w:szCs w:val="20"/>
              </w:rPr>
            </w:pPr>
            <w:r w:rsidRPr="00C44947">
              <w:rPr>
                <w:rFonts w:ascii="Times New Roman" w:hAnsi="Times New Roman"/>
                <w:sz w:val="20"/>
                <w:szCs w:val="20"/>
              </w:rPr>
              <w:t>4 661,29</w:t>
            </w:r>
          </w:p>
        </w:tc>
        <w:tc>
          <w:tcPr>
            <w:tcW w:w="765" w:type="pct"/>
            <w:shd w:val="clear" w:color="auto" w:fill="auto"/>
            <w:vAlign w:val="center"/>
          </w:tcPr>
          <w:p w14:paraId="3338EE3F" w14:textId="77777777" w:rsidR="00403247" w:rsidRPr="00754855" w:rsidRDefault="00403247" w:rsidP="00DD5475">
            <w:pPr>
              <w:spacing w:after="0" w:line="240" w:lineRule="auto"/>
              <w:jc w:val="center"/>
              <w:rPr>
                <w:rFonts w:ascii="Times New Roman" w:hAnsi="Times New Roman"/>
                <w:sz w:val="20"/>
                <w:szCs w:val="20"/>
              </w:rPr>
            </w:pPr>
            <w:r w:rsidRPr="00C44947">
              <w:rPr>
                <w:rFonts w:ascii="Times New Roman" w:hAnsi="Times New Roman"/>
                <w:sz w:val="20"/>
                <w:szCs w:val="20"/>
              </w:rPr>
              <w:t>2 770,40</w:t>
            </w:r>
          </w:p>
        </w:tc>
      </w:tr>
      <w:tr w:rsidR="00403247" w:rsidRPr="00754855" w14:paraId="345F0587" w14:textId="77777777" w:rsidTr="009319E4">
        <w:trPr>
          <w:trHeight w:val="73"/>
        </w:trPr>
        <w:tc>
          <w:tcPr>
            <w:tcW w:w="649" w:type="pct"/>
            <w:vMerge/>
            <w:shd w:val="clear" w:color="auto" w:fill="auto"/>
            <w:vAlign w:val="center"/>
          </w:tcPr>
          <w:p w14:paraId="0FBB12DF" w14:textId="77777777" w:rsidR="00403247" w:rsidRPr="00754855" w:rsidRDefault="00403247" w:rsidP="00DD5475">
            <w:pPr>
              <w:spacing w:after="0" w:line="240" w:lineRule="auto"/>
              <w:jc w:val="center"/>
              <w:rPr>
                <w:rFonts w:ascii="Times New Roman" w:eastAsia="Times New Roman" w:hAnsi="Times New Roman"/>
                <w:color w:val="000000"/>
                <w:sz w:val="20"/>
                <w:szCs w:val="20"/>
                <w:lang w:eastAsia="ru-RU"/>
              </w:rPr>
            </w:pPr>
          </w:p>
        </w:tc>
        <w:tc>
          <w:tcPr>
            <w:tcW w:w="2807" w:type="pct"/>
            <w:shd w:val="clear" w:color="auto" w:fill="auto"/>
            <w:vAlign w:val="center"/>
          </w:tcPr>
          <w:p w14:paraId="16CFA558" w14:textId="77777777" w:rsidR="00403247" w:rsidRPr="00754855" w:rsidRDefault="00403247" w:rsidP="00DD5475">
            <w:pPr>
              <w:spacing w:after="0" w:line="240" w:lineRule="auto"/>
              <w:rPr>
                <w:rFonts w:ascii="Times New Roman" w:eastAsia="Times New Roman" w:hAnsi="Times New Roman"/>
                <w:color w:val="000000"/>
                <w:sz w:val="20"/>
                <w:szCs w:val="20"/>
                <w:lang w:eastAsia="ru-RU"/>
              </w:rPr>
            </w:pPr>
            <w:r w:rsidRPr="00754855">
              <w:rPr>
                <w:rFonts w:ascii="Times New Roman" w:eastAsia="Times New Roman" w:hAnsi="Times New Roman"/>
                <w:color w:val="000000"/>
                <w:sz w:val="20"/>
                <w:szCs w:val="20"/>
                <w:lang w:eastAsia="ru-RU"/>
              </w:rPr>
              <w:t>Строительство однокабельной линии электропередачи методом горизонтального наклонного бурения напряжением 0,4 кВ</w:t>
            </w:r>
          </w:p>
        </w:tc>
        <w:tc>
          <w:tcPr>
            <w:tcW w:w="779" w:type="pct"/>
            <w:shd w:val="clear" w:color="auto" w:fill="auto"/>
            <w:vAlign w:val="center"/>
          </w:tcPr>
          <w:p w14:paraId="3706DA84" w14:textId="77777777" w:rsidR="00403247" w:rsidRPr="00754855" w:rsidRDefault="00403247" w:rsidP="00DD5475">
            <w:pPr>
              <w:spacing w:after="0" w:line="240" w:lineRule="auto"/>
              <w:jc w:val="center"/>
              <w:rPr>
                <w:rFonts w:ascii="Times New Roman" w:hAnsi="Times New Roman"/>
                <w:sz w:val="20"/>
                <w:szCs w:val="20"/>
              </w:rPr>
            </w:pPr>
            <w:r w:rsidRPr="00410E0B">
              <w:rPr>
                <w:rFonts w:ascii="Times New Roman" w:hAnsi="Times New Roman"/>
                <w:color w:val="000000"/>
                <w:sz w:val="20"/>
                <w:szCs w:val="20"/>
              </w:rPr>
              <w:t>31 787,10</w:t>
            </w:r>
          </w:p>
        </w:tc>
        <w:tc>
          <w:tcPr>
            <w:tcW w:w="765" w:type="pct"/>
            <w:shd w:val="clear" w:color="auto" w:fill="auto"/>
            <w:vAlign w:val="center"/>
          </w:tcPr>
          <w:p w14:paraId="1CF9C09D" w14:textId="77777777" w:rsidR="00403247" w:rsidRPr="00754855" w:rsidRDefault="00403247" w:rsidP="00DD5475">
            <w:pPr>
              <w:spacing w:after="0" w:line="240" w:lineRule="auto"/>
              <w:jc w:val="center"/>
              <w:rPr>
                <w:rFonts w:ascii="Times New Roman" w:hAnsi="Times New Roman"/>
                <w:sz w:val="20"/>
                <w:szCs w:val="20"/>
              </w:rPr>
            </w:pPr>
            <w:r w:rsidRPr="00410E0B">
              <w:rPr>
                <w:rFonts w:ascii="Times New Roman" w:hAnsi="Times New Roman"/>
                <w:color w:val="000000"/>
                <w:sz w:val="20"/>
                <w:szCs w:val="20"/>
              </w:rPr>
              <w:t>24 512,14</w:t>
            </w:r>
          </w:p>
        </w:tc>
      </w:tr>
      <w:tr w:rsidR="00403247" w:rsidRPr="00754855" w14:paraId="34047F88" w14:textId="77777777" w:rsidTr="009319E4">
        <w:trPr>
          <w:trHeight w:val="73"/>
        </w:trPr>
        <w:tc>
          <w:tcPr>
            <w:tcW w:w="649" w:type="pct"/>
            <w:vMerge/>
            <w:shd w:val="clear" w:color="auto" w:fill="auto"/>
            <w:vAlign w:val="center"/>
          </w:tcPr>
          <w:p w14:paraId="3C63D240" w14:textId="77777777" w:rsidR="00403247" w:rsidRPr="00754855" w:rsidRDefault="00403247" w:rsidP="00DD5475">
            <w:pPr>
              <w:spacing w:after="0" w:line="240" w:lineRule="auto"/>
              <w:jc w:val="center"/>
              <w:rPr>
                <w:rFonts w:ascii="Times New Roman" w:eastAsia="Times New Roman" w:hAnsi="Times New Roman"/>
                <w:color w:val="000000"/>
                <w:sz w:val="20"/>
                <w:szCs w:val="20"/>
                <w:lang w:eastAsia="ru-RU"/>
              </w:rPr>
            </w:pPr>
          </w:p>
        </w:tc>
        <w:tc>
          <w:tcPr>
            <w:tcW w:w="2807" w:type="pct"/>
            <w:shd w:val="clear" w:color="auto" w:fill="auto"/>
            <w:vAlign w:val="center"/>
          </w:tcPr>
          <w:p w14:paraId="5C85C2A8" w14:textId="77777777" w:rsidR="00403247" w:rsidRPr="00754855" w:rsidRDefault="00403247" w:rsidP="00DD5475">
            <w:pPr>
              <w:spacing w:after="0" w:line="240" w:lineRule="auto"/>
              <w:rPr>
                <w:rFonts w:ascii="Times New Roman" w:eastAsia="Times New Roman" w:hAnsi="Times New Roman"/>
                <w:color w:val="000000"/>
                <w:sz w:val="20"/>
                <w:szCs w:val="20"/>
                <w:lang w:eastAsia="ru-RU"/>
              </w:rPr>
            </w:pPr>
            <w:r w:rsidRPr="00754855">
              <w:rPr>
                <w:rFonts w:ascii="Times New Roman" w:eastAsia="Times New Roman" w:hAnsi="Times New Roman"/>
                <w:color w:val="000000"/>
                <w:sz w:val="20"/>
                <w:szCs w:val="20"/>
                <w:lang w:eastAsia="ru-RU"/>
              </w:rPr>
              <w:t>Строительство двухкабельной линии электропередачи напряжением 0,4 кВ</w:t>
            </w:r>
          </w:p>
        </w:tc>
        <w:tc>
          <w:tcPr>
            <w:tcW w:w="779" w:type="pct"/>
            <w:shd w:val="clear" w:color="auto" w:fill="auto"/>
            <w:vAlign w:val="center"/>
          </w:tcPr>
          <w:p w14:paraId="128985F8" w14:textId="77777777" w:rsidR="00403247" w:rsidRPr="00754855" w:rsidRDefault="00403247" w:rsidP="00DD5475">
            <w:pPr>
              <w:spacing w:after="0" w:line="240" w:lineRule="auto"/>
              <w:jc w:val="center"/>
              <w:rPr>
                <w:rFonts w:ascii="Times New Roman" w:hAnsi="Times New Roman"/>
                <w:sz w:val="20"/>
                <w:szCs w:val="20"/>
              </w:rPr>
            </w:pPr>
            <w:r w:rsidRPr="00410E0B">
              <w:rPr>
                <w:rFonts w:ascii="Times New Roman" w:hAnsi="Times New Roman"/>
                <w:sz w:val="20"/>
                <w:szCs w:val="20"/>
              </w:rPr>
              <w:t>5 227,60</w:t>
            </w:r>
          </w:p>
        </w:tc>
        <w:tc>
          <w:tcPr>
            <w:tcW w:w="765" w:type="pct"/>
            <w:shd w:val="clear" w:color="auto" w:fill="auto"/>
            <w:vAlign w:val="center"/>
          </w:tcPr>
          <w:p w14:paraId="40E533E4" w14:textId="77777777" w:rsidR="00403247" w:rsidRPr="00754855" w:rsidRDefault="00403247" w:rsidP="00DD5475">
            <w:pPr>
              <w:spacing w:after="0" w:line="240" w:lineRule="auto"/>
              <w:jc w:val="center"/>
              <w:rPr>
                <w:rFonts w:ascii="Times New Roman" w:hAnsi="Times New Roman"/>
                <w:sz w:val="20"/>
                <w:szCs w:val="20"/>
              </w:rPr>
            </w:pPr>
            <w:r w:rsidRPr="00410E0B">
              <w:rPr>
                <w:rFonts w:ascii="Times New Roman" w:hAnsi="Times New Roman"/>
                <w:sz w:val="20"/>
                <w:szCs w:val="20"/>
              </w:rPr>
              <w:t>5 044,83</w:t>
            </w:r>
          </w:p>
        </w:tc>
      </w:tr>
      <w:tr w:rsidR="00403247" w:rsidRPr="00754855" w14:paraId="64A67F8B" w14:textId="77777777" w:rsidTr="009319E4">
        <w:trPr>
          <w:trHeight w:val="73"/>
        </w:trPr>
        <w:tc>
          <w:tcPr>
            <w:tcW w:w="649" w:type="pct"/>
            <w:vMerge/>
            <w:shd w:val="clear" w:color="auto" w:fill="auto"/>
            <w:vAlign w:val="center"/>
          </w:tcPr>
          <w:p w14:paraId="2B9D45BF" w14:textId="77777777" w:rsidR="00403247" w:rsidRPr="00754855" w:rsidRDefault="00403247" w:rsidP="00DD5475">
            <w:pPr>
              <w:spacing w:after="0" w:line="240" w:lineRule="auto"/>
              <w:jc w:val="center"/>
              <w:rPr>
                <w:rFonts w:ascii="Times New Roman" w:eastAsia="Times New Roman" w:hAnsi="Times New Roman"/>
                <w:color w:val="000000"/>
                <w:sz w:val="20"/>
                <w:szCs w:val="20"/>
                <w:lang w:eastAsia="ru-RU"/>
              </w:rPr>
            </w:pPr>
          </w:p>
        </w:tc>
        <w:tc>
          <w:tcPr>
            <w:tcW w:w="2807" w:type="pct"/>
            <w:shd w:val="clear" w:color="auto" w:fill="auto"/>
            <w:vAlign w:val="center"/>
          </w:tcPr>
          <w:p w14:paraId="4B8972D9" w14:textId="77777777" w:rsidR="00403247" w:rsidRPr="00754855" w:rsidRDefault="00403247" w:rsidP="00DD5475">
            <w:pPr>
              <w:spacing w:after="0" w:line="240" w:lineRule="auto"/>
              <w:rPr>
                <w:rFonts w:ascii="Times New Roman" w:eastAsia="Times New Roman" w:hAnsi="Times New Roman"/>
                <w:color w:val="000000"/>
                <w:sz w:val="20"/>
                <w:szCs w:val="20"/>
                <w:lang w:eastAsia="ru-RU"/>
              </w:rPr>
            </w:pPr>
            <w:r w:rsidRPr="00754855">
              <w:rPr>
                <w:rFonts w:ascii="Times New Roman" w:eastAsia="Times New Roman" w:hAnsi="Times New Roman"/>
                <w:color w:val="000000"/>
                <w:sz w:val="20"/>
                <w:szCs w:val="20"/>
                <w:lang w:eastAsia="ru-RU"/>
              </w:rPr>
              <w:t>Строительство однокабельной линии электропередачи напряжением 6-10 кВ</w:t>
            </w:r>
          </w:p>
        </w:tc>
        <w:tc>
          <w:tcPr>
            <w:tcW w:w="779" w:type="pct"/>
            <w:shd w:val="clear" w:color="auto" w:fill="auto"/>
            <w:vAlign w:val="center"/>
          </w:tcPr>
          <w:p w14:paraId="7307CD17" w14:textId="77777777" w:rsidR="00403247" w:rsidRPr="00754855" w:rsidRDefault="00403247" w:rsidP="00DD5475">
            <w:pPr>
              <w:spacing w:after="0" w:line="240" w:lineRule="auto"/>
              <w:jc w:val="center"/>
              <w:rPr>
                <w:rFonts w:ascii="Times New Roman" w:hAnsi="Times New Roman"/>
                <w:sz w:val="20"/>
                <w:szCs w:val="20"/>
              </w:rPr>
            </w:pPr>
            <w:r w:rsidRPr="00C44947">
              <w:rPr>
                <w:rFonts w:ascii="Times New Roman" w:hAnsi="Times New Roman"/>
                <w:sz w:val="20"/>
                <w:szCs w:val="20"/>
              </w:rPr>
              <w:t>5 347,18</w:t>
            </w:r>
          </w:p>
        </w:tc>
        <w:tc>
          <w:tcPr>
            <w:tcW w:w="765" w:type="pct"/>
            <w:shd w:val="clear" w:color="auto" w:fill="auto"/>
            <w:vAlign w:val="center"/>
          </w:tcPr>
          <w:p w14:paraId="0D53D888" w14:textId="77777777" w:rsidR="00403247" w:rsidRPr="00754855" w:rsidRDefault="00403247" w:rsidP="00DD5475">
            <w:pPr>
              <w:spacing w:after="0" w:line="240" w:lineRule="auto"/>
              <w:jc w:val="center"/>
              <w:rPr>
                <w:rFonts w:ascii="Times New Roman" w:hAnsi="Times New Roman"/>
                <w:sz w:val="20"/>
                <w:szCs w:val="20"/>
              </w:rPr>
            </w:pPr>
            <w:r w:rsidRPr="00C44947">
              <w:rPr>
                <w:rFonts w:ascii="Times New Roman" w:hAnsi="Times New Roman"/>
                <w:sz w:val="20"/>
                <w:szCs w:val="20"/>
              </w:rPr>
              <w:t>5 278,94</w:t>
            </w:r>
          </w:p>
        </w:tc>
      </w:tr>
      <w:tr w:rsidR="00403247" w:rsidRPr="00754855" w14:paraId="2783D4E3" w14:textId="77777777" w:rsidTr="009319E4">
        <w:trPr>
          <w:trHeight w:val="73"/>
        </w:trPr>
        <w:tc>
          <w:tcPr>
            <w:tcW w:w="649" w:type="pct"/>
            <w:vMerge/>
            <w:shd w:val="clear" w:color="auto" w:fill="auto"/>
            <w:vAlign w:val="center"/>
          </w:tcPr>
          <w:p w14:paraId="6277E2CB" w14:textId="77777777" w:rsidR="00403247" w:rsidRPr="00754855" w:rsidRDefault="00403247" w:rsidP="00DD5475">
            <w:pPr>
              <w:spacing w:after="0" w:line="240" w:lineRule="auto"/>
              <w:jc w:val="center"/>
              <w:rPr>
                <w:rFonts w:ascii="Times New Roman" w:eastAsia="Times New Roman" w:hAnsi="Times New Roman"/>
                <w:color w:val="000000"/>
                <w:sz w:val="20"/>
                <w:szCs w:val="20"/>
                <w:lang w:eastAsia="ru-RU"/>
              </w:rPr>
            </w:pPr>
          </w:p>
        </w:tc>
        <w:tc>
          <w:tcPr>
            <w:tcW w:w="2807" w:type="pct"/>
            <w:shd w:val="clear" w:color="auto" w:fill="auto"/>
            <w:vAlign w:val="center"/>
          </w:tcPr>
          <w:p w14:paraId="2C4463C8" w14:textId="77777777" w:rsidR="00403247" w:rsidRPr="00754855" w:rsidRDefault="00403247" w:rsidP="00DD5475">
            <w:pPr>
              <w:spacing w:after="0" w:line="240" w:lineRule="auto"/>
              <w:rPr>
                <w:rFonts w:ascii="Times New Roman" w:eastAsia="Times New Roman" w:hAnsi="Times New Roman"/>
                <w:color w:val="000000"/>
                <w:sz w:val="20"/>
                <w:szCs w:val="20"/>
                <w:lang w:eastAsia="ru-RU"/>
              </w:rPr>
            </w:pPr>
            <w:r w:rsidRPr="00754855">
              <w:rPr>
                <w:rFonts w:ascii="Times New Roman" w:eastAsia="Times New Roman" w:hAnsi="Times New Roman"/>
                <w:color w:val="000000"/>
                <w:sz w:val="20"/>
                <w:szCs w:val="20"/>
                <w:lang w:eastAsia="ru-RU"/>
              </w:rPr>
              <w:t>Строительство однокабельной линии электропередачи методом горизонтального наклонного бурения напряжением 6-10 кВ</w:t>
            </w:r>
          </w:p>
        </w:tc>
        <w:tc>
          <w:tcPr>
            <w:tcW w:w="779" w:type="pct"/>
            <w:shd w:val="clear" w:color="auto" w:fill="auto"/>
            <w:vAlign w:val="center"/>
          </w:tcPr>
          <w:p w14:paraId="56B4C7EC" w14:textId="77777777" w:rsidR="00403247" w:rsidRPr="00754855" w:rsidRDefault="00403247" w:rsidP="00DD5475">
            <w:pPr>
              <w:spacing w:after="0" w:line="240" w:lineRule="auto"/>
              <w:jc w:val="center"/>
              <w:rPr>
                <w:rFonts w:ascii="Times New Roman" w:hAnsi="Times New Roman"/>
                <w:sz w:val="20"/>
                <w:szCs w:val="20"/>
              </w:rPr>
            </w:pPr>
            <w:r w:rsidRPr="001002E2">
              <w:rPr>
                <w:rFonts w:ascii="Times New Roman" w:hAnsi="Times New Roman"/>
                <w:sz w:val="20"/>
                <w:szCs w:val="20"/>
              </w:rPr>
              <w:t>6 553,72</w:t>
            </w:r>
          </w:p>
        </w:tc>
        <w:tc>
          <w:tcPr>
            <w:tcW w:w="765" w:type="pct"/>
            <w:shd w:val="clear" w:color="auto" w:fill="auto"/>
            <w:vAlign w:val="center"/>
          </w:tcPr>
          <w:p w14:paraId="70668186" w14:textId="77777777" w:rsidR="00403247" w:rsidRPr="00754855" w:rsidRDefault="00403247" w:rsidP="00DD5475">
            <w:pPr>
              <w:spacing w:after="0" w:line="240" w:lineRule="auto"/>
              <w:jc w:val="center"/>
              <w:rPr>
                <w:rFonts w:ascii="Times New Roman" w:hAnsi="Times New Roman"/>
                <w:sz w:val="20"/>
                <w:szCs w:val="20"/>
              </w:rPr>
            </w:pPr>
            <w:r w:rsidRPr="001002E2">
              <w:rPr>
                <w:rFonts w:ascii="Times New Roman" w:hAnsi="Times New Roman"/>
                <w:sz w:val="20"/>
                <w:szCs w:val="20"/>
              </w:rPr>
              <w:t>6 243,57</w:t>
            </w:r>
          </w:p>
        </w:tc>
      </w:tr>
      <w:tr w:rsidR="00403247" w:rsidRPr="00754855" w14:paraId="2F2C9650" w14:textId="77777777" w:rsidTr="009319E4">
        <w:trPr>
          <w:trHeight w:val="73"/>
        </w:trPr>
        <w:tc>
          <w:tcPr>
            <w:tcW w:w="649" w:type="pct"/>
            <w:vMerge/>
            <w:shd w:val="clear" w:color="auto" w:fill="auto"/>
            <w:vAlign w:val="center"/>
          </w:tcPr>
          <w:p w14:paraId="078ACED4" w14:textId="77777777" w:rsidR="00403247" w:rsidRPr="00754855" w:rsidRDefault="00403247" w:rsidP="00DD5475">
            <w:pPr>
              <w:spacing w:after="0" w:line="240" w:lineRule="auto"/>
              <w:jc w:val="center"/>
              <w:rPr>
                <w:rFonts w:ascii="Times New Roman" w:eastAsia="Times New Roman" w:hAnsi="Times New Roman"/>
                <w:color w:val="000000"/>
                <w:sz w:val="20"/>
                <w:szCs w:val="20"/>
                <w:lang w:eastAsia="ru-RU"/>
              </w:rPr>
            </w:pPr>
          </w:p>
        </w:tc>
        <w:tc>
          <w:tcPr>
            <w:tcW w:w="2807" w:type="pct"/>
            <w:shd w:val="clear" w:color="auto" w:fill="auto"/>
            <w:vAlign w:val="center"/>
          </w:tcPr>
          <w:p w14:paraId="732D3DA1" w14:textId="77777777" w:rsidR="00403247" w:rsidRPr="00754855" w:rsidRDefault="00403247" w:rsidP="00DD5475">
            <w:pPr>
              <w:spacing w:after="0" w:line="240" w:lineRule="auto"/>
              <w:rPr>
                <w:rFonts w:ascii="Times New Roman" w:eastAsia="Times New Roman" w:hAnsi="Times New Roman"/>
                <w:color w:val="000000"/>
                <w:sz w:val="20"/>
                <w:szCs w:val="20"/>
                <w:lang w:eastAsia="ru-RU"/>
              </w:rPr>
            </w:pPr>
            <w:r w:rsidRPr="00754855">
              <w:rPr>
                <w:rFonts w:ascii="Times New Roman" w:eastAsia="Times New Roman" w:hAnsi="Times New Roman"/>
                <w:color w:val="000000"/>
                <w:sz w:val="20"/>
                <w:szCs w:val="20"/>
                <w:lang w:eastAsia="ru-RU"/>
              </w:rPr>
              <w:t>Строительство двухкабельной линии электропередачи напряжением 6-10 кВ</w:t>
            </w:r>
          </w:p>
        </w:tc>
        <w:tc>
          <w:tcPr>
            <w:tcW w:w="779" w:type="pct"/>
            <w:shd w:val="clear" w:color="auto" w:fill="auto"/>
            <w:vAlign w:val="center"/>
          </w:tcPr>
          <w:p w14:paraId="29A2468C" w14:textId="77777777" w:rsidR="00403247" w:rsidRPr="00754855" w:rsidRDefault="00403247" w:rsidP="00DD5475">
            <w:pPr>
              <w:spacing w:after="0" w:line="240" w:lineRule="auto"/>
              <w:jc w:val="center"/>
              <w:rPr>
                <w:rFonts w:ascii="Times New Roman" w:hAnsi="Times New Roman"/>
                <w:sz w:val="20"/>
                <w:szCs w:val="20"/>
              </w:rPr>
            </w:pPr>
            <w:r w:rsidRPr="00C44947">
              <w:rPr>
                <w:rFonts w:ascii="Times New Roman" w:hAnsi="Times New Roman"/>
                <w:sz w:val="20"/>
                <w:szCs w:val="20"/>
              </w:rPr>
              <w:t>7 293,30</w:t>
            </w:r>
          </w:p>
        </w:tc>
        <w:tc>
          <w:tcPr>
            <w:tcW w:w="765" w:type="pct"/>
            <w:shd w:val="clear" w:color="auto" w:fill="auto"/>
            <w:vAlign w:val="center"/>
          </w:tcPr>
          <w:p w14:paraId="5179227A" w14:textId="77777777" w:rsidR="00403247" w:rsidRPr="00754855" w:rsidRDefault="00403247" w:rsidP="00DD5475">
            <w:pPr>
              <w:spacing w:after="0" w:line="240" w:lineRule="auto"/>
              <w:jc w:val="center"/>
              <w:rPr>
                <w:rFonts w:ascii="Times New Roman" w:hAnsi="Times New Roman"/>
                <w:sz w:val="20"/>
                <w:szCs w:val="20"/>
              </w:rPr>
            </w:pPr>
            <w:r w:rsidRPr="00410E0B">
              <w:rPr>
                <w:rFonts w:ascii="Times New Roman" w:hAnsi="Times New Roman"/>
                <w:sz w:val="20"/>
                <w:szCs w:val="20"/>
              </w:rPr>
              <w:t>6 968,19</w:t>
            </w:r>
          </w:p>
        </w:tc>
      </w:tr>
      <w:tr w:rsidR="00403247" w:rsidRPr="00754855" w14:paraId="3503192E" w14:textId="77777777" w:rsidTr="009319E4">
        <w:trPr>
          <w:trHeight w:val="73"/>
        </w:trPr>
        <w:tc>
          <w:tcPr>
            <w:tcW w:w="649" w:type="pct"/>
            <w:shd w:val="clear" w:color="auto" w:fill="auto"/>
            <w:vAlign w:val="center"/>
          </w:tcPr>
          <w:p w14:paraId="5C8F356E" w14:textId="77777777" w:rsidR="00403247" w:rsidRPr="00754855" w:rsidRDefault="00403247" w:rsidP="00DD5475">
            <w:pPr>
              <w:spacing w:after="0" w:line="240" w:lineRule="auto"/>
              <w:jc w:val="center"/>
              <w:rPr>
                <w:rFonts w:ascii="Times New Roman" w:eastAsia="Times New Roman" w:hAnsi="Times New Roman"/>
                <w:color w:val="000000"/>
                <w:sz w:val="20"/>
                <w:szCs w:val="20"/>
                <w:lang w:eastAsia="ru-RU"/>
              </w:rPr>
            </w:pPr>
            <w:r w:rsidRPr="00754855">
              <w:rPr>
                <w:rFonts w:ascii="Times New Roman" w:eastAsia="Times New Roman" w:hAnsi="Times New Roman"/>
                <w:color w:val="000000"/>
                <w:sz w:val="20"/>
                <w:szCs w:val="20"/>
                <w:lang w:eastAsia="ru-RU"/>
              </w:rPr>
              <w:t>С</w:t>
            </w:r>
            <w:r w:rsidRPr="00754855">
              <w:rPr>
                <w:rFonts w:ascii="Times New Roman" w:eastAsia="Times New Roman" w:hAnsi="Times New Roman"/>
                <w:color w:val="000000"/>
                <w:sz w:val="20"/>
                <w:szCs w:val="20"/>
                <w:vertAlign w:val="subscript"/>
                <w:lang w:eastAsia="ru-RU"/>
              </w:rPr>
              <w:t>4</w:t>
            </w:r>
            <w:r w:rsidRPr="00754855">
              <w:rPr>
                <w:rFonts w:ascii="Times New Roman" w:eastAsia="Times New Roman" w:hAnsi="Times New Roman"/>
                <w:color w:val="000000"/>
                <w:sz w:val="20"/>
                <w:szCs w:val="20"/>
                <w:vertAlign w:val="superscript"/>
                <w:lang w:val="en-US" w:eastAsia="ru-RU"/>
              </w:rPr>
              <w:t>maxN</w:t>
            </w:r>
          </w:p>
        </w:tc>
        <w:tc>
          <w:tcPr>
            <w:tcW w:w="2807" w:type="pct"/>
            <w:shd w:val="clear" w:color="auto" w:fill="auto"/>
            <w:vAlign w:val="center"/>
          </w:tcPr>
          <w:p w14:paraId="7D01A9E7" w14:textId="77777777" w:rsidR="00403247" w:rsidRPr="00754855" w:rsidRDefault="00403247" w:rsidP="00DD5475">
            <w:pPr>
              <w:spacing w:after="0" w:line="240" w:lineRule="auto"/>
              <w:rPr>
                <w:rFonts w:ascii="Times New Roman" w:eastAsia="Times New Roman" w:hAnsi="Times New Roman"/>
                <w:color w:val="000000"/>
                <w:sz w:val="20"/>
                <w:szCs w:val="20"/>
                <w:lang w:val="en-US" w:eastAsia="ru-RU"/>
              </w:rPr>
            </w:pPr>
            <w:r w:rsidRPr="00754855">
              <w:rPr>
                <w:rFonts w:ascii="Times New Roman" w:eastAsia="Times New Roman" w:hAnsi="Times New Roman"/>
                <w:color w:val="000000"/>
                <w:sz w:val="20"/>
                <w:szCs w:val="20"/>
                <w:lang w:eastAsia="ru-RU"/>
              </w:rPr>
              <w:t>Строительство пунктов секционирования</w:t>
            </w:r>
          </w:p>
        </w:tc>
        <w:tc>
          <w:tcPr>
            <w:tcW w:w="779" w:type="pct"/>
            <w:shd w:val="clear" w:color="auto" w:fill="auto"/>
            <w:vAlign w:val="center"/>
          </w:tcPr>
          <w:p w14:paraId="43E0072B" w14:textId="77777777" w:rsidR="00403247" w:rsidRPr="00754855" w:rsidRDefault="00403247" w:rsidP="00DD5475">
            <w:pPr>
              <w:spacing w:after="0" w:line="240" w:lineRule="auto"/>
              <w:jc w:val="center"/>
              <w:rPr>
                <w:rFonts w:ascii="Times New Roman" w:eastAsia="Times New Roman" w:hAnsi="Times New Roman"/>
                <w:bCs/>
                <w:color w:val="000000"/>
                <w:sz w:val="20"/>
                <w:szCs w:val="20"/>
                <w:lang w:eastAsia="ru-RU"/>
              </w:rPr>
            </w:pPr>
            <w:r w:rsidRPr="00754855">
              <w:rPr>
                <w:rFonts w:ascii="Times New Roman" w:eastAsia="Times New Roman" w:hAnsi="Times New Roman"/>
                <w:bCs/>
                <w:color w:val="000000"/>
                <w:sz w:val="20"/>
                <w:szCs w:val="20"/>
                <w:lang w:eastAsia="ru-RU"/>
              </w:rPr>
              <w:t>н/д</w:t>
            </w:r>
          </w:p>
        </w:tc>
        <w:tc>
          <w:tcPr>
            <w:tcW w:w="765" w:type="pct"/>
            <w:shd w:val="clear" w:color="auto" w:fill="auto"/>
            <w:vAlign w:val="center"/>
          </w:tcPr>
          <w:p w14:paraId="047FC707" w14:textId="77777777" w:rsidR="00403247" w:rsidRPr="00754855" w:rsidRDefault="00403247" w:rsidP="00DD5475">
            <w:pPr>
              <w:spacing w:after="0" w:line="240" w:lineRule="auto"/>
              <w:jc w:val="center"/>
              <w:rPr>
                <w:rFonts w:ascii="Times New Roman" w:eastAsia="Times New Roman" w:hAnsi="Times New Roman"/>
                <w:bCs/>
                <w:color w:val="000000"/>
                <w:sz w:val="20"/>
                <w:szCs w:val="20"/>
                <w:lang w:eastAsia="ru-RU"/>
              </w:rPr>
            </w:pPr>
            <w:r w:rsidRPr="00754855">
              <w:rPr>
                <w:rFonts w:ascii="Times New Roman" w:eastAsia="Times New Roman" w:hAnsi="Times New Roman"/>
                <w:bCs/>
                <w:color w:val="000000"/>
                <w:sz w:val="20"/>
                <w:szCs w:val="20"/>
                <w:lang w:eastAsia="ru-RU"/>
              </w:rPr>
              <w:t>н/д</w:t>
            </w:r>
          </w:p>
        </w:tc>
      </w:tr>
      <w:tr w:rsidR="00403247" w:rsidRPr="00754855" w14:paraId="54448134" w14:textId="77777777" w:rsidTr="00DD5475">
        <w:trPr>
          <w:trHeight w:val="532"/>
        </w:trPr>
        <w:tc>
          <w:tcPr>
            <w:tcW w:w="649" w:type="pct"/>
            <w:shd w:val="clear" w:color="auto" w:fill="auto"/>
            <w:vAlign w:val="center"/>
            <w:hideMark/>
          </w:tcPr>
          <w:p w14:paraId="52E9D80B" w14:textId="77777777" w:rsidR="00403247" w:rsidRPr="00754855" w:rsidRDefault="00403247" w:rsidP="00DD5475">
            <w:pPr>
              <w:spacing w:after="0" w:line="240" w:lineRule="auto"/>
              <w:jc w:val="center"/>
              <w:rPr>
                <w:rFonts w:ascii="Times New Roman" w:eastAsia="Times New Roman" w:hAnsi="Times New Roman"/>
                <w:color w:val="000000"/>
                <w:sz w:val="20"/>
                <w:szCs w:val="20"/>
                <w:lang w:eastAsia="ru-RU"/>
              </w:rPr>
            </w:pPr>
            <w:r w:rsidRPr="00754855">
              <w:rPr>
                <w:rFonts w:ascii="Times New Roman" w:eastAsia="Times New Roman" w:hAnsi="Times New Roman"/>
                <w:color w:val="000000"/>
                <w:sz w:val="20"/>
                <w:szCs w:val="20"/>
                <w:lang w:eastAsia="ru-RU"/>
              </w:rPr>
              <w:t>С</w:t>
            </w:r>
            <w:r w:rsidRPr="00754855">
              <w:rPr>
                <w:rFonts w:ascii="Times New Roman" w:eastAsia="Times New Roman" w:hAnsi="Times New Roman"/>
                <w:color w:val="000000"/>
                <w:sz w:val="20"/>
                <w:szCs w:val="20"/>
                <w:vertAlign w:val="subscript"/>
                <w:lang w:eastAsia="ru-RU"/>
              </w:rPr>
              <w:t>5</w:t>
            </w:r>
            <w:r w:rsidRPr="00754855">
              <w:rPr>
                <w:rFonts w:ascii="Times New Roman" w:eastAsia="Times New Roman" w:hAnsi="Times New Roman"/>
                <w:color w:val="000000"/>
                <w:sz w:val="20"/>
                <w:szCs w:val="20"/>
                <w:vertAlign w:val="superscript"/>
                <w:lang w:val="en-US" w:eastAsia="ru-RU"/>
              </w:rPr>
              <w:t>maxN</w:t>
            </w:r>
          </w:p>
        </w:tc>
        <w:tc>
          <w:tcPr>
            <w:tcW w:w="2807" w:type="pct"/>
            <w:shd w:val="clear" w:color="auto" w:fill="auto"/>
            <w:vAlign w:val="center"/>
            <w:hideMark/>
          </w:tcPr>
          <w:p w14:paraId="70121222" w14:textId="77777777" w:rsidR="00403247" w:rsidRPr="00754855" w:rsidRDefault="00403247" w:rsidP="00DD5475">
            <w:pPr>
              <w:spacing w:after="0" w:line="240" w:lineRule="auto"/>
              <w:rPr>
                <w:rFonts w:ascii="Times New Roman" w:eastAsia="Times New Roman" w:hAnsi="Times New Roman"/>
                <w:color w:val="000000"/>
                <w:sz w:val="20"/>
                <w:szCs w:val="20"/>
                <w:lang w:eastAsia="ru-RU"/>
              </w:rPr>
            </w:pPr>
            <w:r w:rsidRPr="00754855">
              <w:rPr>
                <w:rFonts w:ascii="Times New Roman" w:eastAsia="Times New Roman" w:hAnsi="Times New Roman"/>
                <w:color w:val="000000"/>
                <w:sz w:val="20"/>
                <w:szCs w:val="20"/>
                <w:lang w:eastAsia="ru-RU"/>
              </w:rPr>
              <w:t>Строительство комплектных трансформаторных подстанций (КТП), за исключением распределительных трансформаторных подстанций (РТП), с уровнем напряжения до 35 кВ</w:t>
            </w:r>
          </w:p>
        </w:tc>
        <w:tc>
          <w:tcPr>
            <w:tcW w:w="1544" w:type="pct"/>
            <w:gridSpan w:val="2"/>
            <w:vMerge w:val="restart"/>
            <w:shd w:val="clear" w:color="auto" w:fill="auto"/>
            <w:vAlign w:val="center"/>
          </w:tcPr>
          <w:p w14:paraId="004E9106" w14:textId="77777777" w:rsidR="00403247" w:rsidRPr="00754855" w:rsidRDefault="00403247" w:rsidP="00DD5475">
            <w:pPr>
              <w:spacing w:after="0" w:line="240" w:lineRule="auto"/>
              <w:jc w:val="center"/>
              <w:rPr>
                <w:rFonts w:ascii="Times New Roman" w:eastAsia="Times New Roman" w:hAnsi="Times New Roman"/>
                <w:bCs/>
                <w:color w:val="000000"/>
                <w:sz w:val="20"/>
                <w:szCs w:val="20"/>
                <w:lang w:eastAsia="ru-RU"/>
              </w:rPr>
            </w:pPr>
            <w:r w:rsidRPr="00754855">
              <w:rPr>
                <w:rFonts w:ascii="Times New Roman" w:eastAsia="Times New Roman" w:hAnsi="Times New Roman"/>
                <w:bCs/>
                <w:color w:val="000000"/>
                <w:sz w:val="20"/>
                <w:szCs w:val="20"/>
                <w:lang w:eastAsia="ru-RU"/>
              </w:rPr>
              <w:t xml:space="preserve">равны соответственно стандартизированным </w:t>
            </w:r>
          </w:p>
          <w:p w14:paraId="611E5198" w14:textId="77777777" w:rsidR="00403247" w:rsidRPr="00754855" w:rsidRDefault="00403247" w:rsidP="00DD5475">
            <w:pPr>
              <w:spacing w:after="0" w:line="240" w:lineRule="auto"/>
              <w:jc w:val="center"/>
              <w:rPr>
                <w:rFonts w:ascii="Times New Roman" w:eastAsia="Times New Roman" w:hAnsi="Times New Roman"/>
                <w:bCs/>
                <w:color w:val="000000"/>
                <w:sz w:val="20"/>
                <w:szCs w:val="20"/>
                <w:lang w:eastAsia="ru-RU"/>
              </w:rPr>
            </w:pPr>
            <w:r w:rsidRPr="00754855">
              <w:rPr>
                <w:rFonts w:ascii="Times New Roman" w:eastAsia="Times New Roman" w:hAnsi="Times New Roman"/>
                <w:bCs/>
                <w:color w:val="000000"/>
                <w:sz w:val="20"/>
                <w:szCs w:val="20"/>
                <w:lang w:eastAsia="ru-RU"/>
              </w:rPr>
              <w:t xml:space="preserve">тарифным ставкам </w:t>
            </w:r>
          </w:p>
          <w:p w14:paraId="632D19D2" w14:textId="77777777" w:rsidR="00403247" w:rsidRPr="00754855" w:rsidRDefault="00403247" w:rsidP="00DD5475">
            <w:pPr>
              <w:spacing w:after="0" w:line="240" w:lineRule="auto"/>
              <w:jc w:val="center"/>
              <w:rPr>
                <w:rFonts w:ascii="Times New Roman" w:eastAsia="Times New Roman" w:hAnsi="Times New Roman"/>
                <w:bCs/>
                <w:color w:val="000000"/>
                <w:sz w:val="20"/>
                <w:szCs w:val="20"/>
                <w:lang w:eastAsia="ru-RU"/>
              </w:rPr>
            </w:pPr>
            <w:r w:rsidRPr="00754855">
              <w:rPr>
                <w:rFonts w:ascii="Times New Roman" w:eastAsia="Times New Roman" w:hAnsi="Times New Roman"/>
                <w:bCs/>
                <w:color w:val="000000"/>
                <w:sz w:val="20"/>
                <w:szCs w:val="20"/>
                <w:lang w:eastAsia="ru-RU"/>
              </w:rPr>
              <w:t>С</w:t>
            </w:r>
            <w:r w:rsidRPr="00754855">
              <w:rPr>
                <w:rFonts w:ascii="Times New Roman" w:eastAsia="Times New Roman" w:hAnsi="Times New Roman"/>
                <w:bCs/>
                <w:color w:val="000000"/>
                <w:sz w:val="20"/>
                <w:szCs w:val="20"/>
                <w:vertAlign w:val="subscript"/>
                <w:lang w:eastAsia="ru-RU"/>
              </w:rPr>
              <w:t>5</w:t>
            </w:r>
            <w:r w:rsidRPr="00754855">
              <w:rPr>
                <w:rFonts w:ascii="Times New Roman" w:eastAsia="Times New Roman" w:hAnsi="Times New Roman"/>
                <w:bCs/>
                <w:color w:val="000000"/>
                <w:sz w:val="20"/>
                <w:szCs w:val="20"/>
                <w:lang w:eastAsia="ru-RU"/>
              </w:rPr>
              <w:t>, С</w:t>
            </w:r>
            <w:r w:rsidRPr="00754855">
              <w:rPr>
                <w:rFonts w:ascii="Times New Roman" w:eastAsia="Times New Roman" w:hAnsi="Times New Roman"/>
                <w:bCs/>
                <w:color w:val="000000"/>
                <w:sz w:val="20"/>
                <w:szCs w:val="20"/>
                <w:vertAlign w:val="subscript"/>
                <w:lang w:eastAsia="ru-RU"/>
              </w:rPr>
              <w:t>6</w:t>
            </w:r>
            <w:r w:rsidRPr="00754855">
              <w:rPr>
                <w:rFonts w:ascii="Times New Roman" w:eastAsia="Times New Roman" w:hAnsi="Times New Roman"/>
                <w:bCs/>
                <w:color w:val="000000"/>
                <w:sz w:val="20"/>
                <w:szCs w:val="20"/>
                <w:lang w:eastAsia="ru-RU"/>
              </w:rPr>
              <w:t>, С</w:t>
            </w:r>
            <w:r w:rsidRPr="00754855">
              <w:rPr>
                <w:rFonts w:ascii="Times New Roman" w:eastAsia="Times New Roman" w:hAnsi="Times New Roman"/>
                <w:bCs/>
                <w:color w:val="000000"/>
                <w:sz w:val="20"/>
                <w:szCs w:val="20"/>
                <w:vertAlign w:val="subscript"/>
                <w:lang w:eastAsia="ru-RU"/>
              </w:rPr>
              <w:t>7</w:t>
            </w:r>
            <w:r w:rsidRPr="00754855">
              <w:rPr>
                <w:rFonts w:ascii="Times New Roman" w:eastAsia="Times New Roman" w:hAnsi="Times New Roman"/>
                <w:bCs/>
                <w:color w:val="000000"/>
                <w:sz w:val="20"/>
                <w:szCs w:val="20"/>
                <w:lang w:eastAsia="ru-RU"/>
              </w:rPr>
              <w:t xml:space="preserve"> в зависимости от типа населенного пункта и </w:t>
            </w:r>
            <w:r w:rsidRPr="00754855">
              <w:rPr>
                <w:rFonts w:ascii="Times New Roman" w:hAnsi="Times New Roman"/>
                <w:sz w:val="20"/>
                <w:szCs w:val="20"/>
              </w:rPr>
              <w:t>уровня напряжения</w:t>
            </w:r>
          </w:p>
        </w:tc>
      </w:tr>
      <w:tr w:rsidR="00403247" w:rsidRPr="00754855" w14:paraId="00EF8C0E" w14:textId="77777777" w:rsidTr="00DD5475">
        <w:trPr>
          <w:trHeight w:val="532"/>
        </w:trPr>
        <w:tc>
          <w:tcPr>
            <w:tcW w:w="649" w:type="pct"/>
            <w:shd w:val="clear" w:color="auto" w:fill="auto"/>
            <w:vAlign w:val="center"/>
          </w:tcPr>
          <w:p w14:paraId="631D81A7" w14:textId="77777777" w:rsidR="00403247" w:rsidRPr="00754855" w:rsidRDefault="00403247" w:rsidP="00DD5475">
            <w:pPr>
              <w:spacing w:after="0" w:line="240" w:lineRule="auto"/>
              <w:jc w:val="center"/>
              <w:rPr>
                <w:rFonts w:ascii="Times New Roman" w:eastAsia="Times New Roman" w:hAnsi="Times New Roman"/>
                <w:color w:val="000000"/>
                <w:sz w:val="20"/>
                <w:szCs w:val="20"/>
                <w:lang w:eastAsia="ru-RU"/>
              </w:rPr>
            </w:pPr>
            <w:r w:rsidRPr="00754855">
              <w:rPr>
                <w:rFonts w:ascii="Times New Roman" w:eastAsia="Times New Roman" w:hAnsi="Times New Roman"/>
                <w:color w:val="000000"/>
                <w:sz w:val="20"/>
                <w:szCs w:val="20"/>
                <w:lang w:eastAsia="ru-RU"/>
              </w:rPr>
              <w:t>С</w:t>
            </w:r>
            <w:r w:rsidRPr="00754855">
              <w:rPr>
                <w:rFonts w:ascii="Times New Roman" w:eastAsia="Times New Roman" w:hAnsi="Times New Roman"/>
                <w:color w:val="000000"/>
                <w:sz w:val="20"/>
                <w:szCs w:val="20"/>
                <w:vertAlign w:val="subscript"/>
                <w:lang w:eastAsia="ru-RU"/>
              </w:rPr>
              <w:t>6</w:t>
            </w:r>
            <w:r w:rsidRPr="00754855">
              <w:rPr>
                <w:rFonts w:ascii="Times New Roman" w:eastAsia="Times New Roman" w:hAnsi="Times New Roman"/>
                <w:color w:val="000000"/>
                <w:sz w:val="20"/>
                <w:szCs w:val="20"/>
                <w:vertAlign w:val="superscript"/>
                <w:lang w:val="en-US" w:eastAsia="ru-RU"/>
              </w:rPr>
              <w:t>maxN</w:t>
            </w:r>
          </w:p>
        </w:tc>
        <w:tc>
          <w:tcPr>
            <w:tcW w:w="2807" w:type="pct"/>
            <w:shd w:val="clear" w:color="auto" w:fill="auto"/>
            <w:vAlign w:val="center"/>
          </w:tcPr>
          <w:p w14:paraId="7E03D4BB" w14:textId="77777777" w:rsidR="00403247" w:rsidRPr="00754855" w:rsidRDefault="00403247" w:rsidP="00DD5475">
            <w:pPr>
              <w:spacing w:after="0" w:line="240" w:lineRule="auto"/>
              <w:rPr>
                <w:rFonts w:ascii="Times New Roman" w:eastAsia="Times New Roman" w:hAnsi="Times New Roman"/>
                <w:color w:val="000000"/>
                <w:sz w:val="20"/>
                <w:szCs w:val="20"/>
                <w:lang w:eastAsia="ru-RU"/>
              </w:rPr>
            </w:pPr>
            <w:r w:rsidRPr="00754855">
              <w:rPr>
                <w:rFonts w:ascii="Times New Roman" w:eastAsia="Times New Roman" w:hAnsi="Times New Roman"/>
                <w:color w:val="000000"/>
                <w:sz w:val="20"/>
                <w:szCs w:val="20"/>
                <w:lang w:eastAsia="ru-RU"/>
              </w:rPr>
              <w:t xml:space="preserve">Строительство распределительных трансформаторных подстанций (РТП), с уровнем напряжения до 35 кВ </w:t>
            </w:r>
          </w:p>
        </w:tc>
        <w:tc>
          <w:tcPr>
            <w:tcW w:w="1544" w:type="pct"/>
            <w:gridSpan w:val="2"/>
            <w:vMerge/>
            <w:shd w:val="clear" w:color="auto" w:fill="auto"/>
            <w:vAlign w:val="center"/>
          </w:tcPr>
          <w:p w14:paraId="74050DCE" w14:textId="77777777" w:rsidR="00403247" w:rsidRPr="00754855" w:rsidRDefault="00403247" w:rsidP="00DD5475">
            <w:pPr>
              <w:spacing w:after="0" w:line="240" w:lineRule="auto"/>
              <w:jc w:val="center"/>
              <w:rPr>
                <w:rFonts w:ascii="Times New Roman" w:eastAsia="Times New Roman" w:hAnsi="Times New Roman"/>
                <w:bCs/>
                <w:color w:val="000000"/>
                <w:sz w:val="20"/>
                <w:szCs w:val="20"/>
                <w:lang w:eastAsia="ru-RU"/>
              </w:rPr>
            </w:pPr>
          </w:p>
        </w:tc>
      </w:tr>
      <w:tr w:rsidR="00403247" w:rsidRPr="00754855" w14:paraId="20DA4F2C" w14:textId="77777777" w:rsidTr="00DD5475">
        <w:trPr>
          <w:trHeight w:val="300"/>
        </w:trPr>
        <w:tc>
          <w:tcPr>
            <w:tcW w:w="649" w:type="pct"/>
            <w:shd w:val="clear" w:color="auto" w:fill="auto"/>
            <w:vAlign w:val="center"/>
            <w:hideMark/>
          </w:tcPr>
          <w:p w14:paraId="00DC9E13" w14:textId="77777777" w:rsidR="00403247" w:rsidRPr="00754855" w:rsidRDefault="00403247" w:rsidP="00DD5475">
            <w:pPr>
              <w:spacing w:after="0" w:line="240" w:lineRule="auto"/>
              <w:jc w:val="center"/>
              <w:rPr>
                <w:rFonts w:ascii="Times New Roman" w:eastAsia="Times New Roman" w:hAnsi="Times New Roman"/>
                <w:color w:val="000000"/>
                <w:sz w:val="20"/>
                <w:szCs w:val="20"/>
                <w:lang w:eastAsia="ru-RU"/>
              </w:rPr>
            </w:pPr>
            <w:r w:rsidRPr="00754855">
              <w:rPr>
                <w:rFonts w:ascii="Times New Roman" w:eastAsia="Times New Roman" w:hAnsi="Times New Roman"/>
                <w:color w:val="000000"/>
                <w:sz w:val="20"/>
                <w:szCs w:val="20"/>
                <w:lang w:eastAsia="ru-RU"/>
              </w:rPr>
              <w:t>С</w:t>
            </w:r>
            <w:r w:rsidRPr="00754855">
              <w:rPr>
                <w:rFonts w:ascii="Times New Roman" w:eastAsia="Times New Roman" w:hAnsi="Times New Roman"/>
                <w:color w:val="000000"/>
                <w:sz w:val="20"/>
                <w:szCs w:val="20"/>
                <w:vertAlign w:val="subscript"/>
                <w:lang w:eastAsia="ru-RU"/>
              </w:rPr>
              <w:t>7</w:t>
            </w:r>
            <w:r w:rsidRPr="00754855">
              <w:rPr>
                <w:rFonts w:ascii="Times New Roman" w:eastAsia="Times New Roman" w:hAnsi="Times New Roman"/>
                <w:color w:val="000000"/>
                <w:sz w:val="20"/>
                <w:szCs w:val="20"/>
                <w:vertAlign w:val="superscript"/>
                <w:lang w:val="en-US" w:eastAsia="ru-RU"/>
              </w:rPr>
              <w:t>maxN</w:t>
            </w:r>
          </w:p>
        </w:tc>
        <w:tc>
          <w:tcPr>
            <w:tcW w:w="2807" w:type="pct"/>
            <w:shd w:val="clear" w:color="auto" w:fill="auto"/>
            <w:vAlign w:val="center"/>
            <w:hideMark/>
          </w:tcPr>
          <w:p w14:paraId="2AA90018" w14:textId="77777777" w:rsidR="00403247" w:rsidRPr="00754855" w:rsidRDefault="00403247" w:rsidP="00DD5475">
            <w:pPr>
              <w:spacing w:after="0" w:line="240" w:lineRule="auto"/>
              <w:rPr>
                <w:rFonts w:ascii="Times New Roman" w:eastAsia="Times New Roman" w:hAnsi="Times New Roman"/>
                <w:color w:val="000000"/>
                <w:sz w:val="20"/>
                <w:szCs w:val="20"/>
                <w:lang w:eastAsia="ru-RU"/>
              </w:rPr>
            </w:pPr>
            <w:r w:rsidRPr="00754855">
              <w:rPr>
                <w:rFonts w:ascii="Times New Roman" w:eastAsia="Times New Roman" w:hAnsi="Times New Roman"/>
                <w:color w:val="000000"/>
                <w:sz w:val="20"/>
                <w:szCs w:val="20"/>
                <w:lang w:eastAsia="ru-RU"/>
              </w:rPr>
              <w:t>Строительство центров питания, подстанций уровнем напряжения 35 кВ и выше (ПС)</w:t>
            </w:r>
          </w:p>
        </w:tc>
        <w:tc>
          <w:tcPr>
            <w:tcW w:w="1544" w:type="pct"/>
            <w:gridSpan w:val="2"/>
            <w:vMerge/>
            <w:shd w:val="clear" w:color="auto" w:fill="auto"/>
            <w:vAlign w:val="center"/>
          </w:tcPr>
          <w:p w14:paraId="307558BE" w14:textId="77777777" w:rsidR="00403247" w:rsidRPr="00754855" w:rsidRDefault="00403247" w:rsidP="00DD5475">
            <w:pPr>
              <w:spacing w:after="0" w:line="240" w:lineRule="auto"/>
              <w:jc w:val="center"/>
              <w:rPr>
                <w:rFonts w:ascii="Times New Roman" w:eastAsia="Times New Roman" w:hAnsi="Times New Roman"/>
                <w:color w:val="000000"/>
                <w:sz w:val="20"/>
                <w:szCs w:val="20"/>
                <w:lang w:eastAsia="ru-RU"/>
              </w:rPr>
            </w:pPr>
          </w:p>
        </w:tc>
      </w:tr>
    </w:tbl>
    <w:p w14:paraId="3C8C429C" w14:textId="77777777" w:rsidR="004A4882" w:rsidRDefault="004A4882" w:rsidP="00215923">
      <w:pPr>
        <w:spacing w:after="0" w:line="240" w:lineRule="auto"/>
        <w:ind w:left="-108"/>
        <w:jc w:val="center"/>
        <w:rPr>
          <w:rFonts w:ascii="Times New Roman" w:eastAsia="Times New Roman" w:hAnsi="Times New Roman"/>
          <w:color w:val="000000"/>
          <w:sz w:val="20"/>
          <w:szCs w:val="20"/>
          <w:lang w:eastAsia="ru-RU"/>
        </w:rPr>
        <w:sectPr w:rsidR="004A4882" w:rsidSect="000058EC">
          <w:pgSz w:w="11906" w:h="16838"/>
          <w:pgMar w:top="709" w:right="850" w:bottom="851" w:left="1276" w:header="708" w:footer="708" w:gutter="0"/>
          <w:cols w:space="708"/>
          <w:docGrid w:linePitch="360"/>
        </w:sect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9"/>
        <w:gridCol w:w="5615"/>
        <w:gridCol w:w="1558"/>
        <w:gridCol w:w="1530"/>
      </w:tblGrid>
      <w:tr w:rsidR="004A4882" w:rsidRPr="00754855" w14:paraId="1F49017F" w14:textId="77777777" w:rsidTr="00215923">
        <w:trPr>
          <w:trHeight w:val="301"/>
          <w:tblHeader/>
        </w:trPr>
        <w:tc>
          <w:tcPr>
            <w:tcW w:w="649" w:type="pct"/>
            <w:shd w:val="clear" w:color="auto" w:fill="auto"/>
            <w:noWrap/>
            <w:vAlign w:val="center"/>
          </w:tcPr>
          <w:p w14:paraId="0DBC8FFA" w14:textId="173738D7" w:rsidR="004A4882" w:rsidRPr="00754855" w:rsidRDefault="004A4882" w:rsidP="00215923">
            <w:pPr>
              <w:spacing w:after="0" w:line="240" w:lineRule="auto"/>
              <w:ind w:left="-108"/>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lastRenderedPageBreak/>
              <w:t>1</w:t>
            </w:r>
          </w:p>
        </w:tc>
        <w:tc>
          <w:tcPr>
            <w:tcW w:w="2807" w:type="pct"/>
            <w:shd w:val="clear" w:color="auto" w:fill="auto"/>
            <w:noWrap/>
            <w:vAlign w:val="center"/>
          </w:tcPr>
          <w:p w14:paraId="15EC12BC" w14:textId="77777777" w:rsidR="004A4882" w:rsidRPr="00754855" w:rsidRDefault="004A4882" w:rsidP="00215923">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2</w:t>
            </w:r>
          </w:p>
        </w:tc>
        <w:tc>
          <w:tcPr>
            <w:tcW w:w="779" w:type="pct"/>
            <w:shd w:val="clear" w:color="auto" w:fill="auto"/>
            <w:vAlign w:val="center"/>
          </w:tcPr>
          <w:p w14:paraId="1C977085" w14:textId="77777777" w:rsidR="004A4882" w:rsidRPr="00754855" w:rsidRDefault="004A4882" w:rsidP="00215923">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3</w:t>
            </w:r>
          </w:p>
        </w:tc>
        <w:tc>
          <w:tcPr>
            <w:tcW w:w="765" w:type="pct"/>
            <w:shd w:val="clear" w:color="auto" w:fill="auto"/>
            <w:vAlign w:val="center"/>
          </w:tcPr>
          <w:p w14:paraId="78C456F6" w14:textId="77777777" w:rsidR="004A4882" w:rsidRPr="00754855" w:rsidRDefault="004A4882" w:rsidP="00215923">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4</w:t>
            </w:r>
          </w:p>
        </w:tc>
      </w:tr>
      <w:tr w:rsidR="009319E4" w:rsidRPr="00754855" w14:paraId="45EF07A6" w14:textId="77777777" w:rsidTr="009319E4">
        <w:trPr>
          <w:trHeight w:val="231"/>
        </w:trPr>
        <w:tc>
          <w:tcPr>
            <w:tcW w:w="3456" w:type="pct"/>
            <w:gridSpan w:val="2"/>
            <w:shd w:val="clear" w:color="auto" w:fill="auto"/>
            <w:noWrap/>
            <w:vAlign w:val="center"/>
          </w:tcPr>
          <w:p w14:paraId="4C9F5F67" w14:textId="77777777" w:rsidR="009319E4" w:rsidRPr="00754855" w:rsidRDefault="009319E4" w:rsidP="00DD5475">
            <w:pPr>
              <w:spacing w:after="0" w:line="240" w:lineRule="auto"/>
              <w:jc w:val="center"/>
              <w:rPr>
                <w:rFonts w:ascii="Times New Roman" w:eastAsia="Times New Roman" w:hAnsi="Times New Roman"/>
                <w:bCs/>
                <w:color w:val="000000"/>
                <w:sz w:val="20"/>
                <w:szCs w:val="20"/>
                <w:lang w:eastAsia="ru-RU"/>
              </w:rPr>
            </w:pPr>
            <w:r w:rsidRPr="00754855">
              <w:rPr>
                <w:rFonts w:ascii="Times New Roman" w:eastAsia="Times New Roman" w:hAnsi="Times New Roman"/>
                <w:sz w:val="20"/>
                <w:szCs w:val="20"/>
                <w:lang w:eastAsia="ru-RU"/>
              </w:rPr>
              <w:t>Для технологического присоединения энергопринимающих устройств потребителей максимальной мощностью до 150 кВт включительно</w:t>
            </w:r>
          </w:p>
        </w:tc>
        <w:tc>
          <w:tcPr>
            <w:tcW w:w="779" w:type="pct"/>
            <w:shd w:val="clear" w:color="auto" w:fill="auto"/>
            <w:vAlign w:val="center"/>
          </w:tcPr>
          <w:p w14:paraId="191BC1EB" w14:textId="77777777" w:rsidR="009319E4" w:rsidRPr="00754855" w:rsidRDefault="009319E4" w:rsidP="00DD5475">
            <w:pPr>
              <w:spacing w:after="0" w:line="240" w:lineRule="auto"/>
              <w:jc w:val="center"/>
              <w:rPr>
                <w:rFonts w:ascii="Times New Roman" w:eastAsia="Times New Roman" w:hAnsi="Times New Roman"/>
                <w:bCs/>
                <w:color w:val="000000"/>
                <w:sz w:val="20"/>
                <w:szCs w:val="20"/>
                <w:lang w:eastAsia="ru-RU"/>
              </w:rPr>
            </w:pPr>
          </w:p>
        </w:tc>
        <w:tc>
          <w:tcPr>
            <w:tcW w:w="765" w:type="pct"/>
            <w:shd w:val="clear" w:color="auto" w:fill="auto"/>
            <w:vAlign w:val="center"/>
          </w:tcPr>
          <w:p w14:paraId="12B85DB1" w14:textId="0656D7BF" w:rsidR="009319E4" w:rsidRPr="00754855" w:rsidRDefault="009319E4" w:rsidP="00DD5475">
            <w:pPr>
              <w:spacing w:after="0" w:line="240" w:lineRule="auto"/>
              <w:jc w:val="center"/>
              <w:rPr>
                <w:rFonts w:ascii="Times New Roman" w:eastAsia="Times New Roman" w:hAnsi="Times New Roman"/>
                <w:bCs/>
                <w:color w:val="000000"/>
                <w:sz w:val="20"/>
                <w:szCs w:val="20"/>
                <w:lang w:eastAsia="ru-RU"/>
              </w:rPr>
            </w:pPr>
          </w:p>
        </w:tc>
      </w:tr>
      <w:tr w:rsidR="00403247" w:rsidRPr="00754855" w14:paraId="4A717BEF" w14:textId="77777777" w:rsidTr="009319E4">
        <w:trPr>
          <w:trHeight w:val="300"/>
        </w:trPr>
        <w:tc>
          <w:tcPr>
            <w:tcW w:w="649" w:type="pct"/>
            <w:shd w:val="clear" w:color="auto" w:fill="auto"/>
            <w:vAlign w:val="center"/>
          </w:tcPr>
          <w:p w14:paraId="7E05358E" w14:textId="77777777" w:rsidR="00403247" w:rsidRPr="00754855" w:rsidRDefault="00403247" w:rsidP="00DD5475">
            <w:pPr>
              <w:spacing w:after="0" w:line="240" w:lineRule="auto"/>
              <w:ind w:left="-57" w:right="-57"/>
              <w:rPr>
                <w:rFonts w:ascii="Times New Roman" w:eastAsia="Times New Roman" w:hAnsi="Times New Roman"/>
                <w:color w:val="000000"/>
                <w:sz w:val="20"/>
                <w:szCs w:val="20"/>
                <w:lang w:eastAsia="ru-RU"/>
              </w:rPr>
            </w:pPr>
            <w:r w:rsidRPr="00754855">
              <w:rPr>
                <w:rFonts w:ascii="Times New Roman" w:eastAsia="Times New Roman" w:hAnsi="Times New Roman"/>
                <w:color w:val="000000"/>
                <w:sz w:val="20"/>
                <w:szCs w:val="20"/>
                <w:lang w:eastAsia="ru-RU"/>
              </w:rPr>
              <w:t>С</w:t>
            </w:r>
            <w:r w:rsidRPr="00754855">
              <w:rPr>
                <w:rFonts w:ascii="Times New Roman" w:eastAsia="Times New Roman" w:hAnsi="Times New Roman"/>
                <w:color w:val="000000"/>
                <w:sz w:val="20"/>
                <w:szCs w:val="20"/>
                <w:vertAlign w:val="subscript"/>
                <w:lang w:eastAsia="ru-RU"/>
              </w:rPr>
              <w:t>2</w:t>
            </w:r>
            <w:r w:rsidRPr="00754855">
              <w:rPr>
                <w:rFonts w:ascii="Times New Roman" w:eastAsia="Times New Roman" w:hAnsi="Times New Roman"/>
                <w:color w:val="000000"/>
                <w:sz w:val="20"/>
                <w:szCs w:val="20"/>
                <w:vertAlign w:val="superscript"/>
                <w:lang w:val="en-US" w:eastAsia="ru-RU"/>
              </w:rPr>
              <w:t xml:space="preserve">maxN&lt;150 </w:t>
            </w:r>
            <w:r w:rsidRPr="00754855">
              <w:rPr>
                <w:rFonts w:ascii="Times New Roman" w:eastAsia="Times New Roman" w:hAnsi="Times New Roman"/>
                <w:color w:val="000000"/>
                <w:sz w:val="20"/>
                <w:szCs w:val="20"/>
                <w:vertAlign w:val="superscript"/>
                <w:lang w:eastAsia="ru-RU"/>
              </w:rPr>
              <w:t>кВт</w:t>
            </w:r>
          </w:p>
        </w:tc>
        <w:tc>
          <w:tcPr>
            <w:tcW w:w="2807" w:type="pct"/>
            <w:shd w:val="clear" w:color="auto" w:fill="auto"/>
            <w:vAlign w:val="center"/>
          </w:tcPr>
          <w:p w14:paraId="28E48904" w14:textId="77777777" w:rsidR="00403247" w:rsidRPr="00754855" w:rsidRDefault="00403247" w:rsidP="00DD5475">
            <w:pPr>
              <w:spacing w:after="0" w:line="240" w:lineRule="auto"/>
              <w:rPr>
                <w:rFonts w:ascii="Times New Roman" w:eastAsia="Times New Roman" w:hAnsi="Times New Roman"/>
                <w:color w:val="000000"/>
                <w:sz w:val="20"/>
                <w:szCs w:val="20"/>
                <w:lang w:eastAsia="ru-RU"/>
              </w:rPr>
            </w:pPr>
            <w:r w:rsidRPr="00754855">
              <w:rPr>
                <w:rFonts w:ascii="Times New Roman" w:eastAsia="Times New Roman" w:hAnsi="Times New Roman"/>
                <w:color w:val="000000"/>
                <w:sz w:val="20"/>
                <w:szCs w:val="20"/>
                <w:lang w:eastAsia="ru-RU"/>
              </w:rPr>
              <w:t>Строительство воздушных линий</w:t>
            </w:r>
            <w:r w:rsidRPr="00754855">
              <w:rPr>
                <w:rFonts w:ascii="Times New Roman" w:eastAsia="Times New Roman" w:hAnsi="Times New Roman"/>
                <w:sz w:val="20"/>
                <w:szCs w:val="20"/>
                <w:lang w:eastAsia="ru-RU"/>
              </w:rPr>
              <w:t xml:space="preserve"> </w:t>
            </w:r>
          </w:p>
        </w:tc>
        <w:tc>
          <w:tcPr>
            <w:tcW w:w="779" w:type="pct"/>
            <w:shd w:val="clear" w:color="auto" w:fill="auto"/>
            <w:vAlign w:val="center"/>
          </w:tcPr>
          <w:p w14:paraId="62691ED1" w14:textId="77777777" w:rsidR="00403247" w:rsidRPr="00754855" w:rsidRDefault="00403247" w:rsidP="00DD5475">
            <w:pPr>
              <w:spacing w:after="0"/>
              <w:jc w:val="center"/>
              <w:rPr>
                <w:rFonts w:ascii="Times New Roman" w:hAnsi="Times New Roman"/>
                <w:sz w:val="20"/>
                <w:szCs w:val="20"/>
              </w:rPr>
            </w:pPr>
            <w:r w:rsidRPr="00754855">
              <w:rPr>
                <w:rFonts w:ascii="Times New Roman" w:eastAsia="Times New Roman" w:hAnsi="Times New Roman"/>
                <w:color w:val="000000"/>
                <w:sz w:val="20"/>
                <w:szCs w:val="20"/>
                <w:lang w:eastAsia="ru-RU"/>
              </w:rPr>
              <w:t>0,00</w:t>
            </w:r>
          </w:p>
        </w:tc>
        <w:tc>
          <w:tcPr>
            <w:tcW w:w="765" w:type="pct"/>
            <w:shd w:val="clear" w:color="auto" w:fill="auto"/>
            <w:vAlign w:val="center"/>
          </w:tcPr>
          <w:p w14:paraId="75D012E3" w14:textId="77777777" w:rsidR="00403247" w:rsidRPr="00754855" w:rsidRDefault="00403247" w:rsidP="00DD5475">
            <w:pPr>
              <w:spacing w:after="0"/>
              <w:jc w:val="center"/>
              <w:rPr>
                <w:rFonts w:ascii="Times New Roman" w:hAnsi="Times New Roman"/>
                <w:sz w:val="20"/>
                <w:szCs w:val="20"/>
              </w:rPr>
            </w:pPr>
            <w:r w:rsidRPr="00754855">
              <w:rPr>
                <w:rFonts w:ascii="Times New Roman" w:eastAsia="Times New Roman" w:hAnsi="Times New Roman"/>
                <w:color w:val="000000"/>
                <w:sz w:val="20"/>
                <w:szCs w:val="20"/>
                <w:lang w:eastAsia="ru-RU"/>
              </w:rPr>
              <w:t>0,00</w:t>
            </w:r>
          </w:p>
        </w:tc>
      </w:tr>
      <w:tr w:rsidR="00403247" w:rsidRPr="00754855" w14:paraId="63401E12" w14:textId="77777777" w:rsidTr="009319E4">
        <w:trPr>
          <w:trHeight w:val="300"/>
        </w:trPr>
        <w:tc>
          <w:tcPr>
            <w:tcW w:w="649" w:type="pct"/>
            <w:shd w:val="clear" w:color="auto" w:fill="auto"/>
            <w:vAlign w:val="center"/>
          </w:tcPr>
          <w:p w14:paraId="7EAC6832" w14:textId="77777777" w:rsidR="00403247" w:rsidRPr="00754855" w:rsidRDefault="00403247" w:rsidP="00DD5475">
            <w:pPr>
              <w:spacing w:after="0" w:line="240" w:lineRule="auto"/>
              <w:ind w:left="-57" w:right="-57"/>
              <w:jc w:val="center"/>
              <w:rPr>
                <w:rFonts w:ascii="Times New Roman" w:eastAsia="Times New Roman" w:hAnsi="Times New Roman"/>
                <w:color w:val="000000"/>
                <w:sz w:val="20"/>
                <w:szCs w:val="20"/>
                <w:lang w:eastAsia="ru-RU"/>
              </w:rPr>
            </w:pPr>
            <w:r w:rsidRPr="00754855">
              <w:rPr>
                <w:rFonts w:ascii="Times New Roman" w:eastAsia="Times New Roman" w:hAnsi="Times New Roman"/>
                <w:color w:val="000000"/>
                <w:sz w:val="20"/>
                <w:szCs w:val="20"/>
                <w:lang w:eastAsia="ru-RU"/>
              </w:rPr>
              <w:t>С</w:t>
            </w:r>
            <w:r w:rsidRPr="00754855">
              <w:rPr>
                <w:rFonts w:ascii="Times New Roman" w:eastAsia="Times New Roman" w:hAnsi="Times New Roman"/>
                <w:color w:val="000000"/>
                <w:sz w:val="20"/>
                <w:szCs w:val="20"/>
                <w:vertAlign w:val="subscript"/>
                <w:lang w:eastAsia="ru-RU"/>
              </w:rPr>
              <w:t>3</w:t>
            </w:r>
            <w:r w:rsidRPr="00754855">
              <w:rPr>
                <w:rFonts w:ascii="Times New Roman" w:eastAsia="Times New Roman" w:hAnsi="Times New Roman"/>
                <w:color w:val="000000"/>
                <w:sz w:val="20"/>
                <w:szCs w:val="20"/>
                <w:vertAlign w:val="superscript"/>
                <w:lang w:val="en-US" w:eastAsia="ru-RU"/>
              </w:rPr>
              <w:t xml:space="preserve">maxN&lt;150 </w:t>
            </w:r>
            <w:r w:rsidRPr="00754855">
              <w:rPr>
                <w:rFonts w:ascii="Times New Roman" w:eastAsia="Times New Roman" w:hAnsi="Times New Roman"/>
                <w:color w:val="000000"/>
                <w:sz w:val="20"/>
                <w:szCs w:val="20"/>
                <w:vertAlign w:val="superscript"/>
                <w:lang w:eastAsia="ru-RU"/>
              </w:rPr>
              <w:t>кВт</w:t>
            </w:r>
          </w:p>
        </w:tc>
        <w:tc>
          <w:tcPr>
            <w:tcW w:w="2807" w:type="pct"/>
            <w:shd w:val="clear" w:color="auto" w:fill="auto"/>
            <w:vAlign w:val="center"/>
          </w:tcPr>
          <w:p w14:paraId="37264757" w14:textId="77777777" w:rsidR="00403247" w:rsidRPr="00754855" w:rsidRDefault="00403247" w:rsidP="00DD5475">
            <w:pPr>
              <w:spacing w:after="0" w:line="240" w:lineRule="auto"/>
              <w:rPr>
                <w:rFonts w:ascii="Times New Roman" w:eastAsia="Times New Roman" w:hAnsi="Times New Roman"/>
                <w:color w:val="000000"/>
                <w:sz w:val="20"/>
                <w:szCs w:val="20"/>
                <w:lang w:eastAsia="ru-RU"/>
              </w:rPr>
            </w:pPr>
            <w:r w:rsidRPr="00754855">
              <w:rPr>
                <w:rFonts w:ascii="Times New Roman" w:eastAsia="Times New Roman" w:hAnsi="Times New Roman"/>
                <w:color w:val="000000"/>
                <w:sz w:val="20"/>
                <w:szCs w:val="20"/>
                <w:lang w:eastAsia="ru-RU"/>
              </w:rPr>
              <w:t>Строительство кабельных линий</w:t>
            </w:r>
            <w:r w:rsidRPr="00754855">
              <w:rPr>
                <w:rFonts w:ascii="Times New Roman" w:eastAsia="Times New Roman" w:hAnsi="Times New Roman"/>
                <w:sz w:val="20"/>
                <w:szCs w:val="20"/>
                <w:lang w:eastAsia="ru-RU"/>
              </w:rPr>
              <w:t xml:space="preserve"> </w:t>
            </w:r>
          </w:p>
        </w:tc>
        <w:tc>
          <w:tcPr>
            <w:tcW w:w="779" w:type="pct"/>
            <w:shd w:val="clear" w:color="auto" w:fill="auto"/>
            <w:vAlign w:val="center"/>
          </w:tcPr>
          <w:p w14:paraId="528BB423" w14:textId="77777777" w:rsidR="00403247" w:rsidRPr="00754855" w:rsidRDefault="00403247" w:rsidP="00DD5475">
            <w:pPr>
              <w:spacing w:after="0"/>
              <w:jc w:val="center"/>
              <w:rPr>
                <w:rFonts w:ascii="Times New Roman" w:hAnsi="Times New Roman"/>
                <w:sz w:val="20"/>
                <w:szCs w:val="20"/>
              </w:rPr>
            </w:pPr>
            <w:r w:rsidRPr="00754855">
              <w:rPr>
                <w:rFonts w:ascii="Times New Roman" w:eastAsia="Times New Roman" w:hAnsi="Times New Roman"/>
                <w:color w:val="000000"/>
                <w:sz w:val="20"/>
                <w:szCs w:val="20"/>
                <w:lang w:eastAsia="ru-RU"/>
              </w:rPr>
              <w:t>0,00</w:t>
            </w:r>
          </w:p>
        </w:tc>
        <w:tc>
          <w:tcPr>
            <w:tcW w:w="765" w:type="pct"/>
            <w:shd w:val="clear" w:color="auto" w:fill="auto"/>
            <w:vAlign w:val="center"/>
          </w:tcPr>
          <w:p w14:paraId="548A9342" w14:textId="77777777" w:rsidR="00403247" w:rsidRPr="00754855" w:rsidRDefault="00403247" w:rsidP="00DD5475">
            <w:pPr>
              <w:spacing w:after="0"/>
              <w:jc w:val="center"/>
              <w:rPr>
                <w:rFonts w:ascii="Times New Roman" w:hAnsi="Times New Roman"/>
                <w:sz w:val="20"/>
                <w:szCs w:val="20"/>
              </w:rPr>
            </w:pPr>
            <w:r w:rsidRPr="00754855">
              <w:rPr>
                <w:rFonts w:ascii="Times New Roman" w:eastAsia="Times New Roman" w:hAnsi="Times New Roman"/>
                <w:color w:val="000000"/>
                <w:sz w:val="20"/>
                <w:szCs w:val="20"/>
                <w:lang w:eastAsia="ru-RU"/>
              </w:rPr>
              <w:t>0,00</w:t>
            </w:r>
          </w:p>
        </w:tc>
      </w:tr>
      <w:tr w:rsidR="00403247" w:rsidRPr="00754855" w14:paraId="7DE200E9" w14:textId="77777777" w:rsidTr="009319E4">
        <w:trPr>
          <w:trHeight w:val="300"/>
        </w:trPr>
        <w:tc>
          <w:tcPr>
            <w:tcW w:w="649" w:type="pct"/>
            <w:shd w:val="clear" w:color="auto" w:fill="auto"/>
            <w:vAlign w:val="center"/>
          </w:tcPr>
          <w:p w14:paraId="2DCE833D" w14:textId="77777777" w:rsidR="00403247" w:rsidRPr="00754855" w:rsidRDefault="00403247" w:rsidP="00DD5475">
            <w:pPr>
              <w:spacing w:after="0" w:line="240" w:lineRule="auto"/>
              <w:ind w:left="-57" w:right="-57"/>
              <w:jc w:val="center"/>
              <w:rPr>
                <w:rFonts w:ascii="Times New Roman" w:eastAsia="Times New Roman" w:hAnsi="Times New Roman"/>
                <w:color w:val="000000"/>
                <w:sz w:val="20"/>
                <w:szCs w:val="20"/>
                <w:lang w:eastAsia="ru-RU"/>
              </w:rPr>
            </w:pPr>
            <w:r w:rsidRPr="00754855">
              <w:rPr>
                <w:rFonts w:ascii="Times New Roman" w:eastAsia="Times New Roman" w:hAnsi="Times New Roman"/>
                <w:color w:val="000000"/>
                <w:sz w:val="20"/>
                <w:szCs w:val="20"/>
                <w:lang w:eastAsia="ru-RU"/>
              </w:rPr>
              <w:t>С</w:t>
            </w:r>
            <w:r w:rsidRPr="00754855">
              <w:rPr>
                <w:rFonts w:ascii="Times New Roman" w:eastAsia="Times New Roman" w:hAnsi="Times New Roman"/>
                <w:color w:val="000000"/>
                <w:sz w:val="20"/>
                <w:szCs w:val="20"/>
                <w:vertAlign w:val="subscript"/>
                <w:lang w:eastAsia="ru-RU"/>
              </w:rPr>
              <w:t>4</w:t>
            </w:r>
            <w:r w:rsidRPr="00754855">
              <w:rPr>
                <w:rFonts w:ascii="Times New Roman" w:eastAsia="Times New Roman" w:hAnsi="Times New Roman"/>
                <w:color w:val="000000"/>
                <w:sz w:val="20"/>
                <w:szCs w:val="20"/>
                <w:vertAlign w:val="superscript"/>
                <w:lang w:val="en-US" w:eastAsia="ru-RU"/>
              </w:rPr>
              <w:t xml:space="preserve">maxN&lt;150 </w:t>
            </w:r>
            <w:r w:rsidRPr="00754855">
              <w:rPr>
                <w:rFonts w:ascii="Times New Roman" w:eastAsia="Times New Roman" w:hAnsi="Times New Roman"/>
                <w:color w:val="000000"/>
                <w:sz w:val="20"/>
                <w:szCs w:val="20"/>
                <w:vertAlign w:val="superscript"/>
                <w:lang w:eastAsia="ru-RU"/>
              </w:rPr>
              <w:t>кВт</w:t>
            </w:r>
          </w:p>
        </w:tc>
        <w:tc>
          <w:tcPr>
            <w:tcW w:w="2807" w:type="pct"/>
            <w:shd w:val="clear" w:color="auto" w:fill="auto"/>
            <w:vAlign w:val="center"/>
          </w:tcPr>
          <w:p w14:paraId="668D87CF" w14:textId="77777777" w:rsidR="00403247" w:rsidRPr="00754855" w:rsidRDefault="00403247" w:rsidP="00DD5475">
            <w:pPr>
              <w:spacing w:after="0" w:line="240" w:lineRule="auto"/>
              <w:rPr>
                <w:rFonts w:ascii="Times New Roman" w:eastAsia="Times New Roman" w:hAnsi="Times New Roman"/>
                <w:color w:val="000000"/>
                <w:sz w:val="20"/>
                <w:szCs w:val="20"/>
                <w:lang w:eastAsia="ru-RU"/>
              </w:rPr>
            </w:pPr>
            <w:r w:rsidRPr="00754855">
              <w:rPr>
                <w:rFonts w:ascii="Times New Roman" w:eastAsia="Times New Roman" w:hAnsi="Times New Roman"/>
                <w:color w:val="000000"/>
                <w:sz w:val="20"/>
                <w:szCs w:val="20"/>
                <w:lang w:eastAsia="ru-RU"/>
              </w:rPr>
              <w:t>Строительство пунктов секционирования</w:t>
            </w:r>
            <w:r w:rsidRPr="00754855">
              <w:rPr>
                <w:rFonts w:ascii="Times New Roman" w:eastAsia="Times New Roman" w:hAnsi="Times New Roman"/>
                <w:sz w:val="20"/>
                <w:szCs w:val="20"/>
                <w:lang w:eastAsia="ru-RU"/>
              </w:rPr>
              <w:t xml:space="preserve"> </w:t>
            </w:r>
          </w:p>
        </w:tc>
        <w:tc>
          <w:tcPr>
            <w:tcW w:w="779" w:type="pct"/>
            <w:shd w:val="clear" w:color="auto" w:fill="auto"/>
            <w:vAlign w:val="center"/>
          </w:tcPr>
          <w:p w14:paraId="5EA0096F" w14:textId="77777777" w:rsidR="00403247" w:rsidRPr="00754855" w:rsidRDefault="00403247" w:rsidP="00DD5475">
            <w:pPr>
              <w:spacing w:after="0"/>
              <w:jc w:val="center"/>
              <w:rPr>
                <w:rFonts w:ascii="Times New Roman" w:hAnsi="Times New Roman"/>
                <w:sz w:val="20"/>
                <w:szCs w:val="20"/>
              </w:rPr>
            </w:pPr>
            <w:r w:rsidRPr="00754855">
              <w:rPr>
                <w:rFonts w:ascii="Times New Roman" w:eastAsia="Times New Roman" w:hAnsi="Times New Roman"/>
                <w:color w:val="000000"/>
                <w:sz w:val="20"/>
                <w:szCs w:val="20"/>
                <w:lang w:eastAsia="ru-RU"/>
              </w:rPr>
              <w:t>0,00</w:t>
            </w:r>
          </w:p>
        </w:tc>
        <w:tc>
          <w:tcPr>
            <w:tcW w:w="765" w:type="pct"/>
            <w:shd w:val="clear" w:color="auto" w:fill="auto"/>
            <w:vAlign w:val="center"/>
          </w:tcPr>
          <w:p w14:paraId="3C96BD1E" w14:textId="77777777" w:rsidR="00403247" w:rsidRPr="00754855" w:rsidRDefault="00403247" w:rsidP="00DD5475">
            <w:pPr>
              <w:spacing w:after="0"/>
              <w:jc w:val="center"/>
              <w:rPr>
                <w:rFonts w:ascii="Times New Roman" w:hAnsi="Times New Roman"/>
                <w:sz w:val="20"/>
                <w:szCs w:val="20"/>
              </w:rPr>
            </w:pPr>
            <w:r w:rsidRPr="00754855">
              <w:rPr>
                <w:rFonts w:ascii="Times New Roman" w:eastAsia="Times New Roman" w:hAnsi="Times New Roman"/>
                <w:color w:val="000000"/>
                <w:sz w:val="20"/>
                <w:szCs w:val="20"/>
                <w:lang w:eastAsia="ru-RU"/>
              </w:rPr>
              <w:t>0,00</w:t>
            </w:r>
          </w:p>
        </w:tc>
      </w:tr>
      <w:tr w:rsidR="00403247" w:rsidRPr="00754855" w14:paraId="733BCD35" w14:textId="77777777" w:rsidTr="009319E4">
        <w:trPr>
          <w:trHeight w:val="300"/>
        </w:trPr>
        <w:tc>
          <w:tcPr>
            <w:tcW w:w="649" w:type="pct"/>
            <w:shd w:val="clear" w:color="auto" w:fill="auto"/>
            <w:vAlign w:val="center"/>
          </w:tcPr>
          <w:p w14:paraId="6249E2C1" w14:textId="77777777" w:rsidR="00403247" w:rsidRPr="00754855" w:rsidRDefault="00403247" w:rsidP="00DD5475">
            <w:pPr>
              <w:spacing w:after="0" w:line="240" w:lineRule="auto"/>
              <w:ind w:left="-57" w:right="-57"/>
              <w:jc w:val="center"/>
              <w:rPr>
                <w:rFonts w:ascii="Times New Roman" w:eastAsia="Times New Roman" w:hAnsi="Times New Roman"/>
                <w:color w:val="000000"/>
                <w:sz w:val="20"/>
                <w:szCs w:val="20"/>
                <w:lang w:eastAsia="ru-RU"/>
              </w:rPr>
            </w:pPr>
            <w:r w:rsidRPr="00754855">
              <w:rPr>
                <w:rFonts w:ascii="Times New Roman" w:eastAsia="Times New Roman" w:hAnsi="Times New Roman"/>
                <w:color w:val="000000"/>
                <w:sz w:val="20"/>
                <w:szCs w:val="20"/>
                <w:lang w:eastAsia="ru-RU"/>
              </w:rPr>
              <w:t>С</w:t>
            </w:r>
            <w:r w:rsidRPr="00754855">
              <w:rPr>
                <w:rFonts w:ascii="Times New Roman" w:eastAsia="Times New Roman" w:hAnsi="Times New Roman"/>
                <w:color w:val="000000"/>
                <w:sz w:val="20"/>
                <w:szCs w:val="20"/>
                <w:vertAlign w:val="subscript"/>
                <w:lang w:eastAsia="ru-RU"/>
              </w:rPr>
              <w:t>5</w:t>
            </w:r>
            <w:r w:rsidRPr="00754855">
              <w:rPr>
                <w:rFonts w:ascii="Times New Roman" w:eastAsia="Times New Roman" w:hAnsi="Times New Roman"/>
                <w:color w:val="000000"/>
                <w:sz w:val="20"/>
                <w:szCs w:val="20"/>
                <w:vertAlign w:val="superscript"/>
                <w:lang w:val="en-US" w:eastAsia="ru-RU"/>
              </w:rPr>
              <w:t xml:space="preserve">maxN&lt;150 </w:t>
            </w:r>
            <w:r w:rsidRPr="00754855">
              <w:rPr>
                <w:rFonts w:ascii="Times New Roman" w:eastAsia="Times New Roman" w:hAnsi="Times New Roman"/>
                <w:color w:val="000000"/>
                <w:sz w:val="20"/>
                <w:szCs w:val="20"/>
                <w:vertAlign w:val="superscript"/>
                <w:lang w:eastAsia="ru-RU"/>
              </w:rPr>
              <w:t>кВт</w:t>
            </w:r>
          </w:p>
        </w:tc>
        <w:tc>
          <w:tcPr>
            <w:tcW w:w="2807" w:type="pct"/>
            <w:shd w:val="clear" w:color="auto" w:fill="auto"/>
            <w:vAlign w:val="center"/>
          </w:tcPr>
          <w:p w14:paraId="478CE68C" w14:textId="77777777" w:rsidR="00403247" w:rsidRPr="00754855" w:rsidRDefault="00403247" w:rsidP="00DD5475">
            <w:pPr>
              <w:spacing w:after="0" w:line="240" w:lineRule="auto"/>
              <w:rPr>
                <w:rFonts w:ascii="Times New Roman" w:eastAsia="Times New Roman" w:hAnsi="Times New Roman"/>
                <w:color w:val="000000"/>
                <w:sz w:val="20"/>
                <w:szCs w:val="20"/>
                <w:lang w:eastAsia="ru-RU"/>
              </w:rPr>
            </w:pPr>
            <w:r w:rsidRPr="00754855">
              <w:rPr>
                <w:rFonts w:ascii="Times New Roman" w:eastAsia="Times New Roman" w:hAnsi="Times New Roman"/>
                <w:color w:val="000000"/>
                <w:sz w:val="20"/>
                <w:szCs w:val="20"/>
                <w:lang w:eastAsia="ru-RU"/>
              </w:rPr>
              <w:t>Строительство комплектных трансформаторных подстанций (КТП), за исключением распределительных трансформаторных подстанций (РТП), с уровнем напряжения до 35 кВ</w:t>
            </w:r>
            <w:r w:rsidRPr="00754855">
              <w:rPr>
                <w:rFonts w:ascii="Times New Roman" w:eastAsia="Times New Roman" w:hAnsi="Times New Roman"/>
                <w:sz w:val="20"/>
                <w:szCs w:val="20"/>
                <w:lang w:eastAsia="ru-RU"/>
              </w:rPr>
              <w:t xml:space="preserve"> </w:t>
            </w:r>
          </w:p>
        </w:tc>
        <w:tc>
          <w:tcPr>
            <w:tcW w:w="779" w:type="pct"/>
            <w:shd w:val="clear" w:color="auto" w:fill="auto"/>
            <w:vAlign w:val="center"/>
          </w:tcPr>
          <w:p w14:paraId="037559F0" w14:textId="77777777" w:rsidR="00403247" w:rsidRPr="00754855" w:rsidRDefault="00403247" w:rsidP="00DD5475">
            <w:pPr>
              <w:spacing w:after="0"/>
              <w:jc w:val="center"/>
              <w:rPr>
                <w:rFonts w:ascii="Times New Roman" w:hAnsi="Times New Roman"/>
                <w:sz w:val="20"/>
                <w:szCs w:val="20"/>
              </w:rPr>
            </w:pPr>
            <w:r w:rsidRPr="00754855">
              <w:rPr>
                <w:rFonts w:ascii="Times New Roman" w:eastAsia="Times New Roman" w:hAnsi="Times New Roman"/>
                <w:color w:val="000000"/>
                <w:sz w:val="20"/>
                <w:szCs w:val="20"/>
                <w:lang w:eastAsia="ru-RU"/>
              </w:rPr>
              <w:t>0,00</w:t>
            </w:r>
          </w:p>
        </w:tc>
        <w:tc>
          <w:tcPr>
            <w:tcW w:w="765" w:type="pct"/>
            <w:shd w:val="clear" w:color="auto" w:fill="auto"/>
            <w:vAlign w:val="center"/>
          </w:tcPr>
          <w:p w14:paraId="4807EDD5" w14:textId="77777777" w:rsidR="00403247" w:rsidRPr="00754855" w:rsidRDefault="00403247" w:rsidP="00DD5475">
            <w:pPr>
              <w:spacing w:after="0"/>
              <w:jc w:val="center"/>
              <w:rPr>
                <w:rFonts w:ascii="Times New Roman" w:hAnsi="Times New Roman"/>
                <w:sz w:val="20"/>
                <w:szCs w:val="20"/>
              </w:rPr>
            </w:pPr>
            <w:r w:rsidRPr="00754855">
              <w:rPr>
                <w:rFonts w:ascii="Times New Roman" w:eastAsia="Times New Roman" w:hAnsi="Times New Roman"/>
                <w:color w:val="000000"/>
                <w:sz w:val="20"/>
                <w:szCs w:val="20"/>
                <w:lang w:eastAsia="ru-RU"/>
              </w:rPr>
              <w:t>0,00</w:t>
            </w:r>
          </w:p>
        </w:tc>
      </w:tr>
      <w:tr w:rsidR="00403247" w:rsidRPr="00754855" w14:paraId="15A8CB4B" w14:textId="77777777" w:rsidTr="009319E4">
        <w:trPr>
          <w:trHeight w:val="300"/>
        </w:trPr>
        <w:tc>
          <w:tcPr>
            <w:tcW w:w="649" w:type="pct"/>
            <w:shd w:val="clear" w:color="auto" w:fill="auto"/>
            <w:vAlign w:val="center"/>
          </w:tcPr>
          <w:p w14:paraId="583C595F" w14:textId="77777777" w:rsidR="00403247" w:rsidRPr="00754855" w:rsidRDefault="00403247" w:rsidP="00DD5475">
            <w:pPr>
              <w:spacing w:after="0" w:line="240" w:lineRule="auto"/>
              <w:ind w:left="-57" w:right="-57"/>
              <w:jc w:val="center"/>
              <w:rPr>
                <w:rFonts w:ascii="Times New Roman" w:eastAsia="Times New Roman" w:hAnsi="Times New Roman"/>
                <w:color w:val="000000"/>
                <w:sz w:val="20"/>
                <w:szCs w:val="20"/>
                <w:lang w:eastAsia="ru-RU"/>
              </w:rPr>
            </w:pPr>
            <w:r w:rsidRPr="00754855">
              <w:rPr>
                <w:rFonts w:ascii="Times New Roman" w:eastAsia="Times New Roman" w:hAnsi="Times New Roman"/>
                <w:color w:val="000000"/>
                <w:sz w:val="20"/>
                <w:szCs w:val="20"/>
                <w:lang w:eastAsia="ru-RU"/>
              </w:rPr>
              <w:t>С</w:t>
            </w:r>
            <w:r w:rsidRPr="00754855">
              <w:rPr>
                <w:rFonts w:ascii="Times New Roman" w:eastAsia="Times New Roman" w:hAnsi="Times New Roman"/>
                <w:color w:val="000000"/>
                <w:sz w:val="20"/>
                <w:szCs w:val="20"/>
                <w:vertAlign w:val="subscript"/>
                <w:lang w:eastAsia="ru-RU"/>
              </w:rPr>
              <w:t>6</w:t>
            </w:r>
            <w:r w:rsidRPr="00754855">
              <w:rPr>
                <w:rFonts w:ascii="Times New Roman" w:eastAsia="Times New Roman" w:hAnsi="Times New Roman"/>
                <w:color w:val="000000"/>
                <w:sz w:val="20"/>
                <w:szCs w:val="20"/>
                <w:vertAlign w:val="superscript"/>
                <w:lang w:val="en-US" w:eastAsia="ru-RU"/>
              </w:rPr>
              <w:t xml:space="preserve">maxN&lt;150 </w:t>
            </w:r>
            <w:r w:rsidRPr="00754855">
              <w:rPr>
                <w:rFonts w:ascii="Times New Roman" w:eastAsia="Times New Roman" w:hAnsi="Times New Roman"/>
                <w:color w:val="000000"/>
                <w:sz w:val="20"/>
                <w:szCs w:val="20"/>
                <w:vertAlign w:val="superscript"/>
                <w:lang w:eastAsia="ru-RU"/>
              </w:rPr>
              <w:t>кВт</w:t>
            </w:r>
          </w:p>
        </w:tc>
        <w:tc>
          <w:tcPr>
            <w:tcW w:w="2807" w:type="pct"/>
            <w:shd w:val="clear" w:color="auto" w:fill="auto"/>
            <w:vAlign w:val="center"/>
          </w:tcPr>
          <w:p w14:paraId="1E3D79BD" w14:textId="77777777" w:rsidR="00403247" w:rsidRPr="00754855" w:rsidRDefault="00403247" w:rsidP="00DD5475">
            <w:pPr>
              <w:spacing w:after="0" w:line="240" w:lineRule="auto"/>
              <w:rPr>
                <w:rFonts w:ascii="Times New Roman" w:eastAsia="Times New Roman" w:hAnsi="Times New Roman"/>
                <w:color w:val="000000"/>
                <w:sz w:val="20"/>
                <w:szCs w:val="20"/>
                <w:lang w:eastAsia="ru-RU"/>
              </w:rPr>
            </w:pPr>
            <w:r w:rsidRPr="00754855">
              <w:rPr>
                <w:rFonts w:ascii="Times New Roman" w:eastAsia="Times New Roman" w:hAnsi="Times New Roman"/>
                <w:color w:val="000000"/>
                <w:sz w:val="20"/>
                <w:szCs w:val="20"/>
                <w:lang w:eastAsia="ru-RU"/>
              </w:rPr>
              <w:t>Строительство распределительных трансформаторных подстанций (РТП), с уровнем напряжения до 35 кВ</w:t>
            </w:r>
            <w:r w:rsidRPr="00754855">
              <w:rPr>
                <w:rFonts w:ascii="Times New Roman" w:eastAsia="Times New Roman" w:hAnsi="Times New Roman"/>
                <w:sz w:val="20"/>
                <w:szCs w:val="20"/>
                <w:lang w:eastAsia="ru-RU"/>
              </w:rPr>
              <w:t xml:space="preserve"> </w:t>
            </w:r>
          </w:p>
        </w:tc>
        <w:tc>
          <w:tcPr>
            <w:tcW w:w="779" w:type="pct"/>
            <w:shd w:val="clear" w:color="auto" w:fill="auto"/>
            <w:vAlign w:val="center"/>
          </w:tcPr>
          <w:p w14:paraId="3774148A" w14:textId="77777777" w:rsidR="00403247" w:rsidRPr="00754855" w:rsidRDefault="00403247" w:rsidP="00DD5475">
            <w:pPr>
              <w:spacing w:after="0"/>
              <w:jc w:val="center"/>
              <w:rPr>
                <w:rFonts w:ascii="Times New Roman" w:hAnsi="Times New Roman"/>
                <w:sz w:val="20"/>
                <w:szCs w:val="20"/>
              </w:rPr>
            </w:pPr>
            <w:r w:rsidRPr="00754855">
              <w:rPr>
                <w:rFonts w:ascii="Times New Roman" w:eastAsia="Times New Roman" w:hAnsi="Times New Roman"/>
                <w:color w:val="000000"/>
                <w:sz w:val="20"/>
                <w:szCs w:val="20"/>
                <w:lang w:eastAsia="ru-RU"/>
              </w:rPr>
              <w:t>0,00</w:t>
            </w:r>
          </w:p>
        </w:tc>
        <w:tc>
          <w:tcPr>
            <w:tcW w:w="765" w:type="pct"/>
            <w:shd w:val="clear" w:color="auto" w:fill="auto"/>
            <w:vAlign w:val="center"/>
          </w:tcPr>
          <w:p w14:paraId="7B44B38B" w14:textId="77777777" w:rsidR="00403247" w:rsidRPr="00754855" w:rsidRDefault="00403247" w:rsidP="00DD5475">
            <w:pPr>
              <w:spacing w:after="0"/>
              <w:jc w:val="center"/>
              <w:rPr>
                <w:rFonts w:ascii="Times New Roman" w:hAnsi="Times New Roman"/>
                <w:sz w:val="20"/>
                <w:szCs w:val="20"/>
              </w:rPr>
            </w:pPr>
            <w:r w:rsidRPr="00754855">
              <w:rPr>
                <w:rFonts w:ascii="Times New Roman" w:eastAsia="Times New Roman" w:hAnsi="Times New Roman"/>
                <w:color w:val="000000"/>
                <w:sz w:val="20"/>
                <w:szCs w:val="20"/>
                <w:lang w:eastAsia="ru-RU"/>
              </w:rPr>
              <w:t>0,00</w:t>
            </w:r>
          </w:p>
        </w:tc>
      </w:tr>
      <w:tr w:rsidR="00403247" w:rsidRPr="00754855" w14:paraId="43359136" w14:textId="77777777" w:rsidTr="009319E4">
        <w:trPr>
          <w:trHeight w:val="300"/>
        </w:trPr>
        <w:tc>
          <w:tcPr>
            <w:tcW w:w="649" w:type="pct"/>
            <w:shd w:val="clear" w:color="auto" w:fill="auto"/>
            <w:vAlign w:val="center"/>
          </w:tcPr>
          <w:p w14:paraId="078BB006" w14:textId="77777777" w:rsidR="00403247" w:rsidRPr="00754855" w:rsidRDefault="00403247" w:rsidP="00DD5475">
            <w:pPr>
              <w:spacing w:after="0" w:line="240" w:lineRule="auto"/>
              <w:ind w:left="-57" w:right="-57"/>
              <w:jc w:val="center"/>
              <w:rPr>
                <w:rFonts w:ascii="Times New Roman" w:eastAsia="Times New Roman" w:hAnsi="Times New Roman"/>
                <w:color w:val="000000"/>
                <w:sz w:val="20"/>
                <w:szCs w:val="20"/>
                <w:lang w:eastAsia="ru-RU"/>
              </w:rPr>
            </w:pPr>
            <w:r w:rsidRPr="00754855">
              <w:rPr>
                <w:rFonts w:ascii="Times New Roman" w:eastAsia="Times New Roman" w:hAnsi="Times New Roman"/>
                <w:color w:val="000000"/>
                <w:sz w:val="20"/>
                <w:szCs w:val="20"/>
                <w:lang w:eastAsia="ru-RU"/>
              </w:rPr>
              <w:t>С</w:t>
            </w:r>
            <w:r w:rsidRPr="00754855">
              <w:rPr>
                <w:rFonts w:ascii="Times New Roman" w:eastAsia="Times New Roman" w:hAnsi="Times New Roman"/>
                <w:color w:val="000000"/>
                <w:sz w:val="20"/>
                <w:szCs w:val="20"/>
                <w:vertAlign w:val="subscript"/>
                <w:lang w:eastAsia="ru-RU"/>
              </w:rPr>
              <w:t>7</w:t>
            </w:r>
            <w:r w:rsidRPr="00754855">
              <w:rPr>
                <w:rFonts w:ascii="Times New Roman" w:eastAsia="Times New Roman" w:hAnsi="Times New Roman"/>
                <w:color w:val="000000"/>
                <w:sz w:val="20"/>
                <w:szCs w:val="20"/>
                <w:vertAlign w:val="superscript"/>
                <w:lang w:val="en-US" w:eastAsia="ru-RU"/>
              </w:rPr>
              <w:t xml:space="preserve">maxN&lt;150 </w:t>
            </w:r>
            <w:r w:rsidRPr="00754855">
              <w:rPr>
                <w:rFonts w:ascii="Times New Roman" w:eastAsia="Times New Roman" w:hAnsi="Times New Roman"/>
                <w:color w:val="000000"/>
                <w:sz w:val="20"/>
                <w:szCs w:val="20"/>
                <w:vertAlign w:val="superscript"/>
                <w:lang w:eastAsia="ru-RU"/>
              </w:rPr>
              <w:t>кВт</w:t>
            </w:r>
          </w:p>
        </w:tc>
        <w:tc>
          <w:tcPr>
            <w:tcW w:w="2807" w:type="pct"/>
            <w:shd w:val="clear" w:color="auto" w:fill="auto"/>
            <w:vAlign w:val="center"/>
          </w:tcPr>
          <w:p w14:paraId="14EC9D5D" w14:textId="77777777" w:rsidR="00403247" w:rsidRPr="00754855" w:rsidRDefault="00403247" w:rsidP="00DD5475">
            <w:pPr>
              <w:spacing w:after="0" w:line="240" w:lineRule="auto"/>
              <w:rPr>
                <w:rFonts w:ascii="Times New Roman" w:eastAsia="Times New Roman" w:hAnsi="Times New Roman"/>
                <w:color w:val="000000"/>
                <w:sz w:val="20"/>
                <w:szCs w:val="20"/>
                <w:lang w:eastAsia="ru-RU"/>
              </w:rPr>
            </w:pPr>
            <w:r w:rsidRPr="00754855">
              <w:rPr>
                <w:rFonts w:ascii="Times New Roman" w:eastAsia="Times New Roman" w:hAnsi="Times New Roman"/>
                <w:color w:val="000000"/>
                <w:sz w:val="20"/>
                <w:szCs w:val="20"/>
                <w:lang w:eastAsia="ru-RU"/>
              </w:rPr>
              <w:t>Строительство центров питания, подстанций уровнем напряжения 35 кВ и выше (ПС)</w:t>
            </w:r>
            <w:r w:rsidRPr="00754855">
              <w:rPr>
                <w:rFonts w:ascii="Times New Roman" w:eastAsia="Times New Roman" w:hAnsi="Times New Roman"/>
                <w:sz w:val="20"/>
                <w:szCs w:val="20"/>
                <w:lang w:eastAsia="ru-RU"/>
              </w:rPr>
              <w:t xml:space="preserve"> </w:t>
            </w:r>
          </w:p>
        </w:tc>
        <w:tc>
          <w:tcPr>
            <w:tcW w:w="779" w:type="pct"/>
            <w:shd w:val="clear" w:color="auto" w:fill="auto"/>
            <w:vAlign w:val="center"/>
          </w:tcPr>
          <w:p w14:paraId="545DC1B1" w14:textId="77777777" w:rsidR="00403247" w:rsidRPr="00754855" w:rsidRDefault="00403247" w:rsidP="00DD5475">
            <w:pPr>
              <w:spacing w:after="0"/>
              <w:jc w:val="center"/>
              <w:rPr>
                <w:rFonts w:ascii="Times New Roman" w:hAnsi="Times New Roman"/>
                <w:sz w:val="20"/>
                <w:szCs w:val="20"/>
              </w:rPr>
            </w:pPr>
            <w:r w:rsidRPr="00754855">
              <w:rPr>
                <w:rFonts w:ascii="Times New Roman" w:eastAsia="Times New Roman" w:hAnsi="Times New Roman"/>
                <w:color w:val="000000"/>
                <w:sz w:val="20"/>
                <w:szCs w:val="20"/>
                <w:lang w:eastAsia="ru-RU"/>
              </w:rPr>
              <w:t>0,00</w:t>
            </w:r>
          </w:p>
        </w:tc>
        <w:tc>
          <w:tcPr>
            <w:tcW w:w="765" w:type="pct"/>
            <w:shd w:val="clear" w:color="auto" w:fill="auto"/>
            <w:vAlign w:val="center"/>
          </w:tcPr>
          <w:p w14:paraId="2BDC7307" w14:textId="77777777" w:rsidR="00403247" w:rsidRPr="00754855" w:rsidRDefault="00403247" w:rsidP="00DD5475">
            <w:pPr>
              <w:spacing w:after="0"/>
              <w:jc w:val="center"/>
              <w:rPr>
                <w:rFonts w:ascii="Times New Roman" w:hAnsi="Times New Roman"/>
                <w:sz w:val="20"/>
                <w:szCs w:val="20"/>
              </w:rPr>
            </w:pPr>
            <w:r w:rsidRPr="00754855">
              <w:rPr>
                <w:rFonts w:ascii="Times New Roman" w:eastAsia="Times New Roman" w:hAnsi="Times New Roman"/>
                <w:color w:val="000000"/>
                <w:sz w:val="20"/>
                <w:szCs w:val="20"/>
                <w:lang w:eastAsia="ru-RU"/>
              </w:rPr>
              <w:t>0,00</w:t>
            </w:r>
          </w:p>
        </w:tc>
      </w:tr>
    </w:tbl>
    <w:p w14:paraId="4DB79E53" w14:textId="03032807" w:rsidR="00286566" w:rsidRDefault="00286566"/>
    <w:p w14:paraId="3084ABF6" w14:textId="6CC5CEA3" w:rsidR="00403247" w:rsidRDefault="00403247"/>
    <w:p w14:paraId="0EB990EE" w14:textId="77777777" w:rsidR="00403247" w:rsidRDefault="00403247">
      <w:pPr>
        <w:sectPr w:rsidR="00403247" w:rsidSect="000058EC">
          <w:pgSz w:w="11906" w:h="16838"/>
          <w:pgMar w:top="709" w:right="850" w:bottom="851" w:left="1276" w:header="708" w:footer="708" w:gutter="0"/>
          <w:cols w:space="708"/>
          <w:docGrid w:linePitch="360"/>
        </w:sectPr>
      </w:pPr>
    </w:p>
    <w:p w14:paraId="37B465C9" w14:textId="77777777" w:rsidR="00C16061" w:rsidRPr="00692239" w:rsidRDefault="00C16061" w:rsidP="00355C82">
      <w:pPr>
        <w:spacing w:after="0" w:line="240" w:lineRule="auto"/>
        <w:ind w:firstLine="4536"/>
        <w:jc w:val="center"/>
        <w:rPr>
          <w:rFonts w:ascii="Times New Roman" w:eastAsia="Times New Roman" w:hAnsi="Times New Roman"/>
          <w:sz w:val="28"/>
          <w:szCs w:val="28"/>
          <w:lang w:eastAsia="ru-RU"/>
        </w:rPr>
      </w:pPr>
      <w:r w:rsidRPr="00692239">
        <w:rPr>
          <w:rFonts w:ascii="Times New Roman" w:eastAsia="Times New Roman" w:hAnsi="Times New Roman"/>
          <w:sz w:val="28"/>
          <w:szCs w:val="28"/>
          <w:lang w:eastAsia="ru-RU"/>
        </w:rPr>
        <w:lastRenderedPageBreak/>
        <w:t xml:space="preserve">Приложение № </w:t>
      </w:r>
      <w:r>
        <w:rPr>
          <w:rFonts w:ascii="Times New Roman" w:eastAsia="Times New Roman" w:hAnsi="Times New Roman"/>
          <w:sz w:val="28"/>
          <w:szCs w:val="28"/>
          <w:lang w:eastAsia="ru-RU"/>
        </w:rPr>
        <w:t>3</w:t>
      </w:r>
    </w:p>
    <w:p w14:paraId="1EB197E1" w14:textId="77777777" w:rsidR="00C16061" w:rsidRPr="00692239" w:rsidRDefault="00C16061" w:rsidP="00463DED">
      <w:pPr>
        <w:spacing w:after="0" w:line="240" w:lineRule="auto"/>
        <w:ind w:firstLine="4536"/>
        <w:jc w:val="center"/>
        <w:rPr>
          <w:rFonts w:ascii="Times New Roman" w:hAnsi="Times New Roman"/>
          <w:sz w:val="28"/>
          <w:szCs w:val="28"/>
        </w:rPr>
      </w:pPr>
      <w:r w:rsidRPr="00692239">
        <w:rPr>
          <w:rFonts w:ascii="Times New Roman" w:hAnsi="Times New Roman"/>
          <w:sz w:val="28"/>
          <w:szCs w:val="28"/>
        </w:rPr>
        <w:t xml:space="preserve">к постановлению региональной </w:t>
      </w:r>
    </w:p>
    <w:p w14:paraId="1E1C4DA2" w14:textId="77777777" w:rsidR="00C16061" w:rsidRPr="00692239" w:rsidRDefault="00C16061" w:rsidP="00463DED">
      <w:pPr>
        <w:spacing w:after="0" w:line="240" w:lineRule="auto"/>
        <w:ind w:firstLine="4536"/>
        <w:jc w:val="center"/>
        <w:rPr>
          <w:rFonts w:ascii="Times New Roman" w:hAnsi="Times New Roman"/>
          <w:sz w:val="28"/>
          <w:szCs w:val="28"/>
        </w:rPr>
      </w:pPr>
      <w:r w:rsidRPr="00692239">
        <w:rPr>
          <w:rFonts w:ascii="Times New Roman" w:hAnsi="Times New Roman"/>
          <w:sz w:val="28"/>
          <w:szCs w:val="28"/>
        </w:rPr>
        <w:t xml:space="preserve">энергетической комиссии </w:t>
      </w:r>
    </w:p>
    <w:p w14:paraId="3EDB10D9" w14:textId="77777777" w:rsidR="00C16061" w:rsidRPr="00692239" w:rsidRDefault="00C16061" w:rsidP="00463DED">
      <w:pPr>
        <w:spacing w:after="0" w:line="240" w:lineRule="auto"/>
        <w:ind w:firstLine="4536"/>
        <w:jc w:val="center"/>
        <w:rPr>
          <w:rFonts w:ascii="Times New Roman" w:hAnsi="Times New Roman"/>
          <w:sz w:val="28"/>
          <w:szCs w:val="28"/>
        </w:rPr>
      </w:pPr>
      <w:r w:rsidRPr="00692239">
        <w:rPr>
          <w:rFonts w:ascii="Times New Roman" w:hAnsi="Times New Roman"/>
          <w:sz w:val="28"/>
          <w:szCs w:val="28"/>
        </w:rPr>
        <w:t>Кемеровской области</w:t>
      </w:r>
    </w:p>
    <w:p w14:paraId="75223C3B" w14:textId="0849FBED" w:rsidR="00C16061" w:rsidRPr="00692239" w:rsidRDefault="00C16061" w:rsidP="00463DED">
      <w:pPr>
        <w:spacing w:after="0" w:line="240" w:lineRule="auto"/>
        <w:ind w:firstLine="4536"/>
        <w:jc w:val="center"/>
        <w:rPr>
          <w:rFonts w:ascii="Times New Roman" w:eastAsia="Times New Roman" w:hAnsi="Times New Roman"/>
          <w:sz w:val="28"/>
          <w:szCs w:val="28"/>
          <w:lang w:eastAsia="ru-RU"/>
        </w:rPr>
      </w:pPr>
      <w:r w:rsidRPr="00692239">
        <w:rPr>
          <w:rFonts w:ascii="Times New Roman" w:hAnsi="Times New Roman"/>
          <w:sz w:val="28"/>
          <w:szCs w:val="28"/>
        </w:rPr>
        <w:t xml:space="preserve">от </w:t>
      </w:r>
      <w:r w:rsidR="00CF6F21">
        <w:rPr>
          <w:rFonts w:ascii="Times New Roman" w:hAnsi="Times New Roman"/>
          <w:sz w:val="28"/>
          <w:szCs w:val="28"/>
        </w:rPr>
        <w:t>31</w:t>
      </w:r>
      <w:r w:rsidRPr="00692239">
        <w:rPr>
          <w:rFonts w:ascii="Times New Roman" w:hAnsi="Times New Roman"/>
          <w:sz w:val="28"/>
          <w:szCs w:val="28"/>
        </w:rPr>
        <w:t xml:space="preserve"> декабря 20</w:t>
      </w:r>
      <w:r w:rsidR="00655688">
        <w:rPr>
          <w:rFonts w:ascii="Times New Roman" w:hAnsi="Times New Roman"/>
          <w:sz w:val="28"/>
          <w:szCs w:val="28"/>
        </w:rPr>
        <w:t>19</w:t>
      </w:r>
      <w:r w:rsidRPr="00692239">
        <w:rPr>
          <w:rFonts w:ascii="Times New Roman" w:hAnsi="Times New Roman"/>
          <w:sz w:val="28"/>
          <w:szCs w:val="28"/>
        </w:rPr>
        <w:t xml:space="preserve"> г</w:t>
      </w:r>
      <w:r w:rsidR="003C10FD">
        <w:rPr>
          <w:rFonts w:ascii="Times New Roman" w:hAnsi="Times New Roman"/>
          <w:sz w:val="28"/>
          <w:szCs w:val="28"/>
        </w:rPr>
        <w:t>.</w:t>
      </w:r>
      <w:r w:rsidRPr="00692239">
        <w:rPr>
          <w:rFonts w:ascii="Times New Roman" w:hAnsi="Times New Roman"/>
          <w:sz w:val="28"/>
          <w:szCs w:val="28"/>
        </w:rPr>
        <w:t xml:space="preserve"> №</w:t>
      </w:r>
      <w:r w:rsidR="00BD3643">
        <w:rPr>
          <w:rFonts w:ascii="Times New Roman" w:hAnsi="Times New Roman"/>
          <w:sz w:val="28"/>
          <w:szCs w:val="28"/>
        </w:rPr>
        <w:t xml:space="preserve"> </w:t>
      </w:r>
      <w:r w:rsidR="00CF6F21">
        <w:rPr>
          <w:rFonts w:ascii="Times New Roman" w:hAnsi="Times New Roman"/>
          <w:sz w:val="28"/>
          <w:szCs w:val="28"/>
        </w:rPr>
        <w:t>894</w:t>
      </w:r>
    </w:p>
    <w:p w14:paraId="3D6D96C0" w14:textId="77777777" w:rsidR="00C16061" w:rsidRDefault="00C16061" w:rsidP="00463DED">
      <w:pPr>
        <w:spacing w:after="0" w:line="240" w:lineRule="auto"/>
        <w:jc w:val="right"/>
        <w:rPr>
          <w:rFonts w:ascii="Times New Roman" w:hAnsi="Times New Roman"/>
        </w:rPr>
      </w:pPr>
    </w:p>
    <w:p w14:paraId="303D0C35" w14:textId="77777777" w:rsidR="00F45F22" w:rsidRDefault="00F45F22" w:rsidP="00463DED">
      <w:pPr>
        <w:spacing w:after="0" w:line="240" w:lineRule="auto"/>
        <w:jc w:val="right"/>
        <w:rPr>
          <w:rFonts w:ascii="Times New Roman" w:hAnsi="Times New Roman"/>
        </w:rPr>
      </w:pPr>
    </w:p>
    <w:p w14:paraId="310A1988" w14:textId="77777777" w:rsidR="001C6B74" w:rsidRDefault="001C6B74" w:rsidP="00463DED">
      <w:pPr>
        <w:autoSpaceDE w:val="0"/>
        <w:autoSpaceDN w:val="0"/>
        <w:adjustRightInd w:val="0"/>
        <w:spacing w:after="0" w:line="240" w:lineRule="auto"/>
        <w:jc w:val="center"/>
        <w:rPr>
          <w:rFonts w:ascii="Times New Roman" w:hAnsi="Times New Roman"/>
          <w:b/>
          <w:sz w:val="28"/>
          <w:szCs w:val="28"/>
        </w:rPr>
      </w:pPr>
      <w:r w:rsidRPr="001C6B74">
        <w:rPr>
          <w:rFonts w:ascii="Times New Roman" w:hAnsi="Times New Roman"/>
          <w:b/>
          <w:sz w:val="28"/>
          <w:szCs w:val="28"/>
        </w:rPr>
        <w:t xml:space="preserve">Формулы платы за технологическое присоединения </w:t>
      </w:r>
    </w:p>
    <w:p w14:paraId="6B824CCC" w14:textId="77777777" w:rsidR="001C6B74" w:rsidRDefault="001C6B74" w:rsidP="00463DED">
      <w:pPr>
        <w:autoSpaceDE w:val="0"/>
        <w:autoSpaceDN w:val="0"/>
        <w:adjustRightInd w:val="0"/>
        <w:spacing w:after="0" w:line="240" w:lineRule="auto"/>
        <w:jc w:val="center"/>
        <w:rPr>
          <w:rFonts w:ascii="Times New Roman" w:hAnsi="Times New Roman"/>
          <w:b/>
          <w:sz w:val="28"/>
          <w:szCs w:val="28"/>
        </w:rPr>
      </w:pPr>
      <w:r w:rsidRPr="001C6B74">
        <w:rPr>
          <w:rFonts w:ascii="Times New Roman" w:hAnsi="Times New Roman"/>
          <w:b/>
          <w:sz w:val="28"/>
          <w:szCs w:val="28"/>
        </w:rPr>
        <w:t xml:space="preserve">к электрическим сетям территориальных сетевых </w:t>
      </w:r>
    </w:p>
    <w:p w14:paraId="00C91883" w14:textId="616EE802" w:rsidR="001C6B74" w:rsidRPr="001C6B74" w:rsidRDefault="001C6B74" w:rsidP="00463DED">
      <w:pPr>
        <w:autoSpaceDE w:val="0"/>
        <w:autoSpaceDN w:val="0"/>
        <w:adjustRightInd w:val="0"/>
        <w:spacing w:after="0" w:line="240" w:lineRule="auto"/>
        <w:jc w:val="center"/>
        <w:rPr>
          <w:rFonts w:ascii="Times New Roman" w:hAnsi="Times New Roman"/>
          <w:b/>
          <w:sz w:val="28"/>
          <w:szCs w:val="28"/>
        </w:rPr>
      </w:pPr>
      <w:r w:rsidRPr="001C6B74">
        <w:rPr>
          <w:rFonts w:ascii="Times New Roman" w:hAnsi="Times New Roman"/>
          <w:b/>
          <w:sz w:val="28"/>
          <w:szCs w:val="28"/>
        </w:rPr>
        <w:t xml:space="preserve">организаций Кемеровской области </w:t>
      </w:r>
      <w:r w:rsidR="00997CC1" w:rsidRPr="00997CC1">
        <w:rPr>
          <w:rFonts w:ascii="Times New Roman" w:eastAsia="Times New Roman" w:hAnsi="Times New Roman"/>
          <w:b/>
          <w:bCs/>
          <w:sz w:val="28"/>
          <w:szCs w:val="28"/>
          <w:lang w:eastAsia="ru-RU"/>
        </w:rPr>
        <w:t>на 20</w:t>
      </w:r>
      <w:r w:rsidR="00655688">
        <w:rPr>
          <w:rFonts w:ascii="Times New Roman" w:eastAsia="Times New Roman" w:hAnsi="Times New Roman"/>
          <w:b/>
          <w:bCs/>
          <w:sz w:val="28"/>
          <w:szCs w:val="28"/>
          <w:lang w:eastAsia="ru-RU"/>
        </w:rPr>
        <w:t>20</w:t>
      </w:r>
      <w:r w:rsidR="00997CC1" w:rsidRPr="00997CC1">
        <w:rPr>
          <w:rFonts w:ascii="Times New Roman" w:eastAsia="Times New Roman" w:hAnsi="Times New Roman"/>
          <w:b/>
          <w:bCs/>
          <w:sz w:val="28"/>
          <w:szCs w:val="28"/>
          <w:lang w:eastAsia="ru-RU"/>
        </w:rPr>
        <w:t xml:space="preserve"> год</w:t>
      </w:r>
    </w:p>
    <w:p w14:paraId="3DBE0A5E" w14:textId="77777777" w:rsidR="00533306" w:rsidRDefault="00533306" w:rsidP="006A1A73">
      <w:pPr>
        <w:autoSpaceDE w:val="0"/>
        <w:autoSpaceDN w:val="0"/>
        <w:adjustRightInd w:val="0"/>
        <w:spacing w:after="0" w:line="240" w:lineRule="auto"/>
        <w:ind w:firstLine="540"/>
        <w:jc w:val="both"/>
        <w:rPr>
          <w:rFonts w:ascii="Times New Roman" w:hAnsi="Times New Roman"/>
          <w:sz w:val="28"/>
          <w:szCs w:val="28"/>
        </w:rPr>
      </w:pPr>
    </w:p>
    <w:p w14:paraId="3EA09B81" w14:textId="77777777" w:rsidR="00533306" w:rsidRPr="005D139F" w:rsidRDefault="00533306" w:rsidP="00533306">
      <w:pPr>
        <w:autoSpaceDE w:val="0"/>
        <w:autoSpaceDN w:val="0"/>
        <w:adjustRightInd w:val="0"/>
        <w:spacing w:after="0" w:line="240" w:lineRule="auto"/>
        <w:ind w:firstLine="539"/>
        <w:jc w:val="both"/>
        <w:rPr>
          <w:rFonts w:ascii="Times New Roman" w:eastAsiaTheme="minorHAnsi" w:hAnsi="Times New Roman"/>
          <w:sz w:val="28"/>
          <w:szCs w:val="28"/>
        </w:rPr>
      </w:pPr>
      <w:r w:rsidRPr="005D139F">
        <w:rPr>
          <w:rFonts w:ascii="Times New Roman" w:eastAsiaTheme="minorHAnsi" w:hAnsi="Times New Roman"/>
          <w:sz w:val="28"/>
          <w:szCs w:val="28"/>
        </w:rPr>
        <w:t>Размер платы за технологическое присоединение энергопринимающих устройств определяется с учетом запрашиваемой Заявителем категории надежности электроснабжения.</w:t>
      </w:r>
    </w:p>
    <w:p w14:paraId="327A839F" w14:textId="77777777" w:rsidR="00533306" w:rsidRPr="005D139F" w:rsidRDefault="00533306" w:rsidP="00533306">
      <w:pPr>
        <w:autoSpaceDE w:val="0"/>
        <w:autoSpaceDN w:val="0"/>
        <w:adjustRightInd w:val="0"/>
        <w:spacing w:after="0" w:line="240" w:lineRule="auto"/>
        <w:ind w:firstLine="539"/>
        <w:jc w:val="both"/>
        <w:rPr>
          <w:rFonts w:ascii="Times New Roman" w:eastAsiaTheme="minorHAnsi" w:hAnsi="Times New Roman"/>
          <w:sz w:val="28"/>
          <w:szCs w:val="28"/>
        </w:rPr>
      </w:pPr>
      <w:r w:rsidRPr="005D139F">
        <w:rPr>
          <w:rFonts w:ascii="Times New Roman" w:eastAsiaTheme="minorHAnsi" w:hAnsi="Times New Roman"/>
          <w:sz w:val="28"/>
          <w:szCs w:val="28"/>
        </w:rPr>
        <w:t>1. В случае если Заявитель при технологическом присоединении запрашивает третью категорию надежности электроснабжения (технологическое присоединение к одному источнику энергоснабжения), размер платы за технологическое присоединение для него следующим образом:</w:t>
      </w:r>
    </w:p>
    <w:p w14:paraId="211849D9" w14:textId="77777777" w:rsidR="00A53244" w:rsidRPr="005D139F" w:rsidRDefault="00533306" w:rsidP="0053330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5D139F">
        <w:rPr>
          <w:rFonts w:ascii="Times New Roman" w:eastAsiaTheme="minorHAnsi" w:hAnsi="Times New Roman"/>
          <w:sz w:val="28"/>
          <w:szCs w:val="28"/>
        </w:rPr>
        <w:t xml:space="preserve">а) если отсутствует необходимость реализации мероприятий </w:t>
      </w:r>
      <w:r w:rsidR="00A53244" w:rsidRPr="005D139F">
        <w:rPr>
          <w:rFonts w:ascii="Times New Roman" w:eastAsiaTheme="minorHAnsi" w:hAnsi="Times New Roman"/>
          <w:sz w:val="28"/>
          <w:szCs w:val="28"/>
        </w:rPr>
        <w:t>«</w:t>
      </w:r>
      <w:r w:rsidRPr="005D139F">
        <w:rPr>
          <w:rFonts w:ascii="Times New Roman" w:eastAsiaTheme="minorHAnsi" w:hAnsi="Times New Roman"/>
          <w:sz w:val="28"/>
          <w:szCs w:val="28"/>
        </w:rPr>
        <w:t>последней мили</w:t>
      </w:r>
      <w:r w:rsidR="00A53244" w:rsidRPr="005D139F">
        <w:rPr>
          <w:rFonts w:ascii="Times New Roman" w:eastAsiaTheme="minorHAnsi" w:hAnsi="Times New Roman"/>
          <w:sz w:val="28"/>
          <w:szCs w:val="28"/>
        </w:rPr>
        <w:t>»</w:t>
      </w:r>
      <w:r w:rsidRPr="005D139F">
        <w:rPr>
          <w:rFonts w:ascii="Times New Roman" w:eastAsiaTheme="minorHAnsi" w:hAnsi="Times New Roman"/>
          <w:sz w:val="28"/>
          <w:szCs w:val="28"/>
        </w:rPr>
        <w:t>, то формула платы определяется как стандартизированная тарифная ставка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по мероприятиям, указанным в</w:t>
      </w:r>
      <w:r w:rsidR="00A53244" w:rsidRPr="005D139F">
        <w:rPr>
          <w:rFonts w:ascii="Times New Roman" w:eastAsiaTheme="minorHAnsi" w:hAnsi="Times New Roman"/>
          <w:sz w:val="28"/>
          <w:szCs w:val="28"/>
        </w:rPr>
        <w:t xml:space="preserve"> пункте 16</w:t>
      </w:r>
      <w:r w:rsidRPr="005D139F">
        <w:rPr>
          <w:rFonts w:ascii="Times New Roman" w:eastAsiaTheme="minorHAnsi" w:hAnsi="Times New Roman"/>
          <w:sz w:val="28"/>
          <w:szCs w:val="28"/>
        </w:rPr>
        <w:t xml:space="preserve"> </w:t>
      </w:r>
      <w:r w:rsidR="005D139F" w:rsidRPr="005D139F">
        <w:rPr>
          <w:rFonts w:ascii="Times New Roman" w:eastAsiaTheme="minorHAnsi" w:hAnsi="Times New Roman"/>
          <w:sz w:val="28"/>
          <w:szCs w:val="28"/>
        </w:rPr>
        <w:t xml:space="preserve">(кроме подпункта «б») </w:t>
      </w:r>
      <w:r w:rsidR="00A53244" w:rsidRPr="005D139F">
        <w:rPr>
          <w:rFonts w:ascii="Times New Roman" w:eastAsia="Times New Roman" w:hAnsi="Times New Roman"/>
          <w:sz w:val="28"/>
          <w:szCs w:val="28"/>
          <w:lang w:eastAsia="ru-RU"/>
        </w:rPr>
        <w:t>Методических указаний по определению размера платы за технологическое присоединение к электрическим сетям, утвержденных приказом ФАС России от 29.08.2017 № 1135/17</w:t>
      </w:r>
      <w:r w:rsidR="00607A95">
        <w:rPr>
          <w:rFonts w:ascii="Times New Roman" w:eastAsia="Times New Roman" w:hAnsi="Times New Roman"/>
          <w:sz w:val="28"/>
          <w:szCs w:val="28"/>
          <w:lang w:eastAsia="ru-RU"/>
        </w:rPr>
        <w:t xml:space="preserve"> (далее – </w:t>
      </w:r>
      <w:r w:rsidR="00607A95" w:rsidRPr="005D139F">
        <w:rPr>
          <w:rFonts w:ascii="Times New Roman" w:eastAsia="Times New Roman" w:hAnsi="Times New Roman"/>
          <w:sz w:val="28"/>
          <w:szCs w:val="28"/>
          <w:lang w:eastAsia="ru-RU"/>
        </w:rPr>
        <w:t>Методически</w:t>
      </w:r>
      <w:r w:rsidR="00607A95">
        <w:rPr>
          <w:rFonts w:ascii="Times New Roman" w:eastAsia="Times New Roman" w:hAnsi="Times New Roman"/>
          <w:sz w:val="28"/>
          <w:szCs w:val="28"/>
          <w:lang w:eastAsia="ru-RU"/>
        </w:rPr>
        <w:t>е</w:t>
      </w:r>
      <w:r w:rsidR="00607A95" w:rsidRPr="005D139F">
        <w:rPr>
          <w:rFonts w:ascii="Times New Roman" w:eastAsia="Times New Roman" w:hAnsi="Times New Roman"/>
          <w:sz w:val="28"/>
          <w:szCs w:val="28"/>
          <w:lang w:eastAsia="ru-RU"/>
        </w:rPr>
        <w:t xml:space="preserve"> указани</w:t>
      </w:r>
      <w:r w:rsidR="00607A95">
        <w:rPr>
          <w:rFonts w:ascii="Times New Roman" w:eastAsia="Times New Roman" w:hAnsi="Times New Roman"/>
          <w:sz w:val="28"/>
          <w:szCs w:val="28"/>
          <w:lang w:eastAsia="ru-RU"/>
        </w:rPr>
        <w:t>я)</w:t>
      </w:r>
      <w:r w:rsidR="005D139F" w:rsidRPr="005D139F">
        <w:rPr>
          <w:rFonts w:ascii="Times New Roman" w:eastAsia="Times New Roman" w:hAnsi="Times New Roman"/>
          <w:sz w:val="28"/>
          <w:szCs w:val="28"/>
          <w:lang w:eastAsia="ru-RU"/>
        </w:rPr>
        <w:t>, (</w:t>
      </w:r>
      <w:r w:rsidR="005D139F" w:rsidRPr="00E72881">
        <w:rPr>
          <w:rFonts w:ascii="Times New Roman" w:eastAsia="Times New Roman" w:hAnsi="Times New Roman"/>
          <w:i/>
          <w:sz w:val="28"/>
          <w:szCs w:val="28"/>
          <w:lang w:eastAsia="ru-RU"/>
        </w:rPr>
        <w:t>С</w:t>
      </w:r>
      <w:r w:rsidR="005D139F" w:rsidRPr="00E72881">
        <w:rPr>
          <w:rFonts w:ascii="Times New Roman" w:eastAsia="Times New Roman" w:hAnsi="Times New Roman"/>
          <w:i/>
          <w:sz w:val="28"/>
          <w:szCs w:val="28"/>
          <w:vertAlign w:val="subscript"/>
          <w:lang w:eastAsia="ru-RU"/>
        </w:rPr>
        <w:t>1</w:t>
      </w:r>
      <w:r w:rsidR="005D139F" w:rsidRPr="005D139F">
        <w:rPr>
          <w:rFonts w:ascii="Times New Roman" w:eastAsia="Times New Roman" w:hAnsi="Times New Roman"/>
          <w:sz w:val="28"/>
          <w:szCs w:val="28"/>
          <w:lang w:eastAsia="ru-RU"/>
        </w:rPr>
        <w:t>)</w:t>
      </w:r>
      <w:r w:rsidR="00A53244" w:rsidRPr="005D139F">
        <w:rPr>
          <w:rFonts w:ascii="Times New Roman" w:eastAsia="Times New Roman" w:hAnsi="Times New Roman"/>
          <w:sz w:val="28"/>
          <w:szCs w:val="28"/>
          <w:lang w:eastAsia="ru-RU"/>
        </w:rPr>
        <w:t>:</w:t>
      </w:r>
    </w:p>
    <w:p w14:paraId="3BD5D091" w14:textId="77777777" w:rsidR="00A53244" w:rsidRPr="005D139F" w:rsidRDefault="00A53244" w:rsidP="00533306">
      <w:pPr>
        <w:autoSpaceDE w:val="0"/>
        <w:autoSpaceDN w:val="0"/>
        <w:adjustRightInd w:val="0"/>
        <w:spacing w:after="0" w:line="240" w:lineRule="auto"/>
        <w:ind w:firstLine="540"/>
        <w:jc w:val="both"/>
        <w:rPr>
          <w:rFonts w:ascii="Times New Roman" w:eastAsiaTheme="minorHAnsi" w:hAnsi="Times New Roman"/>
          <w:sz w:val="28"/>
          <w:szCs w:val="28"/>
        </w:rPr>
      </w:pPr>
    </w:p>
    <w:p w14:paraId="14AF1023" w14:textId="77777777" w:rsidR="00A53244" w:rsidRPr="005D139F" w:rsidRDefault="005D139F" w:rsidP="00046034">
      <w:pPr>
        <w:autoSpaceDE w:val="0"/>
        <w:autoSpaceDN w:val="0"/>
        <w:adjustRightInd w:val="0"/>
        <w:spacing w:after="0" w:line="240" w:lineRule="auto"/>
        <w:jc w:val="center"/>
        <w:rPr>
          <w:rFonts w:ascii="Times New Roman" w:eastAsiaTheme="minorHAnsi" w:hAnsi="Times New Roman"/>
          <w:sz w:val="28"/>
          <w:szCs w:val="28"/>
        </w:rPr>
      </w:pPr>
      <m:oMath>
        <m:r>
          <w:rPr>
            <w:rFonts w:ascii="Cambria Math" w:eastAsiaTheme="minorHAnsi" w:hAnsi="Cambria Math"/>
            <w:sz w:val="28"/>
            <w:szCs w:val="28"/>
          </w:rPr>
          <m:t xml:space="preserve">P= </m:t>
        </m:r>
        <m:sSub>
          <m:sSubPr>
            <m:ctrlPr>
              <w:rPr>
                <w:rFonts w:ascii="Cambria Math" w:eastAsiaTheme="minorHAnsi" w:hAnsi="Cambria Math"/>
                <w:i/>
                <w:sz w:val="28"/>
                <w:szCs w:val="28"/>
              </w:rPr>
            </m:ctrlPr>
          </m:sSubPr>
          <m:e>
            <m:r>
              <w:rPr>
                <w:rFonts w:ascii="Cambria Math" w:eastAsiaTheme="minorHAnsi" w:hAnsi="Cambria Math"/>
                <w:sz w:val="28"/>
                <w:szCs w:val="28"/>
              </w:rPr>
              <m:t>C</m:t>
            </m:r>
          </m:e>
          <m:sub>
            <m:r>
              <w:rPr>
                <w:rFonts w:ascii="Cambria Math" w:eastAsiaTheme="minorHAnsi" w:hAnsi="Cambria Math"/>
                <w:sz w:val="28"/>
                <w:szCs w:val="28"/>
              </w:rPr>
              <m:t>1</m:t>
            </m:r>
          </m:sub>
        </m:sSub>
      </m:oMath>
      <w:r w:rsidR="00046034">
        <w:rPr>
          <w:rFonts w:ascii="Times New Roman" w:eastAsiaTheme="minorEastAsia" w:hAnsi="Times New Roman"/>
          <w:sz w:val="28"/>
          <w:szCs w:val="28"/>
        </w:rPr>
        <w:t>, (руб.)</w:t>
      </w:r>
      <w:r w:rsidR="007C1D22">
        <w:rPr>
          <w:rFonts w:ascii="Times New Roman" w:eastAsiaTheme="minorEastAsia" w:hAnsi="Times New Roman"/>
          <w:sz w:val="28"/>
          <w:szCs w:val="28"/>
        </w:rPr>
        <w:t xml:space="preserve"> (1)</w:t>
      </w:r>
    </w:p>
    <w:p w14:paraId="1B0AD0CE" w14:textId="77777777" w:rsidR="005D139F" w:rsidRDefault="005D139F" w:rsidP="00533306">
      <w:pPr>
        <w:autoSpaceDE w:val="0"/>
        <w:autoSpaceDN w:val="0"/>
        <w:adjustRightInd w:val="0"/>
        <w:spacing w:after="0" w:line="240" w:lineRule="auto"/>
        <w:ind w:firstLine="540"/>
        <w:jc w:val="both"/>
        <w:rPr>
          <w:rFonts w:ascii="Times New Roman" w:eastAsiaTheme="minorHAnsi" w:hAnsi="Times New Roman"/>
          <w:sz w:val="28"/>
          <w:szCs w:val="28"/>
        </w:rPr>
      </w:pPr>
    </w:p>
    <w:p w14:paraId="08F92A42" w14:textId="77777777" w:rsidR="00661AB7" w:rsidRDefault="005D139F" w:rsidP="00661AB7">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б)</w:t>
      </w:r>
      <w:r w:rsidR="00661AB7" w:rsidRPr="00661AB7">
        <w:rPr>
          <w:rFonts w:ascii="Times New Roman" w:eastAsiaTheme="minorHAnsi" w:hAnsi="Times New Roman"/>
          <w:sz w:val="28"/>
          <w:szCs w:val="28"/>
        </w:rPr>
        <w:t xml:space="preserve"> </w:t>
      </w:r>
      <w:r w:rsidR="00661AB7">
        <w:rPr>
          <w:rFonts w:ascii="Times New Roman" w:eastAsiaTheme="minorHAnsi" w:hAnsi="Times New Roman"/>
          <w:sz w:val="28"/>
          <w:szCs w:val="28"/>
        </w:rPr>
        <w:t xml:space="preserve">если при технологическом присоединении Заявителя согласно техническим условиям предусматривается мероприятие «последней мили» по прокладке воздушных и (или) кабельных линий, то формула платы определяется как сумма стандартизированной тарифной ставки </w:t>
      </w:r>
      <w:r w:rsidR="00661AB7" w:rsidRPr="00E72881">
        <w:rPr>
          <w:rFonts w:ascii="Times New Roman" w:eastAsiaTheme="minorHAnsi" w:hAnsi="Times New Roman"/>
          <w:i/>
          <w:sz w:val="28"/>
          <w:szCs w:val="28"/>
        </w:rPr>
        <w:t>С</w:t>
      </w:r>
      <w:r w:rsidR="00661AB7" w:rsidRPr="00E72881">
        <w:rPr>
          <w:rFonts w:ascii="Times New Roman" w:eastAsiaTheme="minorHAnsi" w:hAnsi="Times New Roman"/>
          <w:i/>
          <w:sz w:val="28"/>
          <w:szCs w:val="28"/>
          <w:vertAlign w:val="subscript"/>
        </w:rPr>
        <w:t>1</w:t>
      </w:r>
      <w:r w:rsidR="00661AB7">
        <w:rPr>
          <w:rFonts w:ascii="Times New Roman" w:eastAsiaTheme="minorHAnsi" w:hAnsi="Times New Roman"/>
          <w:sz w:val="28"/>
          <w:szCs w:val="28"/>
        </w:rPr>
        <w:t xml:space="preserve"> и произведения стандартизированной тарифной ставки на покрытие расходов сетевой организации на строительство воздушных (С</w:t>
      </w:r>
      <w:r w:rsidR="00661AB7">
        <w:rPr>
          <w:rFonts w:ascii="Times New Roman" w:eastAsiaTheme="minorHAnsi" w:hAnsi="Times New Roman"/>
          <w:sz w:val="28"/>
          <w:szCs w:val="28"/>
          <w:vertAlign w:val="subscript"/>
        </w:rPr>
        <w:t>2</w:t>
      </w:r>
      <w:r w:rsidR="00661AB7">
        <w:rPr>
          <w:rFonts w:ascii="Times New Roman" w:eastAsiaTheme="minorHAnsi" w:hAnsi="Times New Roman"/>
          <w:sz w:val="28"/>
          <w:szCs w:val="28"/>
        </w:rPr>
        <w:t>) и (или) кабельных (С</w:t>
      </w:r>
      <w:r w:rsidR="00661AB7">
        <w:rPr>
          <w:rFonts w:ascii="Times New Roman" w:eastAsiaTheme="minorHAnsi" w:hAnsi="Times New Roman"/>
          <w:sz w:val="28"/>
          <w:szCs w:val="28"/>
          <w:vertAlign w:val="subscript"/>
        </w:rPr>
        <w:t>3</w:t>
      </w:r>
      <w:r w:rsidR="00661AB7">
        <w:rPr>
          <w:rFonts w:ascii="Times New Roman" w:eastAsiaTheme="minorHAnsi" w:hAnsi="Times New Roman"/>
          <w:sz w:val="28"/>
          <w:szCs w:val="28"/>
        </w:rPr>
        <w:t>) линий электропередачи на i-том уровне напряжения и суммарной протяженности воздушных и (или) кабельных линий (</w:t>
      </w:r>
      <w:r w:rsidR="00661AB7" w:rsidRPr="00E72881">
        <w:rPr>
          <w:rFonts w:ascii="Times New Roman" w:eastAsiaTheme="minorHAnsi" w:hAnsi="Times New Roman"/>
          <w:i/>
          <w:sz w:val="28"/>
          <w:szCs w:val="28"/>
        </w:rPr>
        <w:t>L</w:t>
      </w:r>
      <w:r w:rsidR="00661AB7" w:rsidRPr="00E72881">
        <w:rPr>
          <w:rFonts w:ascii="Times New Roman" w:eastAsiaTheme="minorHAnsi" w:hAnsi="Times New Roman"/>
          <w:i/>
          <w:sz w:val="28"/>
          <w:szCs w:val="28"/>
          <w:vertAlign w:val="subscript"/>
        </w:rPr>
        <w:t>i</w:t>
      </w:r>
      <w:r w:rsidR="00661AB7">
        <w:rPr>
          <w:rFonts w:ascii="Times New Roman" w:eastAsiaTheme="minorHAnsi" w:hAnsi="Times New Roman"/>
          <w:sz w:val="28"/>
          <w:szCs w:val="28"/>
        </w:rPr>
        <w:t>), строительство которых предусмотрено согласно выданным техническим условиям для технологического присоединения Заявителя:</w:t>
      </w:r>
    </w:p>
    <w:p w14:paraId="59D6DB06" w14:textId="77777777" w:rsidR="00661AB7" w:rsidRDefault="00661AB7" w:rsidP="00661AB7">
      <w:pPr>
        <w:autoSpaceDE w:val="0"/>
        <w:autoSpaceDN w:val="0"/>
        <w:adjustRightInd w:val="0"/>
        <w:spacing w:after="0" w:line="240" w:lineRule="auto"/>
        <w:ind w:firstLine="540"/>
        <w:jc w:val="both"/>
        <w:rPr>
          <w:rFonts w:ascii="Times New Roman" w:eastAsiaTheme="minorHAnsi" w:hAnsi="Times New Roman"/>
          <w:sz w:val="28"/>
          <w:szCs w:val="28"/>
        </w:rPr>
      </w:pPr>
    </w:p>
    <w:p w14:paraId="229D6619" w14:textId="77777777" w:rsidR="007C1D22" w:rsidRPr="005D139F" w:rsidRDefault="000C481D" w:rsidP="007C1D22">
      <w:pPr>
        <w:autoSpaceDE w:val="0"/>
        <w:autoSpaceDN w:val="0"/>
        <w:adjustRightInd w:val="0"/>
        <w:spacing w:after="0" w:line="240" w:lineRule="auto"/>
        <w:jc w:val="center"/>
        <w:rPr>
          <w:rFonts w:ascii="Times New Roman" w:eastAsiaTheme="minorHAnsi" w:hAnsi="Times New Roman"/>
          <w:sz w:val="28"/>
          <w:szCs w:val="28"/>
        </w:rPr>
      </w:pPr>
      <m:oMath>
        <m:r>
          <w:rPr>
            <w:rFonts w:ascii="Cambria Math" w:eastAsiaTheme="minorHAnsi" w:hAnsi="Cambria Math"/>
            <w:sz w:val="28"/>
            <w:szCs w:val="28"/>
          </w:rPr>
          <m:t xml:space="preserve">P= </m:t>
        </m:r>
        <m:sSub>
          <m:sSubPr>
            <m:ctrlPr>
              <w:rPr>
                <w:rFonts w:ascii="Cambria Math" w:eastAsiaTheme="minorHAnsi" w:hAnsi="Cambria Math"/>
                <w:i/>
                <w:sz w:val="28"/>
                <w:szCs w:val="28"/>
              </w:rPr>
            </m:ctrlPr>
          </m:sSubPr>
          <m:e>
            <m:r>
              <w:rPr>
                <w:rFonts w:ascii="Cambria Math" w:eastAsiaTheme="minorHAnsi" w:hAnsi="Cambria Math"/>
                <w:sz w:val="28"/>
                <w:szCs w:val="28"/>
              </w:rPr>
              <m:t>C</m:t>
            </m:r>
          </m:e>
          <m:sub>
            <m:r>
              <w:rPr>
                <w:rFonts w:ascii="Cambria Math" w:eastAsiaTheme="minorHAnsi" w:hAnsi="Cambria Math"/>
                <w:sz w:val="28"/>
                <w:szCs w:val="28"/>
              </w:rPr>
              <m:t>1</m:t>
            </m:r>
          </m:sub>
        </m:sSub>
      </m:oMath>
      <w:r w:rsidR="00661AB7">
        <w:rPr>
          <w:rFonts w:ascii="Times New Roman" w:eastAsiaTheme="minorEastAsia" w:hAnsi="Times New Roman"/>
          <w:sz w:val="28"/>
          <w:szCs w:val="28"/>
        </w:rPr>
        <w:t xml:space="preserve"> </w:t>
      </w:r>
      <m:oMath>
        <m:r>
          <w:rPr>
            <w:rFonts w:ascii="Cambria Math" w:eastAsiaTheme="minorEastAsia" w:hAnsi="Cambria Math"/>
            <w:sz w:val="28"/>
            <w:szCs w:val="28"/>
          </w:rPr>
          <m:t xml:space="preserve">+ </m:t>
        </m:r>
        <m:nary>
          <m:naryPr>
            <m:chr m:val="∑"/>
            <m:limLoc m:val="undOvr"/>
            <m:supHide m:val="1"/>
            <m:ctrlPr>
              <w:rPr>
                <w:rFonts w:ascii="Cambria Math" w:eastAsiaTheme="minorEastAsia" w:hAnsi="Cambria Math"/>
                <w:i/>
                <w:sz w:val="28"/>
                <w:szCs w:val="28"/>
                <w:lang w:val="en-US"/>
              </w:rPr>
            </m:ctrlPr>
          </m:naryPr>
          <m:sub>
            <m:r>
              <w:rPr>
                <w:rFonts w:ascii="Cambria Math" w:eastAsiaTheme="minorEastAsia" w:hAnsi="Cambria Math"/>
                <w:sz w:val="28"/>
                <w:szCs w:val="28"/>
                <w:lang w:val="en-US"/>
              </w:rPr>
              <m:t>i</m:t>
            </m:r>
          </m:sub>
          <m:sup/>
          <m:e>
            <m:r>
              <w:rPr>
                <w:rFonts w:ascii="Cambria Math" w:eastAsiaTheme="minorEastAsia" w:hAnsi="Cambria Math"/>
                <w:sz w:val="28"/>
                <w:szCs w:val="28"/>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C</m:t>
                </m:r>
              </m:e>
              <m:sub>
                <m:r>
                  <w:rPr>
                    <w:rFonts w:ascii="Cambria Math" w:eastAsiaTheme="minorEastAsia" w:hAnsi="Cambria Math"/>
                    <w:sz w:val="28"/>
                    <w:szCs w:val="28"/>
                  </w:rPr>
                  <m:t>2,</m:t>
                </m:r>
                <m:r>
                  <w:rPr>
                    <w:rFonts w:ascii="Cambria Math" w:eastAsiaTheme="minorEastAsia" w:hAnsi="Cambria Math"/>
                    <w:sz w:val="28"/>
                    <w:szCs w:val="28"/>
                    <w:lang w:val="en-US"/>
                  </w:rPr>
                  <m:t>i</m:t>
                </m:r>
              </m:sub>
            </m:sSub>
          </m:e>
        </m:nary>
        <m:r>
          <w:rPr>
            <w:rFonts w:ascii="Cambria Math" w:eastAsiaTheme="minorEastAsia" w:hAnsi="Cambria Math"/>
            <w:sz w:val="28"/>
            <w:szCs w:val="28"/>
          </w:rPr>
          <m:t xml:space="preserve"> * </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L</m:t>
            </m:r>
          </m:e>
          <m:sub>
            <m:r>
              <w:rPr>
                <w:rFonts w:ascii="Cambria Math" w:eastAsiaTheme="minorEastAsia" w:hAnsi="Cambria Math"/>
                <w:sz w:val="28"/>
                <w:szCs w:val="28"/>
              </w:rPr>
              <m:t>2,</m:t>
            </m:r>
            <m:r>
              <w:rPr>
                <w:rFonts w:ascii="Cambria Math" w:eastAsiaTheme="minorEastAsia" w:hAnsi="Cambria Math"/>
                <w:sz w:val="28"/>
                <w:szCs w:val="28"/>
                <w:lang w:val="en-US"/>
              </w:rPr>
              <m:t>i</m:t>
            </m:r>
          </m:sub>
        </m:sSub>
        <m:r>
          <w:rPr>
            <w:rFonts w:ascii="Cambria Math" w:eastAsiaTheme="minorEastAsia" w:hAnsi="Cambria Math"/>
            <w:sz w:val="28"/>
            <w:szCs w:val="28"/>
          </w:rPr>
          <m:t xml:space="preserve">) + </m:t>
        </m:r>
        <m:nary>
          <m:naryPr>
            <m:chr m:val="∑"/>
            <m:limLoc m:val="undOvr"/>
            <m:supHide m:val="1"/>
            <m:ctrlPr>
              <w:rPr>
                <w:rFonts w:ascii="Cambria Math" w:eastAsiaTheme="minorEastAsia" w:hAnsi="Cambria Math"/>
                <w:i/>
                <w:sz w:val="28"/>
                <w:szCs w:val="28"/>
                <w:lang w:val="en-US"/>
              </w:rPr>
            </m:ctrlPr>
          </m:naryPr>
          <m:sub>
            <m:r>
              <w:rPr>
                <w:rFonts w:ascii="Cambria Math" w:eastAsiaTheme="minorEastAsia" w:hAnsi="Cambria Math"/>
                <w:sz w:val="28"/>
                <w:szCs w:val="28"/>
                <w:lang w:val="en-US"/>
              </w:rPr>
              <m:t>i</m:t>
            </m:r>
          </m:sub>
          <m:sup/>
          <m:e>
            <m:r>
              <w:rPr>
                <w:rFonts w:ascii="Cambria Math" w:eastAsiaTheme="minorEastAsia" w:hAnsi="Cambria Math"/>
                <w:sz w:val="28"/>
                <w:szCs w:val="28"/>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C</m:t>
                </m:r>
              </m:e>
              <m:sub>
                <m:r>
                  <w:rPr>
                    <w:rFonts w:ascii="Cambria Math" w:eastAsiaTheme="minorEastAsia" w:hAnsi="Cambria Math"/>
                    <w:sz w:val="28"/>
                    <w:szCs w:val="28"/>
                  </w:rPr>
                  <m:t>3,</m:t>
                </m:r>
                <m:r>
                  <w:rPr>
                    <w:rFonts w:ascii="Cambria Math" w:eastAsiaTheme="minorEastAsia" w:hAnsi="Cambria Math"/>
                    <w:sz w:val="28"/>
                    <w:szCs w:val="28"/>
                    <w:lang w:val="en-US"/>
                  </w:rPr>
                  <m:t>i</m:t>
                </m:r>
              </m:sub>
            </m:sSub>
          </m:e>
        </m:nary>
        <m:r>
          <w:rPr>
            <w:rFonts w:ascii="Cambria Math" w:eastAsiaTheme="minorEastAsia" w:hAnsi="Cambria Math"/>
            <w:sz w:val="28"/>
            <w:szCs w:val="28"/>
          </w:rPr>
          <m:t xml:space="preserve"> * </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L</m:t>
            </m:r>
          </m:e>
          <m:sub>
            <m:r>
              <w:rPr>
                <w:rFonts w:ascii="Cambria Math" w:eastAsiaTheme="minorEastAsia" w:hAnsi="Cambria Math"/>
                <w:sz w:val="28"/>
                <w:szCs w:val="28"/>
              </w:rPr>
              <m:t>3,</m:t>
            </m:r>
            <m:r>
              <w:rPr>
                <w:rFonts w:ascii="Cambria Math" w:eastAsiaTheme="minorEastAsia" w:hAnsi="Cambria Math"/>
                <w:sz w:val="28"/>
                <w:szCs w:val="28"/>
                <w:lang w:val="en-US"/>
              </w:rPr>
              <m:t>i</m:t>
            </m:r>
          </m:sub>
        </m:sSub>
        <m:r>
          <w:rPr>
            <w:rFonts w:ascii="Cambria Math" w:eastAsiaTheme="minorEastAsia" w:hAnsi="Cambria Math"/>
            <w:sz w:val="28"/>
            <w:szCs w:val="28"/>
          </w:rPr>
          <m:t xml:space="preserve">) </m:t>
        </m:r>
      </m:oMath>
      <w:r w:rsidR="007C1D22">
        <w:rPr>
          <w:rFonts w:ascii="Times New Roman" w:eastAsiaTheme="minorEastAsia" w:hAnsi="Times New Roman"/>
          <w:sz w:val="28"/>
          <w:szCs w:val="28"/>
        </w:rPr>
        <w:t>, (руб.) (2)</w:t>
      </w:r>
    </w:p>
    <w:p w14:paraId="0B629CA9" w14:textId="77777777" w:rsidR="00661AB7" w:rsidRPr="00607A95" w:rsidRDefault="00661AB7" w:rsidP="00661AB7">
      <w:pPr>
        <w:autoSpaceDE w:val="0"/>
        <w:autoSpaceDN w:val="0"/>
        <w:adjustRightInd w:val="0"/>
        <w:spacing w:after="0" w:line="240" w:lineRule="auto"/>
        <w:jc w:val="center"/>
        <w:rPr>
          <w:rFonts w:ascii="Times New Roman" w:eastAsiaTheme="minorEastAsia" w:hAnsi="Times New Roman"/>
          <w:sz w:val="28"/>
          <w:szCs w:val="28"/>
        </w:rPr>
      </w:pPr>
    </w:p>
    <w:p w14:paraId="6120AF1F" w14:textId="77777777" w:rsidR="00D8335B" w:rsidRDefault="00D8335B" w:rsidP="00D8335B">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Стандартизированные тарифные ставки </w:t>
      </w:r>
      <w:r w:rsidRPr="00D8335B">
        <w:rPr>
          <w:rFonts w:ascii="Times New Roman" w:eastAsiaTheme="minorHAnsi" w:hAnsi="Times New Roman"/>
          <w:i/>
          <w:sz w:val="28"/>
          <w:szCs w:val="28"/>
        </w:rPr>
        <w:t>С</w:t>
      </w:r>
      <w:r w:rsidRPr="00D8335B">
        <w:rPr>
          <w:rFonts w:ascii="Times New Roman" w:eastAsiaTheme="minorHAnsi" w:hAnsi="Times New Roman"/>
          <w:i/>
          <w:sz w:val="28"/>
          <w:szCs w:val="28"/>
          <w:vertAlign w:val="subscript"/>
        </w:rPr>
        <w:t>2</w:t>
      </w:r>
      <w:r>
        <w:rPr>
          <w:rFonts w:ascii="Times New Roman" w:eastAsiaTheme="minorHAnsi" w:hAnsi="Times New Roman"/>
          <w:sz w:val="28"/>
          <w:szCs w:val="28"/>
        </w:rPr>
        <w:t xml:space="preserve"> и </w:t>
      </w:r>
      <w:r w:rsidRPr="00D8335B">
        <w:rPr>
          <w:rFonts w:ascii="Times New Roman" w:eastAsiaTheme="minorHAnsi" w:hAnsi="Times New Roman"/>
          <w:i/>
          <w:sz w:val="28"/>
          <w:szCs w:val="28"/>
        </w:rPr>
        <w:t>С</w:t>
      </w:r>
      <w:r w:rsidRPr="00D8335B">
        <w:rPr>
          <w:rFonts w:ascii="Times New Roman" w:eastAsiaTheme="minorHAnsi" w:hAnsi="Times New Roman"/>
          <w:i/>
          <w:sz w:val="28"/>
          <w:szCs w:val="28"/>
          <w:vertAlign w:val="subscript"/>
        </w:rPr>
        <w:t>3</w:t>
      </w:r>
      <w:r>
        <w:rPr>
          <w:rFonts w:ascii="Times New Roman" w:eastAsiaTheme="minorHAnsi" w:hAnsi="Times New Roman"/>
          <w:sz w:val="28"/>
          <w:szCs w:val="28"/>
        </w:rPr>
        <w:t xml:space="preserve"> применяются к протяженности линий электропередачи по трассе.</w:t>
      </w:r>
    </w:p>
    <w:p w14:paraId="3DEB2D26" w14:textId="77777777" w:rsidR="000C481D" w:rsidRDefault="000C481D" w:rsidP="00E72881">
      <w:pPr>
        <w:autoSpaceDE w:val="0"/>
        <w:autoSpaceDN w:val="0"/>
        <w:adjustRightInd w:val="0"/>
        <w:spacing w:after="0" w:line="240" w:lineRule="auto"/>
        <w:ind w:firstLine="567"/>
        <w:jc w:val="both"/>
        <w:rPr>
          <w:rFonts w:ascii="Times New Roman" w:eastAsiaTheme="minorHAnsi" w:hAnsi="Times New Roman"/>
          <w:iCs/>
          <w:sz w:val="28"/>
          <w:szCs w:val="28"/>
        </w:rPr>
      </w:pPr>
      <w:r w:rsidRPr="000C481D">
        <w:rPr>
          <w:rFonts w:ascii="Times New Roman" w:eastAsiaTheme="minorHAnsi" w:hAnsi="Times New Roman"/>
          <w:iCs/>
          <w:sz w:val="28"/>
          <w:szCs w:val="28"/>
        </w:rPr>
        <w:lastRenderedPageBreak/>
        <w:t xml:space="preserve">в) если при технологическом присоединении Заявителя согласно техническим условиям предусматриваются мероприятия </w:t>
      </w:r>
      <w:r w:rsidR="00E72881">
        <w:rPr>
          <w:rFonts w:ascii="Times New Roman" w:eastAsiaTheme="minorHAnsi" w:hAnsi="Times New Roman"/>
          <w:iCs/>
          <w:sz w:val="28"/>
          <w:szCs w:val="28"/>
        </w:rPr>
        <w:t>«</w:t>
      </w:r>
      <w:r w:rsidRPr="000C481D">
        <w:rPr>
          <w:rFonts w:ascii="Times New Roman" w:eastAsiaTheme="minorHAnsi" w:hAnsi="Times New Roman"/>
          <w:iCs/>
          <w:sz w:val="28"/>
          <w:szCs w:val="28"/>
        </w:rPr>
        <w:t>последней мили</w:t>
      </w:r>
      <w:r w:rsidR="00E72881">
        <w:rPr>
          <w:rFonts w:ascii="Times New Roman" w:eastAsiaTheme="minorHAnsi" w:hAnsi="Times New Roman"/>
          <w:iCs/>
          <w:sz w:val="28"/>
          <w:szCs w:val="28"/>
        </w:rPr>
        <w:t>»</w:t>
      </w:r>
      <w:r w:rsidRPr="000C481D">
        <w:rPr>
          <w:rFonts w:ascii="Times New Roman" w:eastAsiaTheme="minorHAnsi" w:hAnsi="Times New Roman"/>
          <w:iCs/>
          <w:sz w:val="28"/>
          <w:szCs w:val="28"/>
        </w:rPr>
        <w:t xml:space="preserve"> по строительству пунктов секционирования (реклоузеров, распределительных пунктов, переключательных пунктов), трансформаторных подстанций (</w:t>
      </w:r>
      <w:r w:rsidRPr="00E72881">
        <w:rPr>
          <w:rFonts w:ascii="Times New Roman" w:eastAsiaTheme="minorHAnsi" w:hAnsi="Times New Roman"/>
          <w:i/>
          <w:iCs/>
          <w:sz w:val="28"/>
          <w:szCs w:val="28"/>
        </w:rPr>
        <w:t>ТП</w:t>
      </w:r>
      <w:r w:rsidRPr="000C481D">
        <w:rPr>
          <w:rFonts w:ascii="Times New Roman" w:eastAsiaTheme="minorHAnsi" w:hAnsi="Times New Roman"/>
          <w:iCs/>
          <w:sz w:val="28"/>
          <w:szCs w:val="28"/>
        </w:rPr>
        <w:t>), за исключением распределительных трансформаторных подстанций (</w:t>
      </w:r>
      <w:r w:rsidRPr="00E72881">
        <w:rPr>
          <w:rFonts w:ascii="Times New Roman" w:eastAsiaTheme="minorHAnsi" w:hAnsi="Times New Roman"/>
          <w:i/>
          <w:iCs/>
          <w:sz w:val="28"/>
          <w:szCs w:val="28"/>
        </w:rPr>
        <w:t>РТП</w:t>
      </w:r>
      <w:r w:rsidRPr="000C481D">
        <w:rPr>
          <w:rFonts w:ascii="Times New Roman" w:eastAsiaTheme="minorHAnsi" w:hAnsi="Times New Roman"/>
          <w:iCs/>
          <w:sz w:val="28"/>
          <w:szCs w:val="28"/>
        </w:rPr>
        <w:t>), распределительных трансформаторных подстанций (</w:t>
      </w:r>
      <w:r w:rsidRPr="00E72881">
        <w:rPr>
          <w:rFonts w:ascii="Times New Roman" w:eastAsiaTheme="minorHAnsi" w:hAnsi="Times New Roman"/>
          <w:i/>
          <w:iCs/>
          <w:sz w:val="28"/>
          <w:szCs w:val="28"/>
        </w:rPr>
        <w:t>РТП</w:t>
      </w:r>
      <w:r w:rsidRPr="000C481D">
        <w:rPr>
          <w:rFonts w:ascii="Times New Roman" w:eastAsiaTheme="minorHAnsi" w:hAnsi="Times New Roman"/>
          <w:iCs/>
          <w:sz w:val="28"/>
          <w:szCs w:val="28"/>
        </w:rPr>
        <w:t>) с уровнем напряжения до 35 кВ и на строительство центров питания, подстанций уровнем напряжения 35 кВ и выше (</w:t>
      </w:r>
      <w:r w:rsidRPr="00E72881">
        <w:rPr>
          <w:rFonts w:ascii="Times New Roman" w:eastAsiaTheme="minorHAnsi" w:hAnsi="Times New Roman"/>
          <w:i/>
          <w:iCs/>
          <w:sz w:val="28"/>
          <w:szCs w:val="28"/>
        </w:rPr>
        <w:t>ПС</w:t>
      </w:r>
      <w:r w:rsidRPr="000C481D">
        <w:rPr>
          <w:rFonts w:ascii="Times New Roman" w:eastAsiaTheme="minorHAnsi" w:hAnsi="Times New Roman"/>
          <w:iCs/>
          <w:sz w:val="28"/>
          <w:szCs w:val="28"/>
        </w:rPr>
        <w:t>), то формула платы определяется как сумма расходо</w:t>
      </w:r>
      <w:r>
        <w:rPr>
          <w:rFonts w:ascii="Times New Roman" w:eastAsiaTheme="minorHAnsi" w:hAnsi="Times New Roman"/>
          <w:iCs/>
          <w:sz w:val="28"/>
          <w:szCs w:val="28"/>
        </w:rPr>
        <w:t>в, определенных в соответствии с подпунктом «б»</w:t>
      </w:r>
      <w:r w:rsidRPr="000C481D">
        <w:rPr>
          <w:rFonts w:ascii="Times New Roman" w:eastAsiaTheme="minorHAnsi" w:hAnsi="Times New Roman"/>
          <w:iCs/>
          <w:sz w:val="28"/>
          <w:szCs w:val="28"/>
        </w:rPr>
        <w:t xml:space="preserve"> </w:t>
      </w:r>
      <w:r w:rsidR="00607A95">
        <w:rPr>
          <w:rFonts w:ascii="Times New Roman" w:eastAsiaTheme="minorHAnsi" w:hAnsi="Times New Roman"/>
          <w:iCs/>
          <w:sz w:val="28"/>
          <w:szCs w:val="28"/>
        </w:rPr>
        <w:t>пункта 1 настоящего приложения</w:t>
      </w:r>
      <w:r w:rsidRPr="000C481D">
        <w:rPr>
          <w:rFonts w:ascii="Times New Roman" w:eastAsiaTheme="minorHAnsi" w:hAnsi="Times New Roman"/>
          <w:iCs/>
          <w:sz w:val="28"/>
          <w:szCs w:val="28"/>
        </w:rPr>
        <w:t xml:space="preserve">, произведения ставки </w:t>
      </w:r>
      <w:r w:rsidRPr="00607A95">
        <w:rPr>
          <w:rFonts w:ascii="Times New Roman" w:eastAsiaTheme="minorHAnsi" w:hAnsi="Times New Roman"/>
          <w:i/>
          <w:iCs/>
          <w:sz w:val="28"/>
          <w:szCs w:val="28"/>
        </w:rPr>
        <w:t>С</w:t>
      </w:r>
      <w:r w:rsidRPr="00607A95">
        <w:rPr>
          <w:rFonts w:ascii="Times New Roman" w:eastAsiaTheme="minorHAnsi" w:hAnsi="Times New Roman"/>
          <w:i/>
          <w:iCs/>
          <w:sz w:val="28"/>
          <w:szCs w:val="28"/>
          <w:vertAlign w:val="subscript"/>
        </w:rPr>
        <w:t>4</w:t>
      </w:r>
      <w:r w:rsidRPr="000C481D">
        <w:rPr>
          <w:rFonts w:ascii="Times New Roman" w:eastAsiaTheme="minorHAnsi" w:hAnsi="Times New Roman"/>
          <w:iCs/>
          <w:sz w:val="28"/>
          <w:szCs w:val="28"/>
        </w:rPr>
        <w:t xml:space="preserve"> и количества пунктов секционирования (реклоузеров, распределительных пунктов, переключательных пунктов), и произведения ставок </w:t>
      </w:r>
      <w:r w:rsidRPr="00607A95">
        <w:rPr>
          <w:rFonts w:ascii="Times New Roman" w:eastAsiaTheme="minorHAnsi" w:hAnsi="Times New Roman"/>
          <w:i/>
          <w:iCs/>
          <w:sz w:val="28"/>
          <w:szCs w:val="28"/>
        </w:rPr>
        <w:t>С</w:t>
      </w:r>
      <w:r w:rsidRPr="00607A95">
        <w:rPr>
          <w:rFonts w:ascii="Times New Roman" w:eastAsiaTheme="minorHAnsi" w:hAnsi="Times New Roman"/>
          <w:i/>
          <w:iCs/>
          <w:sz w:val="28"/>
          <w:szCs w:val="28"/>
          <w:vertAlign w:val="subscript"/>
        </w:rPr>
        <w:t>5</w:t>
      </w:r>
      <w:r w:rsidRPr="000C481D">
        <w:rPr>
          <w:rFonts w:ascii="Times New Roman" w:eastAsiaTheme="minorHAnsi" w:hAnsi="Times New Roman"/>
          <w:iCs/>
          <w:sz w:val="28"/>
          <w:szCs w:val="28"/>
        </w:rPr>
        <w:t xml:space="preserve">, </w:t>
      </w:r>
      <w:r w:rsidRPr="00607A95">
        <w:rPr>
          <w:rFonts w:ascii="Times New Roman" w:eastAsiaTheme="minorHAnsi" w:hAnsi="Times New Roman"/>
          <w:i/>
          <w:iCs/>
          <w:sz w:val="28"/>
          <w:szCs w:val="28"/>
        </w:rPr>
        <w:t>С</w:t>
      </w:r>
      <w:r w:rsidRPr="00607A95">
        <w:rPr>
          <w:rFonts w:ascii="Times New Roman" w:eastAsiaTheme="minorHAnsi" w:hAnsi="Times New Roman"/>
          <w:i/>
          <w:iCs/>
          <w:sz w:val="28"/>
          <w:szCs w:val="28"/>
          <w:vertAlign w:val="subscript"/>
        </w:rPr>
        <w:t>6</w:t>
      </w:r>
      <w:r w:rsidRPr="000C481D">
        <w:rPr>
          <w:rFonts w:ascii="Times New Roman" w:eastAsiaTheme="minorHAnsi" w:hAnsi="Times New Roman"/>
          <w:iCs/>
          <w:sz w:val="28"/>
          <w:szCs w:val="28"/>
        </w:rPr>
        <w:t xml:space="preserve">, </w:t>
      </w:r>
      <w:r w:rsidRPr="00607A95">
        <w:rPr>
          <w:rFonts w:ascii="Times New Roman" w:eastAsiaTheme="minorHAnsi" w:hAnsi="Times New Roman"/>
          <w:i/>
          <w:iCs/>
          <w:sz w:val="28"/>
          <w:szCs w:val="28"/>
        </w:rPr>
        <w:t>С</w:t>
      </w:r>
      <w:r w:rsidRPr="00607A95">
        <w:rPr>
          <w:rFonts w:ascii="Times New Roman" w:eastAsiaTheme="minorHAnsi" w:hAnsi="Times New Roman"/>
          <w:i/>
          <w:iCs/>
          <w:sz w:val="28"/>
          <w:szCs w:val="28"/>
          <w:vertAlign w:val="subscript"/>
        </w:rPr>
        <w:t>7</w:t>
      </w:r>
      <w:r w:rsidRPr="000C481D">
        <w:rPr>
          <w:rFonts w:ascii="Times New Roman" w:eastAsiaTheme="minorHAnsi" w:hAnsi="Times New Roman"/>
          <w:iCs/>
          <w:sz w:val="28"/>
          <w:szCs w:val="28"/>
        </w:rPr>
        <w:t xml:space="preserve"> и объема максимальной мощности (</w:t>
      </w:r>
      <w:r w:rsidRPr="00607A95">
        <w:rPr>
          <w:rFonts w:ascii="Times New Roman" w:eastAsiaTheme="minorHAnsi" w:hAnsi="Times New Roman"/>
          <w:i/>
          <w:iCs/>
          <w:sz w:val="28"/>
          <w:szCs w:val="28"/>
        </w:rPr>
        <w:t>N</w:t>
      </w:r>
      <w:r w:rsidRPr="00607A95">
        <w:rPr>
          <w:rFonts w:ascii="Times New Roman" w:eastAsiaTheme="minorHAnsi" w:hAnsi="Times New Roman"/>
          <w:i/>
          <w:iCs/>
          <w:sz w:val="28"/>
          <w:szCs w:val="28"/>
          <w:vertAlign w:val="subscript"/>
        </w:rPr>
        <w:t>i</w:t>
      </w:r>
      <w:r w:rsidRPr="000C481D">
        <w:rPr>
          <w:rFonts w:ascii="Times New Roman" w:eastAsiaTheme="minorHAnsi" w:hAnsi="Times New Roman"/>
          <w:iCs/>
          <w:sz w:val="28"/>
          <w:szCs w:val="28"/>
        </w:rPr>
        <w:t>), указанного Заявителем в заявке н</w:t>
      </w:r>
      <w:r w:rsidR="00607A95">
        <w:rPr>
          <w:rFonts w:ascii="Times New Roman" w:eastAsiaTheme="minorHAnsi" w:hAnsi="Times New Roman"/>
          <w:iCs/>
          <w:sz w:val="28"/>
          <w:szCs w:val="28"/>
        </w:rPr>
        <w:t>а технологическое присоединение:</w:t>
      </w:r>
    </w:p>
    <w:p w14:paraId="022FF26F" w14:textId="77777777" w:rsidR="00607A95" w:rsidRDefault="00607A95" w:rsidP="00607A95">
      <w:pPr>
        <w:autoSpaceDE w:val="0"/>
        <w:autoSpaceDN w:val="0"/>
        <w:adjustRightInd w:val="0"/>
        <w:spacing w:after="0" w:line="240" w:lineRule="auto"/>
        <w:jc w:val="both"/>
        <w:rPr>
          <w:rFonts w:ascii="Times New Roman" w:eastAsiaTheme="minorHAnsi" w:hAnsi="Times New Roman"/>
          <w:iCs/>
          <w:sz w:val="28"/>
          <w:szCs w:val="28"/>
        </w:rPr>
      </w:pPr>
    </w:p>
    <w:p w14:paraId="047447D2" w14:textId="77777777" w:rsidR="00607A95" w:rsidRPr="00DF5220" w:rsidRDefault="00607A95" w:rsidP="00607A95">
      <w:pPr>
        <w:autoSpaceDE w:val="0"/>
        <w:autoSpaceDN w:val="0"/>
        <w:adjustRightInd w:val="0"/>
        <w:spacing w:after="0" w:line="240" w:lineRule="auto"/>
        <w:jc w:val="center"/>
        <w:rPr>
          <w:rFonts w:ascii="Times New Roman" w:eastAsiaTheme="minorEastAsia" w:hAnsi="Times New Roman"/>
          <w:sz w:val="28"/>
          <w:szCs w:val="28"/>
        </w:rPr>
      </w:pPr>
      <m:oMath>
        <m:r>
          <w:rPr>
            <w:rFonts w:ascii="Cambria Math" w:eastAsiaTheme="minorHAnsi" w:hAnsi="Cambria Math"/>
            <w:sz w:val="28"/>
            <w:szCs w:val="28"/>
          </w:rPr>
          <m:t xml:space="preserve">P= </m:t>
        </m:r>
        <m:sSub>
          <m:sSubPr>
            <m:ctrlPr>
              <w:rPr>
                <w:rFonts w:ascii="Cambria Math" w:eastAsiaTheme="minorHAnsi" w:hAnsi="Cambria Math"/>
                <w:i/>
                <w:sz w:val="28"/>
                <w:szCs w:val="28"/>
              </w:rPr>
            </m:ctrlPr>
          </m:sSubPr>
          <m:e>
            <m:r>
              <w:rPr>
                <w:rFonts w:ascii="Cambria Math" w:eastAsiaTheme="minorHAnsi" w:hAnsi="Cambria Math"/>
                <w:sz w:val="28"/>
                <w:szCs w:val="28"/>
              </w:rPr>
              <m:t>C</m:t>
            </m:r>
          </m:e>
          <m:sub>
            <m:r>
              <w:rPr>
                <w:rFonts w:ascii="Cambria Math" w:eastAsiaTheme="minorHAnsi" w:hAnsi="Cambria Math"/>
                <w:sz w:val="28"/>
                <w:szCs w:val="28"/>
              </w:rPr>
              <m:t>1</m:t>
            </m:r>
          </m:sub>
        </m:sSub>
      </m:oMath>
      <w:r>
        <w:rPr>
          <w:rFonts w:ascii="Times New Roman" w:eastAsiaTheme="minorEastAsia" w:hAnsi="Times New Roman"/>
          <w:sz w:val="28"/>
          <w:szCs w:val="28"/>
        </w:rPr>
        <w:t xml:space="preserve"> </w:t>
      </w:r>
      <m:oMath>
        <m:r>
          <w:rPr>
            <w:rFonts w:ascii="Cambria Math" w:eastAsiaTheme="minorEastAsia" w:hAnsi="Cambria Math"/>
            <w:sz w:val="28"/>
            <w:szCs w:val="28"/>
          </w:rPr>
          <m:t>+</m:t>
        </m:r>
        <m:nary>
          <m:naryPr>
            <m:chr m:val="∑"/>
            <m:limLoc m:val="undOvr"/>
            <m:supHide m:val="1"/>
            <m:ctrlPr>
              <w:rPr>
                <w:rFonts w:ascii="Cambria Math" w:eastAsiaTheme="minorEastAsia" w:hAnsi="Cambria Math"/>
                <w:i/>
                <w:sz w:val="28"/>
                <w:szCs w:val="28"/>
                <w:lang w:val="en-US"/>
              </w:rPr>
            </m:ctrlPr>
          </m:naryPr>
          <m:sub>
            <m:r>
              <w:rPr>
                <w:rFonts w:ascii="Cambria Math" w:eastAsiaTheme="minorEastAsia" w:hAnsi="Cambria Math"/>
                <w:sz w:val="28"/>
                <w:szCs w:val="28"/>
                <w:lang w:val="en-US"/>
              </w:rPr>
              <m:t>i</m:t>
            </m:r>
          </m:sub>
          <m:sup/>
          <m:e>
            <m:r>
              <w:rPr>
                <w:rFonts w:ascii="Cambria Math" w:eastAsiaTheme="minorEastAsia" w:hAnsi="Cambria Math"/>
                <w:sz w:val="28"/>
                <w:szCs w:val="28"/>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C</m:t>
                </m:r>
              </m:e>
              <m:sub>
                <m:r>
                  <w:rPr>
                    <w:rFonts w:ascii="Cambria Math" w:eastAsiaTheme="minorEastAsia" w:hAnsi="Cambria Math"/>
                    <w:sz w:val="28"/>
                    <w:szCs w:val="28"/>
                  </w:rPr>
                  <m:t>2,</m:t>
                </m:r>
                <m:r>
                  <w:rPr>
                    <w:rFonts w:ascii="Cambria Math" w:eastAsiaTheme="minorEastAsia" w:hAnsi="Cambria Math"/>
                    <w:sz w:val="28"/>
                    <w:szCs w:val="28"/>
                    <w:lang w:val="en-US"/>
                  </w:rPr>
                  <m:t>i</m:t>
                </m:r>
              </m:sub>
            </m:sSub>
          </m:e>
        </m:nary>
        <m:r>
          <w:rPr>
            <w:rFonts w:ascii="Cambria Math" w:eastAsiaTheme="minorEastAsia" w:hAnsi="Cambria Math"/>
            <w:sz w:val="28"/>
            <w:szCs w:val="28"/>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L</m:t>
            </m:r>
          </m:e>
          <m:sub>
            <m:r>
              <w:rPr>
                <w:rFonts w:ascii="Cambria Math" w:eastAsiaTheme="minorEastAsia" w:hAnsi="Cambria Math"/>
                <w:sz w:val="28"/>
                <w:szCs w:val="28"/>
              </w:rPr>
              <m:t>2,</m:t>
            </m:r>
            <m:r>
              <w:rPr>
                <w:rFonts w:ascii="Cambria Math" w:eastAsiaTheme="minorEastAsia" w:hAnsi="Cambria Math"/>
                <w:sz w:val="28"/>
                <w:szCs w:val="28"/>
                <w:lang w:val="en-US"/>
              </w:rPr>
              <m:t>i</m:t>
            </m:r>
          </m:sub>
        </m:sSub>
        <m:r>
          <w:rPr>
            <w:rFonts w:ascii="Cambria Math" w:eastAsiaTheme="minorEastAsia" w:hAnsi="Cambria Math"/>
            <w:sz w:val="28"/>
            <w:szCs w:val="28"/>
          </w:rPr>
          <m:t>)+</m:t>
        </m:r>
        <m:nary>
          <m:naryPr>
            <m:chr m:val="∑"/>
            <m:limLoc m:val="undOvr"/>
            <m:supHide m:val="1"/>
            <m:ctrlPr>
              <w:rPr>
                <w:rFonts w:ascii="Cambria Math" w:eastAsiaTheme="minorEastAsia" w:hAnsi="Cambria Math"/>
                <w:i/>
                <w:sz w:val="28"/>
                <w:szCs w:val="28"/>
                <w:lang w:val="en-US"/>
              </w:rPr>
            </m:ctrlPr>
          </m:naryPr>
          <m:sub>
            <m:r>
              <w:rPr>
                <w:rFonts w:ascii="Cambria Math" w:eastAsiaTheme="minorEastAsia" w:hAnsi="Cambria Math"/>
                <w:sz w:val="28"/>
                <w:szCs w:val="28"/>
                <w:lang w:val="en-US"/>
              </w:rPr>
              <m:t>i</m:t>
            </m:r>
          </m:sub>
          <m:sup/>
          <m:e>
            <m:r>
              <w:rPr>
                <w:rFonts w:ascii="Cambria Math" w:eastAsiaTheme="minorEastAsia" w:hAnsi="Cambria Math"/>
                <w:sz w:val="28"/>
                <w:szCs w:val="28"/>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C</m:t>
                </m:r>
              </m:e>
              <m:sub>
                <m:r>
                  <w:rPr>
                    <w:rFonts w:ascii="Cambria Math" w:eastAsiaTheme="minorEastAsia" w:hAnsi="Cambria Math"/>
                    <w:sz w:val="28"/>
                    <w:szCs w:val="28"/>
                  </w:rPr>
                  <m:t>3,</m:t>
                </m:r>
                <m:r>
                  <w:rPr>
                    <w:rFonts w:ascii="Cambria Math" w:eastAsiaTheme="minorEastAsia" w:hAnsi="Cambria Math"/>
                    <w:sz w:val="28"/>
                    <w:szCs w:val="28"/>
                    <w:lang w:val="en-US"/>
                  </w:rPr>
                  <m:t>i</m:t>
                </m:r>
              </m:sub>
            </m:sSub>
          </m:e>
        </m:nary>
        <m:r>
          <w:rPr>
            <w:rFonts w:ascii="Cambria Math" w:eastAsiaTheme="minorEastAsia" w:hAnsi="Cambria Math"/>
            <w:sz w:val="28"/>
            <w:szCs w:val="28"/>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L</m:t>
            </m:r>
          </m:e>
          <m:sub>
            <m:r>
              <w:rPr>
                <w:rFonts w:ascii="Cambria Math" w:eastAsiaTheme="minorEastAsia" w:hAnsi="Cambria Math"/>
                <w:sz w:val="28"/>
                <w:szCs w:val="28"/>
              </w:rPr>
              <m:t>3,</m:t>
            </m:r>
            <m:r>
              <w:rPr>
                <w:rFonts w:ascii="Cambria Math" w:eastAsiaTheme="minorEastAsia" w:hAnsi="Cambria Math"/>
                <w:sz w:val="28"/>
                <w:szCs w:val="28"/>
                <w:lang w:val="en-US"/>
              </w:rPr>
              <m:t>i</m:t>
            </m:r>
          </m:sub>
        </m:sSub>
        <m:r>
          <w:rPr>
            <w:rFonts w:ascii="Cambria Math" w:eastAsiaTheme="minorEastAsia" w:hAnsi="Cambria Math"/>
            <w:sz w:val="28"/>
            <w:szCs w:val="28"/>
          </w:rPr>
          <m:t>)+</m:t>
        </m:r>
        <m:nary>
          <m:naryPr>
            <m:chr m:val="∑"/>
            <m:limLoc m:val="undOvr"/>
            <m:supHide m:val="1"/>
            <m:ctrlPr>
              <w:rPr>
                <w:rFonts w:ascii="Cambria Math" w:eastAsiaTheme="minorEastAsia" w:hAnsi="Cambria Math"/>
                <w:i/>
                <w:sz w:val="28"/>
                <w:szCs w:val="28"/>
              </w:rPr>
            </m:ctrlPr>
          </m:naryPr>
          <m:sub>
            <m:r>
              <w:rPr>
                <w:rFonts w:ascii="Cambria Math" w:eastAsiaTheme="minorEastAsia" w:hAnsi="Cambria Math"/>
                <w:sz w:val="28"/>
                <w:szCs w:val="28"/>
                <w:lang w:val="en-US"/>
              </w:rPr>
              <m:t>i</m:t>
            </m:r>
          </m:sub>
          <m:sup/>
          <m:e>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C</m:t>
                </m:r>
              </m:e>
              <m:sub>
                <m:r>
                  <w:rPr>
                    <w:rFonts w:ascii="Cambria Math" w:eastAsiaTheme="minorEastAsia" w:hAnsi="Cambria Math"/>
                    <w:sz w:val="28"/>
                    <w:szCs w:val="28"/>
                  </w:rPr>
                  <m:t>4,</m:t>
                </m:r>
                <m:r>
                  <w:rPr>
                    <w:rFonts w:ascii="Cambria Math" w:eastAsiaTheme="minorEastAsia" w:hAnsi="Cambria Math"/>
                    <w:sz w:val="28"/>
                    <w:szCs w:val="28"/>
                    <w:lang w:val="en-US"/>
                  </w:rPr>
                  <m:t>i</m:t>
                </m:r>
              </m:sub>
            </m:sSub>
          </m:e>
        </m:nary>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q</m:t>
            </m:r>
          </m:e>
          <m:sub>
            <m:r>
              <w:rPr>
                <w:rFonts w:ascii="Cambria Math" w:eastAsiaTheme="minorEastAsia" w:hAnsi="Cambria Math"/>
                <w:sz w:val="28"/>
                <w:szCs w:val="28"/>
              </w:rPr>
              <m:t>i</m:t>
            </m:r>
          </m:sub>
        </m:sSub>
        <m:r>
          <w:rPr>
            <w:rFonts w:ascii="Cambria Math" w:eastAsiaTheme="minorEastAsia" w:hAnsi="Cambria Math"/>
            <w:sz w:val="28"/>
            <w:szCs w:val="28"/>
          </w:rPr>
          <m:t>)+</m:t>
        </m:r>
      </m:oMath>
    </w:p>
    <w:p w14:paraId="7BF3FF4E" w14:textId="77777777" w:rsidR="00607A95" w:rsidRPr="000C481D" w:rsidRDefault="00607A95" w:rsidP="00607A95">
      <w:pPr>
        <w:autoSpaceDE w:val="0"/>
        <w:autoSpaceDN w:val="0"/>
        <w:adjustRightInd w:val="0"/>
        <w:spacing w:after="0" w:line="240" w:lineRule="auto"/>
        <w:jc w:val="both"/>
        <w:rPr>
          <w:rFonts w:ascii="Times New Roman" w:eastAsiaTheme="minorHAnsi" w:hAnsi="Times New Roman"/>
          <w:iCs/>
          <w:sz w:val="28"/>
          <w:szCs w:val="28"/>
        </w:rPr>
      </w:pPr>
    </w:p>
    <w:p w14:paraId="5A965720" w14:textId="77777777" w:rsidR="007C1D22" w:rsidRPr="005D139F" w:rsidRDefault="00DF5220" w:rsidP="007C1D22">
      <w:pPr>
        <w:autoSpaceDE w:val="0"/>
        <w:autoSpaceDN w:val="0"/>
        <w:adjustRightInd w:val="0"/>
        <w:spacing w:after="0" w:line="240" w:lineRule="auto"/>
        <w:jc w:val="center"/>
        <w:rPr>
          <w:rFonts w:ascii="Times New Roman" w:eastAsiaTheme="minorHAnsi" w:hAnsi="Times New Roman"/>
          <w:sz w:val="28"/>
          <w:szCs w:val="28"/>
        </w:rPr>
      </w:pPr>
      <m:oMath>
        <m:r>
          <w:rPr>
            <w:rFonts w:ascii="Cambria Math" w:eastAsiaTheme="minorEastAsia" w:hAnsi="Cambria Math"/>
            <w:sz w:val="28"/>
            <w:szCs w:val="28"/>
          </w:rPr>
          <m:t>+</m:t>
        </m:r>
        <m:nary>
          <m:naryPr>
            <m:chr m:val="∑"/>
            <m:limLoc m:val="undOvr"/>
            <m:supHide m:val="1"/>
            <m:ctrlPr>
              <w:rPr>
                <w:rFonts w:ascii="Cambria Math" w:eastAsiaTheme="minorEastAsia" w:hAnsi="Cambria Math"/>
                <w:i/>
                <w:sz w:val="28"/>
                <w:szCs w:val="28"/>
              </w:rPr>
            </m:ctrlPr>
          </m:naryPr>
          <m:sub>
            <m:r>
              <w:rPr>
                <w:rFonts w:ascii="Cambria Math" w:eastAsiaTheme="minorEastAsia" w:hAnsi="Cambria Math"/>
                <w:sz w:val="28"/>
                <w:szCs w:val="28"/>
                <w:lang w:val="en-US"/>
              </w:rPr>
              <m:t>i</m:t>
            </m:r>
          </m:sub>
          <m:sup/>
          <m:e>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C</m:t>
                </m:r>
              </m:e>
              <m:sub>
                <m:r>
                  <w:rPr>
                    <w:rFonts w:ascii="Cambria Math" w:eastAsiaTheme="minorEastAsia" w:hAnsi="Cambria Math"/>
                    <w:sz w:val="28"/>
                    <w:szCs w:val="28"/>
                  </w:rPr>
                  <m:t>5,</m:t>
                </m:r>
                <m:r>
                  <w:rPr>
                    <w:rFonts w:ascii="Cambria Math" w:eastAsiaTheme="minorEastAsia" w:hAnsi="Cambria Math"/>
                    <w:sz w:val="28"/>
                    <w:szCs w:val="28"/>
                    <w:lang w:val="en-US"/>
                  </w:rPr>
                  <m:t>i</m:t>
                </m:r>
              </m:sub>
            </m:sSub>
          </m:e>
        </m:nary>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N</m:t>
            </m:r>
          </m:e>
          <m:sub>
            <m:r>
              <w:rPr>
                <w:rFonts w:ascii="Cambria Math" w:eastAsiaTheme="minorEastAsia" w:hAnsi="Cambria Math"/>
                <w:sz w:val="28"/>
                <w:szCs w:val="28"/>
              </w:rPr>
              <m:t>i</m:t>
            </m:r>
          </m:sub>
        </m:sSub>
        <m:r>
          <w:rPr>
            <w:rFonts w:ascii="Cambria Math" w:eastAsiaTheme="minorEastAsia" w:hAnsi="Cambria Math"/>
            <w:sz w:val="28"/>
            <w:szCs w:val="28"/>
          </w:rPr>
          <m:t>)+</m:t>
        </m:r>
        <m:nary>
          <m:naryPr>
            <m:chr m:val="∑"/>
            <m:limLoc m:val="undOvr"/>
            <m:supHide m:val="1"/>
            <m:ctrlPr>
              <w:rPr>
                <w:rFonts w:ascii="Cambria Math" w:eastAsiaTheme="minorEastAsia" w:hAnsi="Cambria Math"/>
                <w:i/>
                <w:sz w:val="28"/>
                <w:szCs w:val="28"/>
              </w:rPr>
            </m:ctrlPr>
          </m:naryPr>
          <m:sub>
            <m:r>
              <w:rPr>
                <w:rFonts w:ascii="Cambria Math" w:eastAsiaTheme="minorEastAsia" w:hAnsi="Cambria Math"/>
                <w:sz w:val="28"/>
                <w:szCs w:val="28"/>
                <w:lang w:val="en-US"/>
              </w:rPr>
              <m:t>i</m:t>
            </m:r>
          </m:sub>
          <m:sup/>
          <m:e>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C</m:t>
                </m:r>
              </m:e>
              <m:sub>
                <m:r>
                  <w:rPr>
                    <w:rFonts w:ascii="Cambria Math" w:eastAsiaTheme="minorEastAsia" w:hAnsi="Cambria Math"/>
                    <w:sz w:val="28"/>
                    <w:szCs w:val="28"/>
                  </w:rPr>
                  <m:t>6,</m:t>
                </m:r>
                <m:r>
                  <w:rPr>
                    <w:rFonts w:ascii="Cambria Math" w:eastAsiaTheme="minorEastAsia" w:hAnsi="Cambria Math"/>
                    <w:sz w:val="28"/>
                    <w:szCs w:val="28"/>
                    <w:lang w:val="en-US"/>
                  </w:rPr>
                  <m:t>i</m:t>
                </m:r>
              </m:sub>
            </m:sSub>
          </m:e>
        </m:nary>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N</m:t>
            </m:r>
          </m:e>
          <m:sub>
            <m:r>
              <w:rPr>
                <w:rFonts w:ascii="Cambria Math" w:eastAsiaTheme="minorEastAsia" w:hAnsi="Cambria Math"/>
                <w:sz w:val="28"/>
                <w:szCs w:val="28"/>
              </w:rPr>
              <m:t>i</m:t>
            </m:r>
          </m:sub>
        </m:sSub>
        <m:r>
          <w:rPr>
            <w:rFonts w:ascii="Cambria Math" w:eastAsiaTheme="minorEastAsia" w:hAnsi="Cambria Math"/>
            <w:sz w:val="28"/>
            <w:szCs w:val="28"/>
          </w:rPr>
          <m:t>)+</m:t>
        </m:r>
        <m:nary>
          <m:naryPr>
            <m:chr m:val="∑"/>
            <m:limLoc m:val="undOvr"/>
            <m:supHide m:val="1"/>
            <m:ctrlPr>
              <w:rPr>
                <w:rFonts w:ascii="Cambria Math" w:eastAsiaTheme="minorEastAsia" w:hAnsi="Cambria Math"/>
                <w:i/>
                <w:sz w:val="28"/>
                <w:szCs w:val="28"/>
              </w:rPr>
            </m:ctrlPr>
          </m:naryPr>
          <m:sub>
            <m:r>
              <w:rPr>
                <w:rFonts w:ascii="Cambria Math" w:eastAsiaTheme="minorEastAsia" w:hAnsi="Cambria Math"/>
                <w:sz w:val="28"/>
                <w:szCs w:val="28"/>
                <w:lang w:val="en-US"/>
              </w:rPr>
              <m:t>i</m:t>
            </m:r>
          </m:sub>
          <m:sup/>
          <m:e>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C</m:t>
                </m:r>
              </m:e>
              <m:sub>
                <m:r>
                  <w:rPr>
                    <w:rFonts w:ascii="Cambria Math" w:eastAsiaTheme="minorEastAsia" w:hAnsi="Cambria Math"/>
                    <w:sz w:val="28"/>
                    <w:szCs w:val="28"/>
                  </w:rPr>
                  <m:t>7,</m:t>
                </m:r>
                <m:r>
                  <w:rPr>
                    <w:rFonts w:ascii="Cambria Math" w:eastAsiaTheme="minorEastAsia" w:hAnsi="Cambria Math"/>
                    <w:sz w:val="28"/>
                    <w:szCs w:val="28"/>
                    <w:lang w:val="en-US"/>
                  </w:rPr>
                  <m:t>i</m:t>
                </m:r>
              </m:sub>
            </m:sSub>
          </m:e>
        </m:nary>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N</m:t>
            </m:r>
          </m:e>
          <m:sub>
            <m:r>
              <w:rPr>
                <w:rFonts w:ascii="Cambria Math" w:eastAsiaTheme="minorEastAsia" w:hAnsi="Cambria Math"/>
                <w:sz w:val="28"/>
                <w:szCs w:val="28"/>
              </w:rPr>
              <m:t>i</m:t>
            </m:r>
          </m:sub>
        </m:sSub>
        <m:r>
          <w:rPr>
            <w:rFonts w:ascii="Cambria Math" w:eastAsiaTheme="minorEastAsia" w:hAnsi="Cambria Math"/>
            <w:sz w:val="28"/>
            <w:szCs w:val="28"/>
          </w:rPr>
          <m:t>)</m:t>
        </m:r>
      </m:oMath>
      <w:r w:rsidRPr="00DF5220">
        <w:rPr>
          <w:rFonts w:ascii="Times New Roman" w:eastAsiaTheme="minorEastAsia" w:hAnsi="Times New Roman"/>
          <w:sz w:val="28"/>
          <w:szCs w:val="28"/>
        </w:rPr>
        <w:t xml:space="preserve"> </w:t>
      </w:r>
      <w:r w:rsidR="007C1D22">
        <w:rPr>
          <w:rFonts w:ascii="Times New Roman" w:eastAsiaTheme="minorEastAsia" w:hAnsi="Times New Roman"/>
          <w:sz w:val="28"/>
          <w:szCs w:val="28"/>
        </w:rPr>
        <w:t>, (руб.) (3)</w:t>
      </w:r>
    </w:p>
    <w:p w14:paraId="549944A9" w14:textId="77777777" w:rsidR="00D57C07" w:rsidRDefault="00D57C07" w:rsidP="006A1A73">
      <w:pPr>
        <w:autoSpaceDE w:val="0"/>
        <w:autoSpaceDN w:val="0"/>
        <w:adjustRightInd w:val="0"/>
        <w:spacing w:after="0" w:line="240" w:lineRule="auto"/>
        <w:ind w:firstLine="540"/>
        <w:jc w:val="both"/>
        <w:rPr>
          <w:rFonts w:ascii="Times New Roman" w:hAnsi="Times New Roman"/>
          <w:sz w:val="28"/>
          <w:szCs w:val="28"/>
        </w:rPr>
      </w:pPr>
    </w:p>
    <w:p w14:paraId="16EBDFAA" w14:textId="22E4DF0F" w:rsidR="00767E2C" w:rsidRPr="00767E2C" w:rsidRDefault="00767E2C" w:rsidP="00767E2C">
      <w:pPr>
        <w:autoSpaceDE w:val="0"/>
        <w:autoSpaceDN w:val="0"/>
        <w:adjustRightInd w:val="0"/>
        <w:spacing w:after="0" w:line="240" w:lineRule="auto"/>
        <w:ind w:firstLine="567"/>
        <w:jc w:val="both"/>
        <w:rPr>
          <w:rFonts w:ascii="Times New Roman" w:eastAsiaTheme="minorHAnsi" w:hAnsi="Times New Roman"/>
          <w:iCs/>
          <w:sz w:val="28"/>
          <w:szCs w:val="28"/>
        </w:rPr>
      </w:pPr>
      <w:r w:rsidRPr="00767E2C">
        <w:rPr>
          <w:rFonts w:ascii="Times New Roman" w:eastAsiaTheme="minorHAnsi" w:hAnsi="Times New Roman"/>
          <w:iCs/>
          <w:sz w:val="28"/>
          <w:szCs w:val="28"/>
        </w:rPr>
        <w:t>г) если при технологическом присоединении Заявителя</w:t>
      </w:r>
      <w:r w:rsidR="00433FDC">
        <w:rPr>
          <w:rFonts w:ascii="Times New Roman" w:eastAsiaTheme="minorHAnsi" w:hAnsi="Times New Roman"/>
          <w:iCs/>
          <w:sz w:val="28"/>
          <w:szCs w:val="28"/>
        </w:rPr>
        <w:t>,</w:t>
      </w:r>
      <w:r w:rsidRPr="00767E2C">
        <w:rPr>
          <w:rFonts w:ascii="Times New Roman" w:eastAsiaTheme="minorHAnsi" w:hAnsi="Times New Roman"/>
          <w:iCs/>
          <w:sz w:val="28"/>
          <w:szCs w:val="28"/>
        </w:rPr>
        <w:t xml:space="preserve"> согласно техническим условиям</w:t>
      </w:r>
      <w:r w:rsidR="00433FDC">
        <w:rPr>
          <w:rFonts w:ascii="Times New Roman" w:eastAsiaTheme="minorHAnsi" w:hAnsi="Times New Roman"/>
          <w:iCs/>
          <w:sz w:val="28"/>
          <w:szCs w:val="28"/>
        </w:rPr>
        <w:t>,</w:t>
      </w:r>
      <w:r w:rsidRPr="00767E2C">
        <w:rPr>
          <w:rFonts w:ascii="Times New Roman" w:eastAsiaTheme="minorHAnsi" w:hAnsi="Times New Roman"/>
          <w:iCs/>
          <w:sz w:val="28"/>
          <w:szCs w:val="28"/>
        </w:rPr>
        <w:t xml:space="preserve"> срок выполнения мероприятий по технологическому присоединению предусмотрен на период больше одного года, то стоимость мероприятий, учитываемых в плате, рассчитанной в год подачи заявки, индексируется следующим образом:</w:t>
      </w:r>
    </w:p>
    <w:p w14:paraId="71F02F2F" w14:textId="77777777" w:rsidR="00767E2C" w:rsidRPr="00767E2C" w:rsidRDefault="00767E2C" w:rsidP="00767E2C">
      <w:pPr>
        <w:autoSpaceDE w:val="0"/>
        <w:autoSpaceDN w:val="0"/>
        <w:adjustRightInd w:val="0"/>
        <w:spacing w:after="0" w:line="240" w:lineRule="auto"/>
        <w:ind w:firstLine="567"/>
        <w:jc w:val="both"/>
        <w:rPr>
          <w:rFonts w:ascii="Times New Roman" w:eastAsiaTheme="minorHAnsi" w:hAnsi="Times New Roman"/>
          <w:iCs/>
          <w:sz w:val="28"/>
          <w:szCs w:val="28"/>
        </w:rPr>
      </w:pPr>
      <w:r w:rsidRPr="00767E2C">
        <w:rPr>
          <w:rFonts w:ascii="Times New Roman" w:eastAsiaTheme="minorHAnsi" w:hAnsi="Times New Roman"/>
          <w:iCs/>
          <w:sz w:val="28"/>
          <w:szCs w:val="28"/>
        </w:rPr>
        <w:t xml:space="preserve">- 50% стоимости мероприятий, предусмотренных техническими условиями, умножается на произведение прогнозных индексов цен производителей по подразделу </w:t>
      </w:r>
      <w:r>
        <w:rPr>
          <w:rFonts w:ascii="Times New Roman" w:eastAsiaTheme="minorHAnsi" w:hAnsi="Times New Roman"/>
          <w:iCs/>
          <w:sz w:val="28"/>
          <w:szCs w:val="28"/>
        </w:rPr>
        <w:t>«</w:t>
      </w:r>
      <w:r w:rsidRPr="00767E2C">
        <w:rPr>
          <w:rFonts w:ascii="Times New Roman" w:eastAsiaTheme="minorHAnsi" w:hAnsi="Times New Roman"/>
          <w:iCs/>
          <w:sz w:val="28"/>
          <w:szCs w:val="28"/>
        </w:rPr>
        <w:t>Строительство</w:t>
      </w:r>
      <w:r>
        <w:rPr>
          <w:rFonts w:ascii="Times New Roman" w:eastAsiaTheme="minorHAnsi" w:hAnsi="Times New Roman"/>
          <w:iCs/>
          <w:sz w:val="28"/>
          <w:szCs w:val="28"/>
        </w:rPr>
        <w:t>»</w:t>
      </w:r>
      <w:r w:rsidRPr="00767E2C">
        <w:rPr>
          <w:rFonts w:ascii="Times New Roman" w:eastAsiaTheme="minorHAnsi" w:hAnsi="Times New Roman"/>
          <w:iCs/>
          <w:sz w:val="28"/>
          <w:szCs w:val="28"/>
        </w:rPr>
        <w:t xml:space="preserve"> раздела </w:t>
      </w:r>
      <w:r>
        <w:rPr>
          <w:rFonts w:ascii="Times New Roman" w:eastAsiaTheme="minorHAnsi" w:hAnsi="Times New Roman"/>
          <w:iCs/>
          <w:sz w:val="28"/>
          <w:szCs w:val="28"/>
        </w:rPr>
        <w:t>«</w:t>
      </w:r>
      <w:r w:rsidRPr="00767E2C">
        <w:rPr>
          <w:rFonts w:ascii="Times New Roman" w:eastAsiaTheme="minorHAnsi" w:hAnsi="Times New Roman"/>
          <w:iCs/>
          <w:sz w:val="28"/>
          <w:szCs w:val="28"/>
        </w:rPr>
        <w:t>Капитальные вложения (инвестиции)</w:t>
      </w:r>
      <w:r>
        <w:rPr>
          <w:rFonts w:ascii="Times New Roman" w:eastAsiaTheme="minorHAnsi" w:hAnsi="Times New Roman"/>
          <w:iCs/>
          <w:sz w:val="28"/>
          <w:szCs w:val="28"/>
        </w:rPr>
        <w:t>»</w:t>
      </w:r>
      <w:r w:rsidRPr="00767E2C">
        <w:rPr>
          <w:rFonts w:ascii="Times New Roman" w:eastAsiaTheme="minorHAnsi" w:hAnsi="Times New Roman"/>
          <w:iCs/>
          <w:sz w:val="28"/>
          <w:szCs w:val="28"/>
        </w:rPr>
        <w:t>, публикуемых Министерством экономического развития Российской Федерации на соответствующий год (при отсутствии данного индекса используется индекс потребительских цен на соответствующий год) за половину периода, указанного в технических условиях, начиная с года, следующего за годом утверждения платы;</w:t>
      </w:r>
    </w:p>
    <w:p w14:paraId="264F0148" w14:textId="77777777" w:rsidR="00767E2C" w:rsidRPr="00767E2C" w:rsidRDefault="00767E2C" w:rsidP="00767E2C">
      <w:pPr>
        <w:autoSpaceDE w:val="0"/>
        <w:autoSpaceDN w:val="0"/>
        <w:adjustRightInd w:val="0"/>
        <w:spacing w:after="0" w:line="240" w:lineRule="auto"/>
        <w:ind w:firstLine="567"/>
        <w:jc w:val="both"/>
        <w:rPr>
          <w:rFonts w:ascii="Times New Roman" w:eastAsiaTheme="minorHAnsi" w:hAnsi="Times New Roman"/>
          <w:iCs/>
          <w:sz w:val="28"/>
          <w:szCs w:val="28"/>
        </w:rPr>
      </w:pPr>
      <w:r w:rsidRPr="00767E2C">
        <w:rPr>
          <w:rFonts w:ascii="Times New Roman" w:eastAsiaTheme="minorHAnsi" w:hAnsi="Times New Roman"/>
          <w:iCs/>
          <w:sz w:val="28"/>
          <w:szCs w:val="28"/>
        </w:rPr>
        <w:t xml:space="preserve">- 50% стоимости мероприятий, предусмотренных техническими условиями, умножается на произведение прогнозных индексов цен производителей по подразделу </w:t>
      </w:r>
      <w:r>
        <w:rPr>
          <w:rFonts w:ascii="Times New Roman" w:eastAsiaTheme="minorHAnsi" w:hAnsi="Times New Roman"/>
          <w:iCs/>
          <w:sz w:val="28"/>
          <w:szCs w:val="28"/>
        </w:rPr>
        <w:t>«</w:t>
      </w:r>
      <w:r w:rsidRPr="00767E2C">
        <w:rPr>
          <w:rFonts w:ascii="Times New Roman" w:eastAsiaTheme="minorHAnsi" w:hAnsi="Times New Roman"/>
          <w:iCs/>
          <w:sz w:val="28"/>
          <w:szCs w:val="28"/>
        </w:rPr>
        <w:t>Строительство</w:t>
      </w:r>
      <w:r>
        <w:rPr>
          <w:rFonts w:ascii="Times New Roman" w:eastAsiaTheme="minorHAnsi" w:hAnsi="Times New Roman"/>
          <w:iCs/>
          <w:sz w:val="28"/>
          <w:szCs w:val="28"/>
        </w:rPr>
        <w:t>»</w:t>
      </w:r>
      <w:r w:rsidRPr="00767E2C">
        <w:rPr>
          <w:rFonts w:ascii="Times New Roman" w:eastAsiaTheme="minorHAnsi" w:hAnsi="Times New Roman"/>
          <w:iCs/>
          <w:sz w:val="28"/>
          <w:szCs w:val="28"/>
        </w:rPr>
        <w:t xml:space="preserve"> раздела </w:t>
      </w:r>
      <w:r>
        <w:rPr>
          <w:rFonts w:ascii="Times New Roman" w:eastAsiaTheme="minorHAnsi" w:hAnsi="Times New Roman"/>
          <w:iCs/>
          <w:sz w:val="28"/>
          <w:szCs w:val="28"/>
        </w:rPr>
        <w:t>«</w:t>
      </w:r>
      <w:r w:rsidRPr="00767E2C">
        <w:rPr>
          <w:rFonts w:ascii="Times New Roman" w:eastAsiaTheme="minorHAnsi" w:hAnsi="Times New Roman"/>
          <w:iCs/>
          <w:sz w:val="28"/>
          <w:szCs w:val="28"/>
        </w:rPr>
        <w:t>Капитальные вложения (инвестиции)</w:t>
      </w:r>
      <w:r>
        <w:rPr>
          <w:rFonts w:ascii="Times New Roman" w:eastAsiaTheme="minorHAnsi" w:hAnsi="Times New Roman"/>
          <w:iCs/>
          <w:sz w:val="28"/>
          <w:szCs w:val="28"/>
        </w:rPr>
        <w:t>»</w:t>
      </w:r>
      <w:r w:rsidRPr="00767E2C">
        <w:rPr>
          <w:rFonts w:ascii="Times New Roman" w:eastAsiaTheme="minorHAnsi" w:hAnsi="Times New Roman"/>
          <w:iCs/>
          <w:sz w:val="28"/>
          <w:szCs w:val="28"/>
        </w:rPr>
        <w:t>, публикуемых Министерством экономического развития Российской Федерации на соответствующий год (при отсутствии данного индекса используется индекс потребительских цен на соответствующий год) за период, указанный в технических условиях, начиная с года, следующего за годом утверждения платы.</w:t>
      </w:r>
    </w:p>
    <w:p w14:paraId="3FF0ED84" w14:textId="77777777" w:rsidR="00D8335B" w:rsidRDefault="00D8335B" w:rsidP="00D8335B">
      <w:pPr>
        <w:autoSpaceDE w:val="0"/>
        <w:autoSpaceDN w:val="0"/>
        <w:adjustRightInd w:val="0"/>
        <w:spacing w:after="0" w:line="240" w:lineRule="auto"/>
        <w:ind w:firstLine="540"/>
        <w:jc w:val="both"/>
        <w:rPr>
          <w:rFonts w:ascii="Times New Roman" w:eastAsiaTheme="minorHAnsi" w:hAnsi="Times New Roman"/>
          <w:sz w:val="28"/>
          <w:szCs w:val="28"/>
        </w:rPr>
      </w:pPr>
    </w:p>
    <w:p w14:paraId="18D4A9F0" w14:textId="77777777" w:rsidR="00767E2C" w:rsidRDefault="00D8335B" w:rsidP="00D8335B">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Применяемые в формулах условные обозначения:</w:t>
      </w:r>
    </w:p>
    <w:p w14:paraId="31880C84" w14:textId="77777777" w:rsidR="00561F65" w:rsidRPr="00B04EC9" w:rsidRDefault="00561F65" w:rsidP="00B04EC9">
      <w:pPr>
        <w:autoSpaceDE w:val="0"/>
        <w:autoSpaceDN w:val="0"/>
        <w:adjustRightInd w:val="0"/>
        <w:spacing w:after="0" w:line="240" w:lineRule="auto"/>
        <w:ind w:firstLine="540"/>
        <w:jc w:val="both"/>
        <w:rPr>
          <w:rFonts w:ascii="Times New Roman" w:eastAsiaTheme="minorHAnsi" w:hAnsi="Times New Roman"/>
          <w:sz w:val="28"/>
          <w:szCs w:val="28"/>
        </w:rPr>
      </w:pPr>
      <w:r w:rsidRPr="00D57C07">
        <w:rPr>
          <w:rFonts w:ascii="Times New Roman" w:eastAsia="Times New Roman" w:hAnsi="Times New Roman"/>
          <w:i/>
          <w:sz w:val="28"/>
          <w:szCs w:val="28"/>
        </w:rPr>
        <w:t>С</w:t>
      </w:r>
      <w:r w:rsidRPr="00D57C07">
        <w:rPr>
          <w:rFonts w:ascii="Times New Roman" w:eastAsia="Times New Roman" w:hAnsi="Times New Roman"/>
          <w:i/>
          <w:sz w:val="28"/>
          <w:szCs w:val="28"/>
          <w:vertAlign w:val="subscript"/>
        </w:rPr>
        <w:t>1</w:t>
      </w:r>
      <w:r>
        <w:rPr>
          <w:rFonts w:ascii="Times New Roman" w:eastAsia="Times New Roman" w:hAnsi="Times New Roman"/>
          <w:i/>
          <w:sz w:val="28"/>
          <w:szCs w:val="28"/>
          <w:vertAlign w:val="subscript"/>
        </w:rPr>
        <w:t xml:space="preserve"> </w:t>
      </w:r>
      <w:r w:rsidRPr="006A1A73">
        <w:rPr>
          <w:rFonts w:ascii="Times New Roman" w:hAnsi="Times New Roman"/>
          <w:sz w:val="28"/>
          <w:szCs w:val="28"/>
        </w:rPr>
        <w:t xml:space="preserve">– </w:t>
      </w:r>
      <w:r w:rsidR="000F31D2">
        <w:rPr>
          <w:rFonts w:ascii="Times New Roman" w:hAnsi="Times New Roman"/>
          <w:sz w:val="28"/>
          <w:szCs w:val="28"/>
        </w:rPr>
        <w:t>с</w:t>
      </w:r>
      <w:r w:rsidRPr="00561F65">
        <w:rPr>
          <w:rFonts w:ascii="Times New Roman" w:hAnsi="Times New Roman"/>
          <w:sz w:val="28"/>
          <w:szCs w:val="28"/>
        </w:rPr>
        <w:t>тандартизированн</w:t>
      </w:r>
      <w:r w:rsidR="00D8335B">
        <w:rPr>
          <w:rFonts w:ascii="Times New Roman" w:hAnsi="Times New Roman"/>
          <w:sz w:val="28"/>
          <w:szCs w:val="28"/>
        </w:rPr>
        <w:t>ая</w:t>
      </w:r>
      <w:r w:rsidRPr="00561F65">
        <w:rPr>
          <w:rFonts w:ascii="Times New Roman" w:hAnsi="Times New Roman"/>
          <w:sz w:val="28"/>
          <w:szCs w:val="28"/>
        </w:rPr>
        <w:t xml:space="preserve"> тарифн</w:t>
      </w:r>
      <w:r w:rsidR="00D8335B">
        <w:rPr>
          <w:rFonts w:ascii="Times New Roman" w:hAnsi="Times New Roman"/>
          <w:sz w:val="28"/>
          <w:szCs w:val="28"/>
        </w:rPr>
        <w:t>ая</w:t>
      </w:r>
      <w:r w:rsidRPr="00561F65">
        <w:rPr>
          <w:rFonts w:ascii="Times New Roman" w:hAnsi="Times New Roman"/>
          <w:sz w:val="28"/>
          <w:szCs w:val="28"/>
        </w:rPr>
        <w:t xml:space="preserve"> ставк</w:t>
      </w:r>
      <w:r w:rsidR="00D8335B">
        <w:rPr>
          <w:rFonts w:ascii="Times New Roman" w:hAnsi="Times New Roman"/>
          <w:sz w:val="28"/>
          <w:szCs w:val="28"/>
        </w:rPr>
        <w:t>а</w:t>
      </w:r>
      <w:r w:rsidRPr="00561F65">
        <w:rPr>
          <w:rFonts w:ascii="Times New Roman" w:hAnsi="Times New Roman"/>
          <w:sz w:val="28"/>
          <w:szCs w:val="28"/>
        </w:rPr>
        <w:t xml:space="preserve">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 (</w:t>
      </w:r>
      <w:r w:rsidRPr="006A1A73">
        <w:rPr>
          <w:rFonts w:ascii="Times New Roman" w:hAnsi="Times New Roman"/>
          <w:sz w:val="28"/>
          <w:szCs w:val="28"/>
        </w:rPr>
        <w:t>«последней мил</w:t>
      </w:r>
      <w:r>
        <w:rPr>
          <w:rFonts w:ascii="Times New Roman" w:hAnsi="Times New Roman"/>
          <w:sz w:val="28"/>
          <w:szCs w:val="28"/>
        </w:rPr>
        <w:t>ей</w:t>
      </w:r>
      <w:r w:rsidRPr="006A1A73">
        <w:rPr>
          <w:rFonts w:ascii="Times New Roman" w:hAnsi="Times New Roman"/>
          <w:sz w:val="28"/>
          <w:szCs w:val="28"/>
        </w:rPr>
        <w:t>»</w:t>
      </w:r>
      <w:r w:rsidRPr="006E1373">
        <w:rPr>
          <w:rFonts w:ascii="Times New Roman" w:hAnsi="Times New Roman"/>
          <w:sz w:val="28"/>
          <w:szCs w:val="28"/>
        </w:rPr>
        <w:t>)</w:t>
      </w:r>
      <w:r w:rsidR="00B04EC9">
        <w:rPr>
          <w:rFonts w:ascii="Times New Roman" w:hAnsi="Times New Roman"/>
          <w:sz w:val="28"/>
          <w:szCs w:val="28"/>
        </w:rPr>
        <w:t xml:space="preserve">, </w:t>
      </w:r>
      <w:r w:rsidR="00B04EC9">
        <w:rPr>
          <w:rFonts w:ascii="Times New Roman" w:eastAsiaTheme="minorHAnsi" w:hAnsi="Times New Roman"/>
          <w:sz w:val="28"/>
          <w:szCs w:val="28"/>
        </w:rPr>
        <w:t>рублей за одно присоединение</w:t>
      </w:r>
      <w:r w:rsidR="00B04EC9" w:rsidRPr="00B04EC9">
        <w:rPr>
          <w:rFonts w:ascii="Times New Roman" w:hAnsi="Times New Roman"/>
          <w:sz w:val="28"/>
          <w:szCs w:val="28"/>
        </w:rPr>
        <w:t>.</w:t>
      </w:r>
    </w:p>
    <w:p w14:paraId="4B5503DC" w14:textId="77777777" w:rsidR="006A1A73" w:rsidRPr="00966BBA" w:rsidRDefault="006A1A73" w:rsidP="00966BBA">
      <w:pPr>
        <w:autoSpaceDE w:val="0"/>
        <w:autoSpaceDN w:val="0"/>
        <w:adjustRightInd w:val="0"/>
        <w:spacing w:after="0" w:line="240" w:lineRule="auto"/>
        <w:ind w:firstLine="540"/>
        <w:jc w:val="both"/>
        <w:rPr>
          <w:rFonts w:ascii="Times New Roman" w:eastAsiaTheme="minorHAnsi" w:hAnsi="Times New Roman"/>
          <w:sz w:val="28"/>
          <w:szCs w:val="28"/>
        </w:rPr>
      </w:pPr>
      <w:r w:rsidRPr="006A1A73">
        <w:rPr>
          <w:rFonts w:ascii="Times New Roman" w:hAnsi="Times New Roman"/>
          <w:i/>
          <w:sz w:val="28"/>
          <w:szCs w:val="28"/>
        </w:rPr>
        <w:lastRenderedPageBreak/>
        <w:t>С</w:t>
      </w:r>
      <w:r w:rsidRPr="006A1A73">
        <w:rPr>
          <w:rFonts w:ascii="Times New Roman" w:hAnsi="Times New Roman"/>
          <w:i/>
          <w:sz w:val="28"/>
          <w:szCs w:val="28"/>
          <w:vertAlign w:val="subscript"/>
        </w:rPr>
        <w:t>2</w:t>
      </w:r>
      <w:r w:rsidR="00CE19EF">
        <w:rPr>
          <w:rFonts w:ascii="Times New Roman" w:hAnsi="Times New Roman"/>
          <w:i/>
          <w:sz w:val="28"/>
          <w:szCs w:val="28"/>
          <w:vertAlign w:val="subscript"/>
        </w:rPr>
        <w:t>,</w:t>
      </w:r>
      <w:r w:rsidR="00CE19EF">
        <w:rPr>
          <w:rFonts w:ascii="Times New Roman" w:hAnsi="Times New Roman"/>
          <w:i/>
          <w:sz w:val="28"/>
          <w:szCs w:val="28"/>
          <w:vertAlign w:val="subscript"/>
          <w:lang w:val="en-US"/>
        </w:rPr>
        <w:t>i</w:t>
      </w:r>
      <w:r w:rsidRPr="006A1A73">
        <w:rPr>
          <w:rFonts w:ascii="Times New Roman" w:hAnsi="Times New Roman"/>
          <w:sz w:val="28"/>
          <w:szCs w:val="28"/>
        </w:rPr>
        <w:t xml:space="preserve"> – стандартизированная тарифная ставка на покрытие расходов сетевой организации на строительство воздушных линий </w:t>
      </w:r>
      <w:r w:rsidRPr="00966BBA">
        <w:rPr>
          <w:rFonts w:ascii="Times New Roman" w:hAnsi="Times New Roman"/>
          <w:sz w:val="28"/>
          <w:szCs w:val="28"/>
        </w:rPr>
        <w:t xml:space="preserve">электропередачи </w:t>
      </w:r>
      <w:r w:rsidR="00966BBA" w:rsidRPr="00966BBA">
        <w:rPr>
          <w:rFonts w:ascii="Times New Roman" w:eastAsiaTheme="minorHAnsi" w:hAnsi="Times New Roman"/>
          <w:sz w:val="28"/>
          <w:szCs w:val="28"/>
        </w:rPr>
        <w:t xml:space="preserve">на i-м уровне напряжения </w:t>
      </w:r>
      <w:r w:rsidRPr="00966BBA">
        <w:rPr>
          <w:rFonts w:ascii="Times New Roman" w:hAnsi="Times New Roman"/>
          <w:sz w:val="28"/>
          <w:szCs w:val="28"/>
        </w:rPr>
        <w:t>в расчете на 1 км линий</w:t>
      </w:r>
      <w:r w:rsidR="00B04EC9" w:rsidRPr="00966BBA">
        <w:rPr>
          <w:rFonts w:ascii="Times New Roman" w:eastAsiaTheme="minorHAnsi" w:hAnsi="Times New Roman"/>
          <w:sz w:val="28"/>
          <w:szCs w:val="28"/>
        </w:rPr>
        <w:t xml:space="preserve"> (руб./км)</w:t>
      </w:r>
      <w:r w:rsidRPr="00966BBA">
        <w:rPr>
          <w:rFonts w:ascii="Times New Roman" w:hAnsi="Times New Roman"/>
          <w:sz w:val="28"/>
          <w:szCs w:val="28"/>
        </w:rPr>
        <w:t>.</w:t>
      </w:r>
    </w:p>
    <w:p w14:paraId="1781FBF2" w14:textId="77777777" w:rsidR="00B3672D" w:rsidRPr="00B04EC9" w:rsidRDefault="006A1A73" w:rsidP="00B3672D">
      <w:pPr>
        <w:autoSpaceDE w:val="0"/>
        <w:autoSpaceDN w:val="0"/>
        <w:adjustRightInd w:val="0"/>
        <w:spacing w:after="0" w:line="240" w:lineRule="auto"/>
        <w:ind w:firstLine="540"/>
        <w:jc w:val="both"/>
        <w:rPr>
          <w:rFonts w:ascii="Times New Roman" w:eastAsiaTheme="minorHAnsi" w:hAnsi="Times New Roman"/>
          <w:sz w:val="28"/>
          <w:szCs w:val="28"/>
        </w:rPr>
      </w:pPr>
      <w:r w:rsidRPr="006A1A73">
        <w:rPr>
          <w:rFonts w:ascii="Times New Roman" w:hAnsi="Times New Roman"/>
          <w:i/>
          <w:sz w:val="28"/>
          <w:szCs w:val="28"/>
        </w:rPr>
        <w:t>С</w:t>
      </w:r>
      <w:r w:rsidRPr="006A1A73">
        <w:rPr>
          <w:rFonts w:ascii="Times New Roman" w:hAnsi="Times New Roman"/>
          <w:i/>
          <w:sz w:val="28"/>
          <w:szCs w:val="28"/>
          <w:vertAlign w:val="subscript"/>
        </w:rPr>
        <w:t>3</w:t>
      </w:r>
      <w:r w:rsidR="00CE19EF">
        <w:rPr>
          <w:rFonts w:ascii="Times New Roman" w:hAnsi="Times New Roman"/>
          <w:i/>
          <w:sz w:val="28"/>
          <w:szCs w:val="28"/>
          <w:vertAlign w:val="subscript"/>
        </w:rPr>
        <w:t>,</w:t>
      </w:r>
      <w:r w:rsidR="00CE19EF">
        <w:rPr>
          <w:rFonts w:ascii="Times New Roman" w:hAnsi="Times New Roman"/>
          <w:i/>
          <w:sz w:val="28"/>
          <w:szCs w:val="28"/>
          <w:vertAlign w:val="subscript"/>
          <w:lang w:val="en-US"/>
        </w:rPr>
        <w:t>i</w:t>
      </w:r>
      <w:r w:rsidRPr="006A1A73">
        <w:rPr>
          <w:rFonts w:ascii="Times New Roman" w:hAnsi="Times New Roman"/>
          <w:sz w:val="28"/>
          <w:szCs w:val="28"/>
        </w:rPr>
        <w:t xml:space="preserve"> – стандартизированная </w:t>
      </w:r>
      <w:r w:rsidRPr="006A1A73">
        <w:rPr>
          <w:rFonts w:ascii="Times New Roman" w:hAnsi="Times New Roman"/>
          <w:iCs/>
          <w:sz w:val="28"/>
          <w:szCs w:val="28"/>
        </w:rPr>
        <w:t xml:space="preserve">тарифная ставка на покрытие расходов сетевой организации на строительство кабельных линий электропередачи </w:t>
      </w:r>
      <w:r w:rsidR="00966BBA" w:rsidRPr="00966BBA">
        <w:rPr>
          <w:rFonts w:ascii="Times New Roman" w:eastAsiaTheme="minorHAnsi" w:hAnsi="Times New Roman"/>
          <w:sz w:val="28"/>
          <w:szCs w:val="28"/>
        </w:rPr>
        <w:t>на i-м уровне напряжения</w:t>
      </w:r>
      <w:r w:rsidR="00966BBA" w:rsidRPr="006A1A73">
        <w:rPr>
          <w:rFonts w:ascii="Times New Roman" w:hAnsi="Times New Roman"/>
          <w:sz w:val="28"/>
          <w:szCs w:val="28"/>
        </w:rPr>
        <w:t xml:space="preserve"> </w:t>
      </w:r>
      <w:r w:rsidR="00B3672D" w:rsidRPr="006A1A73">
        <w:rPr>
          <w:rFonts w:ascii="Times New Roman" w:hAnsi="Times New Roman"/>
          <w:sz w:val="28"/>
          <w:szCs w:val="28"/>
        </w:rPr>
        <w:t>в расчете на 1 км линий</w:t>
      </w:r>
      <w:r w:rsidR="00B3672D">
        <w:rPr>
          <w:rFonts w:ascii="Times New Roman" w:eastAsiaTheme="minorHAnsi" w:hAnsi="Times New Roman"/>
          <w:sz w:val="28"/>
          <w:szCs w:val="28"/>
        </w:rPr>
        <w:t xml:space="preserve"> (руб./км)</w:t>
      </w:r>
      <w:r w:rsidR="00B3672D" w:rsidRPr="006A1A73">
        <w:rPr>
          <w:rFonts w:ascii="Times New Roman" w:hAnsi="Times New Roman"/>
          <w:sz w:val="28"/>
          <w:szCs w:val="28"/>
        </w:rPr>
        <w:t>.</w:t>
      </w:r>
    </w:p>
    <w:p w14:paraId="70AB3167" w14:textId="77777777" w:rsidR="006A1A73" w:rsidRPr="00CE19EF" w:rsidRDefault="006A1A73" w:rsidP="00966BBA">
      <w:pPr>
        <w:autoSpaceDE w:val="0"/>
        <w:autoSpaceDN w:val="0"/>
        <w:adjustRightInd w:val="0"/>
        <w:spacing w:after="0" w:line="240" w:lineRule="auto"/>
        <w:ind w:firstLine="540"/>
        <w:jc w:val="both"/>
        <w:rPr>
          <w:rFonts w:ascii="Times New Roman" w:eastAsiaTheme="minorHAnsi" w:hAnsi="Times New Roman"/>
          <w:sz w:val="28"/>
          <w:szCs w:val="28"/>
        </w:rPr>
      </w:pPr>
      <w:r w:rsidRPr="006A1A73">
        <w:rPr>
          <w:rFonts w:ascii="Times New Roman" w:hAnsi="Times New Roman"/>
          <w:i/>
          <w:sz w:val="28"/>
          <w:szCs w:val="28"/>
        </w:rPr>
        <w:t>С</w:t>
      </w:r>
      <w:r w:rsidRPr="006A1A73">
        <w:rPr>
          <w:rFonts w:ascii="Times New Roman" w:hAnsi="Times New Roman"/>
          <w:i/>
          <w:sz w:val="28"/>
          <w:szCs w:val="28"/>
          <w:vertAlign w:val="subscript"/>
        </w:rPr>
        <w:t>4</w:t>
      </w:r>
      <w:r w:rsidR="00CE19EF">
        <w:rPr>
          <w:rFonts w:ascii="Times New Roman" w:hAnsi="Times New Roman"/>
          <w:i/>
          <w:sz w:val="28"/>
          <w:szCs w:val="28"/>
          <w:vertAlign w:val="subscript"/>
        </w:rPr>
        <w:t>,</w:t>
      </w:r>
      <w:r w:rsidR="00CE19EF">
        <w:rPr>
          <w:rFonts w:ascii="Times New Roman" w:hAnsi="Times New Roman"/>
          <w:i/>
          <w:sz w:val="28"/>
          <w:szCs w:val="28"/>
          <w:vertAlign w:val="subscript"/>
          <w:lang w:val="en-US"/>
        </w:rPr>
        <w:t>i</w:t>
      </w:r>
      <w:r w:rsidRPr="006A1A73">
        <w:rPr>
          <w:rFonts w:ascii="Times New Roman" w:hAnsi="Times New Roman"/>
          <w:sz w:val="28"/>
          <w:szCs w:val="28"/>
        </w:rPr>
        <w:t xml:space="preserve"> – </w:t>
      </w:r>
      <w:r w:rsidR="00966BBA">
        <w:rPr>
          <w:rFonts w:ascii="Times New Roman" w:eastAsiaTheme="minorHAnsi" w:hAnsi="Times New Roman"/>
          <w:sz w:val="28"/>
          <w:szCs w:val="28"/>
        </w:rPr>
        <w:t>стандартизированная тарифная ставка на покрытие расходов сетевой организации на строительство пунктов секционирования (реклоузеров, распределительных пунктов, переключательных пунктов) на i-м уровне напряжения (руб./шт.)</w:t>
      </w:r>
      <w:r w:rsidRPr="006A1A73">
        <w:rPr>
          <w:rFonts w:ascii="Times New Roman" w:hAnsi="Times New Roman"/>
          <w:sz w:val="28"/>
          <w:szCs w:val="28"/>
        </w:rPr>
        <w:t>.</w:t>
      </w:r>
    </w:p>
    <w:p w14:paraId="729328FC" w14:textId="77777777" w:rsidR="006A1A73" w:rsidRPr="00CE19EF" w:rsidRDefault="006A1A73" w:rsidP="00CE19EF">
      <w:pPr>
        <w:autoSpaceDE w:val="0"/>
        <w:autoSpaceDN w:val="0"/>
        <w:adjustRightInd w:val="0"/>
        <w:spacing w:after="0" w:line="240" w:lineRule="auto"/>
        <w:ind w:firstLine="540"/>
        <w:jc w:val="both"/>
        <w:rPr>
          <w:rFonts w:ascii="Times New Roman" w:eastAsiaTheme="minorHAnsi" w:hAnsi="Times New Roman"/>
          <w:sz w:val="28"/>
          <w:szCs w:val="28"/>
        </w:rPr>
      </w:pPr>
      <w:r w:rsidRPr="006A1A73">
        <w:rPr>
          <w:rFonts w:ascii="Times New Roman" w:hAnsi="Times New Roman"/>
          <w:i/>
          <w:sz w:val="28"/>
          <w:szCs w:val="28"/>
        </w:rPr>
        <w:t>С</w:t>
      </w:r>
      <w:r w:rsidRPr="006A1A73">
        <w:rPr>
          <w:rFonts w:ascii="Times New Roman" w:hAnsi="Times New Roman"/>
          <w:i/>
          <w:sz w:val="28"/>
          <w:szCs w:val="28"/>
          <w:vertAlign w:val="subscript"/>
        </w:rPr>
        <w:t>5</w:t>
      </w:r>
      <w:r w:rsidR="00CE19EF">
        <w:rPr>
          <w:rFonts w:ascii="Times New Roman" w:hAnsi="Times New Roman"/>
          <w:i/>
          <w:sz w:val="28"/>
          <w:szCs w:val="28"/>
          <w:vertAlign w:val="subscript"/>
        </w:rPr>
        <w:t>,</w:t>
      </w:r>
      <w:r w:rsidR="00CE19EF">
        <w:rPr>
          <w:rFonts w:ascii="Times New Roman" w:hAnsi="Times New Roman"/>
          <w:i/>
          <w:sz w:val="28"/>
          <w:szCs w:val="28"/>
          <w:vertAlign w:val="subscript"/>
          <w:lang w:val="en-US"/>
        </w:rPr>
        <w:t>i</w:t>
      </w:r>
      <w:r w:rsidRPr="006A1A73">
        <w:rPr>
          <w:rFonts w:ascii="Times New Roman" w:hAnsi="Times New Roman"/>
          <w:sz w:val="28"/>
          <w:szCs w:val="28"/>
        </w:rPr>
        <w:t xml:space="preserve"> – </w:t>
      </w:r>
      <w:r w:rsidR="00CE19EF">
        <w:rPr>
          <w:rFonts w:ascii="Times New Roman" w:eastAsiaTheme="minorHAnsi" w:hAnsi="Times New Roman"/>
          <w:sz w:val="28"/>
          <w:szCs w:val="28"/>
        </w:rPr>
        <w:t>стандартизированная тарифная ставка на покрытие расходов сетевой организации на строительство трансформаторных подстанций (</w:t>
      </w:r>
      <w:r w:rsidR="00CE19EF" w:rsidRPr="00CE19EF">
        <w:rPr>
          <w:rFonts w:ascii="Times New Roman" w:eastAsiaTheme="minorHAnsi" w:hAnsi="Times New Roman"/>
          <w:i/>
          <w:sz w:val="28"/>
          <w:szCs w:val="28"/>
        </w:rPr>
        <w:t>ТП</w:t>
      </w:r>
      <w:r w:rsidR="00CE19EF">
        <w:rPr>
          <w:rFonts w:ascii="Times New Roman" w:eastAsiaTheme="minorHAnsi" w:hAnsi="Times New Roman"/>
          <w:sz w:val="28"/>
          <w:szCs w:val="28"/>
        </w:rPr>
        <w:t>), за исключением распределительных трансформаторных подстанций (</w:t>
      </w:r>
      <w:r w:rsidR="00CE19EF" w:rsidRPr="00CE19EF">
        <w:rPr>
          <w:rFonts w:ascii="Times New Roman" w:eastAsiaTheme="minorHAnsi" w:hAnsi="Times New Roman"/>
          <w:i/>
          <w:sz w:val="28"/>
          <w:szCs w:val="28"/>
        </w:rPr>
        <w:t>РТП</w:t>
      </w:r>
      <w:r w:rsidR="00CE19EF">
        <w:rPr>
          <w:rFonts w:ascii="Times New Roman" w:eastAsiaTheme="minorHAnsi" w:hAnsi="Times New Roman"/>
          <w:sz w:val="28"/>
          <w:szCs w:val="28"/>
        </w:rPr>
        <w:t>), с уровнем напряжения до 35 кВ (руб./кВт)</w:t>
      </w:r>
      <w:r w:rsidRPr="006A1A73">
        <w:rPr>
          <w:rFonts w:ascii="Times New Roman" w:hAnsi="Times New Roman"/>
          <w:sz w:val="28"/>
          <w:szCs w:val="28"/>
        </w:rPr>
        <w:t>.</w:t>
      </w:r>
    </w:p>
    <w:p w14:paraId="12985365" w14:textId="77777777" w:rsidR="006A1A73" w:rsidRPr="00CE19EF" w:rsidRDefault="006A1A73" w:rsidP="00CE19EF">
      <w:pPr>
        <w:autoSpaceDE w:val="0"/>
        <w:autoSpaceDN w:val="0"/>
        <w:adjustRightInd w:val="0"/>
        <w:spacing w:after="0" w:line="240" w:lineRule="auto"/>
        <w:ind w:firstLine="540"/>
        <w:jc w:val="both"/>
        <w:rPr>
          <w:rFonts w:ascii="Times New Roman" w:eastAsiaTheme="minorHAnsi" w:hAnsi="Times New Roman"/>
          <w:sz w:val="28"/>
          <w:szCs w:val="28"/>
        </w:rPr>
      </w:pPr>
      <w:r w:rsidRPr="006A1A73">
        <w:rPr>
          <w:rFonts w:ascii="Times New Roman" w:hAnsi="Times New Roman"/>
          <w:i/>
          <w:sz w:val="28"/>
          <w:szCs w:val="28"/>
        </w:rPr>
        <w:t>С</w:t>
      </w:r>
      <w:r w:rsidRPr="006A1A73">
        <w:rPr>
          <w:rFonts w:ascii="Times New Roman" w:hAnsi="Times New Roman"/>
          <w:i/>
          <w:sz w:val="28"/>
          <w:szCs w:val="28"/>
          <w:vertAlign w:val="subscript"/>
        </w:rPr>
        <w:t>6</w:t>
      </w:r>
      <w:r w:rsidR="00CE19EF">
        <w:rPr>
          <w:rFonts w:ascii="Times New Roman" w:hAnsi="Times New Roman"/>
          <w:i/>
          <w:sz w:val="28"/>
          <w:szCs w:val="28"/>
          <w:vertAlign w:val="subscript"/>
        </w:rPr>
        <w:t>,</w:t>
      </w:r>
      <w:r w:rsidR="00CE19EF">
        <w:rPr>
          <w:rFonts w:ascii="Times New Roman" w:hAnsi="Times New Roman"/>
          <w:i/>
          <w:sz w:val="28"/>
          <w:szCs w:val="28"/>
          <w:vertAlign w:val="subscript"/>
          <w:lang w:val="en-US"/>
        </w:rPr>
        <w:t>i</w:t>
      </w:r>
      <w:r w:rsidRPr="006A1A73">
        <w:rPr>
          <w:rFonts w:ascii="Times New Roman" w:hAnsi="Times New Roman"/>
          <w:sz w:val="28"/>
          <w:szCs w:val="28"/>
        </w:rPr>
        <w:t xml:space="preserve"> – </w:t>
      </w:r>
      <w:r w:rsidR="00CE19EF">
        <w:rPr>
          <w:rFonts w:ascii="Times New Roman" w:eastAsiaTheme="minorHAnsi" w:hAnsi="Times New Roman"/>
          <w:sz w:val="28"/>
          <w:szCs w:val="28"/>
        </w:rPr>
        <w:t>стандартизированная тарифная ставка на покрытие расходов сетевой организации на строительство распределительных трансформаторных подстанций (</w:t>
      </w:r>
      <w:r w:rsidR="00CE19EF" w:rsidRPr="00CE19EF">
        <w:rPr>
          <w:rFonts w:ascii="Times New Roman" w:eastAsiaTheme="minorHAnsi" w:hAnsi="Times New Roman"/>
          <w:i/>
          <w:sz w:val="28"/>
          <w:szCs w:val="28"/>
        </w:rPr>
        <w:t>РТП</w:t>
      </w:r>
      <w:r w:rsidR="00CE19EF">
        <w:rPr>
          <w:rFonts w:ascii="Times New Roman" w:eastAsiaTheme="minorHAnsi" w:hAnsi="Times New Roman"/>
          <w:sz w:val="28"/>
          <w:szCs w:val="28"/>
        </w:rPr>
        <w:t>) с уровнем напряжения до 35 кВ (руб./кВт)</w:t>
      </w:r>
      <w:r w:rsidRPr="006A1A73">
        <w:rPr>
          <w:rFonts w:ascii="Times New Roman" w:hAnsi="Times New Roman"/>
          <w:sz w:val="28"/>
          <w:szCs w:val="28"/>
        </w:rPr>
        <w:t>.</w:t>
      </w:r>
    </w:p>
    <w:p w14:paraId="78C4094D" w14:textId="77777777" w:rsidR="00D408E8" w:rsidRPr="00905209" w:rsidRDefault="006A1A73" w:rsidP="00D408E8">
      <w:pPr>
        <w:autoSpaceDE w:val="0"/>
        <w:autoSpaceDN w:val="0"/>
        <w:adjustRightInd w:val="0"/>
        <w:spacing w:after="0" w:line="240" w:lineRule="auto"/>
        <w:ind w:firstLine="540"/>
        <w:jc w:val="both"/>
        <w:rPr>
          <w:rFonts w:ascii="Times New Roman" w:hAnsi="Times New Roman"/>
          <w:sz w:val="28"/>
          <w:szCs w:val="28"/>
        </w:rPr>
      </w:pPr>
      <w:r w:rsidRPr="00D1261C">
        <w:rPr>
          <w:rFonts w:ascii="Times New Roman" w:hAnsi="Times New Roman"/>
          <w:i/>
          <w:sz w:val="28"/>
          <w:szCs w:val="28"/>
        </w:rPr>
        <w:t>С</w:t>
      </w:r>
      <w:r w:rsidRPr="00D1261C">
        <w:rPr>
          <w:rFonts w:ascii="Times New Roman" w:hAnsi="Times New Roman"/>
          <w:i/>
          <w:sz w:val="28"/>
          <w:szCs w:val="28"/>
          <w:vertAlign w:val="subscript"/>
        </w:rPr>
        <w:t>7</w:t>
      </w:r>
      <w:r w:rsidR="00CE19EF" w:rsidRPr="00D1261C">
        <w:rPr>
          <w:rFonts w:ascii="Times New Roman" w:hAnsi="Times New Roman"/>
          <w:i/>
          <w:sz w:val="28"/>
          <w:szCs w:val="28"/>
          <w:vertAlign w:val="subscript"/>
        </w:rPr>
        <w:t>,</w:t>
      </w:r>
      <w:r w:rsidR="00CE19EF" w:rsidRPr="00D1261C">
        <w:rPr>
          <w:rFonts w:ascii="Times New Roman" w:hAnsi="Times New Roman"/>
          <w:i/>
          <w:sz w:val="28"/>
          <w:szCs w:val="28"/>
          <w:vertAlign w:val="subscript"/>
          <w:lang w:val="en-US"/>
        </w:rPr>
        <w:t>i</w:t>
      </w:r>
      <w:r w:rsidRPr="00D1261C">
        <w:rPr>
          <w:rFonts w:ascii="Times New Roman" w:hAnsi="Times New Roman"/>
          <w:sz w:val="28"/>
          <w:szCs w:val="28"/>
        </w:rPr>
        <w:t xml:space="preserve"> – </w:t>
      </w:r>
      <w:r w:rsidR="00D408E8" w:rsidRPr="00D1261C">
        <w:rPr>
          <w:rFonts w:ascii="Times New Roman" w:hAnsi="Times New Roman"/>
          <w:sz w:val="28"/>
          <w:szCs w:val="28"/>
        </w:rPr>
        <w:t xml:space="preserve">стандартизированная тарифная ставка на покрытие расходов сетевой организации на строительство центров питания, подстанций с уровнем напряжения 35 кВ и выше </w:t>
      </w:r>
      <w:r w:rsidR="00D408E8" w:rsidRPr="00D1261C">
        <w:rPr>
          <w:rFonts w:ascii="Times New Roman" w:hAnsi="Times New Roman"/>
          <w:i/>
          <w:sz w:val="28"/>
          <w:szCs w:val="28"/>
        </w:rPr>
        <w:t>(ПС)</w:t>
      </w:r>
      <w:r w:rsidR="00D408E8" w:rsidRPr="00D1261C">
        <w:rPr>
          <w:rFonts w:ascii="Times New Roman" w:hAnsi="Times New Roman"/>
          <w:sz w:val="28"/>
          <w:szCs w:val="28"/>
        </w:rPr>
        <w:t xml:space="preserve"> (руб./кВт).</w:t>
      </w:r>
    </w:p>
    <w:p w14:paraId="13A5D758" w14:textId="77777777" w:rsidR="006A1A73" w:rsidRPr="006A1A73" w:rsidRDefault="006A1A73" w:rsidP="00D8335B">
      <w:pPr>
        <w:autoSpaceDE w:val="0"/>
        <w:autoSpaceDN w:val="0"/>
        <w:adjustRightInd w:val="0"/>
        <w:spacing w:after="0" w:line="240" w:lineRule="auto"/>
        <w:ind w:firstLine="540"/>
        <w:jc w:val="both"/>
        <w:rPr>
          <w:rFonts w:ascii="Times New Roman" w:hAnsi="Times New Roman"/>
          <w:iCs/>
          <w:sz w:val="28"/>
          <w:szCs w:val="28"/>
        </w:rPr>
      </w:pPr>
      <w:r w:rsidRPr="006A1A73">
        <w:rPr>
          <w:rFonts w:ascii="Times New Roman" w:hAnsi="Times New Roman"/>
          <w:i/>
          <w:sz w:val="28"/>
          <w:szCs w:val="28"/>
          <w:lang w:val="en-US"/>
        </w:rPr>
        <w:t>L</w:t>
      </w:r>
      <w:r w:rsidRPr="006A1A73">
        <w:rPr>
          <w:rFonts w:ascii="Times New Roman" w:hAnsi="Times New Roman"/>
          <w:i/>
          <w:sz w:val="28"/>
          <w:szCs w:val="28"/>
          <w:vertAlign w:val="subscript"/>
        </w:rPr>
        <w:t>2</w:t>
      </w:r>
      <w:r w:rsidRPr="006A1A73">
        <w:rPr>
          <w:rFonts w:ascii="Times New Roman" w:hAnsi="Times New Roman"/>
          <w:i/>
          <w:sz w:val="28"/>
          <w:szCs w:val="28"/>
          <w:vertAlign w:val="subscript"/>
          <w:lang w:val="en-US"/>
        </w:rPr>
        <w:t>i</w:t>
      </w:r>
      <w:r w:rsidRPr="006A1A73">
        <w:rPr>
          <w:rFonts w:ascii="Times New Roman" w:hAnsi="Times New Roman"/>
          <w:sz w:val="28"/>
          <w:szCs w:val="28"/>
        </w:rPr>
        <w:t xml:space="preserve"> – </w:t>
      </w:r>
      <w:r w:rsidRPr="006A1A73">
        <w:rPr>
          <w:rFonts w:ascii="Times New Roman" w:hAnsi="Times New Roman"/>
          <w:iCs/>
          <w:sz w:val="28"/>
          <w:szCs w:val="28"/>
        </w:rPr>
        <w:t>суммарная протяженность воздушных линий</w:t>
      </w:r>
      <w:r w:rsidR="00757527" w:rsidRPr="00757527">
        <w:rPr>
          <w:rFonts w:ascii="Times New Roman" w:eastAsiaTheme="minorHAnsi" w:hAnsi="Times New Roman"/>
          <w:sz w:val="28"/>
          <w:szCs w:val="28"/>
        </w:rPr>
        <w:t xml:space="preserve"> </w:t>
      </w:r>
      <w:r w:rsidR="00757527" w:rsidRPr="00966BBA">
        <w:rPr>
          <w:rFonts w:ascii="Times New Roman" w:eastAsiaTheme="minorHAnsi" w:hAnsi="Times New Roman"/>
          <w:sz w:val="28"/>
          <w:szCs w:val="28"/>
        </w:rPr>
        <w:t>на i-м уровне напряжения</w:t>
      </w:r>
      <w:r w:rsidRPr="006A1A73">
        <w:rPr>
          <w:rFonts w:ascii="Times New Roman" w:hAnsi="Times New Roman"/>
          <w:iCs/>
          <w:sz w:val="28"/>
          <w:szCs w:val="28"/>
        </w:rPr>
        <w:t>, строительство которых предусмотрено согласно выданных технических условий для технологического присоединения Заявителя (км).</w:t>
      </w:r>
    </w:p>
    <w:p w14:paraId="5C4314EC" w14:textId="77777777" w:rsidR="006A1A73" w:rsidRPr="006A1A73" w:rsidRDefault="006A1A73" w:rsidP="00D8335B">
      <w:pPr>
        <w:autoSpaceDE w:val="0"/>
        <w:autoSpaceDN w:val="0"/>
        <w:adjustRightInd w:val="0"/>
        <w:spacing w:after="0" w:line="240" w:lineRule="auto"/>
        <w:ind w:firstLine="540"/>
        <w:jc w:val="both"/>
        <w:rPr>
          <w:rFonts w:ascii="Times New Roman" w:hAnsi="Times New Roman"/>
          <w:iCs/>
          <w:sz w:val="28"/>
          <w:szCs w:val="28"/>
        </w:rPr>
      </w:pPr>
      <w:r w:rsidRPr="006A1A73">
        <w:rPr>
          <w:rFonts w:ascii="Times New Roman" w:hAnsi="Times New Roman"/>
          <w:i/>
          <w:sz w:val="28"/>
          <w:szCs w:val="28"/>
          <w:lang w:val="en-US"/>
        </w:rPr>
        <w:t>L</w:t>
      </w:r>
      <w:r w:rsidRPr="006A1A73">
        <w:rPr>
          <w:rFonts w:ascii="Times New Roman" w:hAnsi="Times New Roman"/>
          <w:i/>
          <w:sz w:val="28"/>
          <w:szCs w:val="28"/>
          <w:vertAlign w:val="subscript"/>
        </w:rPr>
        <w:t>3</w:t>
      </w:r>
      <w:r w:rsidRPr="006A1A73">
        <w:rPr>
          <w:rFonts w:ascii="Times New Roman" w:hAnsi="Times New Roman"/>
          <w:i/>
          <w:sz w:val="28"/>
          <w:szCs w:val="28"/>
          <w:vertAlign w:val="subscript"/>
          <w:lang w:val="en-US"/>
        </w:rPr>
        <w:t>i</w:t>
      </w:r>
      <w:r w:rsidRPr="006A1A73">
        <w:rPr>
          <w:rFonts w:ascii="Times New Roman" w:hAnsi="Times New Roman"/>
          <w:sz w:val="28"/>
          <w:szCs w:val="28"/>
        </w:rPr>
        <w:t xml:space="preserve"> – </w:t>
      </w:r>
      <w:r w:rsidRPr="006A1A73">
        <w:rPr>
          <w:rFonts w:ascii="Times New Roman" w:hAnsi="Times New Roman"/>
          <w:iCs/>
          <w:sz w:val="28"/>
          <w:szCs w:val="28"/>
        </w:rPr>
        <w:t>суммарная протяженность кабельных линий</w:t>
      </w:r>
      <w:r w:rsidR="00757527" w:rsidRPr="00757527">
        <w:rPr>
          <w:rFonts w:ascii="Times New Roman" w:hAnsi="Times New Roman"/>
          <w:iCs/>
          <w:sz w:val="28"/>
          <w:szCs w:val="28"/>
        </w:rPr>
        <w:t xml:space="preserve"> </w:t>
      </w:r>
      <w:r w:rsidR="00757527" w:rsidRPr="00966BBA">
        <w:rPr>
          <w:rFonts w:ascii="Times New Roman" w:eastAsiaTheme="minorHAnsi" w:hAnsi="Times New Roman"/>
          <w:sz w:val="28"/>
          <w:szCs w:val="28"/>
        </w:rPr>
        <w:t>на i-м уровне напряжения</w:t>
      </w:r>
      <w:r w:rsidRPr="006A1A73">
        <w:rPr>
          <w:rFonts w:ascii="Times New Roman" w:hAnsi="Times New Roman"/>
          <w:iCs/>
          <w:sz w:val="28"/>
          <w:szCs w:val="28"/>
        </w:rPr>
        <w:t>, строительство которых предусмотрено согласно выданных технических условий для технологического присоединения Заявителя (км).</w:t>
      </w:r>
    </w:p>
    <w:p w14:paraId="1486864B" w14:textId="77777777" w:rsidR="006A1A73" w:rsidRPr="006A1A73" w:rsidRDefault="00364490" w:rsidP="00D8335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i/>
          <w:sz w:val="28"/>
          <w:szCs w:val="28"/>
          <w:lang w:val="en-US"/>
        </w:rPr>
        <w:t>q</w:t>
      </w:r>
      <w:r w:rsidR="006A1A73" w:rsidRPr="006A1A73">
        <w:rPr>
          <w:rFonts w:ascii="Times New Roman" w:hAnsi="Times New Roman"/>
          <w:i/>
          <w:sz w:val="28"/>
          <w:szCs w:val="28"/>
          <w:vertAlign w:val="subscript"/>
          <w:lang w:val="en-US"/>
        </w:rPr>
        <w:t>i</w:t>
      </w:r>
      <w:r w:rsidR="006A1A73" w:rsidRPr="006A1A73">
        <w:rPr>
          <w:rFonts w:ascii="Times New Roman" w:hAnsi="Times New Roman"/>
          <w:sz w:val="28"/>
          <w:szCs w:val="28"/>
        </w:rPr>
        <w:t xml:space="preserve">  –  необходимое количество пунктов секционирования</w:t>
      </w:r>
      <w:r w:rsidR="00757527" w:rsidRPr="00757527">
        <w:rPr>
          <w:rFonts w:ascii="Times New Roman" w:eastAsiaTheme="minorHAnsi" w:hAnsi="Times New Roman"/>
          <w:sz w:val="28"/>
          <w:szCs w:val="28"/>
        </w:rPr>
        <w:t xml:space="preserve"> </w:t>
      </w:r>
      <w:r w:rsidR="00757527" w:rsidRPr="00966BBA">
        <w:rPr>
          <w:rFonts w:ascii="Times New Roman" w:eastAsiaTheme="minorHAnsi" w:hAnsi="Times New Roman"/>
          <w:sz w:val="28"/>
          <w:szCs w:val="28"/>
        </w:rPr>
        <w:t>на i-м уровне напряжения</w:t>
      </w:r>
      <w:r w:rsidR="006A1A73" w:rsidRPr="006A1A73">
        <w:rPr>
          <w:rFonts w:ascii="Times New Roman" w:hAnsi="Times New Roman"/>
          <w:sz w:val="28"/>
          <w:szCs w:val="28"/>
        </w:rPr>
        <w:t>.</w:t>
      </w:r>
    </w:p>
    <w:p w14:paraId="07DA9596" w14:textId="77777777" w:rsidR="00B04EC9" w:rsidRDefault="006A1A73" w:rsidP="00B04EC9">
      <w:pPr>
        <w:autoSpaceDE w:val="0"/>
        <w:autoSpaceDN w:val="0"/>
        <w:adjustRightInd w:val="0"/>
        <w:spacing w:after="0" w:line="240" w:lineRule="auto"/>
        <w:ind w:firstLine="540"/>
        <w:jc w:val="both"/>
        <w:rPr>
          <w:rFonts w:ascii="Times New Roman" w:hAnsi="Times New Roman"/>
          <w:sz w:val="28"/>
          <w:szCs w:val="28"/>
        </w:rPr>
      </w:pPr>
      <w:r w:rsidRPr="006A1A73">
        <w:rPr>
          <w:rFonts w:ascii="Times New Roman" w:hAnsi="Times New Roman"/>
          <w:i/>
          <w:sz w:val="28"/>
          <w:szCs w:val="28"/>
          <w:lang w:val="en-US"/>
        </w:rPr>
        <w:t>N</w:t>
      </w:r>
      <w:r w:rsidRPr="006A1A73">
        <w:rPr>
          <w:rFonts w:ascii="Times New Roman" w:hAnsi="Times New Roman"/>
          <w:i/>
          <w:sz w:val="28"/>
          <w:szCs w:val="28"/>
          <w:vertAlign w:val="subscript"/>
          <w:lang w:val="en-US"/>
        </w:rPr>
        <w:t>i</w:t>
      </w:r>
      <w:r w:rsidRPr="006A1A73">
        <w:rPr>
          <w:rFonts w:ascii="Times New Roman" w:hAnsi="Times New Roman"/>
          <w:sz w:val="28"/>
          <w:szCs w:val="28"/>
        </w:rPr>
        <w:t xml:space="preserve"> – объем максимальной мощности, указанный в заявке на технологическое присоединение Заявителем</w:t>
      </w:r>
      <w:r w:rsidR="00046034">
        <w:rPr>
          <w:rFonts w:ascii="Times New Roman" w:hAnsi="Times New Roman"/>
          <w:sz w:val="28"/>
          <w:szCs w:val="28"/>
        </w:rPr>
        <w:t xml:space="preserve"> (кВт)</w:t>
      </w:r>
      <w:r w:rsidRPr="006A1A73">
        <w:rPr>
          <w:rFonts w:ascii="Times New Roman" w:hAnsi="Times New Roman"/>
          <w:sz w:val="28"/>
          <w:szCs w:val="28"/>
        </w:rPr>
        <w:t>.</w:t>
      </w:r>
    </w:p>
    <w:p w14:paraId="67A940A8" w14:textId="77777777" w:rsidR="00046034" w:rsidRDefault="00B04EC9" w:rsidP="00046034">
      <w:pPr>
        <w:autoSpaceDE w:val="0"/>
        <w:autoSpaceDN w:val="0"/>
        <w:adjustRightInd w:val="0"/>
        <w:spacing w:after="0" w:line="240" w:lineRule="auto"/>
        <w:ind w:firstLine="540"/>
        <w:jc w:val="both"/>
        <w:rPr>
          <w:rFonts w:ascii="Times New Roman" w:eastAsiaTheme="minorHAnsi" w:hAnsi="Times New Roman"/>
          <w:sz w:val="28"/>
          <w:szCs w:val="28"/>
        </w:rPr>
      </w:pPr>
      <w:r w:rsidRPr="00046034">
        <w:rPr>
          <w:rFonts w:ascii="Times New Roman" w:hAnsi="Times New Roman"/>
          <w:sz w:val="28"/>
          <w:szCs w:val="28"/>
        </w:rPr>
        <w:t>2</w:t>
      </w:r>
      <w:r>
        <w:rPr>
          <w:rFonts w:ascii="Times New Roman" w:hAnsi="Times New Roman"/>
          <w:sz w:val="28"/>
          <w:szCs w:val="28"/>
        </w:rPr>
        <w:t xml:space="preserve">. </w:t>
      </w:r>
      <w:r w:rsidR="00046034">
        <w:rPr>
          <w:rFonts w:ascii="Times New Roman" w:eastAsiaTheme="minorHAnsi" w:hAnsi="Times New Roman"/>
          <w:sz w:val="28"/>
          <w:szCs w:val="28"/>
        </w:rPr>
        <w:t>В случае если Заявитель при технологическом присоединении запрашивает вторую или первую категорию надежности электроснабжения (технологическое присоединение к двум независимым источникам энергоснабжения), то размер платы за технологическое присоединение (</w:t>
      </w:r>
      <w:r w:rsidR="00046034" w:rsidRPr="0022273D">
        <w:rPr>
          <w:rFonts w:ascii="Times New Roman" w:eastAsiaTheme="minorHAnsi" w:hAnsi="Times New Roman"/>
          <w:i/>
          <w:sz w:val="28"/>
          <w:szCs w:val="28"/>
        </w:rPr>
        <w:t>Р</w:t>
      </w:r>
      <w:r w:rsidR="00046034">
        <w:rPr>
          <w:rFonts w:ascii="Times New Roman" w:eastAsiaTheme="minorHAnsi" w:hAnsi="Times New Roman"/>
          <w:sz w:val="28"/>
          <w:szCs w:val="28"/>
          <w:vertAlign w:val="subscript"/>
        </w:rPr>
        <w:t>общ</w:t>
      </w:r>
      <w:r w:rsidR="00046034">
        <w:rPr>
          <w:rFonts w:ascii="Times New Roman" w:eastAsiaTheme="minorHAnsi" w:hAnsi="Times New Roman"/>
          <w:sz w:val="28"/>
          <w:szCs w:val="28"/>
        </w:rPr>
        <w:t>) определяется следующим образом:</w:t>
      </w:r>
    </w:p>
    <w:p w14:paraId="63224A77" w14:textId="77777777" w:rsidR="00046034" w:rsidRDefault="00046034" w:rsidP="00046034">
      <w:pPr>
        <w:autoSpaceDE w:val="0"/>
        <w:autoSpaceDN w:val="0"/>
        <w:adjustRightInd w:val="0"/>
        <w:spacing w:after="0" w:line="240" w:lineRule="auto"/>
        <w:jc w:val="both"/>
        <w:outlineLvl w:val="0"/>
        <w:rPr>
          <w:rFonts w:ascii="Times New Roman" w:eastAsiaTheme="minorHAnsi" w:hAnsi="Times New Roman"/>
          <w:sz w:val="28"/>
          <w:szCs w:val="28"/>
        </w:rPr>
      </w:pPr>
    </w:p>
    <w:p w14:paraId="358FA47A" w14:textId="77777777" w:rsidR="00046034" w:rsidRDefault="00046034" w:rsidP="00046034">
      <w:pPr>
        <w:autoSpaceDE w:val="0"/>
        <w:autoSpaceDN w:val="0"/>
        <w:adjustRightInd w:val="0"/>
        <w:spacing w:after="0" w:line="240" w:lineRule="auto"/>
        <w:jc w:val="center"/>
        <w:rPr>
          <w:rFonts w:ascii="Times New Roman" w:eastAsiaTheme="minorHAnsi" w:hAnsi="Times New Roman"/>
          <w:sz w:val="28"/>
          <w:szCs w:val="28"/>
        </w:rPr>
      </w:pPr>
      <w:r w:rsidRPr="00046034">
        <w:rPr>
          <w:rFonts w:ascii="Times New Roman" w:eastAsiaTheme="minorHAnsi" w:hAnsi="Times New Roman"/>
          <w:i/>
          <w:sz w:val="28"/>
          <w:szCs w:val="28"/>
        </w:rPr>
        <w:t>Р</w:t>
      </w:r>
      <w:r>
        <w:rPr>
          <w:rFonts w:ascii="Times New Roman" w:eastAsiaTheme="minorHAnsi" w:hAnsi="Times New Roman"/>
          <w:sz w:val="28"/>
          <w:szCs w:val="28"/>
          <w:vertAlign w:val="subscript"/>
        </w:rPr>
        <w:t>общ</w:t>
      </w:r>
      <w:r>
        <w:rPr>
          <w:rFonts w:ascii="Times New Roman" w:eastAsiaTheme="minorHAnsi" w:hAnsi="Times New Roman"/>
          <w:sz w:val="28"/>
          <w:szCs w:val="28"/>
        </w:rPr>
        <w:t xml:space="preserve"> = </w:t>
      </w:r>
      <w:r w:rsidRPr="00046034">
        <w:rPr>
          <w:rFonts w:ascii="Times New Roman" w:eastAsiaTheme="minorHAnsi" w:hAnsi="Times New Roman"/>
          <w:i/>
          <w:sz w:val="28"/>
          <w:szCs w:val="28"/>
        </w:rPr>
        <w:t>Р</w:t>
      </w:r>
      <w:r>
        <w:rPr>
          <w:rFonts w:ascii="Times New Roman" w:eastAsiaTheme="minorHAnsi" w:hAnsi="Times New Roman"/>
          <w:sz w:val="28"/>
          <w:szCs w:val="28"/>
        </w:rPr>
        <w:t xml:space="preserve"> + (</w:t>
      </w:r>
      <w:r w:rsidRPr="00046034">
        <w:rPr>
          <w:rFonts w:ascii="Times New Roman" w:eastAsiaTheme="minorHAnsi" w:hAnsi="Times New Roman"/>
          <w:i/>
          <w:sz w:val="28"/>
          <w:szCs w:val="28"/>
        </w:rPr>
        <w:t>Р</w:t>
      </w:r>
      <w:r w:rsidRPr="000415C7">
        <w:rPr>
          <w:rFonts w:ascii="Times New Roman" w:eastAsiaTheme="minorHAnsi" w:hAnsi="Times New Roman"/>
          <w:i/>
          <w:sz w:val="28"/>
          <w:szCs w:val="28"/>
          <w:vertAlign w:val="subscript"/>
        </w:rPr>
        <w:t>ист1</w:t>
      </w:r>
      <w:r>
        <w:rPr>
          <w:rFonts w:ascii="Times New Roman" w:eastAsiaTheme="minorHAnsi" w:hAnsi="Times New Roman"/>
          <w:sz w:val="28"/>
          <w:szCs w:val="28"/>
        </w:rPr>
        <w:t xml:space="preserve"> + </w:t>
      </w:r>
      <w:r w:rsidRPr="00046034">
        <w:rPr>
          <w:rFonts w:ascii="Times New Roman" w:eastAsiaTheme="minorHAnsi" w:hAnsi="Times New Roman"/>
          <w:i/>
          <w:sz w:val="28"/>
          <w:szCs w:val="28"/>
        </w:rPr>
        <w:t>Р</w:t>
      </w:r>
      <w:r w:rsidRPr="000415C7">
        <w:rPr>
          <w:rFonts w:ascii="Times New Roman" w:eastAsiaTheme="minorHAnsi" w:hAnsi="Times New Roman"/>
          <w:i/>
          <w:sz w:val="28"/>
          <w:szCs w:val="28"/>
          <w:vertAlign w:val="subscript"/>
        </w:rPr>
        <w:t>ист2</w:t>
      </w:r>
      <w:r>
        <w:rPr>
          <w:rFonts w:ascii="Times New Roman" w:eastAsiaTheme="minorHAnsi" w:hAnsi="Times New Roman"/>
          <w:sz w:val="28"/>
          <w:szCs w:val="28"/>
        </w:rPr>
        <w:t xml:space="preserve">), (руб.) </w:t>
      </w:r>
      <w:r w:rsidR="007C1D22">
        <w:rPr>
          <w:rFonts w:ascii="Times New Roman" w:eastAsiaTheme="minorHAnsi" w:hAnsi="Times New Roman"/>
          <w:sz w:val="28"/>
          <w:szCs w:val="28"/>
        </w:rPr>
        <w:t>(4)</w:t>
      </w:r>
    </w:p>
    <w:p w14:paraId="62A5AFB7" w14:textId="77777777" w:rsidR="00046034" w:rsidRDefault="00046034" w:rsidP="00046034">
      <w:pPr>
        <w:autoSpaceDE w:val="0"/>
        <w:autoSpaceDN w:val="0"/>
        <w:adjustRightInd w:val="0"/>
        <w:spacing w:after="0" w:line="240" w:lineRule="auto"/>
        <w:jc w:val="both"/>
        <w:rPr>
          <w:rFonts w:ascii="Times New Roman" w:eastAsiaTheme="minorHAnsi" w:hAnsi="Times New Roman"/>
          <w:sz w:val="28"/>
          <w:szCs w:val="28"/>
        </w:rPr>
      </w:pPr>
    </w:p>
    <w:p w14:paraId="0952DFB1" w14:textId="77777777" w:rsidR="00046034" w:rsidRDefault="00046034" w:rsidP="00046034">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где:</w:t>
      </w:r>
    </w:p>
    <w:p w14:paraId="4B5C4578" w14:textId="77777777" w:rsidR="007C1D22" w:rsidRDefault="007C1D22" w:rsidP="007C1D22">
      <w:pPr>
        <w:autoSpaceDE w:val="0"/>
        <w:autoSpaceDN w:val="0"/>
        <w:adjustRightInd w:val="0"/>
        <w:spacing w:after="0" w:line="240" w:lineRule="auto"/>
        <w:ind w:firstLine="539"/>
        <w:jc w:val="both"/>
        <w:rPr>
          <w:rFonts w:ascii="Times New Roman" w:eastAsiaTheme="minorHAnsi" w:hAnsi="Times New Roman"/>
          <w:sz w:val="28"/>
          <w:szCs w:val="28"/>
        </w:rPr>
      </w:pPr>
      <w:r w:rsidRPr="007C1D22">
        <w:rPr>
          <w:rFonts w:ascii="Times New Roman" w:eastAsiaTheme="minorHAnsi" w:hAnsi="Times New Roman"/>
          <w:i/>
          <w:sz w:val="28"/>
          <w:szCs w:val="28"/>
        </w:rPr>
        <w:t>Р</w:t>
      </w:r>
      <w:r>
        <w:rPr>
          <w:rFonts w:ascii="Times New Roman" w:eastAsiaTheme="minorHAnsi" w:hAnsi="Times New Roman"/>
          <w:sz w:val="28"/>
          <w:szCs w:val="28"/>
        </w:rPr>
        <w:t xml:space="preserve"> - расходы на технологическое присоединение, связанные с проведением мероприятий, указанных в</w:t>
      </w:r>
      <w:r w:rsidR="00163547">
        <w:rPr>
          <w:rFonts w:ascii="Times New Roman" w:eastAsiaTheme="minorHAnsi" w:hAnsi="Times New Roman"/>
          <w:sz w:val="28"/>
          <w:szCs w:val="28"/>
        </w:rPr>
        <w:t xml:space="preserve"> пункте 16</w:t>
      </w:r>
      <w:r>
        <w:rPr>
          <w:rFonts w:ascii="Times New Roman" w:eastAsiaTheme="minorHAnsi" w:hAnsi="Times New Roman"/>
          <w:sz w:val="28"/>
          <w:szCs w:val="28"/>
        </w:rPr>
        <w:t xml:space="preserve"> Методических указаний, за исключением указанных в</w:t>
      </w:r>
      <w:r w:rsidR="00163547">
        <w:rPr>
          <w:rFonts w:ascii="Times New Roman" w:eastAsiaTheme="minorHAnsi" w:hAnsi="Times New Roman"/>
          <w:sz w:val="28"/>
          <w:szCs w:val="28"/>
        </w:rPr>
        <w:t xml:space="preserve"> подпункте «б»</w:t>
      </w:r>
      <w:r>
        <w:rPr>
          <w:rFonts w:ascii="Times New Roman" w:eastAsiaTheme="minorHAnsi" w:hAnsi="Times New Roman"/>
          <w:sz w:val="28"/>
          <w:szCs w:val="28"/>
        </w:rPr>
        <w:t xml:space="preserve"> (руб.);</w:t>
      </w:r>
    </w:p>
    <w:p w14:paraId="2DE1E0F7" w14:textId="77777777" w:rsidR="007C1D22" w:rsidRDefault="007C1D22" w:rsidP="007C1D22">
      <w:pPr>
        <w:autoSpaceDE w:val="0"/>
        <w:autoSpaceDN w:val="0"/>
        <w:adjustRightInd w:val="0"/>
        <w:spacing w:after="0" w:line="240" w:lineRule="auto"/>
        <w:ind w:firstLine="539"/>
        <w:jc w:val="both"/>
        <w:rPr>
          <w:rFonts w:ascii="Times New Roman" w:eastAsiaTheme="minorHAnsi" w:hAnsi="Times New Roman"/>
          <w:sz w:val="28"/>
          <w:szCs w:val="28"/>
        </w:rPr>
      </w:pPr>
      <w:r w:rsidRPr="007C1D22">
        <w:rPr>
          <w:rFonts w:ascii="Times New Roman" w:eastAsiaTheme="minorHAnsi" w:hAnsi="Times New Roman"/>
          <w:i/>
          <w:sz w:val="28"/>
          <w:szCs w:val="28"/>
        </w:rPr>
        <w:t>Р</w:t>
      </w:r>
      <w:r w:rsidRPr="000415C7">
        <w:rPr>
          <w:rFonts w:ascii="Times New Roman" w:eastAsiaTheme="minorHAnsi" w:hAnsi="Times New Roman"/>
          <w:i/>
          <w:sz w:val="28"/>
          <w:szCs w:val="28"/>
          <w:vertAlign w:val="subscript"/>
        </w:rPr>
        <w:t>ист1</w:t>
      </w:r>
      <w:r>
        <w:rPr>
          <w:rFonts w:ascii="Times New Roman" w:eastAsiaTheme="minorHAnsi" w:hAnsi="Times New Roman"/>
          <w:sz w:val="28"/>
          <w:szCs w:val="28"/>
        </w:rPr>
        <w:t xml:space="preserve"> - расходы на выполнение мероприятий, предусмотренных</w:t>
      </w:r>
      <w:r w:rsidR="00163547">
        <w:rPr>
          <w:rFonts w:ascii="Times New Roman" w:eastAsiaTheme="minorHAnsi" w:hAnsi="Times New Roman"/>
          <w:sz w:val="28"/>
          <w:szCs w:val="28"/>
        </w:rPr>
        <w:t xml:space="preserve"> подпунктом «б» пункта 16</w:t>
      </w:r>
      <w:r>
        <w:rPr>
          <w:rFonts w:ascii="Times New Roman" w:eastAsiaTheme="minorHAnsi" w:hAnsi="Times New Roman"/>
          <w:sz w:val="28"/>
          <w:szCs w:val="28"/>
        </w:rPr>
        <w:t xml:space="preserve"> Методических указаний, осуществляемых для конкретного присоединения в зависимости от способа присоединения и уровня </w:t>
      </w:r>
      <w:r>
        <w:rPr>
          <w:rFonts w:ascii="Times New Roman" w:eastAsiaTheme="minorHAnsi" w:hAnsi="Times New Roman"/>
          <w:sz w:val="28"/>
          <w:szCs w:val="28"/>
        </w:rPr>
        <w:lastRenderedPageBreak/>
        <w:t>запрашиваемого напряжения на основании выданных сетевой организацией технических условий, определяемые по первому независимому источнику энергоснабжения в соответствии с</w:t>
      </w:r>
      <w:r w:rsidR="00E76F20">
        <w:rPr>
          <w:rFonts w:ascii="Times New Roman" w:eastAsiaTheme="minorHAnsi" w:hAnsi="Times New Roman"/>
          <w:sz w:val="28"/>
          <w:szCs w:val="28"/>
        </w:rPr>
        <w:t xml:space="preserve"> Главой </w:t>
      </w:r>
      <w:r w:rsidR="00E76F20">
        <w:rPr>
          <w:rFonts w:ascii="Times New Roman" w:eastAsiaTheme="minorHAnsi" w:hAnsi="Times New Roman"/>
          <w:sz w:val="28"/>
          <w:szCs w:val="28"/>
          <w:lang w:val="en-US"/>
        </w:rPr>
        <w:t>II</w:t>
      </w:r>
      <w:r w:rsidR="00E76F20">
        <w:rPr>
          <w:rFonts w:ascii="Times New Roman" w:eastAsiaTheme="minorHAnsi" w:hAnsi="Times New Roman"/>
          <w:sz w:val="28"/>
          <w:szCs w:val="28"/>
        </w:rPr>
        <w:t xml:space="preserve">, Главой </w:t>
      </w:r>
      <w:r w:rsidR="00E76F20">
        <w:rPr>
          <w:rFonts w:ascii="Times New Roman" w:eastAsiaTheme="minorHAnsi" w:hAnsi="Times New Roman"/>
          <w:sz w:val="28"/>
          <w:szCs w:val="28"/>
          <w:lang w:val="en-US"/>
        </w:rPr>
        <w:t>III</w:t>
      </w:r>
      <w:r>
        <w:rPr>
          <w:rFonts w:ascii="Times New Roman" w:eastAsiaTheme="minorHAnsi" w:hAnsi="Times New Roman"/>
          <w:sz w:val="28"/>
          <w:szCs w:val="28"/>
        </w:rPr>
        <w:t xml:space="preserve"> Методических указаний (руб.);</w:t>
      </w:r>
    </w:p>
    <w:p w14:paraId="4D802B70" w14:textId="77777777" w:rsidR="007C1D22" w:rsidRDefault="007C1D22" w:rsidP="007C1D22">
      <w:pPr>
        <w:autoSpaceDE w:val="0"/>
        <w:autoSpaceDN w:val="0"/>
        <w:adjustRightInd w:val="0"/>
        <w:spacing w:after="0" w:line="240" w:lineRule="auto"/>
        <w:ind w:firstLine="539"/>
        <w:jc w:val="both"/>
        <w:rPr>
          <w:rFonts w:ascii="Times New Roman" w:eastAsiaTheme="minorHAnsi" w:hAnsi="Times New Roman"/>
          <w:sz w:val="28"/>
          <w:szCs w:val="28"/>
        </w:rPr>
      </w:pPr>
      <w:r w:rsidRPr="007C1D22">
        <w:rPr>
          <w:rFonts w:ascii="Times New Roman" w:eastAsiaTheme="minorHAnsi" w:hAnsi="Times New Roman"/>
          <w:i/>
          <w:sz w:val="28"/>
          <w:szCs w:val="28"/>
        </w:rPr>
        <w:t>Р</w:t>
      </w:r>
      <w:r w:rsidRPr="000415C7">
        <w:rPr>
          <w:rFonts w:ascii="Times New Roman" w:eastAsiaTheme="minorHAnsi" w:hAnsi="Times New Roman"/>
          <w:i/>
          <w:sz w:val="28"/>
          <w:szCs w:val="28"/>
          <w:vertAlign w:val="subscript"/>
        </w:rPr>
        <w:t>ист2</w:t>
      </w:r>
      <w:r>
        <w:rPr>
          <w:rFonts w:ascii="Times New Roman" w:eastAsiaTheme="minorHAnsi" w:hAnsi="Times New Roman"/>
          <w:sz w:val="28"/>
          <w:szCs w:val="28"/>
        </w:rPr>
        <w:t xml:space="preserve"> - расходы на выполнение мероприятий, предусмотренных</w:t>
      </w:r>
      <w:r w:rsidR="00E76F20">
        <w:rPr>
          <w:rFonts w:ascii="Times New Roman" w:eastAsiaTheme="minorHAnsi" w:hAnsi="Times New Roman"/>
          <w:sz w:val="28"/>
          <w:szCs w:val="28"/>
        </w:rPr>
        <w:t xml:space="preserve"> подпунктом «б» пункта 16</w:t>
      </w:r>
      <w:r>
        <w:rPr>
          <w:rFonts w:ascii="Times New Roman" w:eastAsiaTheme="minorHAnsi" w:hAnsi="Times New Roman"/>
          <w:sz w:val="28"/>
          <w:szCs w:val="28"/>
        </w:rPr>
        <w:t xml:space="preserve"> Методических указаний, осуществляемых для конкретного присоединения в зависимости от способа присоединения и уровня запрашиваемого напряжения на основании выданных сетевой организацией технических условий, определяемые по второму независимому источнику энергоснабжения в соответствии с </w:t>
      </w:r>
      <w:r w:rsidR="00E76F20">
        <w:rPr>
          <w:rFonts w:ascii="Times New Roman" w:eastAsiaTheme="minorHAnsi" w:hAnsi="Times New Roman"/>
          <w:sz w:val="28"/>
          <w:szCs w:val="28"/>
        </w:rPr>
        <w:t xml:space="preserve">Главой </w:t>
      </w:r>
      <w:r w:rsidR="00E76F20">
        <w:rPr>
          <w:rFonts w:ascii="Times New Roman" w:eastAsiaTheme="minorHAnsi" w:hAnsi="Times New Roman"/>
          <w:sz w:val="28"/>
          <w:szCs w:val="28"/>
          <w:lang w:val="en-US"/>
        </w:rPr>
        <w:t>II</w:t>
      </w:r>
      <w:r w:rsidR="00E76F20">
        <w:rPr>
          <w:rFonts w:ascii="Times New Roman" w:eastAsiaTheme="minorHAnsi" w:hAnsi="Times New Roman"/>
          <w:sz w:val="28"/>
          <w:szCs w:val="28"/>
        </w:rPr>
        <w:t xml:space="preserve">, Главой </w:t>
      </w:r>
      <w:r w:rsidR="00E76F20">
        <w:rPr>
          <w:rFonts w:ascii="Times New Roman" w:eastAsiaTheme="minorHAnsi" w:hAnsi="Times New Roman"/>
          <w:sz w:val="28"/>
          <w:szCs w:val="28"/>
          <w:lang w:val="en-US"/>
        </w:rPr>
        <w:t>III</w:t>
      </w:r>
      <w:r>
        <w:rPr>
          <w:rFonts w:ascii="Times New Roman" w:eastAsiaTheme="minorHAnsi" w:hAnsi="Times New Roman"/>
          <w:sz w:val="28"/>
          <w:szCs w:val="28"/>
        </w:rPr>
        <w:t xml:space="preserve"> Методических указаний (руб.).</w:t>
      </w:r>
    </w:p>
    <w:p w14:paraId="490F3B02" w14:textId="77777777" w:rsidR="007C1D22" w:rsidRPr="00B04EC9" w:rsidRDefault="007C1D22" w:rsidP="00463DED">
      <w:pPr>
        <w:autoSpaceDE w:val="0"/>
        <w:autoSpaceDN w:val="0"/>
        <w:adjustRightInd w:val="0"/>
        <w:spacing w:after="0" w:line="240" w:lineRule="auto"/>
        <w:ind w:firstLine="540"/>
        <w:jc w:val="both"/>
        <w:rPr>
          <w:rFonts w:ascii="Times New Roman" w:hAnsi="Times New Roman"/>
          <w:sz w:val="28"/>
          <w:szCs w:val="28"/>
        </w:rPr>
        <w:sectPr w:rsidR="007C1D22" w:rsidRPr="00B04EC9" w:rsidSect="000058EC">
          <w:pgSz w:w="11906" w:h="16838"/>
          <w:pgMar w:top="709" w:right="850" w:bottom="851" w:left="1276" w:header="708" w:footer="708" w:gutter="0"/>
          <w:cols w:space="708"/>
          <w:docGrid w:linePitch="360"/>
        </w:sectPr>
      </w:pPr>
    </w:p>
    <w:p w14:paraId="685794F7" w14:textId="77777777" w:rsidR="00BA2200" w:rsidRDefault="00BA2200" w:rsidP="00463DED">
      <w:pPr>
        <w:spacing w:after="0" w:line="240" w:lineRule="auto"/>
        <w:ind w:firstLine="4536"/>
        <w:jc w:val="center"/>
        <w:rPr>
          <w:rFonts w:ascii="Times New Roman" w:eastAsia="Times New Roman" w:hAnsi="Times New Roman"/>
          <w:sz w:val="28"/>
          <w:szCs w:val="28"/>
          <w:lang w:eastAsia="ru-RU"/>
        </w:rPr>
      </w:pPr>
    </w:p>
    <w:p w14:paraId="02FAAE63" w14:textId="77777777" w:rsidR="00BA2200" w:rsidRPr="00C65056" w:rsidRDefault="00BA2200" w:rsidP="00BA2200">
      <w:pPr>
        <w:widowControl w:val="0"/>
        <w:spacing w:after="0" w:line="240" w:lineRule="auto"/>
        <w:ind w:left="6372"/>
        <w:jc w:val="both"/>
        <w:outlineLvl w:val="1"/>
        <w:rPr>
          <w:rFonts w:ascii="Times New Roman" w:eastAsia="Times New Roman" w:hAnsi="Times New Roman"/>
          <w:sz w:val="28"/>
          <w:szCs w:val="28"/>
          <w:lang w:eastAsia="ru-RU"/>
        </w:rPr>
      </w:pPr>
      <w:r w:rsidRPr="00C65056">
        <w:rPr>
          <w:rFonts w:ascii="Times New Roman" w:eastAsia="Times New Roman" w:hAnsi="Times New Roman"/>
          <w:sz w:val="28"/>
          <w:szCs w:val="28"/>
          <w:lang w:eastAsia="ru-RU"/>
        </w:rPr>
        <w:t>Приложение</w:t>
      </w:r>
      <w:r>
        <w:rPr>
          <w:rFonts w:ascii="Times New Roman" w:eastAsia="Times New Roman" w:hAnsi="Times New Roman"/>
          <w:sz w:val="28"/>
          <w:szCs w:val="28"/>
          <w:lang w:eastAsia="ru-RU"/>
        </w:rPr>
        <w:t xml:space="preserve"> № 4</w:t>
      </w:r>
    </w:p>
    <w:p w14:paraId="6600B998" w14:textId="77777777" w:rsidR="00BA2200" w:rsidRDefault="00BA2200" w:rsidP="00BA2200">
      <w:pPr>
        <w:spacing w:after="0" w:line="240" w:lineRule="auto"/>
        <w:ind w:left="5245"/>
        <w:jc w:val="center"/>
        <w:rPr>
          <w:rFonts w:ascii="Times New Roman" w:eastAsia="Times New Roman" w:hAnsi="Times New Roman"/>
          <w:sz w:val="28"/>
          <w:szCs w:val="28"/>
          <w:lang w:eastAsia="ru-RU"/>
        </w:rPr>
      </w:pPr>
      <w:r w:rsidRPr="00C65056">
        <w:rPr>
          <w:rFonts w:ascii="Times New Roman" w:eastAsia="Times New Roman" w:hAnsi="Times New Roman"/>
          <w:sz w:val="28"/>
          <w:szCs w:val="28"/>
          <w:lang w:eastAsia="ru-RU"/>
        </w:rPr>
        <w:t xml:space="preserve">к постановлению региональной </w:t>
      </w:r>
    </w:p>
    <w:p w14:paraId="44DCEDD0" w14:textId="77777777" w:rsidR="00BA2200" w:rsidRDefault="00BA2200" w:rsidP="00BA2200">
      <w:pPr>
        <w:spacing w:after="0" w:line="240" w:lineRule="auto"/>
        <w:ind w:left="5245"/>
        <w:jc w:val="center"/>
        <w:rPr>
          <w:rFonts w:ascii="Times New Roman" w:eastAsia="Times New Roman" w:hAnsi="Times New Roman"/>
          <w:sz w:val="28"/>
          <w:szCs w:val="28"/>
          <w:lang w:eastAsia="ru-RU"/>
        </w:rPr>
      </w:pPr>
      <w:r w:rsidRPr="00C65056">
        <w:rPr>
          <w:rFonts w:ascii="Times New Roman" w:eastAsia="Times New Roman" w:hAnsi="Times New Roman"/>
          <w:sz w:val="28"/>
          <w:szCs w:val="28"/>
          <w:lang w:eastAsia="ru-RU"/>
        </w:rPr>
        <w:t>энергетической</w:t>
      </w:r>
      <w:r>
        <w:rPr>
          <w:rFonts w:ascii="Times New Roman" w:eastAsia="Times New Roman" w:hAnsi="Times New Roman"/>
          <w:sz w:val="28"/>
          <w:szCs w:val="28"/>
          <w:lang w:eastAsia="ru-RU"/>
        </w:rPr>
        <w:t xml:space="preserve"> </w:t>
      </w:r>
      <w:r w:rsidRPr="00C65056">
        <w:rPr>
          <w:rFonts w:ascii="Times New Roman" w:eastAsia="Times New Roman" w:hAnsi="Times New Roman"/>
          <w:sz w:val="28"/>
          <w:szCs w:val="28"/>
          <w:lang w:eastAsia="ru-RU"/>
        </w:rPr>
        <w:t xml:space="preserve">комиссии </w:t>
      </w:r>
    </w:p>
    <w:p w14:paraId="6A9C1D20" w14:textId="77777777" w:rsidR="00BA2200" w:rsidRPr="00C65056" w:rsidRDefault="00BA2200" w:rsidP="00BA2200">
      <w:pPr>
        <w:spacing w:after="0" w:line="240" w:lineRule="auto"/>
        <w:ind w:left="5245"/>
        <w:jc w:val="center"/>
        <w:rPr>
          <w:rFonts w:ascii="Times New Roman" w:eastAsia="Times New Roman" w:hAnsi="Times New Roman"/>
          <w:sz w:val="28"/>
          <w:szCs w:val="28"/>
          <w:lang w:eastAsia="ru-RU"/>
        </w:rPr>
      </w:pPr>
      <w:r w:rsidRPr="00C65056">
        <w:rPr>
          <w:rFonts w:ascii="Times New Roman" w:eastAsia="Times New Roman" w:hAnsi="Times New Roman"/>
          <w:sz w:val="28"/>
          <w:szCs w:val="28"/>
          <w:lang w:eastAsia="ru-RU"/>
        </w:rPr>
        <w:t>Кемеровской области</w:t>
      </w:r>
    </w:p>
    <w:p w14:paraId="0216494B" w14:textId="1A950809" w:rsidR="00BA2200" w:rsidRPr="00C65056" w:rsidRDefault="00BA2200" w:rsidP="00BA2200">
      <w:pPr>
        <w:widowControl w:val="0"/>
        <w:snapToGrid w:val="0"/>
        <w:spacing w:after="0" w:line="240" w:lineRule="auto"/>
        <w:ind w:left="5245"/>
        <w:jc w:val="center"/>
        <w:rPr>
          <w:rFonts w:ascii="Times New Roman" w:eastAsia="Times New Roman" w:hAnsi="Times New Roman"/>
          <w:sz w:val="28"/>
          <w:szCs w:val="28"/>
          <w:lang w:eastAsia="ru-RU"/>
        </w:rPr>
      </w:pPr>
      <w:r w:rsidRPr="00C65056">
        <w:rPr>
          <w:rFonts w:ascii="Times New Roman" w:eastAsia="Times New Roman" w:hAnsi="Times New Roman"/>
          <w:sz w:val="28"/>
          <w:szCs w:val="28"/>
          <w:lang w:eastAsia="ru-RU"/>
        </w:rPr>
        <w:t xml:space="preserve">от </w:t>
      </w:r>
      <w:r w:rsidR="00CF6F21">
        <w:rPr>
          <w:rFonts w:ascii="Times New Roman" w:eastAsia="Times New Roman" w:hAnsi="Times New Roman"/>
          <w:sz w:val="28"/>
          <w:szCs w:val="28"/>
          <w:lang w:eastAsia="ru-RU"/>
        </w:rPr>
        <w:t>31</w:t>
      </w:r>
      <w:r w:rsidRPr="00C65056">
        <w:rPr>
          <w:rFonts w:ascii="Times New Roman" w:eastAsia="Times New Roman" w:hAnsi="Times New Roman"/>
          <w:sz w:val="28"/>
          <w:szCs w:val="28"/>
          <w:lang w:eastAsia="ru-RU"/>
        </w:rPr>
        <w:t xml:space="preserve"> декабря 201</w:t>
      </w:r>
      <w:r w:rsidR="0002361D">
        <w:rPr>
          <w:rFonts w:ascii="Times New Roman" w:eastAsia="Times New Roman" w:hAnsi="Times New Roman"/>
          <w:sz w:val="28"/>
          <w:szCs w:val="28"/>
          <w:lang w:eastAsia="ru-RU"/>
        </w:rPr>
        <w:t>9</w:t>
      </w:r>
      <w:r w:rsidRPr="00C65056">
        <w:rPr>
          <w:rFonts w:ascii="Times New Roman" w:eastAsia="Times New Roman" w:hAnsi="Times New Roman"/>
          <w:sz w:val="28"/>
          <w:szCs w:val="28"/>
          <w:lang w:eastAsia="ru-RU"/>
        </w:rPr>
        <w:t xml:space="preserve"> г</w:t>
      </w:r>
      <w:r w:rsidR="003C10FD">
        <w:rPr>
          <w:rFonts w:ascii="Times New Roman" w:eastAsia="Times New Roman" w:hAnsi="Times New Roman"/>
          <w:sz w:val="28"/>
          <w:szCs w:val="28"/>
          <w:lang w:eastAsia="ru-RU"/>
        </w:rPr>
        <w:t>.</w:t>
      </w:r>
      <w:r w:rsidRPr="00C65056">
        <w:rPr>
          <w:rFonts w:ascii="Times New Roman" w:eastAsia="Times New Roman" w:hAnsi="Times New Roman"/>
          <w:sz w:val="28"/>
          <w:szCs w:val="28"/>
          <w:lang w:eastAsia="ru-RU"/>
        </w:rPr>
        <w:t xml:space="preserve"> №</w:t>
      </w:r>
      <w:r w:rsidR="00BD3643">
        <w:rPr>
          <w:rFonts w:ascii="Times New Roman" w:eastAsia="Times New Roman" w:hAnsi="Times New Roman"/>
          <w:sz w:val="28"/>
          <w:szCs w:val="28"/>
          <w:lang w:eastAsia="ru-RU"/>
        </w:rPr>
        <w:t xml:space="preserve"> </w:t>
      </w:r>
      <w:r w:rsidR="00CF6F21">
        <w:rPr>
          <w:rFonts w:ascii="Times New Roman" w:eastAsia="Times New Roman" w:hAnsi="Times New Roman"/>
          <w:sz w:val="28"/>
          <w:szCs w:val="28"/>
          <w:lang w:eastAsia="ru-RU"/>
        </w:rPr>
        <w:t>894</w:t>
      </w:r>
    </w:p>
    <w:p w14:paraId="2C066E9B" w14:textId="77777777" w:rsidR="00BA2200" w:rsidRDefault="00BA2200" w:rsidP="00BA2200">
      <w:pPr>
        <w:spacing w:after="0" w:line="240" w:lineRule="auto"/>
        <w:jc w:val="right"/>
        <w:rPr>
          <w:rFonts w:ascii="Times New Roman" w:eastAsia="Times New Roman" w:hAnsi="Times New Roman"/>
          <w:sz w:val="28"/>
          <w:szCs w:val="28"/>
          <w:lang w:eastAsia="ru-RU"/>
        </w:rPr>
      </w:pPr>
    </w:p>
    <w:p w14:paraId="0DCDF82C" w14:textId="77777777" w:rsidR="00BA2200" w:rsidRDefault="00BA2200" w:rsidP="00BA2200">
      <w:pPr>
        <w:spacing w:after="0" w:line="240" w:lineRule="auto"/>
        <w:jc w:val="right"/>
        <w:rPr>
          <w:rFonts w:ascii="Times New Roman" w:eastAsia="Times New Roman" w:hAnsi="Times New Roman"/>
          <w:sz w:val="28"/>
          <w:szCs w:val="28"/>
          <w:lang w:eastAsia="ru-RU"/>
        </w:rPr>
      </w:pPr>
    </w:p>
    <w:p w14:paraId="31B65B85" w14:textId="77777777" w:rsidR="00BA2200" w:rsidRDefault="00BA2200" w:rsidP="00BA2200">
      <w:pPr>
        <w:spacing w:after="0" w:line="240" w:lineRule="auto"/>
        <w:jc w:val="center"/>
        <w:rPr>
          <w:rFonts w:ascii="Times New Roman" w:eastAsia="Times New Roman" w:hAnsi="Times New Roman"/>
          <w:b/>
          <w:sz w:val="28"/>
          <w:szCs w:val="28"/>
          <w:lang w:eastAsia="ru-RU"/>
        </w:rPr>
      </w:pPr>
      <w:r w:rsidRPr="00646844">
        <w:rPr>
          <w:rFonts w:ascii="Times New Roman" w:eastAsia="Times New Roman" w:hAnsi="Times New Roman"/>
          <w:b/>
          <w:sz w:val="28"/>
          <w:szCs w:val="28"/>
          <w:lang w:eastAsia="ru-RU"/>
        </w:rPr>
        <w:t xml:space="preserve">Выпадающие доходы территориальных сетевых организаций </w:t>
      </w:r>
    </w:p>
    <w:p w14:paraId="3BE1C540" w14:textId="77777777" w:rsidR="00BA2200" w:rsidRDefault="00BA2200" w:rsidP="00BA2200">
      <w:pPr>
        <w:spacing w:after="0" w:line="240" w:lineRule="auto"/>
        <w:jc w:val="center"/>
        <w:rPr>
          <w:rFonts w:ascii="Times New Roman" w:eastAsia="Times New Roman" w:hAnsi="Times New Roman"/>
          <w:b/>
          <w:sz w:val="28"/>
          <w:szCs w:val="28"/>
          <w:lang w:eastAsia="ru-RU"/>
        </w:rPr>
      </w:pPr>
      <w:r w:rsidRPr="00646844">
        <w:rPr>
          <w:rFonts w:ascii="Times New Roman" w:eastAsia="Times New Roman" w:hAnsi="Times New Roman"/>
          <w:b/>
          <w:sz w:val="28"/>
          <w:szCs w:val="28"/>
          <w:lang w:eastAsia="ru-RU"/>
        </w:rPr>
        <w:t xml:space="preserve">Кемеровской области по технологическому присоединению заявителей </w:t>
      </w:r>
    </w:p>
    <w:p w14:paraId="5F58EA1C" w14:textId="62322B6B" w:rsidR="00BA2200" w:rsidRDefault="00BA2200" w:rsidP="00BA2200">
      <w:pPr>
        <w:spacing w:after="0" w:line="240" w:lineRule="auto"/>
        <w:jc w:val="center"/>
        <w:rPr>
          <w:rFonts w:ascii="Times New Roman" w:eastAsiaTheme="minorHAnsi" w:hAnsi="Times New Roman"/>
          <w:b/>
          <w:sz w:val="28"/>
          <w:szCs w:val="28"/>
        </w:rPr>
      </w:pPr>
      <w:r w:rsidRPr="00646844">
        <w:rPr>
          <w:rFonts w:ascii="Times New Roman" w:eastAsia="Times New Roman" w:hAnsi="Times New Roman"/>
          <w:b/>
          <w:sz w:val="28"/>
          <w:szCs w:val="28"/>
          <w:lang w:eastAsia="ru-RU"/>
        </w:rPr>
        <w:t>в целях тех</w:t>
      </w:r>
      <w:r w:rsidRPr="00646844">
        <w:rPr>
          <w:rFonts w:ascii="Times New Roman" w:eastAsiaTheme="minorHAnsi" w:hAnsi="Times New Roman"/>
          <w:b/>
          <w:sz w:val="28"/>
          <w:szCs w:val="28"/>
        </w:rPr>
        <w:t xml:space="preserve">нологического присоединения энергопринимающих устройств максимальной мощностью не более чем </w:t>
      </w:r>
      <w:r w:rsidRPr="00646844">
        <w:rPr>
          <w:rFonts w:ascii="Times New Roman" w:eastAsia="Times New Roman" w:hAnsi="Times New Roman"/>
          <w:b/>
          <w:sz w:val="28"/>
          <w:szCs w:val="28"/>
          <w:lang w:eastAsia="ru-RU"/>
        </w:rPr>
        <w:t>15 кВт включительно на 20</w:t>
      </w:r>
      <w:r w:rsidR="00655688">
        <w:rPr>
          <w:rFonts w:ascii="Times New Roman" w:eastAsia="Times New Roman" w:hAnsi="Times New Roman"/>
          <w:b/>
          <w:sz w:val="28"/>
          <w:szCs w:val="28"/>
          <w:lang w:eastAsia="ru-RU"/>
        </w:rPr>
        <w:t>20</w:t>
      </w:r>
      <w:r w:rsidRPr="00646844">
        <w:rPr>
          <w:rFonts w:ascii="Times New Roman" w:eastAsia="Times New Roman" w:hAnsi="Times New Roman"/>
          <w:b/>
          <w:sz w:val="28"/>
          <w:szCs w:val="28"/>
          <w:lang w:eastAsia="ru-RU"/>
        </w:rPr>
        <w:t xml:space="preserve"> </w:t>
      </w:r>
      <w:r w:rsidRPr="00646844">
        <w:rPr>
          <w:rFonts w:ascii="Times New Roman" w:eastAsiaTheme="minorHAnsi" w:hAnsi="Times New Roman"/>
          <w:b/>
          <w:sz w:val="28"/>
          <w:szCs w:val="28"/>
        </w:rPr>
        <w:t>год</w:t>
      </w:r>
    </w:p>
    <w:p w14:paraId="711A2769" w14:textId="69ABEC18" w:rsidR="00BA2200" w:rsidRDefault="00BA2200" w:rsidP="00BA2200">
      <w:pPr>
        <w:spacing w:after="0" w:line="240" w:lineRule="auto"/>
        <w:jc w:val="center"/>
        <w:rPr>
          <w:rFonts w:ascii="Times New Roman" w:eastAsia="Times New Roman" w:hAnsi="Times New Roman"/>
          <w:b/>
          <w:sz w:val="28"/>
          <w:szCs w:val="28"/>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6618"/>
        <w:gridCol w:w="2552"/>
      </w:tblGrid>
      <w:tr w:rsidR="00DE469F" w:rsidRPr="00DE469F" w14:paraId="189BBA83" w14:textId="77777777" w:rsidTr="00DE469F">
        <w:trPr>
          <w:trHeight w:val="813"/>
        </w:trPr>
        <w:tc>
          <w:tcPr>
            <w:tcW w:w="861" w:type="dxa"/>
            <w:shd w:val="clear" w:color="auto" w:fill="auto"/>
            <w:vAlign w:val="center"/>
          </w:tcPr>
          <w:p w14:paraId="762D0691" w14:textId="77777777" w:rsidR="00DE469F" w:rsidRPr="00DE469F" w:rsidRDefault="00DE469F" w:rsidP="00DE469F">
            <w:pPr>
              <w:spacing w:after="0" w:line="240" w:lineRule="auto"/>
              <w:jc w:val="center"/>
              <w:rPr>
                <w:rFonts w:ascii="Times New Roman" w:hAnsi="Times New Roman"/>
                <w:sz w:val="24"/>
                <w:szCs w:val="24"/>
                <w:lang w:eastAsia="ru-RU"/>
              </w:rPr>
            </w:pPr>
            <w:r w:rsidRPr="00DE469F">
              <w:rPr>
                <w:rFonts w:ascii="Times New Roman" w:hAnsi="Times New Roman"/>
                <w:sz w:val="24"/>
                <w:szCs w:val="24"/>
                <w:lang w:eastAsia="ru-RU"/>
              </w:rPr>
              <w:t>№</w:t>
            </w:r>
          </w:p>
          <w:p w14:paraId="3861D732" w14:textId="77777777" w:rsidR="00DE469F" w:rsidRPr="00DE469F" w:rsidRDefault="00DE469F" w:rsidP="00DE469F">
            <w:pPr>
              <w:spacing w:after="0" w:line="240" w:lineRule="auto"/>
              <w:jc w:val="center"/>
              <w:rPr>
                <w:rFonts w:ascii="Times New Roman" w:hAnsi="Times New Roman"/>
                <w:sz w:val="24"/>
                <w:szCs w:val="24"/>
                <w:lang w:eastAsia="ru-RU"/>
              </w:rPr>
            </w:pPr>
            <w:r w:rsidRPr="00DE469F">
              <w:rPr>
                <w:rFonts w:ascii="Times New Roman" w:hAnsi="Times New Roman"/>
                <w:sz w:val="24"/>
                <w:szCs w:val="24"/>
                <w:lang w:eastAsia="ru-RU"/>
              </w:rPr>
              <w:t>п/п</w:t>
            </w:r>
          </w:p>
        </w:tc>
        <w:tc>
          <w:tcPr>
            <w:tcW w:w="6618" w:type="dxa"/>
            <w:shd w:val="clear" w:color="auto" w:fill="auto"/>
            <w:vAlign w:val="center"/>
          </w:tcPr>
          <w:p w14:paraId="1C897002" w14:textId="77777777" w:rsidR="00DE469F" w:rsidRPr="00DE469F" w:rsidRDefault="00DE469F" w:rsidP="00DE469F">
            <w:pPr>
              <w:spacing w:after="0" w:line="240" w:lineRule="auto"/>
              <w:jc w:val="center"/>
              <w:rPr>
                <w:rFonts w:ascii="Times New Roman" w:hAnsi="Times New Roman"/>
                <w:sz w:val="24"/>
                <w:szCs w:val="24"/>
                <w:lang w:eastAsia="ru-RU"/>
              </w:rPr>
            </w:pPr>
            <w:r w:rsidRPr="00DE469F">
              <w:rPr>
                <w:rFonts w:ascii="Times New Roman" w:hAnsi="Times New Roman"/>
                <w:sz w:val="24"/>
                <w:szCs w:val="24"/>
                <w:lang w:eastAsia="ru-RU"/>
              </w:rPr>
              <w:t>Территориальная сетевая организация</w:t>
            </w:r>
          </w:p>
        </w:tc>
        <w:tc>
          <w:tcPr>
            <w:tcW w:w="2552" w:type="dxa"/>
            <w:shd w:val="clear" w:color="auto" w:fill="auto"/>
            <w:vAlign w:val="center"/>
          </w:tcPr>
          <w:p w14:paraId="5F9AC435" w14:textId="77777777" w:rsidR="00DE469F" w:rsidRPr="00DE469F" w:rsidRDefault="00DE469F" w:rsidP="00DE469F">
            <w:pPr>
              <w:spacing w:after="0" w:line="240" w:lineRule="auto"/>
              <w:jc w:val="center"/>
              <w:rPr>
                <w:rFonts w:ascii="Times New Roman" w:hAnsi="Times New Roman"/>
                <w:sz w:val="24"/>
                <w:szCs w:val="24"/>
                <w:lang w:eastAsia="ru-RU"/>
              </w:rPr>
            </w:pPr>
            <w:r w:rsidRPr="00DE469F">
              <w:rPr>
                <w:rFonts w:ascii="Times New Roman" w:hAnsi="Times New Roman"/>
                <w:sz w:val="24"/>
                <w:szCs w:val="24"/>
                <w:lang w:eastAsia="ru-RU"/>
              </w:rPr>
              <w:t xml:space="preserve">Выпадающие доходы, </w:t>
            </w:r>
          </w:p>
          <w:p w14:paraId="4F660A08" w14:textId="77777777" w:rsidR="00DE469F" w:rsidRPr="00DE469F" w:rsidRDefault="00DE469F" w:rsidP="00DE469F">
            <w:pPr>
              <w:spacing w:after="0" w:line="240" w:lineRule="auto"/>
              <w:jc w:val="center"/>
              <w:rPr>
                <w:rFonts w:ascii="Times New Roman" w:hAnsi="Times New Roman"/>
                <w:sz w:val="24"/>
                <w:szCs w:val="24"/>
                <w:lang w:eastAsia="ru-RU"/>
              </w:rPr>
            </w:pPr>
            <w:r w:rsidRPr="00DE469F">
              <w:rPr>
                <w:rFonts w:ascii="Times New Roman" w:hAnsi="Times New Roman"/>
                <w:sz w:val="24"/>
                <w:szCs w:val="24"/>
                <w:lang w:eastAsia="ru-RU"/>
              </w:rPr>
              <w:t>тыс. руб.</w:t>
            </w:r>
          </w:p>
        </w:tc>
      </w:tr>
      <w:tr w:rsidR="00DE469F" w:rsidRPr="00DE469F" w14:paraId="0AC0E691" w14:textId="77777777" w:rsidTr="00AE44C0">
        <w:trPr>
          <w:trHeight w:hRule="exact" w:val="433"/>
        </w:trPr>
        <w:tc>
          <w:tcPr>
            <w:tcW w:w="861" w:type="dxa"/>
            <w:shd w:val="clear" w:color="auto" w:fill="auto"/>
            <w:vAlign w:val="center"/>
          </w:tcPr>
          <w:p w14:paraId="294EF2C2" w14:textId="77777777" w:rsidR="00DE469F" w:rsidRPr="00DE469F" w:rsidRDefault="00DE469F" w:rsidP="00DE469F">
            <w:pPr>
              <w:numPr>
                <w:ilvl w:val="0"/>
                <w:numId w:val="10"/>
              </w:numPr>
              <w:spacing w:after="0" w:line="240" w:lineRule="auto"/>
              <w:ind w:left="0" w:hanging="357"/>
              <w:contextualSpacing/>
              <w:jc w:val="right"/>
              <w:rPr>
                <w:rFonts w:ascii="Times New Roman" w:hAnsi="Times New Roman"/>
                <w:sz w:val="24"/>
                <w:szCs w:val="24"/>
                <w:lang w:eastAsia="ru-RU"/>
              </w:rPr>
            </w:pPr>
          </w:p>
        </w:tc>
        <w:tc>
          <w:tcPr>
            <w:tcW w:w="6618" w:type="dxa"/>
            <w:shd w:val="clear" w:color="auto" w:fill="auto"/>
            <w:vAlign w:val="center"/>
          </w:tcPr>
          <w:p w14:paraId="54C3B4AC" w14:textId="77777777" w:rsidR="00DE469F" w:rsidRPr="00DE469F" w:rsidRDefault="00DE469F" w:rsidP="00DE469F">
            <w:pPr>
              <w:autoSpaceDE w:val="0"/>
              <w:autoSpaceDN w:val="0"/>
              <w:adjustRightInd w:val="0"/>
              <w:spacing w:after="0" w:line="240" w:lineRule="auto"/>
              <w:rPr>
                <w:rFonts w:ascii="Times New Roman" w:hAnsi="Times New Roman"/>
                <w:sz w:val="24"/>
                <w:szCs w:val="24"/>
                <w:lang w:eastAsia="ru-RU"/>
              </w:rPr>
            </w:pPr>
            <w:r w:rsidRPr="00DE469F">
              <w:rPr>
                <w:rFonts w:ascii="Times New Roman" w:hAnsi="Times New Roman"/>
                <w:color w:val="000000"/>
                <w:sz w:val="24"/>
                <w:szCs w:val="24"/>
                <w:lang w:eastAsia="ru-RU"/>
              </w:rPr>
              <w:t>ООО «Горэлектросеть» (ИНН 4217127144)</w:t>
            </w:r>
          </w:p>
        </w:tc>
        <w:tc>
          <w:tcPr>
            <w:tcW w:w="2552" w:type="dxa"/>
            <w:shd w:val="clear" w:color="auto" w:fill="auto"/>
            <w:vAlign w:val="center"/>
          </w:tcPr>
          <w:p w14:paraId="72F70D2A" w14:textId="77777777" w:rsidR="00DE469F" w:rsidRPr="00DE469F" w:rsidRDefault="00DE469F" w:rsidP="00DE469F">
            <w:pPr>
              <w:spacing w:after="0" w:line="240" w:lineRule="auto"/>
              <w:jc w:val="center"/>
              <w:rPr>
                <w:rFonts w:ascii="Times New Roman" w:hAnsi="Times New Roman"/>
                <w:sz w:val="24"/>
                <w:szCs w:val="24"/>
                <w:lang w:eastAsia="ru-RU"/>
              </w:rPr>
            </w:pPr>
            <w:r w:rsidRPr="00DE469F">
              <w:rPr>
                <w:rFonts w:ascii="Times New Roman" w:hAnsi="Times New Roman"/>
                <w:sz w:val="24"/>
                <w:szCs w:val="24"/>
                <w:lang w:eastAsia="ru-RU"/>
              </w:rPr>
              <w:t>2 047,16</w:t>
            </w:r>
          </w:p>
        </w:tc>
      </w:tr>
      <w:tr w:rsidR="00DE469F" w:rsidRPr="00DE469F" w14:paraId="15C4C0CF" w14:textId="77777777" w:rsidTr="00AE44C0">
        <w:trPr>
          <w:trHeight w:hRule="exact" w:val="425"/>
        </w:trPr>
        <w:tc>
          <w:tcPr>
            <w:tcW w:w="861" w:type="dxa"/>
            <w:shd w:val="clear" w:color="auto" w:fill="auto"/>
            <w:vAlign w:val="center"/>
          </w:tcPr>
          <w:p w14:paraId="255A0824" w14:textId="77777777" w:rsidR="00DE469F" w:rsidRPr="00DE469F" w:rsidRDefault="00DE469F" w:rsidP="00DE469F">
            <w:pPr>
              <w:numPr>
                <w:ilvl w:val="0"/>
                <w:numId w:val="10"/>
              </w:numPr>
              <w:spacing w:after="0" w:line="240" w:lineRule="auto"/>
              <w:ind w:left="0" w:hanging="357"/>
              <w:contextualSpacing/>
              <w:jc w:val="right"/>
              <w:rPr>
                <w:rFonts w:ascii="Times New Roman" w:hAnsi="Times New Roman"/>
                <w:sz w:val="24"/>
                <w:szCs w:val="24"/>
                <w:lang w:eastAsia="ru-RU"/>
              </w:rPr>
            </w:pPr>
          </w:p>
        </w:tc>
        <w:tc>
          <w:tcPr>
            <w:tcW w:w="6618" w:type="dxa"/>
            <w:shd w:val="clear" w:color="auto" w:fill="auto"/>
            <w:vAlign w:val="center"/>
          </w:tcPr>
          <w:p w14:paraId="09F72127" w14:textId="77777777" w:rsidR="00DE469F" w:rsidRPr="00DE469F" w:rsidRDefault="00DE469F" w:rsidP="00DE469F">
            <w:pPr>
              <w:spacing w:after="0" w:line="240" w:lineRule="auto"/>
              <w:rPr>
                <w:rFonts w:ascii="Times New Roman" w:hAnsi="Times New Roman"/>
                <w:sz w:val="24"/>
                <w:szCs w:val="24"/>
                <w:lang w:eastAsia="ru-RU"/>
              </w:rPr>
            </w:pPr>
            <w:r w:rsidRPr="00DE469F">
              <w:rPr>
                <w:rFonts w:ascii="Times New Roman" w:hAnsi="Times New Roman"/>
                <w:color w:val="000000"/>
                <w:sz w:val="24"/>
                <w:szCs w:val="24"/>
                <w:lang w:eastAsia="ru-RU"/>
              </w:rPr>
              <w:t>ООО «ЕвразЭнергоТранс» (ИНН 4217084532)</w:t>
            </w:r>
          </w:p>
        </w:tc>
        <w:tc>
          <w:tcPr>
            <w:tcW w:w="2552" w:type="dxa"/>
            <w:shd w:val="clear" w:color="auto" w:fill="auto"/>
            <w:vAlign w:val="center"/>
          </w:tcPr>
          <w:p w14:paraId="68BF8100" w14:textId="77777777" w:rsidR="00DE469F" w:rsidRPr="00DE469F" w:rsidRDefault="00DE469F" w:rsidP="00DE469F">
            <w:pPr>
              <w:spacing w:after="0" w:line="240" w:lineRule="auto"/>
              <w:jc w:val="center"/>
              <w:rPr>
                <w:rFonts w:ascii="Times New Roman" w:hAnsi="Times New Roman"/>
                <w:sz w:val="24"/>
                <w:szCs w:val="24"/>
                <w:lang w:eastAsia="ru-RU"/>
              </w:rPr>
            </w:pPr>
            <w:r w:rsidRPr="00DE469F">
              <w:rPr>
                <w:rFonts w:ascii="Times New Roman" w:hAnsi="Times New Roman"/>
                <w:sz w:val="24"/>
                <w:szCs w:val="24"/>
                <w:lang w:eastAsia="ru-RU"/>
              </w:rPr>
              <w:t>21,90</w:t>
            </w:r>
          </w:p>
        </w:tc>
      </w:tr>
      <w:tr w:rsidR="00DE469F" w:rsidRPr="00DE469F" w14:paraId="09FC38FC" w14:textId="77777777" w:rsidTr="00DD5475">
        <w:trPr>
          <w:trHeight w:hRule="exact" w:val="567"/>
        </w:trPr>
        <w:tc>
          <w:tcPr>
            <w:tcW w:w="861" w:type="dxa"/>
            <w:shd w:val="clear" w:color="auto" w:fill="auto"/>
            <w:vAlign w:val="center"/>
          </w:tcPr>
          <w:p w14:paraId="7501E09A" w14:textId="77777777" w:rsidR="00DE469F" w:rsidRPr="00DE469F" w:rsidRDefault="00DE469F" w:rsidP="00DE469F">
            <w:pPr>
              <w:numPr>
                <w:ilvl w:val="0"/>
                <w:numId w:val="10"/>
              </w:numPr>
              <w:spacing w:after="0" w:line="240" w:lineRule="auto"/>
              <w:ind w:left="0" w:hanging="357"/>
              <w:contextualSpacing/>
              <w:jc w:val="right"/>
              <w:rPr>
                <w:rFonts w:ascii="Times New Roman" w:hAnsi="Times New Roman"/>
                <w:sz w:val="24"/>
                <w:szCs w:val="24"/>
                <w:lang w:eastAsia="ru-RU"/>
              </w:rPr>
            </w:pPr>
          </w:p>
        </w:tc>
        <w:tc>
          <w:tcPr>
            <w:tcW w:w="6618" w:type="dxa"/>
            <w:shd w:val="clear" w:color="auto" w:fill="auto"/>
            <w:vAlign w:val="center"/>
          </w:tcPr>
          <w:p w14:paraId="641267DC" w14:textId="77777777" w:rsidR="00DE469F" w:rsidRPr="00DE469F" w:rsidRDefault="00DE469F" w:rsidP="00DE469F">
            <w:pPr>
              <w:autoSpaceDE w:val="0"/>
              <w:autoSpaceDN w:val="0"/>
              <w:adjustRightInd w:val="0"/>
              <w:spacing w:after="0" w:line="240" w:lineRule="auto"/>
              <w:rPr>
                <w:rFonts w:ascii="Times New Roman" w:hAnsi="Times New Roman"/>
                <w:sz w:val="24"/>
                <w:szCs w:val="24"/>
                <w:lang w:eastAsia="ru-RU"/>
              </w:rPr>
            </w:pPr>
            <w:r w:rsidRPr="00DE469F">
              <w:rPr>
                <w:rFonts w:ascii="Times New Roman" w:hAnsi="Times New Roman"/>
                <w:sz w:val="24"/>
                <w:szCs w:val="24"/>
                <w:lang w:eastAsia="ru-RU"/>
              </w:rPr>
              <w:t xml:space="preserve">ООО «Кузбасская энергосетевая компания» </w:t>
            </w:r>
          </w:p>
          <w:p w14:paraId="31273CC3" w14:textId="77777777" w:rsidR="00DE469F" w:rsidRPr="00DE469F" w:rsidRDefault="00DE469F" w:rsidP="00DE469F">
            <w:pPr>
              <w:autoSpaceDE w:val="0"/>
              <w:autoSpaceDN w:val="0"/>
              <w:adjustRightInd w:val="0"/>
              <w:spacing w:after="0" w:line="240" w:lineRule="auto"/>
              <w:rPr>
                <w:rFonts w:ascii="Times New Roman" w:hAnsi="Times New Roman"/>
                <w:sz w:val="24"/>
                <w:szCs w:val="24"/>
                <w:lang w:eastAsia="ru-RU"/>
              </w:rPr>
            </w:pPr>
            <w:r w:rsidRPr="00DE469F">
              <w:rPr>
                <w:rFonts w:ascii="Times New Roman" w:hAnsi="Times New Roman"/>
                <w:sz w:val="24"/>
                <w:szCs w:val="24"/>
                <w:lang w:eastAsia="ru-RU"/>
              </w:rPr>
              <w:t>(ИНН 4205109750)</w:t>
            </w:r>
          </w:p>
        </w:tc>
        <w:tc>
          <w:tcPr>
            <w:tcW w:w="2552" w:type="dxa"/>
            <w:shd w:val="clear" w:color="auto" w:fill="auto"/>
            <w:vAlign w:val="center"/>
          </w:tcPr>
          <w:p w14:paraId="4952D683" w14:textId="77777777" w:rsidR="00DE469F" w:rsidRPr="00DE469F" w:rsidRDefault="00DE469F" w:rsidP="00DE469F">
            <w:pPr>
              <w:spacing w:after="0" w:line="240" w:lineRule="auto"/>
              <w:jc w:val="center"/>
              <w:rPr>
                <w:rFonts w:ascii="Times New Roman" w:hAnsi="Times New Roman"/>
                <w:sz w:val="24"/>
                <w:szCs w:val="24"/>
                <w:lang w:eastAsia="ru-RU"/>
              </w:rPr>
            </w:pPr>
            <w:r w:rsidRPr="00DE469F">
              <w:rPr>
                <w:rFonts w:ascii="Times New Roman" w:hAnsi="Times New Roman"/>
                <w:sz w:val="24"/>
                <w:szCs w:val="24"/>
                <w:lang w:eastAsia="ru-RU"/>
              </w:rPr>
              <w:t>252 169,69</w:t>
            </w:r>
          </w:p>
        </w:tc>
      </w:tr>
      <w:tr w:rsidR="00DE469F" w:rsidRPr="00DE469F" w14:paraId="4F55674A" w14:textId="77777777" w:rsidTr="00DE469F">
        <w:trPr>
          <w:trHeight w:hRule="exact" w:val="707"/>
        </w:trPr>
        <w:tc>
          <w:tcPr>
            <w:tcW w:w="861" w:type="dxa"/>
            <w:shd w:val="clear" w:color="auto" w:fill="auto"/>
            <w:vAlign w:val="center"/>
          </w:tcPr>
          <w:p w14:paraId="2C22C369" w14:textId="77777777" w:rsidR="00DE469F" w:rsidRPr="00DE469F" w:rsidRDefault="00DE469F" w:rsidP="00DE469F">
            <w:pPr>
              <w:numPr>
                <w:ilvl w:val="0"/>
                <w:numId w:val="10"/>
              </w:numPr>
              <w:spacing w:after="0" w:line="240" w:lineRule="auto"/>
              <w:ind w:left="0" w:hanging="357"/>
              <w:contextualSpacing/>
              <w:jc w:val="right"/>
              <w:rPr>
                <w:rFonts w:ascii="Times New Roman" w:hAnsi="Times New Roman"/>
                <w:sz w:val="24"/>
                <w:szCs w:val="24"/>
                <w:lang w:eastAsia="ru-RU"/>
              </w:rPr>
            </w:pPr>
          </w:p>
        </w:tc>
        <w:tc>
          <w:tcPr>
            <w:tcW w:w="6618" w:type="dxa"/>
            <w:shd w:val="clear" w:color="auto" w:fill="auto"/>
            <w:vAlign w:val="center"/>
          </w:tcPr>
          <w:p w14:paraId="4CAF5EE6" w14:textId="77777777" w:rsidR="00DE469F" w:rsidRPr="00DE469F" w:rsidRDefault="00DE469F" w:rsidP="00DE469F">
            <w:pPr>
              <w:autoSpaceDE w:val="0"/>
              <w:autoSpaceDN w:val="0"/>
              <w:adjustRightInd w:val="0"/>
              <w:spacing w:after="0" w:line="240" w:lineRule="auto"/>
              <w:rPr>
                <w:rFonts w:ascii="Times New Roman" w:hAnsi="Times New Roman"/>
                <w:sz w:val="24"/>
                <w:szCs w:val="24"/>
                <w:lang w:eastAsia="ru-RU"/>
              </w:rPr>
            </w:pPr>
            <w:r w:rsidRPr="00DE469F">
              <w:rPr>
                <w:rFonts w:ascii="Times New Roman" w:hAnsi="Times New Roman"/>
                <w:color w:val="000000"/>
                <w:sz w:val="24"/>
                <w:szCs w:val="24"/>
                <w:lang w:eastAsia="ru-RU"/>
              </w:rPr>
              <w:t>ПАО «МРСК Сибири» (филиал ПАО «МРСК Сибири» - «Кузбассэнерго - РЭС») (ИНН 2460069527)</w:t>
            </w:r>
          </w:p>
        </w:tc>
        <w:tc>
          <w:tcPr>
            <w:tcW w:w="2552" w:type="dxa"/>
            <w:shd w:val="clear" w:color="auto" w:fill="auto"/>
            <w:vAlign w:val="center"/>
          </w:tcPr>
          <w:p w14:paraId="7ED86987" w14:textId="77777777" w:rsidR="00DE469F" w:rsidRPr="00DE469F" w:rsidRDefault="00DE469F" w:rsidP="00DE469F">
            <w:pPr>
              <w:spacing w:after="0" w:line="240" w:lineRule="auto"/>
              <w:jc w:val="center"/>
              <w:rPr>
                <w:rFonts w:ascii="Times New Roman" w:hAnsi="Times New Roman"/>
                <w:sz w:val="24"/>
                <w:szCs w:val="24"/>
                <w:lang w:eastAsia="ru-RU"/>
              </w:rPr>
            </w:pPr>
            <w:r w:rsidRPr="00DE469F">
              <w:rPr>
                <w:rFonts w:ascii="Times New Roman" w:hAnsi="Times New Roman"/>
                <w:sz w:val="24"/>
                <w:szCs w:val="24"/>
                <w:lang w:eastAsia="ru-RU"/>
              </w:rPr>
              <w:t>- 13 268,61</w:t>
            </w:r>
          </w:p>
        </w:tc>
      </w:tr>
      <w:tr w:rsidR="00DD5475" w:rsidRPr="00DE469F" w14:paraId="15FD8528" w14:textId="77777777" w:rsidTr="00DD5475">
        <w:trPr>
          <w:trHeight w:hRule="exact" w:val="707"/>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0E764AA" w14:textId="77777777" w:rsidR="00DD5475" w:rsidRPr="00DE469F" w:rsidRDefault="00DD5475" w:rsidP="00DD5475">
            <w:pPr>
              <w:numPr>
                <w:ilvl w:val="0"/>
                <w:numId w:val="10"/>
              </w:numPr>
              <w:spacing w:after="0" w:line="240" w:lineRule="auto"/>
              <w:ind w:left="0" w:hanging="357"/>
              <w:contextualSpacing/>
              <w:jc w:val="right"/>
              <w:rPr>
                <w:rFonts w:ascii="Times New Roman" w:hAnsi="Times New Roman"/>
                <w:sz w:val="24"/>
                <w:szCs w:val="24"/>
                <w:lang w:eastAsia="ru-RU"/>
              </w:rPr>
            </w:pPr>
          </w:p>
        </w:tc>
        <w:tc>
          <w:tcPr>
            <w:tcW w:w="6618" w:type="dxa"/>
            <w:tcBorders>
              <w:top w:val="single" w:sz="4" w:space="0" w:color="auto"/>
              <w:left w:val="single" w:sz="4" w:space="0" w:color="auto"/>
              <w:bottom w:val="single" w:sz="4" w:space="0" w:color="auto"/>
              <w:right w:val="single" w:sz="4" w:space="0" w:color="auto"/>
            </w:tcBorders>
            <w:shd w:val="clear" w:color="auto" w:fill="auto"/>
            <w:vAlign w:val="center"/>
          </w:tcPr>
          <w:p w14:paraId="480D879A" w14:textId="77777777" w:rsidR="00DD5475" w:rsidRPr="00DD5475" w:rsidRDefault="00DD5475" w:rsidP="00DD5475">
            <w:pPr>
              <w:autoSpaceDE w:val="0"/>
              <w:autoSpaceDN w:val="0"/>
              <w:adjustRightInd w:val="0"/>
              <w:spacing w:after="0" w:line="240" w:lineRule="auto"/>
              <w:rPr>
                <w:rFonts w:ascii="Times New Roman" w:hAnsi="Times New Roman"/>
                <w:color w:val="000000"/>
                <w:sz w:val="24"/>
                <w:szCs w:val="24"/>
                <w:lang w:eastAsia="ru-RU"/>
              </w:rPr>
            </w:pPr>
            <w:r w:rsidRPr="00DD5475">
              <w:rPr>
                <w:rFonts w:ascii="Times New Roman" w:hAnsi="Times New Roman"/>
                <w:color w:val="000000"/>
                <w:sz w:val="24"/>
                <w:szCs w:val="24"/>
                <w:lang w:eastAsia="ru-RU"/>
              </w:rPr>
              <w:t>АО «Оборонэнерго» (филиал «Забайкальский» (ИНН 7704726225))</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A18017A" w14:textId="77777777" w:rsidR="00DD5475" w:rsidRPr="00DE469F" w:rsidRDefault="00DD5475" w:rsidP="00DD5475">
            <w:pPr>
              <w:spacing w:after="0" w:line="240" w:lineRule="auto"/>
              <w:jc w:val="center"/>
              <w:rPr>
                <w:rFonts w:ascii="Times New Roman" w:hAnsi="Times New Roman"/>
                <w:sz w:val="24"/>
                <w:szCs w:val="24"/>
                <w:lang w:eastAsia="ru-RU"/>
              </w:rPr>
            </w:pPr>
            <w:r w:rsidRPr="00DE469F">
              <w:rPr>
                <w:rFonts w:ascii="Times New Roman" w:hAnsi="Times New Roman"/>
                <w:sz w:val="24"/>
                <w:szCs w:val="24"/>
                <w:lang w:eastAsia="ru-RU"/>
              </w:rPr>
              <w:t>9,70</w:t>
            </w:r>
          </w:p>
        </w:tc>
      </w:tr>
      <w:tr w:rsidR="00DE469F" w:rsidRPr="00DE469F" w14:paraId="407CA005" w14:textId="77777777" w:rsidTr="00AE44C0">
        <w:trPr>
          <w:trHeight w:hRule="exact" w:val="431"/>
        </w:trPr>
        <w:tc>
          <w:tcPr>
            <w:tcW w:w="861" w:type="dxa"/>
            <w:shd w:val="clear" w:color="auto" w:fill="auto"/>
            <w:vAlign w:val="center"/>
          </w:tcPr>
          <w:p w14:paraId="1A68567B" w14:textId="77777777" w:rsidR="00DE469F" w:rsidRPr="00DE469F" w:rsidRDefault="00DE469F" w:rsidP="00DE469F">
            <w:pPr>
              <w:numPr>
                <w:ilvl w:val="0"/>
                <w:numId w:val="10"/>
              </w:numPr>
              <w:spacing w:after="0" w:line="240" w:lineRule="auto"/>
              <w:ind w:left="0" w:hanging="357"/>
              <w:contextualSpacing/>
              <w:jc w:val="right"/>
              <w:rPr>
                <w:rFonts w:ascii="Times New Roman" w:hAnsi="Times New Roman"/>
                <w:sz w:val="24"/>
                <w:szCs w:val="24"/>
                <w:lang w:eastAsia="ru-RU"/>
              </w:rPr>
            </w:pPr>
          </w:p>
        </w:tc>
        <w:tc>
          <w:tcPr>
            <w:tcW w:w="6618" w:type="dxa"/>
            <w:shd w:val="clear" w:color="auto" w:fill="auto"/>
            <w:vAlign w:val="center"/>
          </w:tcPr>
          <w:p w14:paraId="2FCA62EF" w14:textId="77777777" w:rsidR="00DE469F" w:rsidRPr="00DE469F" w:rsidRDefault="00DE469F" w:rsidP="00DE469F">
            <w:pPr>
              <w:autoSpaceDE w:val="0"/>
              <w:autoSpaceDN w:val="0"/>
              <w:adjustRightInd w:val="0"/>
              <w:spacing w:after="0" w:line="240" w:lineRule="auto"/>
              <w:rPr>
                <w:rFonts w:ascii="Times New Roman" w:hAnsi="Times New Roman"/>
                <w:sz w:val="24"/>
                <w:szCs w:val="24"/>
                <w:lang w:eastAsia="ru-RU"/>
              </w:rPr>
            </w:pPr>
            <w:r w:rsidRPr="00DE469F">
              <w:rPr>
                <w:rFonts w:ascii="Times New Roman" w:hAnsi="Times New Roman"/>
                <w:color w:val="000000"/>
                <w:sz w:val="24"/>
                <w:szCs w:val="24"/>
                <w:lang w:eastAsia="ru-RU"/>
              </w:rPr>
              <w:t>ООО «ОЭСК» (ИНН 4223052779)</w:t>
            </w:r>
          </w:p>
        </w:tc>
        <w:tc>
          <w:tcPr>
            <w:tcW w:w="2552" w:type="dxa"/>
            <w:shd w:val="clear" w:color="auto" w:fill="auto"/>
            <w:vAlign w:val="center"/>
          </w:tcPr>
          <w:p w14:paraId="024231C9" w14:textId="77777777" w:rsidR="00DE469F" w:rsidRPr="00DE469F" w:rsidRDefault="00DE469F" w:rsidP="00DE469F">
            <w:pPr>
              <w:spacing w:after="0" w:line="240" w:lineRule="auto"/>
              <w:jc w:val="center"/>
              <w:rPr>
                <w:rFonts w:ascii="Times New Roman" w:hAnsi="Times New Roman"/>
                <w:sz w:val="24"/>
                <w:szCs w:val="24"/>
                <w:lang w:eastAsia="ru-RU"/>
              </w:rPr>
            </w:pPr>
            <w:r w:rsidRPr="00DE469F">
              <w:rPr>
                <w:rFonts w:ascii="Times New Roman" w:hAnsi="Times New Roman"/>
                <w:sz w:val="24"/>
                <w:szCs w:val="24"/>
                <w:lang w:eastAsia="ru-RU"/>
              </w:rPr>
              <w:t>1 913,45</w:t>
            </w:r>
          </w:p>
        </w:tc>
      </w:tr>
      <w:tr w:rsidR="00DE469F" w:rsidRPr="00DE469F" w14:paraId="6E757E8C" w14:textId="77777777" w:rsidTr="00DD5475">
        <w:trPr>
          <w:trHeight w:hRule="exact" w:val="958"/>
        </w:trPr>
        <w:tc>
          <w:tcPr>
            <w:tcW w:w="861" w:type="dxa"/>
            <w:shd w:val="clear" w:color="auto" w:fill="auto"/>
            <w:vAlign w:val="center"/>
          </w:tcPr>
          <w:p w14:paraId="0813BBE9" w14:textId="77777777" w:rsidR="00DE469F" w:rsidRPr="00DE469F" w:rsidRDefault="00DE469F" w:rsidP="00DE469F">
            <w:pPr>
              <w:numPr>
                <w:ilvl w:val="0"/>
                <w:numId w:val="10"/>
              </w:numPr>
              <w:spacing w:after="0" w:line="240" w:lineRule="auto"/>
              <w:ind w:left="0" w:hanging="357"/>
              <w:contextualSpacing/>
              <w:jc w:val="right"/>
              <w:rPr>
                <w:rFonts w:ascii="Times New Roman" w:hAnsi="Times New Roman"/>
                <w:sz w:val="24"/>
                <w:szCs w:val="24"/>
                <w:lang w:eastAsia="ru-RU"/>
              </w:rPr>
            </w:pPr>
          </w:p>
        </w:tc>
        <w:tc>
          <w:tcPr>
            <w:tcW w:w="6618" w:type="dxa"/>
            <w:shd w:val="clear" w:color="auto" w:fill="auto"/>
            <w:vAlign w:val="center"/>
          </w:tcPr>
          <w:p w14:paraId="781C86D3" w14:textId="77777777" w:rsidR="00DE469F" w:rsidRPr="00DE469F" w:rsidRDefault="00DE469F" w:rsidP="00DE469F">
            <w:pPr>
              <w:spacing w:after="0" w:line="240" w:lineRule="auto"/>
              <w:rPr>
                <w:rFonts w:ascii="Times New Roman" w:hAnsi="Times New Roman"/>
                <w:color w:val="000000"/>
                <w:sz w:val="24"/>
                <w:szCs w:val="24"/>
                <w:lang w:eastAsia="ru-RU"/>
              </w:rPr>
            </w:pPr>
            <w:r w:rsidRPr="00DE469F">
              <w:rPr>
                <w:rFonts w:ascii="Times New Roman" w:hAnsi="Times New Roman"/>
                <w:color w:val="000000"/>
                <w:sz w:val="24"/>
                <w:szCs w:val="24"/>
                <w:lang w:eastAsia="ru-RU"/>
              </w:rPr>
              <w:t>ОАО «РЖД» (Западно - Сибирская дирекция по энергообеспечению- СП Трансэнерго – филиала                            ОАО «РЖД») (ИНН 7708503727)</w:t>
            </w:r>
          </w:p>
        </w:tc>
        <w:tc>
          <w:tcPr>
            <w:tcW w:w="2552" w:type="dxa"/>
            <w:shd w:val="clear" w:color="auto" w:fill="auto"/>
            <w:vAlign w:val="center"/>
          </w:tcPr>
          <w:p w14:paraId="796D3ACB" w14:textId="77777777" w:rsidR="00DE469F" w:rsidRPr="00DE469F" w:rsidRDefault="00DE469F" w:rsidP="00DE469F">
            <w:pPr>
              <w:spacing w:after="0" w:line="240" w:lineRule="auto"/>
              <w:jc w:val="center"/>
              <w:rPr>
                <w:rFonts w:ascii="Times New Roman" w:hAnsi="Times New Roman"/>
                <w:sz w:val="24"/>
                <w:szCs w:val="24"/>
                <w:lang w:eastAsia="ru-RU"/>
              </w:rPr>
            </w:pPr>
            <w:r w:rsidRPr="00DE469F">
              <w:rPr>
                <w:rFonts w:ascii="Times New Roman" w:hAnsi="Times New Roman"/>
                <w:sz w:val="24"/>
                <w:szCs w:val="24"/>
                <w:lang w:eastAsia="ru-RU"/>
              </w:rPr>
              <w:t>912,86</w:t>
            </w:r>
          </w:p>
        </w:tc>
      </w:tr>
      <w:tr w:rsidR="00DE469F" w:rsidRPr="00DE469F" w14:paraId="3A665C48" w14:textId="77777777" w:rsidTr="00DD5475">
        <w:trPr>
          <w:trHeight w:hRule="exact" w:val="880"/>
        </w:trPr>
        <w:tc>
          <w:tcPr>
            <w:tcW w:w="861" w:type="dxa"/>
            <w:shd w:val="clear" w:color="auto" w:fill="auto"/>
            <w:vAlign w:val="center"/>
          </w:tcPr>
          <w:p w14:paraId="2C84A3FE" w14:textId="77777777" w:rsidR="00DE469F" w:rsidRPr="00DE469F" w:rsidRDefault="00DE469F" w:rsidP="00DE469F">
            <w:pPr>
              <w:numPr>
                <w:ilvl w:val="0"/>
                <w:numId w:val="10"/>
              </w:numPr>
              <w:spacing w:after="0" w:line="240" w:lineRule="auto"/>
              <w:ind w:left="0" w:hanging="357"/>
              <w:contextualSpacing/>
              <w:jc w:val="right"/>
              <w:rPr>
                <w:rFonts w:ascii="Times New Roman" w:hAnsi="Times New Roman"/>
                <w:sz w:val="24"/>
                <w:szCs w:val="24"/>
                <w:lang w:eastAsia="ru-RU"/>
              </w:rPr>
            </w:pPr>
          </w:p>
        </w:tc>
        <w:tc>
          <w:tcPr>
            <w:tcW w:w="6618" w:type="dxa"/>
            <w:shd w:val="clear" w:color="auto" w:fill="auto"/>
            <w:vAlign w:val="center"/>
          </w:tcPr>
          <w:p w14:paraId="779406BC" w14:textId="77777777" w:rsidR="00DE469F" w:rsidRPr="00DE469F" w:rsidRDefault="00DE469F" w:rsidP="00DE469F">
            <w:pPr>
              <w:spacing w:after="0" w:line="240" w:lineRule="auto"/>
              <w:rPr>
                <w:rFonts w:ascii="Times New Roman" w:hAnsi="Times New Roman"/>
                <w:color w:val="000000"/>
                <w:sz w:val="24"/>
                <w:szCs w:val="24"/>
                <w:lang w:eastAsia="ru-RU"/>
              </w:rPr>
            </w:pPr>
            <w:r w:rsidRPr="00DE469F">
              <w:rPr>
                <w:rFonts w:ascii="Times New Roman" w:hAnsi="Times New Roman"/>
                <w:color w:val="000000"/>
                <w:sz w:val="24"/>
                <w:szCs w:val="24"/>
                <w:lang w:eastAsia="ru-RU"/>
              </w:rPr>
              <w:t>ОАО «РЖД» (Западно - Сибирская дирекция по энергообеспечению- СП Трансэнерго – филиала                       ОАО «РЖД») (ИНН 7708503727)</w:t>
            </w:r>
          </w:p>
        </w:tc>
        <w:tc>
          <w:tcPr>
            <w:tcW w:w="2552" w:type="dxa"/>
            <w:shd w:val="clear" w:color="auto" w:fill="auto"/>
            <w:vAlign w:val="center"/>
          </w:tcPr>
          <w:p w14:paraId="04D354BC" w14:textId="77777777" w:rsidR="00DE469F" w:rsidRPr="00DE469F" w:rsidRDefault="00DE469F" w:rsidP="00DE469F">
            <w:pPr>
              <w:spacing w:after="0" w:line="240" w:lineRule="auto"/>
              <w:jc w:val="center"/>
              <w:rPr>
                <w:rFonts w:ascii="Times New Roman" w:hAnsi="Times New Roman"/>
                <w:sz w:val="24"/>
                <w:szCs w:val="24"/>
                <w:lang w:eastAsia="ru-RU"/>
              </w:rPr>
            </w:pPr>
            <w:r w:rsidRPr="00DE469F">
              <w:rPr>
                <w:rFonts w:ascii="Times New Roman" w:hAnsi="Times New Roman"/>
                <w:sz w:val="24"/>
                <w:szCs w:val="24"/>
                <w:lang w:eastAsia="ru-RU"/>
              </w:rPr>
              <w:t>112,42</w:t>
            </w:r>
          </w:p>
        </w:tc>
      </w:tr>
      <w:tr w:rsidR="00DE469F" w:rsidRPr="00DE469F" w14:paraId="54FC4C73" w14:textId="77777777" w:rsidTr="00AE44C0">
        <w:trPr>
          <w:trHeight w:hRule="exact" w:val="435"/>
        </w:trPr>
        <w:tc>
          <w:tcPr>
            <w:tcW w:w="861" w:type="dxa"/>
            <w:shd w:val="clear" w:color="auto" w:fill="auto"/>
            <w:vAlign w:val="center"/>
          </w:tcPr>
          <w:p w14:paraId="03EF018A" w14:textId="77777777" w:rsidR="00DE469F" w:rsidRPr="00DE469F" w:rsidRDefault="00DE469F" w:rsidP="00DE469F">
            <w:pPr>
              <w:numPr>
                <w:ilvl w:val="0"/>
                <w:numId w:val="10"/>
              </w:numPr>
              <w:spacing w:after="0" w:line="240" w:lineRule="auto"/>
              <w:ind w:left="0" w:hanging="357"/>
              <w:contextualSpacing/>
              <w:jc w:val="right"/>
              <w:rPr>
                <w:rFonts w:ascii="Times New Roman" w:hAnsi="Times New Roman"/>
                <w:sz w:val="24"/>
                <w:szCs w:val="24"/>
                <w:lang w:eastAsia="ru-RU"/>
              </w:rPr>
            </w:pPr>
          </w:p>
        </w:tc>
        <w:tc>
          <w:tcPr>
            <w:tcW w:w="6618" w:type="dxa"/>
            <w:shd w:val="clear" w:color="auto" w:fill="auto"/>
            <w:vAlign w:val="center"/>
          </w:tcPr>
          <w:p w14:paraId="031AB446" w14:textId="77777777" w:rsidR="00DE469F" w:rsidRPr="00DE469F" w:rsidRDefault="00DE469F" w:rsidP="00DE469F">
            <w:pPr>
              <w:spacing w:after="0" w:line="240" w:lineRule="auto"/>
              <w:rPr>
                <w:rFonts w:ascii="Times New Roman" w:hAnsi="Times New Roman"/>
                <w:color w:val="000000"/>
                <w:sz w:val="24"/>
                <w:szCs w:val="24"/>
                <w:lang w:eastAsia="ru-RU"/>
              </w:rPr>
            </w:pPr>
            <w:r w:rsidRPr="00DE469F">
              <w:rPr>
                <w:rFonts w:ascii="Times New Roman" w:hAnsi="Times New Roman"/>
                <w:color w:val="000000"/>
                <w:sz w:val="24"/>
                <w:szCs w:val="24"/>
                <w:lang w:eastAsia="ru-RU"/>
              </w:rPr>
              <w:t>ООО ХК «СДС-Энерго» (ИНН 4250003450)</w:t>
            </w:r>
          </w:p>
        </w:tc>
        <w:tc>
          <w:tcPr>
            <w:tcW w:w="2552" w:type="dxa"/>
            <w:shd w:val="clear" w:color="auto" w:fill="auto"/>
            <w:vAlign w:val="center"/>
          </w:tcPr>
          <w:p w14:paraId="32828A31" w14:textId="77777777" w:rsidR="00DE469F" w:rsidRPr="00DE469F" w:rsidRDefault="00DE469F" w:rsidP="00DE469F">
            <w:pPr>
              <w:spacing w:after="0" w:line="240" w:lineRule="auto"/>
              <w:jc w:val="center"/>
              <w:rPr>
                <w:rFonts w:ascii="Times New Roman" w:hAnsi="Times New Roman"/>
                <w:sz w:val="24"/>
                <w:szCs w:val="24"/>
                <w:lang w:eastAsia="ru-RU"/>
              </w:rPr>
            </w:pPr>
            <w:r w:rsidRPr="00DE469F">
              <w:rPr>
                <w:rFonts w:ascii="Times New Roman" w:hAnsi="Times New Roman"/>
                <w:sz w:val="24"/>
                <w:szCs w:val="24"/>
                <w:lang w:eastAsia="ru-RU"/>
              </w:rPr>
              <w:t>3 346,80</w:t>
            </w:r>
          </w:p>
        </w:tc>
      </w:tr>
      <w:tr w:rsidR="00DE469F" w:rsidRPr="00DE469F" w14:paraId="22630319" w14:textId="77777777" w:rsidTr="00DD5475">
        <w:trPr>
          <w:trHeight w:hRule="exact" w:val="567"/>
        </w:trPr>
        <w:tc>
          <w:tcPr>
            <w:tcW w:w="861" w:type="dxa"/>
            <w:shd w:val="clear" w:color="auto" w:fill="auto"/>
            <w:vAlign w:val="center"/>
          </w:tcPr>
          <w:p w14:paraId="6E0DAFAA" w14:textId="77777777" w:rsidR="00DE469F" w:rsidRPr="00DE469F" w:rsidRDefault="00DE469F" w:rsidP="00DE469F">
            <w:pPr>
              <w:numPr>
                <w:ilvl w:val="0"/>
                <w:numId w:val="10"/>
              </w:numPr>
              <w:spacing w:after="0" w:line="240" w:lineRule="auto"/>
              <w:ind w:left="0" w:hanging="357"/>
              <w:contextualSpacing/>
              <w:jc w:val="right"/>
              <w:rPr>
                <w:rFonts w:ascii="Times New Roman" w:hAnsi="Times New Roman"/>
                <w:sz w:val="24"/>
                <w:szCs w:val="24"/>
                <w:lang w:eastAsia="ru-RU"/>
              </w:rPr>
            </w:pPr>
          </w:p>
        </w:tc>
        <w:tc>
          <w:tcPr>
            <w:tcW w:w="6618" w:type="dxa"/>
            <w:shd w:val="clear" w:color="auto" w:fill="auto"/>
            <w:vAlign w:val="center"/>
          </w:tcPr>
          <w:p w14:paraId="1E190F6F" w14:textId="77777777" w:rsidR="00DE469F" w:rsidRPr="00DE469F" w:rsidRDefault="00DE469F" w:rsidP="00DE469F">
            <w:pPr>
              <w:autoSpaceDE w:val="0"/>
              <w:autoSpaceDN w:val="0"/>
              <w:adjustRightInd w:val="0"/>
              <w:spacing w:after="0" w:line="240" w:lineRule="auto"/>
              <w:rPr>
                <w:rFonts w:ascii="Times New Roman" w:hAnsi="Times New Roman"/>
                <w:color w:val="000000"/>
                <w:sz w:val="24"/>
                <w:szCs w:val="24"/>
                <w:lang w:eastAsia="ru-RU"/>
              </w:rPr>
            </w:pPr>
            <w:r w:rsidRPr="00DE469F">
              <w:rPr>
                <w:rFonts w:ascii="Times New Roman" w:hAnsi="Times New Roman"/>
                <w:color w:val="000000"/>
                <w:sz w:val="24"/>
                <w:szCs w:val="24"/>
                <w:lang w:eastAsia="ru-RU"/>
              </w:rPr>
              <w:t xml:space="preserve">ОАО «Северо-Кузбасская энергетическая компания» </w:t>
            </w:r>
          </w:p>
          <w:p w14:paraId="4271E6C5" w14:textId="77777777" w:rsidR="00DE469F" w:rsidRPr="00DE469F" w:rsidRDefault="00DE469F" w:rsidP="00DE469F">
            <w:pPr>
              <w:autoSpaceDE w:val="0"/>
              <w:autoSpaceDN w:val="0"/>
              <w:adjustRightInd w:val="0"/>
              <w:spacing w:after="0" w:line="240" w:lineRule="auto"/>
              <w:rPr>
                <w:rFonts w:ascii="Times New Roman" w:hAnsi="Times New Roman"/>
                <w:sz w:val="24"/>
                <w:szCs w:val="24"/>
                <w:lang w:eastAsia="ru-RU"/>
              </w:rPr>
            </w:pPr>
            <w:r w:rsidRPr="00DE469F">
              <w:rPr>
                <w:rFonts w:ascii="Times New Roman" w:hAnsi="Times New Roman"/>
                <w:color w:val="000000"/>
                <w:sz w:val="24"/>
                <w:szCs w:val="24"/>
                <w:lang w:eastAsia="ru-RU"/>
              </w:rPr>
              <w:t>(ИНН 4205153492)</w:t>
            </w:r>
          </w:p>
        </w:tc>
        <w:tc>
          <w:tcPr>
            <w:tcW w:w="2552" w:type="dxa"/>
            <w:shd w:val="clear" w:color="auto" w:fill="auto"/>
            <w:vAlign w:val="center"/>
          </w:tcPr>
          <w:p w14:paraId="26AEFE6B" w14:textId="77777777" w:rsidR="00DE469F" w:rsidRPr="00DE469F" w:rsidRDefault="00DE469F" w:rsidP="00DE469F">
            <w:pPr>
              <w:spacing w:after="0" w:line="240" w:lineRule="auto"/>
              <w:jc w:val="center"/>
              <w:rPr>
                <w:rFonts w:ascii="Times New Roman" w:hAnsi="Times New Roman"/>
                <w:sz w:val="24"/>
                <w:szCs w:val="24"/>
                <w:lang w:eastAsia="ru-RU"/>
              </w:rPr>
            </w:pPr>
            <w:r w:rsidRPr="00DE469F">
              <w:rPr>
                <w:rFonts w:ascii="Times New Roman" w:hAnsi="Times New Roman"/>
                <w:sz w:val="24"/>
                <w:szCs w:val="24"/>
                <w:lang w:eastAsia="ru-RU"/>
              </w:rPr>
              <w:t>31 760,41</w:t>
            </w:r>
          </w:p>
        </w:tc>
      </w:tr>
      <w:tr w:rsidR="00DE469F" w:rsidRPr="00DE469F" w14:paraId="1B03720D" w14:textId="77777777" w:rsidTr="00AE44C0">
        <w:trPr>
          <w:trHeight w:hRule="exact" w:val="421"/>
        </w:trPr>
        <w:tc>
          <w:tcPr>
            <w:tcW w:w="861" w:type="dxa"/>
            <w:shd w:val="clear" w:color="auto" w:fill="auto"/>
            <w:vAlign w:val="center"/>
          </w:tcPr>
          <w:p w14:paraId="4B7AA0B6" w14:textId="77777777" w:rsidR="00DE469F" w:rsidRPr="00DE469F" w:rsidRDefault="00DE469F" w:rsidP="00DE469F">
            <w:pPr>
              <w:numPr>
                <w:ilvl w:val="0"/>
                <w:numId w:val="10"/>
              </w:numPr>
              <w:spacing w:after="0" w:line="240" w:lineRule="auto"/>
              <w:ind w:left="0" w:hanging="357"/>
              <w:contextualSpacing/>
              <w:jc w:val="right"/>
              <w:rPr>
                <w:rFonts w:ascii="Times New Roman" w:hAnsi="Times New Roman"/>
                <w:sz w:val="24"/>
                <w:szCs w:val="24"/>
                <w:lang w:eastAsia="ru-RU"/>
              </w:rPr>
            </w:pPr>
          </w:p>
        </w:tc>
        <w:tc>
          <w:tcPr>
            <w:tcW w:w="6618" w:type="dxa"/>
            <w:shd w:val="clear" w:color="auto" w:fill="auto"/>
            <w:vAlign w:val="center"/>
          </w:tcPr>
          <w:p w14:paraId="3A743CA9" w14:textId="77777777" w:rsidR="00DE469F" w:rsidRPr="00DE469F" w:rsidRDefault="00DE469F" w:rsidP="00DE469F">
            <w:pPr>
              <w:spacing w:after="0" w:line="240" w:lineRule="auto"/>
              <w:rPr>
                <w:rFonts w:ascii="Times New Roman" w:hAnsi="Times New Roman"/>
                <w:color w:val="000000"/>
                <w:sz w:val="24"/>
                <w:szCs w:val="24"/>
                <w:lang w:eastAsia="ru-RU"/>
              </w:rPr>
            </w:pPr>
            <w:r w:rsidRPr="00DE469F">
              <w:rPr>
                <w:rFonts w:ascii="Times New Roman" w:hAnsi="Times New Roman"/>
                <w:color w:val="000000"/>
                <w:sz w:val="24"/>
                <w:szCs w:val="24"/>
                <w:lang w:eastAsia="ru-RU"/>
              </w:rPr>
              <w:t>ООО «</w:t>
            </w:r>
            <w:r w:rsidRPr="00DE469F">
              <w:rPr>
                <w:rFonts w:ascii="Times New Roman" w:hAnsi="Times New Roman"/>
                <w:bCs/>
                <w:sz w:val="24"/>
                <w:szCs w:val="24"/>
                <w:lang w:eastAsia="ru-RU"/>
              </w:rPr>
              <w:t>СибЭнергоТранс - 42</w:t>
            </w:r>
            <w:r w:rsidRPr="00DE469F">
              <w:rPr>
                <w:rFonts w:ascii="Times New Roman" w:hAnsi="Times New Roman"/>
                <w:color w:val="000000"/>
                <w:sz w:val="24"/>
                <w:szCs w:val="24"/>
                <w:lang w:eastAsia="ru-RU"/>
              </w:rPr>
              <w:t>» (ИНН 4223086707)</w:t>
            </w:r>
          </w:p>
        </w:tc>
        <w:tc>
          <w:tcPr>
            <w:tcW w:w="2552" w:type="dxa"/>
            <w:shd w:val="clear" w:color="auto" w:fill="auto"/>
            <w:vAlign w:val="center"/>
          </w:tcPr>
          <w:p w14:paraId="1847F15E" w14:textId="77777777" w:rsidR="00DE469F" w:rsidRPr="00DE469F" w:rsidRDefault="00DE469F" w:rsidP="00DE469F">
            <w:pPr>
              <w:spacing w:after="0" w:line="240" w:lineRule="auto"/>
              <w:jc w:val="center"/>
              <w:rPr>
                <w:rFonts w:ascii="Times New Roman" w:hAnsi="Times New Roman"/>
                <w:sz w:val="24"/>
                <w:szCs w:val="24"/>
                <w:lang w:eastAsia="ru-RU"/>
              </w:rPr>
            </w:pPr>
            <w:r w:rsidRPr="00DE469F">
              <w:rPr>
                <w:rFonts w:ascii="Times New Roman" w:hAnsi="Times New Roman"/>
                <w:sz w:val="24"/>
                <w:szCs w:val="24"/>
                <w:lang w:eastAsia="ru-RU"/>
              </w:rPr>
              <w:t>4 703,71</w:t>
            </w:r>
          </w:p>
        </w:tc>
      </w:tr>
      <w:tr w:rsidR="00DE469F" w:rsidRPr="00DE469F" w14:paraId="23DF3053" w14:textId="77777777" w:rsidTr="00DE469F">
        <w:trPr>
          <w:trHeight w:hRule="exact" w:val="716"/>
        </w:trPr>
        <w:tc>
          <w:tcPr>
            <w:tcW w:w="861" w:type="dxa"/>
            <w:shd w:val="clear" w:color="auto" w:fill="auto"/>
            <w:vAlign w:val="center"/>
          </w:tcPr>
          <w:p w14:paraId="6E3B1A76" w14:textId="77777777" w:rsidR="00DE469F" w:rsidRPr="00DE469F" w:rsidRDefault="00DE469F" w:rsidP="00DE469F">
            <w:pPr>
              <w:numPr>
                <w:ilvl w:val="0"/>
                <w:numId w:val="10"/>
              </w:numPr>
              <w:spacing w:after="0" w:line="240" w:lineRule="auto"/>
              <w:ind w:left="0" w:hanging="357"/>
              <w:contextualSpacing/>
              <w:jc w:val="right"/>
              <w:rPr>
                <w:rFonts w:ascii="Times New Roman" w:hAnsi="Times New Roman"/>
                <w:sz w:val="24"/>
                <w:szCs w:val="24"/>
                <w:lang w:eastAsia="ru-RU"/>
              </w:rPr>
            </w:pPr>
          </w:p>
        </w:tc>
        <w:tc>
          <w:tcPr>
            <w:tcW w:w="6618" w:type="dxa"/>
            <w:shd w:val="clear" w:color="auto" w:fill="auto"/>
            <w:vAlign w:val="center"/>
          </w:tcPr>
          <w:p w14:paraId="6C73147B" w14:textId="77777777" w:rsidR="00DE469F" w:rsidRPr="00DE469F" w:rsidRDefault="00DE469F" w:rsidP="00DE469F">
            <w:pPr>
              <w:spacing w:after="0" w:line="240" w:lineRule="auto"/>
              <w:rPr>
                <w:rFonts w:ascii="Times New Roman" w:hAnsi="Times New Roman"/>
                <w:color w:val="000000"/>
                <w:sz w:val="24"/>
                <w:szCs w:val="24"/>
                <w:lang w:eastAsia="ru-RU"/>
              </w:rPr>
            </w:pPr>
            <w:r w:rsidRPr="00DE469F">
              <w:rPr>
                <w:rFonts w:ascii="Times New Roman" w:hAnsi="Times New Roman"/>
                <w:color w:val="000000"/>
                <w:sz w:val="24"/>
                <w:szCs w:val="24"/>
                <w:lang w:eastAsia="ru-RU"/>
              </w:rPr>
              <w:t>МУП «Территориальная распределительная сетевая компания Новокузнецкого муниципального района» (ИНН 4252003462)</w:t>
            </w:r>
          </w:p>
        </w:tc>
        <w:tc>
          <w:tcPr>
            <w:tcW w:w="2552" w:type="dxa"/>
            <w:shd w:val="clear" w:color="auto" w:fill="auto"/>
            <w:vAlign w:val="center"/>
          </w:tcPr>
          <w:p w14:paraId="15E59704" w14:textId="77777777" w:rsidR="00DE469F" w:rsidRPr="00DE469F" w:rsidRDefault="00DE469F" w:rsidP="00DE469F">
            <w:pPr>
              <w:spacing w:after="0" w:line="240" w:lineRule="auto"/>
              <w:jc w:val="center"/>
              <w:rPr>
                <w:rFonts w:ascii="Times New Roman" w:hAnsi="Times New Roman"/>
                <w:sz w:val="24"/>
                <w:szCs w:val="24"/>
                <w:lang w:eastAsia="ru-RU"/>
              </w:rPr>
            </w:pPr>
            <w:r w:rsidRPr="00DE469F">
              <w:rPr>
                <w:rFonts w:ascii="Times New Roman" w:hAnsi="Times New Roman"/>
                <w:sz w:val="24"/>
                <w:szCs w:val="24"/>
                <w:lang w:eastAsia="ru-RU"/>
              </w:rPr>
              <w:t>1 076,48</w:t>
            </w:r>
          </w:p>
        </w:tc>
      </w:tr>
      <w:tr w:rsidR="00DE469F" w:rsidRPr="00DE469F" w14:paraId="32C7F9DD" w14:textId="77777777" w:rsidTr="00DE469F">
        <w:trPr>
          <w:trHeight w:hRule="exact" w:val="699"/>
        </w:trPr>
        <w:tc>
          <w:tcPr>
            <w:tcW w:w="861" w:type="dxa"/>
            <w:shd w:val="clear" w:color="auto" w:fill="auto"/>
            <w:vAlign w:val="center"/>
          </w:tcPr>
          <w:p w14:paraId="444D98A6" w14:textId="77777777" w:rsidR="00DE469F" w:rsidRPr="00DE469F" w:rsidRDefault="00DE469F" w:rsidP="00DE469F">
            <w:pPr>
              <w:numPr>
                <w:ilvl w:val="0"/>
                <w:numId w:val="10"/>
              </w:numPr>
              <w:spacing w:after="0" w:line="240" w:lineRule="auto"/>
              <w:ind w:left="0" w:hanging="357"/>
              <w:contextualSpacing/>
              <w:jc w:val="right"/>
              <w:rPr>
                <w:rFonts w:ascii="Times New Roman" w:hAnsi="Times New Roman"/>
                <w:sz w:val="24"/>
                <w:szCs w:val="24"/>
                <w:lang w:eastAsia="ru-RU"/>
              </w:rPr>
            </w:pPr>
          </w:p>
        </w:tc>
        <w:tc>
          <w:tcPr>
            <w:tcW w:w="6618" w:type="dxa"/>
            <w:shd w:val="clear" w:color="auto" w:fill="auto"/>
            <w:vAlign w:val="center"/>
          </w:tcPr>
          <w:p w14:paraId="6FE5F07E" w14:textId="77777777" w:rsidR="00DE469F" w:rsidRPr="00DE469F" w:rsidRDefault="00DE469F" w:rsidP="00DE469F">
            <w:pPr>
              <w:spacing w:after="0" w:line="240" w:lineRule="auto"/>
              <w:rPr>
                <w:rFonts w:ascii="Times New Roman" w:hAnsi="Times New Roman"/>
                <w:color w:val="000000"/>
                <w:sz w:val="24"/>
                <w:szCs w:val="24"/>
                <w:lang w:eastAsia="ru-RU"/>
              </w:rPr>
            </w:pPr>
            <w:r w:rsidRPr="00DE469F">
              <w:rPr>
                <w:rFonts w:ascii="Times New Roman" w:hAnsi="Times New Roman"/>
                <w:color w:val="000000"/>
                <w:sz w:val="24"/>
                <w:szCs w:val="24"/>
                <w:lang w:eastAsia="ru-RU"/>
              </w:rPr>
              <w:t xml:space="preserve">ООО «Территориальная сетевая организация «Сибирь» </w:t>
            </w:r>
          </w:p>
          <w:p w14:paraId="634809F5" w14:textId="77777777" w:rsidR="00DE469F" w:rsidRPr="00DE469F" w:rsidRDefault="00DE469F" w:rsidP="00DE469F">
            <w:pPr>
              <w:spacing w:after="0" w:line="240" w:lineRule="auto"/>
              <w:rPr>
                <w:rFonts w:ascii="Times New Roman" w:hAnsi="Times New Roman"/>
                <w:color w:val="000000"/>
                <w:sz w:val="24"/>
                <w:szCs w:val="24"/>
                <w:lang w:eastAsia="ru-RU"/>
              </w:rPr>
            </w:pPr>
            <w:r w:rsidRPr="00DE469F">
              <w:rPr>
                <w:rFonts w:ascii="Times New Roman" w:hAnsi="Times New Roman"/>
                <w:color w:val="000000"/>
                <w:sz w:val="24"/>
                <w:szCs w:val="24"/>
                <w:lang w:eastAsia="ru-RU"/>
              </w:rPr>
              <w:t>(ИНН 4205282579)</w:t>
            </w:r>
          </w:p>
        </w:tc>
        <w:tc>
          <w:tcPr>
            <w:tcW w:w="2552" w:type="dxa"/>
            <w:shd w:val="clear" w:color="auto" w:fill="auto"/>
            <w:vAlign w:val="center"/>
          </w:tcPr>
          <w:p w14:paraId="5DB2E354" w14:textId="77777777" w:rsidR="00DE469F" w:rsidRPr="00DE469F" w:rsidRDefault="00DE469F" w:rsidP="00DE469F">
            <w:pPr>
              <w:spacing w:after="0" w:line="240" w:lineRule="auto"/>
              <w:jc w:val="center"/>
              <w:rPr>
                <w:rFonts w:ascii="Times New Roman" w:hAnsi="Times New Roman"/>
                <w:sz w:val="24"/>
                <w:szCs w:val="24"/>
                <w:lang w:eastAsia="ru-RU"/>
              </w:rPr>
            </w:pPr>
            <w:r w:rsidRPr="00DE469F">
              <w:rPr>
                <w:rFonts w:ascii="Times New Roman" w:hAnsi="Times New Roman"/>
                <w:sz w:val="24"/>
                <w:szCs w:val="24"/>
                <w:lang w:eastAsia="ru-RU"/>
              </w:rPr>
              <w:t>5 114,78</w:t>
            </w:r>
          </w:p>
        </w:tc>
      </w:tr>
      <w:tr w:rsidR="00DE469F" w:rsidRPr="00DE469F" w14:paraId="09AD9923" w14:textId="77777777" w:rsidTr="00AE44C0">
        <w:trPr>
          <w:trHeight w:hRule="exact" w:val="433"/>
        </w:trPr>
        <w:tc>
          <w:tcPr>
            <w:tcW w:w="861" w:type="dxa"/>
            <w:shd w:val="clear" w:color="auto" w:fill="auto"/>
            <w:vAlign w:val="center"/>
          </w:tcPr>
          <w:p w14:paraId="3CC95FCA" w14:textId="77777777" w:rsidR="00DE469F" w:rsidRPr="00DE469F" w:rsidRDefault="00DE469F" w:rsidP="00DE469F">
            <w:pPr>
              <w:numPr>
                <w:ilvl w:val="0"/>
                <w:numId w:val="10"/>
              </w:numPr>
              <w:spacing w:after="0" w:line="240" w:lineRule="auto"/>
              <w:ind w:left="0" w:hanging="357"/>
              <w:contextualSpacing/>
              <w:jc w:val="right"/>
              <w:rPr>
                <w:rFonts w:ascii="Times New Roman" w:hAnsi="Times New Roman"/>
                <w:sz w:val="24"/>
                <w:szCs w:val="24"/>
                <w:lang w:eastAsia="ru-RU"/>
              </w:rPr>
            </w:pPr>
          </w:p>
        </w:tc>
        <w:tc>
          <w:tcPr>
            <w:tcW w:w="6618" w:type="dxa"/>
            <w:shd w:val="clear" w:color="auto" w:fill="auto"/>
            <w:vAlign w:val="center"/>
          </w:tcPr>
          <w:p w14:paraId="146C8D52" w14:textId="77777777" w:rsidR="00DE469F" w:rsidRPr="00DE469F" w:rsidRDefault="00DE469F" w:rsidP="00DE469F">
            <w:pPr>
              <w:spacing w:after="0" w:line="240" w:lineRule="auto"/>
              <w:rPr>
                <w:rFonts w:ascii="Times New Roman" w:hAnsi="Times New Roman"/>
                <w:color w:val="000000"/>
                <w:sz w:val="24"/>
                <w:szCs w:val="24"/>
                <w:lang w:eastAsia="ru-RU"/>
              </w:rPr>
            </w:pPr>
            <w:r w:rsidRPr="00DE469F">
              <w:rPr>
                <w:rFonts w:ascii="Times New Roman" w:hAnsi="Times New Roman"/>
                <w:color w:val="000000"/>
                <w:sz w:val="24"/>
                <w:szCs w:val="24"/>
                <w:lang w:eastAsia="ru-RU"/>
              </w:rPr>
              <w:t>АО «Электросеть» (ИНН 7714734225)</w:t>
            </w:r>
          </w:p>
        </w:tc>
        <w:tc>
          <w:tcPr>
            <w:tcW w:w="2552" w:type="dxa"/>
            <w:shd w:val="clear" w:color="auto" w:fill="auto"/>
            <w:vAlign w:val="center"/>
          </w:tcPr>
          <w:p w14:paraId="23763A76" w14:textId="77777777" w:rsidR="00DE469F" w:rsidRPr="00DE469F" w:rsidRDefault="00DE469F" w:rsidP="00DE469F">
            <w:pPr>
              <w:spacing w:after="0" w:line="240" w:lineRule="auto"/>
              <w:jc w:val="center"/>
              <w:rPr>
                <w:rFonts w:ascii="Times New Roman" w:hAnsi="Times New Roman"/>
                <w:sz w:val="24"/>
                <w:szCs w:val="24"/>
                <w:lang w:eastAsia="ru-RU"/>
              </w:rPr>
            </w:pPr>
            <w:r w:rsidRPr="00DE469F">
              <w:rPr>
                <w:rFonts w:ascii="Times New Roman" w:hAnsi="Times New Roman"/>
                <w:sz w:val="24"/>
                <w:szCs w:val="24"/>
                <w:lang w:eastAsia="ru-RU"/>
              </w:rPr>
              <w:t>2 737,23</w:t>
            </w:r>
          </w:p>
        </w:tc>
      </w:tr>
      <w:tr w:rsidR="00DE469F" w:rsidRPr="00DE469F" w14:paraId="615B14E0" w14:textId="77777777" w:rsidTr="00DD5475">
        <w:trPr>
          <w:trHeight w:hRule="exact" w:val="567"/>
        </w:trPr>
        <w:tc>
          <w:tcPr>
            <w:tcW w:w="7479" w:type="dxa"/>
            <w:gridSpan w:val="2"/>
            <w:shd w:val="clear" w:color="auto" w:fill="auto"/>
            <w:vAlign w:val="center"/>
          </w:tcPr>
          <w:p w14:paraId="63D88624" w14:textId="77777777" w:rsidR="00DE469F" w:rsidRPr="00DE469F" w:rsidRDefault="00DE469F" w:rsidP="00DE469F">
            <w:pPr>
              <w:spacing w:after="0" w:line="240" w:lineRule="auto"/>
              <w:jc w:val="center"/>
              <w:rPr>
                <w:rFonts w:ascii="Times New Roman" w:hAnsi="Times New Roman"/>
                <w:color w:val="000000"/>
                <w:sz w:val="24"/>
                <w:szCs w:val="24"/>
                <w:lang w:eastAsia="ru-RU"/>
              </w:rPr>
            </w:pPr>
            <w:r w:rsidRPr="00DE469F">
              <w:rPr>
                <w:rFonts w:ascii="Times New Roman" w:hAnsi="Times New Roman"/>
                <w:color w:val="000000"/>
                <w:sz w:val="24"/>
                <w:szCs w:val="24"/>
                <w:lang w:eastAsia="ru-RU"/>
              </w:rPr>
              <w:t>Всего</w:t>
            </w:r>
          </w:p>
        </w:tc>
        <w:tc>
          <w:tcPr>
            <w:tcW w:w="2552" w:type="dxa"/>
            <w:shd w:val="clear" w:color="auto" w:fill="auto"/>
            <w:vAlign w:val="center"/>
          </w:tcPr>
          <w:p w14:paraId="049EF64A" w14:textId="77777777" w:rsidR="00DE469F" w:rsidRPr="00DE469F" w:rsidRDefault="00DE469F" w:rsidP="00DE469F">
            <w:pPr>
              <w:spacing w:after="0" w:line="240" w:lineRule="auto"/>
              <w:jc w:val="center"/>
              <w:rPr>
                <w:rFonts w:ascii="Times New Roman" w:hAnsi="Times New Roman"/>
                <w:sz w:val="24"/>
                <w:szCs w:val="24"/>
                <w:lang w:eastAsia="ru-RU"/>
              </w:rPr>
            </w:pPr>
            <w:r w:rsidRPr="00DE469F">
              <w:rPr>
                <w:rFonts w:ascii="Times New Roman" w:hAnsi="Times New Roman"/>
                <w:sz w:val="24"/>
                <w:szCs w:val="24"/>
                <w:lang w:eastAsia="ru-RU"/>
              </w:rPr>
              <w:t>292 657,98</w:t>
            </w:r>
          </w:p>
        </w:tc>
      </w:tr>
    </w:tbl>
    <w:p w14:paraId="038D3E26" w14:textId="5C95DAB8" w:rsidR="00DE469F" w:rsidRDefault="00DE469F" w:rsidP="00BA2200">
      <w:pPr>
        <w:spacing w:after="0" w:line="240" w:lineRule="auto"/>
        <w:jc w:val="center"/>
        <w:rPr>
          <w:rFonts w:ascii="Times New Roman" w:eastAsia="Times New Roman" w:hAnsi="Times New Roman"/>
          <w:b/>
          <w:sz w:val="28"/>
          <w:szCs w:val="28"/>
          <w:lang w:eastAsia="ru-RU"/>
        </w:rPr>
      </w:pPr>
    </w:p>
    <w:p w14:paraId="52732B7D" w14:textId="77777777" w:rsidR="00AE44C0" w:rsidRDefault="00AE44C0" w:rsidP="00463DED">
      <w:pPr>
        <w:spacing w:after="0" w:line="240" w:lineRule="auto"/>
        <w:ind w:firstLine="4536"/>
        <w:jc w:val="center"/>
        <w:rPr>
          <w:rFonts w:ascii="Times New Roman" w:eastAsia="Times New Roman" w:hAnsi="Times New Roman"/>
          <w:sz w:val="28"/>
          <w:szCs w:val="28"/>
          <w:lang w:eastAsia="ru-RU"/>
        </w:rPr>
        <w:sectPr w:rsidR="00AE44C0" w:rsidSect="000058EC">
          <w:pgSz w:w="11906" w:h="16838"/>
          <w:pgMar w:top="709" w:right="850" w:bottom="851" w:left="1276" w:header="708" w:footer="708" w:gutter="0"/>
          <w:cols w:space="708"/>
          <w:docGrid w:linePitch="360"/>
        </w:sectPr>
      </w:pPr>
    </w:p>
    <w:p w14:paraId="06485BA4" w14:textId="05CE327A" w:rsidR="00666827" w:rsidRPr="00692239" w:rsidRDefault="00666827" w:rsidP="00463DED">
      <w:pPr>
        <w:spacing w:after="0" w:line="240" w:lineRule="auto"/>
        <w:ind w:firstLine="4536"/>
        <w:jc w:val="center"/>
        <w:rPr>
          <w:rFonts w:ascii="Times New Roman" w:eastAsia="Times New Roman" w:hAnsi="Times New Roman"/>
          <w:sz w:val="28"/>
          <w:szCs w:val="28"/>
          <w:lang w:eastAsia="ru-RU"/>
        </w:rPr>
      </w:pPr>
      <w:r w:rsidRPr="00692239">
        <w:rPr>
          <w:rFonts w:ascii="Times New Roman" w:eastAsia="Times New Roman" w:hAnsi="Times New Roman"/>
          <w:sz w:val="28"/>
          <w:szCs w:val="28"/>
          <w:lang w:eastAsia="ru-RU"/>
        </w:rPr>
        <w:lastRenderedPageBreak/>
        <w:t xml:space="preserve">Приложение № </w:t>
      </w:r>
      <w:r w:rsidR="00BA2200">
        <w:rPr>
          <w:rFonts w:ascii="Times New Roman" w:eastAsia="Times New Roman" w:hAnsi="Times New Roman"/>
          <w:sz w:val="28"/>
          <w:szCs w:val="28"/>
          <w:lang w:eastAsia="ru-RU"/>
        </w:rPr>
        <w:t>5</w:t>
      </w:r>
    </w:p>
    <w:p w14:paraId="20F04EDD" w14:textId="77777777" w:rsidR="00666827" w:rsidRPr="00692239" w:rsidRDefault="00666827" w:rsidP="00463DED">
      <w:pPr>
        <w:spacing w:after="0" w:line="240" w:lineRule="auto"/>
        <w:ind w:firstLine="4536"/>
        <w:jc w:val="center"/>
        <w:rPr>
          <w:rFonts w:ascii="Times New Roman" w:hAnsi="Times New Roman"/>
          <w:sz w:val="28"/>
          <w:szCs w:val="28"/>
        </w:rPr>
      </w:pPr>
      <w:r w:rsidRPr="00692239">
        <w:rPr>
          <w:rFonts w:ascii="Times New Roman" w:hAnsi="Times New Roman"/>
          <w:sz w:val="28"/>
          <w:szCs w:val="28"/>
        </w:rPr>
        <w:t xml:space="preserve">к постановлению региональной </w:t>
      </w:r>
    </w:p>
    <w:p w14:paraId="3E0E40AC" w14:textId="77777777" w:rsidR="00666827" w:rsidRPr="00692239" w:rsidRDefault="00666827" w:rsidP="00463DED">
      <w:pPr>
        <w:spacing w:after="0" w:line="240" w:lineRule="auto"/>
        <w:ind w:firstLine="4536"/>
        <w:jc w:val="center"/>
        <w:rPr>
          <w:rFonts w:ascii="Times New Roman" w:hAnsi="Times New Roman"/>
          <w:sz w:val="28"/>
          <w:szCs w:val="28"/>
        </w:rPr>
      </w:pPr>
      <w:r w:rsidRPr="00692239">
        <w:rPr>
          <w:rFonts w:ascii="Times New Roman" w:hAnsi="Times New Roman"/>
          <w:sz w:val="28"/>
          <w:szCs w:val="28"/>
        </w:rPr>
        <w:t xml:space="preserve">энергетической комиссии </w:t>
      </w:r>
    </w:p>
    <w:p w14:paraId="43D3CC81" w14:textId="77777777" w:rsidR="00666827" w:rsidRPr="00692239" w:rsidRDefault="00666827" w:rsidP="00463DED">
      <w:pPr>
        <w:spacing w:after="0" w:line="240" w:lineRule="auto"/>
        <w:ind w:firstLine="4536"/>
        <w:jc w:val="center"/>
        <w:rPr>
          <w:rFonts w:ascii="Times New Roman" w:hAnsi="Times New Roman"/>
          <w:sz w:val="28"/>
          <w:szCs w:val="28"/>
        </w:rPr>
      </w:pPr>
      <w:r w:rsidRPr="00692239">
        <w:rPr>
          <w:rFonts w:ascii="Times New Roman" w:hAnsi="Times New Roman"/>
          <w:sz w:val="28"/>
          <w:szCs w:val="28"/>
        </w:rPr>
        <w:t>Кемеровской области</w:t>
      </w:r>
    </w:p>
    <w:p w14:paraId="2F595412" w14:textId="3E2E56B6" w:rsidR="00666827" w:rsidRPr="00692239" w:rsidRDefault="00666827" w:rsidP="00463DED">
      <w:pPr>
        <w:spacing w:after="0" w:line="240" w:lineRule="auto"/>
        <w:ind w:firstLine="4536"/>
        <w:jc w:val="center"/>
        <w:rPr>
          <w:rFonts w:ascii="Times New Roman" w:eastAsia="Times New Roman" w:hAnsi="Times New Roman"/>
          <w:sz w:val="28"/>
          <w:szCs w:val="28"/>
          <w:lang w:eastAsia="ru-RU"/>
        </w:rPr>
      </w:pPr>
      <w:r w:rsidRPr="00692239">
        <w:rPr>
          <w:rFonts w:ascii="Times New Roman" w:hAnsi="Times New Roman"/>
          <w:sz w:val="28"/>
          <w:szCs w:val="28"/>
        </w:rPr>
        <w:t xml:space="preserve">от </w:t>
      </w:r>
      <w:r w:rsidR="00CF6F21">
        <w:rPr>
          <w:rFonts w:ascii="Times New Roman" w:hAnsi="Times New Roman"/>
          <w:sz w:val="28"/>
          <w:szCs w:val="28"/>
        </w:rPr>
        <w:t>31</w:t>
      </w:r>
      <w:r w:rsidRPr="00692239">
        <w:rPr>
          <w:rFonts w:ascii="Times New Roman" w:hAnsi="Times New Roman"/>
          <w:sz w:val="28"/>
          <w:szCs w:val="28"/>
        </w:rPr>
        <w:t xml:space="preserve"> декабря 201</w:t>
      </w:r>
      <w:r w:rsidR="00655688">
        <w:rPr>
          <w:rFonts w:ascii="Times New Roman" w:hAnsi="Times New Roman"/>
          <w:sz w:val="28"/>
          <w:szCs w:val="28"/>
        </w:rPr>
        <w:t>9</w:t>
      </w:r>
      <w:r w:rsidRPr="00692239">
        <w:rPr>
          <w:rFonts w:ascii="Times New Roman" w:hAnsi="Times New Roman"/>
          <w:sz w:val="28"/>
          <w:szCs w:val="28"/>
        </w:rPr>
        <w:t xml:space="preserve"> г</w:t>
      </w:r>
      <w:r w:rsidR="003C10FD">
        <w:rPr>
          <w:rFonts w:ascii="Times New Roman" w:hAnsi="Times New Roman"/>
          <w:sz w:val="28"/>
          <w:szCs w:val="28"/>
        </w:rPr>
        <w:t>.</w:t>
      </w:r>
      <w:r w:rsidRPr="00692239">
        <w:rPr>
          <w:rFonts w:ascii="Times New Roman" w:hAnsi="Times New Roman"/>
          <w:sz w:val="28"/>
          <w:szCs w:val="28"/>
        </w:rPr>
        <w:t xml:space="preserve"> №</w:t>
      </w:r>
      <w:r w:rsidR="00BD3643">
        <w:rPr>
          <w:rFonts w:ascii="Times New Roman" w:hAnsi="Times New Roman"/>
          <w:sz w:val="28"/>
          <w:szCs w:val="28"/>
        </w:rPr>
        <w:t xml:space="preserve"> </w:t>
      </w:r>
      <w:r w:rsidR="00CF6F21">
        <w:rPr>
          <w:rFonts w:ascii="Times New Roman" w:hAnsi="Times New Roman"/>
          <w:sz w:val="28"/>
          <w:szCs w:val="28"/>
        </w:rPr>
        <w:t>894</w:t>
      </w:r>
      <w:bookmarkStart w:id="3" w:name="_GoBack"/>
      <w:bookmarkEnd w:id="3"/>
    </w:p>
    <w:p w14:paraId="10FAFCE6" w14:textId="77777777" w:rsidR="00757A19" w:rsidRDefault="00757A19" w:rsidP="00463DED">
      <w:pPr>
        <w:autoSpaceDE w:val="0"/>
        <w:autoSpaceDN w:val="0"/>
        <w:adjustRightInd w:val="0"/>
        <w:spacing w:after="0" w:line="240" w:lineRule="auto"/>
        <w:ind w:firstLine="540"/>
        <w:jc w:val="both"/>
        <w:rPr>
          <w:sz w:val="28"/>
          <w:szCs w:val="28"/>
        </w:rPr>
      </w:pPr>
    </w:p>
    <w:p w14:paraId="07C4CC8A" w14:textId="77777777" w:rsidR="00865AF9" w:rsidRDefault="00865AF9" w:rsidP="00463DED">
      <w:pPr>
        <w:autoSpaceDE w:val="0"/>
        <w:autoSpaceDN w:val="0"/>
        <w:adjustRightInd w:val="0"/>
        <w:spacing w:after="0" w:line="240" w:lineRule="auto"/>
        <w:ind w:firstLine="540"/>
        <w:jc w:val="both"/>
        <w:rPr>
          <w:sz w:val="28"/>
          <w:szCs w:val="28"/>
        </w:rPr>
      </w:pPr>
    </w:p>
    <w:p w14:paraId="23E77A77" w14:textId="77777777" w:rsidR="00666827" w:rsidRDefault="00666827" w:rsidP="00463DED">
      <w:pPr>
        <w:autoSpaceDE w:val="0"/>
        <w:autoSpaceDN w:val="0"/>
        <w:adjustRightInd w:val="0"/>
        <w:spacing w:after="0" w:line="240" w:lineRule="auto"/>
        <w:jc w:val="center"/>
        <w:rPr>
          <w:rFonts w:ascii="Times New Roman" w:hAnsi="Times New Roman"/>
          <w:b/>
          <w:sz w:val="28"/>
          <w:szCs w:val="28"/>
        </w:rPr>
      </w:pPr>
      <w:r w:rsidRPr="00666827">
        <w:rPr>
          <w:rFonts w:ascii="Times New Roman" w:eastAsia="Times New Roman" w:hAnsi="Times New Roman"/>
          <w:b/>
          <w:sz w:val="28"/>
          <w:szCs w:val="28"/>
          <w:lang w:eastAsia="ru-RU"/>
        </w:rPr>
        <w:t xml:space="preserve">Выпадающие доходы </w:t>
      </w:r>
      <w:r w:rsidRPr="00666827">
        <w:rPr>
          <w:rFonts w:ascii="Times New Roman" w:hAnsi="Times New Roman"/>
          <w:b/>
          <w:sz w:val="28"/>
          <w:szCs w:val="28"/>
        </w:rPr>
        <w:t xml:space="preserve">территориальных сетевых организаций </w:t>
      </w:r>
    </w:p>
    <w:p w14:paraId="0251E0C8" w14:textId="77777777" w:rsidR="00646844" w:rsidRDefault="00666827" w:rsidP="00463DED">
      <w:pPr>
        <w:autoSpaceDE w:val="0"/>
        <w:autoSpaceDN w:val="0"/>
        <w:adjustRightInd w:val="0"/>
        <w:spacing w:after="0" w:line="240" w:lineRule="auto"/>
        <w:jc w:val="center"/>
        <w:rPr>
          <w:rFonts w:ascii="Times New Roman" w:eastAsia="Times New Roman" w:hAnsi="Times New Roman"/>
          <w:b/>
          <w:sz w:val="28"/>
          <w:szCs w:val="28"/>
          <w:lang w:eastAsia="ru-RU"/>
        </w:rPr>
      </w:pPr>
      <w:r w:rsidRPr="00666827">
        <w:rPr>
          <w:rFonts w:ascii="Times New Roman" w:hAnsi="Times New Roman"/>
          <w:b/>
          <w:sz w:val="28"/>
          <w:szCs w:val="28"/>
        </w:rPr>
        <w:t xml:space="preserve">Кемеровской области </w:t>
      </w:r>
      <w:r w:rsidRPr="00666827">
        <w:rPr>
          <w:rFonts w:ascii="Times New Roman" w:eastAsia="Times New Roman" w:hAnsi="Times New Roman"/>
          <w:b/>
          <w:sz w:val="28"/>
          <w:szCs w:val="28"/>
          <w:lang w:eastAsia="ru-RU"/>
        </w:rPr>
        <w:t>по технологич</w:t>
      </w:r>
      <w:r w:rsidR="00673A60">
        <w:rPr>
          <w:rFonts w:ascii="Times New Roman" w:eastAsia="Times New Roman" w:hAnsi="Times New Roman"/>
          <w:b/>
          <w:sz w:val="28"/>
          <w:szCs w:val="28"/>
          <w:lang w:eastAsia="ru-RU"/>
        </w:rPr>
        <w:t xml:space="preserve">ескому присоединению заявителей </w:t>
      </w:r>
    </w:p>
    <w:p w14:paraId="1A28F8F4" w14:textId="77777777" w:rsidR="00646844" w:rsidRDefault="00673A60" w:rsidP="00463DED">
      <w:pPr>
        <w:autoSpaceDE w:val="0"/>
        <w:autoSpaceDN w:val="0"/>
        <w:adjustRightInd w:val="0"/>
        <w:spacing w:after="0" w:line="240" w:lineRule="auto"/>
        <w:jc w:val="center"/>
        <w:rPr>
          <w:rFonts w:ascii="Times New Roman" w:hAnsi="Times New Roman"/>
          <w:b/>
          <w:sz w:val="28"/>
          <w:szCs w:val="28"/>
        </w:rPr>
      </w:pPr>
      <w:r>
        <w:rPr>
          <w:rFonts w:ascii="Times New Roman" w:eastAsia="Times New Roman" w:hAnsi="Times New Roman"/>
          <w:b/>
          <w:sz w:val="28"/>
          <w:szCs w:val="28"/>
          <w:lang w:eastAsia="ru-RU"/>
        </w:rPr>
        <w:t>в</w:t>
      </w:r>
      <w:r w:rsidR="00666827" w:rsidRPr="00666827">
        <w:rPr>
          <w:rFonts w:ascii="Times New Roman" w:eastAsiaTheme="minorHAnsi" w:hAnsi="Times New Roman"/>
          <w:b/>
          <w:sz w:val="28"/>
          <w:szCs w:val="28"/>
        </w:rPr>
        <w:t xml:space="preserve"> целях технологического присоединения энергопринимающих устройств максимальной мощностью не более чем 150 кВт </w:t>
      </w:r>
      <w:r w:rsidR="00646844" w:rsidRPr="00646844">
        <w:rPr>
          <w:rFonts w:ascii="Times New Roman" w:eastAsiaTheme="minorHAnsi" w:hAnsi="Times New Roman"/>
          <w:b/>
          <w:sz w:val="28"/>
          <w:szCs w:val="28"/>
        </w:rPr>
        <w:t xml:space="preserve">включительно </w:t>
      </w:r>
      <w:r w:rsidR="00666827" w:rsidRPr="00646844">
        <w:rPr>
          <w:rFonts w:ascii="Times New Roman" w:eastAsiaTheme="minorHAnsi" w:hAnsi="Times New Roman"/>
          <w:b/>
          <w:sz w:val="28"/>
          <w:szCs w:val="28"/>
        </w:rPr>
        <w:t>к</w:t>
      </w:r>
      <w:r w:rsidR="00666827" w:rsidRPr="00666827">
        <w:rPr>
          <w:rFonts w:ascii="Times New Roman" w:hAnsi="Times New Roman"/>
          <w:b/>
          <w:sz w:val="28"/>
          <w:szCs w:val="28"/>
        </w:rPr>
        <w:t xml:space="preserve"> электрическим сетям территориальных сетевых организаций </w:t>
      </w:r>
    </w:p>
    <w:p w14:paraId="30E36722" w14:textId="72C5B2DE" w:rsidR="00666827" w:rsidRDefault="00666827" w:rsidP="00463DED">
      <w:pPr>
        <w:autoSpaceDE w:val="0"/>
        <w:autoSpaceDN w:val="0"/>
        <w:adjustRightInd w:val="0"/>
        <w:spacing w:after="0" w:line="240" w:lineRule="auto"/>
        <w:jc w:val="center"/>
        <w:rPr>
          <w:rFonts w:ascii="Times New Roman" w:hAnsi="Times New Roman"/>
          <w:b/>
          <w:sz w:val="28"/>
          <w:szCs w:val="28"/>
        </w:rPr>
      </w:pPr>
      <w:r w:rsidRPr="00666827">
        <w:rPr>
          <w:rFonts w:ascii="Times New Roman" w:hAnsi="Times New Roman"/>
          <w:b/>
          <w:sz w:val="28"/>
          <w:szCs w:val="28"/>
        </w:rPr>
        <w:t>Кемеровской области</w:t>
      </w:r>
      <w:r w:rsidR="00673A60">
        <w:rPr>
          <w:rFonts w:ascii="Times New Roman" w:hAnsi="Times New Roman"/>
          <w:b/>
          <w:sz w:val="28"/>
          <w:szCs w:val="28"/>
        </w:rPr>
        <w:t xml:space="preserve"> на 20</w:t>
      </w:r>
      <w:r w:rsidR="00655688">
        <w:rPr>
          <w:rFonts w:ascii="Times New Roman" w:hAnsi="Times New Roman"/>
          <w:b/>
          <w:sz w:val="28"/>
          <w:szCs w:val="28"/>
        </w:rPr>
        <w:t>20</w:t>
      </w:r>
      <w:r w:rsidR="00673A60">
        <w:rPr>
          <w:rFonts w:ascii="Times New Roman" w:hAnsi="Times New Roman"/>
          <w:b/>
          <w:sz w:val="28"/>
          <w:szCs w:val="28"/>
        </w:rPr>
        <w:t xml:space="preserve"> год</w:t>
      </w:r>
    </w:p>
    <w:p w14:paraId="1EF86091" w14:textId="77777777" w:rsidR="00DA7D89" w:rsidRDefault="00DA7D89" w:rsidP="00463DED">
      <w:pPr>
        <w:autoSpaceDE w:val="0"/>
        <w:autoSpaceDN w:val="0"/>
        <w:adjustRightInd w:val="0"/>
        <w:spacing w:after="0" w:line="240" w:lineRule="auto"/>
        <w:ind w:firstLine="540"/>
        <w:jc w:val="center"/>
        <w:rPr>
          <w:rFonts w:ascii="Times New Roman" w:hAnsi="Times New Roman"/>
          <w:b/>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6618"/>
        <w:gridCol w:w="2552"/>
      </w:tblGrid>
      <w:tr w:rsidR="00DE469F" w:rsidRPr="00DE469F" w14:paraId="216C1D9F" w14:textId="77777777" w:rsidTr="00DD5475">
        <w:trPr>
          <w:trHeight w:val="992"/>
        </w:trPr>
        <w:tc>
          <w:tcPr>
            <w:tcW w:w="861" w:type="dxa"/>
            <w:shd w:val="clear" w:color="auto" w:fill="auto"/>
            <w:vAlign w:val="center"/>
          </w:tcPr>
          <w:p w14:paraId="1B7A84D6" w14:textId="77777777" w:rsidR="00DE469F" w:rsidRPr="00DE469F" w:rsidRDefault="00DE469F" w:rsidP="00DE469F">
            <w:pPr>
              <w:spacing w:after="0"/>
              <w:jc w:val="center"/>
              <w:rPr>
                <w:rFonts w:ascii="Times New Roman" w:hAnsi="Times New Roman"/>
                <w:sz w:val="24"/>
                <w:szCs w:val="24"/>
                <w:lang w:eastAsia="ru-RU"/>
              </w:rPr>
            </w:pPr>
            <w:r w:rsidRPr="00DE469F">
              <w:rPr>
                <w:rFonts w:ascii="Times New Roman" w:hAnsi="Times New Roman"/>
                <w:sz w:val="24"/>
                <w:szCs w:val="24"/>
                <w:lang w:eastAsia="ru-RU"/>
              </w:rPr>
              <w:t>№</w:t>
            </w:r>
          </w:p>
          <w:p w14:paraId="4646B83E" w14:textId="77777777" w:rsidR="00DE469F" w:rsidRPr="00DE469F" w:rsidRDefault="00DE469F" w:rsidP="00DE469F">
            <w:pPr>
              <w:spacing w:after="0"/>
              <w:jc w:val="center"/>
              <w:rPr>
                <w:rFonts w:ascii="Times New Roman" w:hAnsi="Times New Roman"/>
                <w:sz w:val="24"/>
                <w:szCs w:val="24"/>
                <w:lang w:eastAsia="ru-RU"/>
              </w:rPr>
            </w:pPr>
            <w:r w:rsidRPr="00DE469F">
              <w:rPr>
                <w:rFonts w:ascii="Times New Roman" w:hAnsi="Times New Roman"/>
                <w:sz w:val="24"/>
                <w:szCs w:val="24"/>
                <w:lang w:eastAsia="ru-RU"/>
              </w:rPr>
              <w:t>п/п</w:t>
            </w:r>
          </w:p>
        </w:tc>
        <w:tc>
          <w:tcPr>
            <w:tcW w:w="6618" w:type="dxa"/>
            <w:shd w:val="clear" w:color="auto" w:fill="auto"/>
            <w:vAlign w:val="center"/>
          </w:tcPr>
          <w:p w14:paraId="22170CB3" w14:textId="77777777" w:rsidR="00DE469F" w:rsidRPr="00DE469F" w:rsidRDefault="00DE469F" w:rsidP="00DE469F">
            <w:pPr>
              <w:spacing w:after="0"/>
              <w:jc w:val="center"/>
              <w:rPr>
                <w:rFonts w:ascii="Times New Roman" w:hAnsi="Times New Roman"/>
                <w:sz w:val="24"/>
                <w:szCs w:val="24"/>
                <w:lang w:eastAsia="ru-RU"/>
              </w:rPr>
            </w:pPr>
            <w:r w:rsidRPr="00DE469F">
              <w:rPr>
                <w:rFonts w:ascii="Times New Roman" w:hAnsi="Times New Roman"/>
                <w:sz w:val="24"/>
                <w:szCs w:val="24"/>
                <w:lang w:eastAsia="ru-RU"/>
              </w:rPr>
              <w:t>Территориальная сетевая организация</w:t>
            </w:r>
          </w:p>
        </w:tc>
        <w:tc>
          <w:tcPr>
            <w:tcW w:w="2552" w:type="dxa"/>
            <w:shd w:val="clear" w:color="auto" w:fill="auto"/>
            <w:vAlign w:val="center"/>
          </w:tcPr>
          <w:p w14:paraId="694EF143" w14:textId="77777777" w:rsidR="00DE469F" w:rsidRPr="00DE469F" w:rsidRDefault="00DE469F" w:rsidP="00DE469F">
            <w:pPr>
              <w:spacing w:after="0"/>
              <w:jc w:val="center"/>
              <w:rPr>
                <w:rFonts w:ascii="Times New Roman" w:hAnsi="Times New Roman"/>
                <w:sz w:val="24"/>
                <w:szCs w:val="24"/>
                <w:lang w:eastAsia="ru-RU"/>
              </w:rPr>
            </w:pPr>
            <w:r w:rsidRPr="00DE469F">
              <w:rPr>
                <w:rFonts w:ascii="Times New Roman" w:hAnsi="Times New Roman"/>
                <w:sz w:val="24"/>
                <w:szCs w:val="24"/>
                <w:lang w:eastAsia="ru-RU"/>
              </w:rPr>
              <w:t xml:space="preserve">Выпадающие доходы, </w:t>
            </w:r>
          </w:p>
          <w:p w14:paraId="148A8710" w14:textId="77777777" w:rsidR="00DE469F" w:rsidRPr="00DE469F" w:rsidRDefault="00DE469F" w:rsidP="00DE469F">
            <w:pPr>
              <w:spacing w:after="0"/>
              <w:jc w:val="center"/>
              <w:rPr>
                <w:rFonts w:ascii="Times New Roman" w:hAnsi="Times New Roman"/>
                <w:sz w:val="24"/>
                <w:szCs w:val="24"/>
                <w:lang w:eastAsia="ru-RU"/>
              </w:rPr>
            </w:pPr>
            <w:r w:rsidRPr="00DE469F">
              <w:rPr>
                <w:rFonts w:ascii="Times New Roman" w:hAnsi="Times New Roman"/>
                <w:sz w:val="24"/>
                <w:szCs w:val="24"/>
                <w:lang w:eastAsia="ru-RU"/>
              </w:rPr>
              <w:t>тыс. руб.</w:t>
            </w:r>
          </w:p>
        </w:tc>
      </w:tr>
      <w:tr w:rsidR="00DE469F" w:rsidRPr="00DE469F" w14:paraId="3C8CD546" w14:textId="77777777" w:rsidTr="00AE44C0">
        <w:trPr>
          <w:trHeight w:hRule="exact" w:val="597"/>
        </w:trPr>
        <w:tc>
          <w:tcPr>
            <w:tcW w:w="861" w:type="dxa"/>
            <w:shd w:val="clear" w:color="auto" w:fill="auto"/>
            <w:vAlign w:val="center"/>
          </w:tcPr>
          <w:p w14:paraId="4BB92810" w14:textId="77777777" w:rsidR="00DE469F" w:rsidRPr="00DE469F" w:rsidRDefault="00DE469F" w:rsidP="00DE469F">
            <w:pPr>
              <w:numPr>
                <w:ilvl w:val="0"/>
                <w:numId w:val="25"/>
              </w:numPr>
              <w:spacing w:after="0" w:line="240" w:lineRule="auto"/>
              <w:ind w:left="0"/>
              <w:contextualSpacing/>
              <w:jc w:val="right"/>
              <w:rPr>
                <w:rFonts w:ascii="Times New Roman" w:hAnsi="Times New Roman"/>
                <w:sz w:val="24"/>
                <w:szCs w:val="24"/>
                <w:lang w:eastAsia="ru-RU"/>
              </w:rPr>
            </w:pPr>
          </w:p>
        </w:tc>
        <w:tc>
          <w:tcPr>
            <w:tcW w:w="6618" w:type="dxa"/>
            <w:shd w:val="clear" w:color="auto" w:fill="auto"/>
            <w:vAlign w:val="center"/>
          </w:tcPr>
          <w:p w14:paraId="1942DCB6" w14:textId="77777777" w:rsidR="00DE469F" w:rsidRPr="00DE469F" w:rsidRDefault="00DE469F" w:rsidP="00DE469F">
            <w:pPr>
              <w:autoSpaceDE w:val="0"/>
              <w:autoSpaceDN w:val="0"/>
              <w:adjustRightInd w:val="0"/>
              <w:spacing w:after="0"/>
              <w:rPr>
                <w:rFonts w:ascii="Times New Roman" w:hAnsi="Times New Roman"/>
                <w:sz w:val="24"/>
                <w:szCs w:val="24"/>
                <w:lang w:eastAsia="ru-RU"/>
              </w:rPr>
            </w:pPr>
            <w:r w:rsidRPr="00DE469F">
              <w:rPr>
                <w:rFonts w:ascii="Times New Roman" w:hAnsi="Times New Roman"/>
                <w:color w:val="000000"/>
                <w:sz w:val="24"/>
                <w:szCs w:val="24"/>
                <w:lang w:eastAsia="ru-RU"/>
              </w:rPr>
              <w:t>ООО «Горэлектросеть» (ИНН 4217127144)</w:t>
            </w:r>
          </w:p>
        </w:tc>
        <w:tc>
          <w:tcPr>
            <w:tcW w:w="2552" w:type="dxa"/>
            <w:shd w:val="clear" w:color="auto" w:fill="auto"/>
            <w:vAlign w:val="center"/>
          </w:tcPr>
          <w:p w14:paraId="3519DF00" w14:textId="77777777" w:rsidR="00DE469F" w:rsidRPr="00DE469F" w:rsidRDefault="00DE469F" w:rsidP="00DE469F">
            <w:pPr>
              <w:spacing w:after="0"/>
              <w:jc w:val="center"/>
              <w:rPr>
                <w:rFonts w:ascii="Times New Roman" w:hAnsi="Times New Roman"/>
                <w:sz w:val="24"/>
                <w:szCs w:val="24"/>
                <w:lang w:eastAsia="ru-RU"/>
              </w:rPr>
            </w:pPr>
            <w:r w:rsidRPr="00DE469F">
              <w:rPr>
                <w:rFonts w:ascii="Times New Roman" w:hAnsi="Times New Roman"/>
                <w:sz w:val="24"/>
                <w:szCs w:val="24"/>
                <w:lang w:eastAsia="ru-RU"/>
              </w:rPr>
              <w:t>8 315,11</w:t>
            </w:r>
          </w:p>
        </w:tc>
      </w:tr>
      <w:tr w:rsidR="00DE469F" w:rsidRPr="00DE469F" w14:paraId="022E5ECC" w14:textId="77777777" w:rsidTr="00DE469F">
        <w:trPr>
          <w:trHeight w:hRule="exact" w:val="862"/>
        </w:trPr>
        <w:tc>
          <w:tcPr>
            <w:tcW w:w="861" w:type="dxa"/>
            <w:shd w:val="clear" w:color="auto" w:fill="auto"/>
            <w:vAlign w:val="center"/>
          </w:tcPr>
          <w:p w14:paraId="01DEA2D8" w14:textId="77777777" w:rsidR="00DE469F" w:rsidRPr="00DE469F" w:rsidRDefault="00DE469F" w:rsidP="00DE469F">
            <w:pPr>
              <w:numPr>
                <w:ilvl w:val="0"/>
                <w:numId w:val="25"/>
              </w:numPr>
              <w:spacing w:after="0" w:line="240" w:lineRule="auto"/>
              <w:ind w:left="0" w:hanging="357"/>
              <w:contextualSpacing/>
              <w:jc w:val="right"/>
              <w:rPr>
                <w:rFonts w:ascii="Times New Roman" w:hAnsi="Times New Roman"/>
                <w:sz w:val="24"/>
                <w:szCs w:val="24"/>
                <w:lang w:eastAsia="ru-RU"/>
              </w:rPr>
            </w:pPr>
          </w:p>
        </w:tc>
        <w:tc>
          <w:tcPr>
            <w:tcW w:w="6618" w:type="dxa"/>
            <w:shd w:val="clear" w:color="auto" w:fill="auto"/>
            <w:vAlign w:val="center"/>
          </w:tcPr>
          <w:p w14:paraId="5519E5B9" w14:textId="77777777" w:rsidR="00DE469F" w:rsidRPr="00DE469F" w:rsidRDefault="00DE469F" w:rsidP="00DE469F">
            <w:pPr>
              <w:autoSpaceDE w:val="0"/>
              <w:autoSpaceDN w:val="0"/>
              <w:adjustRightInd w:val="0"/>
              <w:spacing w:after="0"/>
              <w:rPr>
                <w:rFonts w:ascii="Times New Roman" w:hAnsi="Times New Roman"/>
                <w:sz w:val="24"/>
                <w:szCs w:val="24"/>
                <w:lang w:eastAsia="ru-RU"/>
              </w:rPr>
            </w:pPr>
            <w:r w:rsidRPr="00DE469F">
              <w:rPr>
                <w:rFonts w:ascii="Times New Roman" w:hAnsi="Times New Roman"/>
                <w:sz w:val="24"/>
                <w:szCs w:val="24"/>
                <w:lang w:eastAsia="ru-RU"/>
              </w:rPr>
              <w:t xml:space="preserve">ООО «Кузбасская энергосетевая компания» </w:t>
            </w:r>
          </w:p>
          <w:p w14:paraId="5D8EDF52" w14:textId="77777777" w:rsidR="00DE469F" w:rsidRPr="00DE469F" w:rsidRDefault="00DE469F" w:rsidP="00DE469F">
            <w:pPr>
              <w:autoSpaceDE w:val="0"/>
              <w:autoSpaceDN w:val="0"/>
              <w:adjustRightInd w:val="0"/>
              <w:spacing w:after="0"/>
              <w:rPr>
                <w:rFonts w:ascii="Times New Roman" w:hAnsi="Times New Roman"/>
                <w:sz w:val="24"/>
                <w:szCs w:val="24"/>
                <w:lang w:eastAsia="ru-RU"/>
              </w:rPr>
            </w:pPr>
            <w:r w:rsidRPr="00DE469F">
              <w:rPr>
                <w:rFonts w:ascii="Times New Roman" w:hAnsi="Times New Roman"/>
                <w:sz w:val="24"/>
                <w:szCs w:val="24"/>
                <w:lang w:eastAsia="ru-RU"/>
              </w:rPr>
              <w:t>(ИНН 4205109750)</w:t>
            </w:r>
          </w:p>
        </w:tc>
        <w:tc>
          <w:tcPr>
            <w:tcW w:w="2552" w:type="dxa"/>
            <w:shd w:val="clear" w:color="auto" w:fill="auto"/>
            <w:vAlign w:val="center"/>
          </w:tcPr>
          <w:p w14:paraId="4D1A39F6" w14:textId="77777777" w:rsidR="00DE469F" w:rsidRPr="00DE469F" w:rsidRDefault="00DE469F" w:rsidP="00DE469F">
            <w:pPr>
              <w:spacing w:after="0"/>
              <w:jc w:val="center"/>
              <w:rPr>
                <w:rFonts w:ascii="Times New Roman" w:hAnsi="Times New Roman"/>
                <w:sz w:val="24"/>
                <w:szCs w:val="24"/>
                <w:lang w:eastAsia="ru-RU"/>
              </w:rPr>
            </w:pPr>
            <w:r w:rsidRPr="00DE469F">
              <w:rPr>
                <w:rFonts w:ascii="Times New Roman" w:hAnsi="Times New Roman"/>
                <w:sz w:val="24"/>
                <w:szCs w:val="24"/>
                <w:lang w:eastAsia="ru-RU"/>
              </w:rPr>
              <w:t>137 189,92</w:t>
            </w:r>
          </w:p>
        </w:tc>
      </w:tr>
      <w:tr w:rsidR="00DE469F" w:rsidRPr="00DE469F" w14:paraId="0FDFDA38" w14:textId="77777777" w:rsidTr="00DE469F">
        <w:trPr>
          <w:trHeight w:hRule="exact" w:val="817"/>
        </w:trPr>
        <w:tc>
          <w:tcPr>
            <w:tcW w:w="861" w:type="dxa"/>
            <w:shd w:val="clear" w:color="auto" w:fill="auto"/>
            <w:vAlign w:val="center"/>
          </w:tcPr>
          <w:p w14:paraId="47F77613" w14:textId="77777777" w:rsidR="00DE469F" w:rsidRPr="00DE469F" w:rsidRDefault="00DE469F" w:rsidP="00DE469F">
            <w:pPr>
              <w:numPr>
                <w:ilvl w:val="0"/>
                <w:numId w:val="25"/>
              </w:numPr>
              <w:spacing w:after="0" w:line="240" w:lineRule="auto"/>
              <w:ind w:left="0" w:hanging="357"/>
              <w:contextualSpacing/>
              <w:jc w:val="right"/>
              <w:rPr>
                <w:rFonts w:ascii="Times New Roman" w:hAnsi="Times New Roman"/>
                <w:sz w:val="24"/>
                <w:szCs w:val="24"/>
                <w:lang w:eastAsia="ru-RU"/>
              </w:rPr>
            </w:pPr>
          </w:p>
        </w:tc>
        <w:tc>
          <w:tcPr>
            <w:tcW w:w="6618" w:type="dxa"/>
            <w:shd w:val="clear" w:color="auto" w:fill="auto"/>
            <w:vAlign w:val="center"/>
          </w:tcPr>
          <w:p w14:paraId="7B79990F" w14:textId="77777777" w:rsidR="00DE469F" w:rsidRPr="00DE469F" w:rsidRDefault="00DE469F" w:rsidP="00DE469F">
            <w:pPr>
              <w:autoSpaceDE w:val="0"/>
              <w:autoSpaceDN w:val="0"/>
              <w:adjustRightInd w:val="0"/>
              <w:spacing w:after="0"/>
              <w:rPr>
                <w:rFonts w:ascii="Times New Roman" w:hAnsi="Times New Roman"/>
                <w:sz w:val="24"/>
                <w:szCs w:val="24"/>
                <w:lang w:eastAsia="ru-RU"/>
              </w:rPr>
            </w:pPr>
            <w:r w:rsidRPr="00DE469F">
              <w:rPr>
                <w:rFonts w:ascii="Times New Roman" w:hAnsi="Times New Roman"/>
                <w:color w:val="000000"/>
                <w:sz w:val="24"/>
                <w:szCs w:val="24"/>
                <w:lang w:eastAsia="ru-RU"/>
              </w:rPr>
              <w:t>ПАО «МРСК Сибири» (филиал ПАО «МРСК Сибири» - «Кузбассэнерго - РЭС») (ИНН 2460069527)</w:t>
            </w:r>
          </w:p>
        </w:tc>
        <w:tc>
          <w:tcPr>
            <w:tcW w:w="2552" w:type="dxa"/>
            <w:shd w:val="clear" w:color="auto" w:fill="auto"/>
            <w:vAlign w:val="center"/>
          </w:tcPr>
          <w:p w14:paraId="02F1C359" w14:textId="77777777" w:rsidR="00DE469F" w:rsidRPr="00DE469F" w:rsidRDefault="00DE469F" w:rsidP="00DE469F">
            <w:pPr>
              <w:spacing w:after="0"/>
              <w:jc w:val="center"/>
              <w:rPr>
                <w:rFonts w:ascii="Times New Roman" w:hAnsi="Times New Roman"/>
                <w:sz w:val="24"/>
                <w:szCs w:val="24"/>
                <w:lang w:eastAsia="ru-RU"/>
              </w:rPr>
            </w:pPr>
            <w:r w:rsidRPr="00DE469F">
              <w:rPr>
                <w:rFonts w:ascii="Times New Roman" w:hAnsi="Times New Roman"/>
                <w:sz w:val="24"/>
                <w:szCs w:val="24"/>
                <w:lang w:eastAsia="ru-RU"/>
              </w:rPr>
              <w:t>115 012,82</w:t>
            </w:r>
          </w:p>
        </w:tc>
      </w:tr>
      <w:tr w:rsidR="00DE469F" w:rsidRPr="00DE469F" w14:paraId="0A1514BC" w14:textId="77777777" w:rsidTr="00DD5475">
        <w:trPr>
          <w:trHeight w:hRule="exact" w:val="567"/>
        </w:trPr>
        <w:tc>
          <w:tcPr>
            <w:tcW w:w="861" w:type="dxa"/>
            <w:shd w:val="clear" w:color="auto" w:fill="auto"/>
            <w:vAlign w:val="center"/>
          </w:tcPr>
          <w:p w14:paraId="19C34242" w14:textId="77777777" w:rsidR="00DE469F" w:rsidRPr="00DE469F" w:rsidRDefault="00DE469F" w:rsidP="00DE469F">
            <w:pPr>
              <w:numPr>
                <w:ilvl w:val="0"/>
                <w:numId w:val="25"/>
              </w:numPr>
              <w:spacing w:after="0" w:line="240" w:lineRule="auto"/>
              <w:ind w:left="0" w:hanging="357"/>
              <w:contextualSpacing/>
              <w:jc w:val="right"/>
              <w:rPr>
                <w:rFonts w:ascii="Times New Roman" w:hAnsi="Times New Roman"/>
                <w:sz w:val="24"/>
                <w:szCs w:val="24"/>
                <w:lang w:eastAsia="ru-RU"/>
              </w:rPr>
            </w:pPr>
          </w:p>
        </w:tc>
        <w:tc>
          <w:tcPr>
            <w:tcW w:w="6618" w:type="dxa"/>
            <w:shd w:val="clear" w:color="auto" w:fill="auto"/>
            <w:vAlign w:val="center"/>
          </w:tcPr>
          <w:p w14:paraId="72D19306" w14:textId="77777777" w:rsidR="00DE469F" w:rsidRPr="00DE469F" w:rsidRDefault="00DE469F" w:rsidP="00DE469F">
            <w:pPr>
              <w:spacing w:after="0"/>
              <w:rPr>
                <w:rFonts w:ascii="Times New Roman" w:hAnsi="Times New Roman"/>
                <w:color w:val="000000"/>
                <w:sz w:val="24"/>
                <w:szCs w:val="24"/>
                <w:lang w:eastAsia="ru-RU"/>
              </w:rPr>
            </w:pPr>
            <w:r w:rsidRPr="00DE469F">
              <w:rPr>
                <w:rFonts w:ascii="Times New Roman" w:hAnsi="Times New Roman"/>
                <w:color w:val="000000"/>
                <w:sz w:val="24"/>
                <w:szCs w:val="24"/>
                <w:lang w:eastAsia="ru-RU"/>
              </w:rPr>
              <w:t>ООО ХК «СДС-Энерго» (ИНН 4250003450)</w:t>
            </w:r>
          </w:p>
        </w:tc>
        <w:tc>
          <w:tcPr>
            <w:tcW w:w="2552" w:type="dxa"/>
            <w:shd w:val="clear" w:color="auto" w:fill="auto"/>
            <w:vAlign w:val="center"/>
          </w:tcPr>
          <w:p w14:paraId="6D023E18" w14:textId="77777777" w:rsidR="00DE469F" w:rsidRPr="00DE469F" w:rsidRDefault="00DE469F" w:rsidP="00DE469F">
            <w:pPr>
              <w:spacing w:after="0"/>
              <w:jc w:val="center"/>
              <w:rPr>
                <w:rFonts w:ascii="Times New Roman" w:hAnsi="Times New Roman"/>
                <w:sz w:val="24"/>
                <w:szCs w:val="24"/>
                <w:lang w:eastAsia="ru-RU"/>
              </w:rPr>
            </w:pPr>
            <w:r w:rsidRPr="00DE469F">
              <w:rPr>
                <w:rFonts w:ascii="Times New Roman" w:hAnsi="Times New Roman"/>
                <w:sz w:val="24"/>
                <w:szCs w:val="24"/>
                <w:lang w:eastAsia="ru-RU"/>
              </w:rPr>
              <w:t>4 157,29</w:t>
            </w:r>
          </w:p>
        </w:tc>
      </w:tr>
      <w:tr w:rsidR="00DE469F" w:rsidRPr="00DE469F" w14:paraId="36571174" w14:textId="77777777" w:rsidTr="00DE469F">
        <w:trPr>
          <w:trHeight w:hRule="exact" w:val="829"/>
        </w:trPr>
        <w:tc>
          <w:tcPr>
            <w:tcW w:w="861" w:type="dxa"/>
            <w:shd w:val="clear" w:color="auto" w:fill="auto"/>
            <w:vAlign w:val="center"/>
          </w:tcPr>
          <w:p w14:paraId="65C92711" w14:textId="77777777" w:rsidR="00DE469F" w:rsidRPr="00DE469F" w:rsidRDefault="00DE469F" w:rsidP="00DE469F">
            <w:pPr>
              <w:numPr>
                <w:ilvl w:val="0"/>
                <w:numId w:val="25"/>
              </w:numPr>
              <w:spacing w:after="0" w:line="240" w:lineRule="auto"/>
              <w:ind w:left="0" w:hanging="357"/>
              <w:contextualSpacing/>
              <w:jc w:val="right"/>
              <w:rPr>
                <w:rFonts w:ascii="Times New Roman" w:hAnsi="Times New Roman"/>
                <w:sz w:val="24"/>
                <w:szCs w:val="24"/>
                <w:lang w:eastAsia="ru-RU"/>
              </w:rPr>
            </w:pPr>
          </w:p>
        </w:tc>
        <w:tc>
          <w:tcPr>
            <w:tcW w:w="6618" w:type="dxa"/>
            <w:shd w:val="clear" w:color="auto" w:fill="auto"/>
            <w:vAlign w:val="center"/>
          </w:tcPr>
          <w:p w14:paraId="70ECAEE9" w14:textId="77777777" w:rsidR="00DE469F" w:rsidRPr="00DE469F" w:rsidRDefault="00DE469F" w:rsidP="00DE469F">
            <w:pPr>
              <w:autoSpaceDE w:val="0"/>
              <w:autoSpaceDN w:val="0"/>
              <w:adjustRightInd w:val="0"/>
              <w:spacing w:after="0"/>
              <w:rPr>
                <w:rFonts w:ascii="Times New Roman" w:hAnsi="Times New Roman"/>
                <w:color w:val="000000"/>
                <w:sz w:val="24"/>
                <w:szCs w:val="24"/>
                <w:lang w:eastAsia="ru-RU"/>
              </w:rPr>
            </w:pPr>
            <w:r w:rsidRPr="00DE469F">
              <w:rPr>
                <w:rFonts w:ascii="Times New Roman" w:hAnsi="Times New Roman"/>
                <w:color w:val="000000"/>
                <w:sz w:val="24"/>
                <w:szCs w:val="24"/>
                <w:lang w:eastAsia="ru-RU"/>
              </w:rPr>
              <w:t xml:space="preserve">ОАО «Северо-Кузбасская энергетическая компания» </w:t>
            </w:r>
          </w:p>
          <w:p w14:paraId="42FF0486" w14:textId="77777777" w:rsidR="00DE469F" w:rsidRPr="00DE469F" w:rsidRDefault="00DE469F" w:rsidP="00DE469F">
            <w:pPr>
              <w:autoSpaceDE w:val="0"/>
              <w:autoSpaceDN w:val="0"/>
              <w:adjustRightInd w:val="0"/>
              <w:spacing w:after="0"/>
              <w:rPr>
                <w:rFonts w:ascii="Times New Roman" w:hAnsi="Times New Roman"/>
                <w:sz w:val="24"/>
                <w:szCs w:val="24"/>
                <w:lang w:eastAsia="ru-RU"/>
              </w:rPr>
            </w:pPr>
            <w:r w:rsidRPr="00DE469F">
              <w:rPr>
                <w:rFonts w:ascii="Times New Roman" w:hAnsi="Times New Roman"/>
                <w:color w:val="000000"/>
                <w:sz w:val="24"/>
                <w:szCs w:val="24"/>
                <w:lang w:eastAsia="ru-RU"/>
              </w:rPr>
              <w:t>(ИНН 4205153492)</w:t>
            </w:r>
          </w:p>
        </w:tc>
        <w:tc>
          <w:tcPr>
            <w:tcW w:w="2552" w:type="dxa"/>
            <w:shd w:val="clear" w:color="auto" w:fill="auto"/>
            <w:vAlign w:val="center"/>
          </w:tcPr>
          <w:p w14:paraId="4C5D6777" w14:textId="77777777" w:rsidR="00DE469F" w:rsidRPr="00DE469F" w:rsidRDefault="00DE469F" w:rsidP="00DE469F">
            <w:pPr>
              <w:spacing w:after="0"/>
              <w:jc w:val="center"/>
              <w:rPr>
                <w:rFonts w:ascii="Times New Roman" w:hAnsi="Times New Roman"/>
                <w:sz w:val="24"/>
                <w:szCs w:val="24"/>
                <w:lang w:eastAsia="ru-RU"/>
              </w:rPr>
            </w:pPr>
            <w:r w:rsidRPr="00DE469F">
              <w:rPr>
                <w:rFonts w:ascii="Times New Roman" w:hAnsi="Times New Roman"/>
                <w:sz w:val="24"/>
                <w:szCs w:val="24"/>
                <w:lang w:eastAsia="ru-RU"/>
              </w:rPr>
              <w:t>28 720,05</w:t>
            </w:r>
          </w:p>
        </w:tc>
      </w:tr>
      <w:tr w:rsidR="00DE469F" w:rsidRPr="00DE469F" w14:paraId="09ED15F6" w14:textId="77777777" w:rsidTr="00DD5475">
        <w:trPr>
          <w:trHeight w:hRule="exact" w:val="567"/>
        </w:trPr>
        <w:tc>
          <w:tcPr>
            <w:tcW w:w="861" w:type="dxa"/>
            <w:shd w:val="clear" w:color="auto" w:fill="auto"/>
            <w:vAlign w:val="center"/>
          </w:tcPr>
          <w:p w14:paraId="45456515" w14:textId="77777777" w:rsidR="00DE469F" w:rsidRPr="00DE469F" w:rsidRDefault="00DE469F" w:rsidP="00DE469F">
            <w:pPr>
              <w:numPr>
                <w:ilvl w:val="0"/>
                <w:numId w:val="25"/>
              </w:numPr>
              <w:spacing w:after="0" w:line="240" w:lineRule="auto"/>
              <w:ind w:left="0" w:hanging="357"/>
              <w:contextualSpacing/>
              <w:jc w:val="right"/>
              <w:rPr>
                <w:rFonts w:ascii="Times New Roman" w:hAnsi="Times New Roman"/>
                <w:sz w:val="24"/>
                <w:szCs w:val="24"/>
                <w:lang w:eastAsia="ru-RU"/>
              </w:rPr>
            </w:pPr>
          </w:p>
        </w:tc>
        <w:tc>
          <w:tcPr>
            <w:tcW w:w="6618" w:type="dxa"/>
            <w:shd w:val="clear" w:color="auto" w:fill="auto"/>
            <w:vAlign w:val="center"/>
          </w:tcPr>
          <w:p w14:paraId="1243BD95" w14:textId="77777777" w:rsidR="00DE469F" w:rsidRPr="00DE469F" w:rsidRDefault="00DE469F" w:rsidP="00DE469F">
            <w:pPr>
              <w:spacing w:after="0"/>
              <w:rPr>
                <w:rFonts w:ascii="Times New Roman" w:hAnsi="Times New Roman"/>
                <w:color w:val="000000"/>
                <w:sz w:val="24"/>
                <w:szCs w:val="24"/>
                <w:lang w:eastAsia="ru-RU"/>
              </w:rPr>
            </w:pPr>
            <w:r w:rsidRPr="00DE469F">
              <w:rPr>
                <w:rFonts w:ascii="Times New Roman" w:hAnsi="Times New Roman"/>
                <w:color w:val="000000"/>
                <w:sz w:val="24"/>
                <w:szCs w:val="24"/>
                <w:lang w:eastAsia="ru-RU"/>
              </w:rPr>
              <w:t>АО «Электросеть» (ИНН 7714734225)</w:t>
            </w:r>
          </w:p>
        </w:tc>
        <w:tc>
          <w:tcPr>
            <w:tcW w:w="2552" w:type="dxa"/>
            <w:shd w:val="clear" w:color="auto" w:fill="auto"/>
            <w:vAlign w:val="center"/>
          </w:tcPr>
          <w:p w14:paraId="4BCCC6A2" w14:textId="77777777" w:rsidR="00DE469F" w:rsidRPr="00DE469F" w:rsidRDefault="00DE469F" w:rsidP="00DE469F">
            <w:pPr>
              <w:spacing w:after="0"/>
              <w:jc w:val="center"/>
              <w:rPr>
                <w:rFonts w:ascii="Times New Roman" w:hAnsi="Times New Roman"/>
                <w:sz w:val="24"/>
                <w:szCs w:val="24"/>
                <w:lang w:eastAsia="ru-RU"/>
              </w:rPr>
            </w:pPr>
            <w:r w:rsidRPr="00DE469F">
              <w:rPr>
                <w:rFonts w:ascii="Times New Roman" w:hAnsi="Times New Roman"/>
                <w:sz w:val="24"/>
                <w:szCs w:val="24"/>
                <w:lang w:eastAsia="ru-RU"/>
              </w:rPr>
              <w:t>1 429,78</w:t>
            </w:r>
          </w:p>
        </w:tc>
      </w:tr>
      <w:tr w:rsidR="00DE469F" w:rsidRPr="00DE469F" w14:paraId="631630B9" w14:textId="77777777" w:rsidTr="00DD5475">
        <w:trPr>
          <w:trHeight w:hRule="exact" w:val="567"/>
        </w:trPr>
        <w:tc>
          <w:tcPr>
            <w:tcW w:w="7479" w:type="dxa"/>
            <w:gridSpan w:val="2"/>
            <w:shd w:val="clear" w:color="auto" w:fill="auto"/>
            <w:vAlign w:val="center"/>
          </w:tcPr>
          <w:p w14:paraId="6770416D" w14:textId="77777777" w:rsidR="00DE469F" w:rsidRPr="00DE469F" w:rsidRDefault="00DE469F" w:rsidP="00DE469F">
            <w:pPr>
              <w:spacing w:after="0"/>
              <w:jc w:val="center"/>
              <w:rPr>
                <w:rFonts w:ascii="Times New Roman" w:hAnsi="Times New Roman"/>
                <w:color w:val="000000"/>
                <w:sz w:val="24"/>
                <w:szCs w:val="24"/>
                <w:lang w:eastAsia="ru-RU"/>
              </w:rPr>
            </w:pPr>
            <w:r w:rsidRPr="00DE469F">
              <w:rPr>
                <w:rFonts w:ascii="Times New Roman" w:hAnsi="Times New Roman"/>
                <w:color w:val="000000"/>
                <w:sz w:val="24"/>
                <w:szCs w:val="24"/>
                <w:lang w:eastAsia="ru-RU"/>
              </w:rPr>
              <w:t>Всего</w:t>
            </w:r>
          </w:p>
        </w:tc>
        <w:tc>
          <w:tcPr>
            <w:tcW w:w="2552" w:type="dxa"/>
            <w:shd w:val="clear" w:color="auto" w:fill="auto"/>
            <w:vAlign w:val="center"/>
          </w:tcPr>
          <w:p w14:paraId="588AE23D" w14:textId="77777777" w:rsidR="00DE469F" w:rsidRPr="00DE469F" w:rsidRDefault="00DE469F" w:rsidP="00DE469F">
            <w:pPr>
              <w:spacing w:after="0"/>
              <w:jc w:val="center"/>
              <w:rPr>
                <w:rFonts w:ascii="Times New Roman" w:hAnsi="Times New Roman"/>
                <w:sz w:val="24"/>
                <w:szCs w:val="24"/>
                <w:lang w:eastAsia="ru-RU"/>
              </w:rPr>
            </w:pPr>
            <w:r w:rsidRPr="00DE469F">
              <w:rPr>
                <w:rFonts w:ascii="Times New Roman" w:hAnsi="Times New Roman"/>
                <w:sz w:val="24"/>
                <w:szCs w:val="24"/>
                <w:lang w:eastAsia="ru-RU"/>
              </w:rPr>
              <w:t>294 824,97</w:t>
            </w:r>
          </w:p>
        </w:tc>
      </w:tr>
    </w:tbl>
    <w:p w14:paraId="54C65A75" w14:textId="77777777" w:rsidR="00DA7D89" w:rsidRPr="00DA7D89" w:rsidRDefault="00DA7D89" w:rsidP="00463DED">
      <w:pPr>
        <w:autoSpaceDE w:val="0"/>
        <w:autoSpaceDN w:val="0"/>
        <w:adjustRightInd w:val="0"/>
        <w:spacing w:after="0" w:line="240" w:lineRule="auto"/>
        <w:ind w:firstLine="540"/>
        <w:jc w:val="center"/>
        <w:rPr>
          <w:sz w:val="28"/>
          <w:szCs w:val="28"/>
        </w:rPr>
      </w:pPr>
    </w:p>
    <w:sectPr w:rsidR="00DA7D89" w:rsidRPr="00DA7D89" w:rsidSect="000058EC">
      <w:pgSz w:w="11906" w:h="16838"/>
      <w:pgMar w:top="709" w:right="850"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FAB5A0" w14:textId="77777777" w:rsidR="0004748A" w:rsidRDefault="0004748A" w:rsidP="00A93FFA">
      <w:pPr>
        <w:spacing w:after="0" w:line="240" w:lineRule="auto"/>
      </w:pPr>
      <w:r>
        <w:separator/>
      </w:r>
    </w:p>
  </w:endnote>
  <w:endnote w:type="continuationSeparator" w:id="0">
    <w:p w14:paraId="74469A6F" w14:textId="77777777" w:rsidR="0004748A" w:rsidRDefault="0004748A" w:rsidP="00A9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9CB364" w14:textId="77777777" w:rsidR="0004748A" w:rsidRDefault="0004748A" w:rsidP="00A93FFA">
      <w:pPr>
        <w:spacing w:after="0" w:line="240" w:lineRule="auto"/>
      </w:pPr>
      <w:r>
        <w:separator/>
      </w:r>
    </w:p>
  </w:footnote>
  <w:footnote w:type="continuationSeparator" w:id="0">
    <w:p w14:paraId="79B6FF3E" w14:textId="77777777" w:rsidR="0004748A" w:rsidRDefault="0004748A" w:rsidP="00A93F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5951406"/>
      <w:docPartObj>
        <w:docPartGallery w:val="Page Numbers (Top of Page)"/>
        <w:docPartUnique/>
      </w:docPartObj>
    </w:sdtPr>
    <w:sdtEndPr>
      <w:rPr>
        <w:rFonts w:ascii="Times New Roman" w:hAnsi="Times New Roman"/>
      </w:rPr>
    </w:sdtEndPr>
    <w:sdtContent>
      <w:p w14:paraId="10B7784F" w14:textId="77777777" w:rsidR="007D1464" w:rsidRPr="00A93FFA" w:rsidRDefault="007D1464">
        <w:pPr>
          <w:pStyle w:val="a6"/>
          <w:jc w:val="center"/>
          <w:rPr>
            <w:rFonts w:ascii="Times New Roman" w:hAnsi="Times New Roman"/>
          </w:rPr>
        </w:pPr>
        <w:r w:rsidRPr="00A93FFA">
          <w:rPr>
            <w:rFonts w:ascii="Times New Roman" w:hAnsi="Times New Roman"/>
          </w:rPr>
          <w:fldChar w:fldCharType="begin"/>
        </w:r>
        <w:r w:rsidRPr="00A93FFA">
          <w:rPr>
            <w:rFonts w:ascii="Times New Roman" w:hAnsi="Times New Roman"/>
          </w:rPr>
          <w:instrText>PAGE   \* MERGEFORMAT</w:instrText>
        </w:r>
        <w:r w:rsidRPr="00A93FFA">
          <w:rPr>
            <w:rFonts w:ascii="Times New Roman" w:hAnsi="Times New Roman"/>
          </w:rPr>
          <w:fldChar w:fldCharType="separate"/>
        </w:r>
        <w:r>
          <w:rPr>
            <w:rFonts w:ascii="Times New Roman" w:hAnsi="Times New Roman"/>
            <w:noProof/>
          </w:rPr>
          <w:t>25</w:t>
        </w:r>
        <w:r w:rsidRPr="00A93FFA">
          <w:rPr>
            <w:rFonts w:ascii="Times New Roman" w:hAnsi="Times New Roman"/>
          </w:rPr>
          <w:fldChar w:fldCharType="end"/>
        </w:r>
      </w:p>
    </w:sdtContent>
  </w:sdt>
  <w:p w14:paraId="698F320F" w14:textId="77777777" w:rsidR="007D1464" w:rsidRDefault="007D1464">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1228852"/>
      <w:docPartObj>
        <w:docPartGallery w:val="Page Numbers (Top of Page)"/>
        <w:docPartUnique/>
      </w:docPartObj>
    </w:sdtPr>
    <w:sdtEndPr/>
    <w:sdtContent>
      <w:p w14:paraId="16544C08" w14:textId="77777777" w:rsidR="007D1464" w:rsidRDefault="007D1464">
        <w:pPr>
          <w:pStyle w:val="a6"/>
          <w:jc w:val="center"/>
        </w:pPr>
        <w:r>
          <w:fldChar w:fldCharType="begin"/>
        </w:r>
        <w:r>
          <w:instrText>PAGE   \* MERGEFORMAT</w:instrText>
        </w:r>
        <w:r>
          <w:fldChar w:fldCharType="separate"/>
        </w:r>
        <w:r>
          <w:rPr>
            <w:noProof/>
          </w:rPr>
          <w:t>17</w:t>
        </w:r>
        <w:r>
          <w:fldChar w:fldCharType="end"/>
        </w:r>
      </w:p>
    </w:sdtContent>
  </w:sdt>
  <w:p w14:paraId="3AF57977" w14:textId="77777777" w:rsidR="007D1464" w:rsidRDefault="007D146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E75C1"/>
    <w:multiLevelType w:val="hybridMultilevel"/>
    <w:tmpl w:val="AB3803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AA6BF3"/>
    <w:multiLevelType w:val="hybridMultilevel"/>
    <w:tmpl w:val="577220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76001A"/>
    <w:multiLevelType w:val="hybridMultilevel"/>
    <w:tmpl w:val="FD625852"/>
    <w:lvl w:ilvl="0" w:tplc="0E0065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5AA4CC5"/>
    <w:multiLevelType w:val="hybridMultilevel"/>
    <w:tmpl w:val="18CA752A"/>
    <w:lvl w:ilvl="0" w:tplc="AFBE9816">
      <w:start w:val="1"/>
      <w:numFmt w:val="decimal"/>
      <w:lvlText w:val="%1."/>
      <w:lvlJc w:val="left"/>
      <w:pPr>
        <w:ind w:left="1334" w:hanging="105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1A073C15"/>
    <w:multiLevelType w:val="multilevel"/>
    <w:tmpl w:val="11901E4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B507109"/>
    <w:multiLevelType w:val="hybridMultilevel"/>
    <w:tmpl w:val="18CA752A"/>
    <w:lvl w:ilvl="0" w:tplc="AFBE9816">
      <w:start w:val="1"/>
      <w:numFmt w:val="decimal"/>
      <w:lvlText w:val="%1."/>
      <w:lvlJc w:val="left"/>
      <w:pPr>
        <w:ind w:left="1334" w:hanging="105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D242E9E"/>
    <w:multiLevelType w:val="hybridMultilevel"/>
    <w:tmpl w:val="35A467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DB841AF"/>
    <w:multiLevelType w:val="hybridMultilevel"/>
    <w:tmpl w:val="5DAAE064"/>
    <w:lvl w:ilvl="0" w:tplc="26783D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FD09CC"/>
    <w:multiLevelType w:val="hybridMultilevel"/>
    <w:tmpl w:val="DA429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15A73C8"/>
    <w:multiLevelType w:val="hybridMultilevel"/>
    <w:tmpl w:val="DD2450DC"/>
    <w:lvl w:ilvl="0" w:tplc="BB346706">
      <w:start w:val="1"/>
      <w:numFmt w:val="decimal"/>
      <w:lvlText w:val="%1."/>
      <w:lvlJc w:val="left"/>
      <w:pPr>
        <w:ind w:left="2055" w:hanging="360"/>
      </w:pPr>
      <w:rPr>
        <w:rFonts w:hint="default"/>
      </w:rPr>
    </w:lvl>
    <w:lvl w:ilvl="1" w:tplc="04190019" w:tentative="1">
      <w:start w:val="1"/>
      <w:numFmt w:val="lowerLetter"/>
      <w:lvlText w:val="%2."/>
      <w:lvlJc w:val="left"/>
      <w:pPr>
        <w:ind w:left="2775" w:hanging="360"/>
      </w:pPr>
    </w:lvl>
    <w:lvl w:ilvl="2" w:tplc="0419001B" w:tentative="1">
      <w:start w:val="1"/>
      <w:numFmt w:val="lowerRoman"/>
      <w:lvlText w:val="%3."/>
      <w:lvlJc w:val="right"/>
      <w:pPr>
        <w:ind w:left="3495" w:hanging="180"/>
      </w:pPr>
    </w:lvl>
    <w:lvl w:ilvl="3" w:tplc="0419000F" w:tentative="1">
      <w:start w:val="1"/>
      <w:numFmt w:val="decimal"/>
      <w:lvlText w:val="%4."/>
      <w:lvlJc w:val="left"/>
      <w:pPr>
        <w:ind w:left="4215" w:hanging="360"/>
      </w:pPr>
    </w:lvl>
    <w:lvl w:ilvl="4" w:tplc="04190019" w:tentative="1">
      <w:start w:val="1"/>
      <w:numFmt w:val="lowerLetter"/>
      <w:lvlText w:val="%5."/>
      <w:lvlJc w:val="left"/>
      <w:pPr>
        <w:ind w:left="4935" w:hanging="360"/>
      </w:pPr>
    </w:lvl>
    <w:lvl w:ilvl="5" w:tplc="0419001B" w:tentative="1">
      <w:start w:val="1"/>
      <w:numFmt w:val="lowerRoman"/>
      <w:lvlText w:val="%6."/>
      <w:lvlJc w:val="right"/>
      <w:pPr>
        <w:ind w:left="5655" w:hanging="180"/>
      </w:pPr>
    </w:lvl>
    <w:lvl w:ilvl="6" w:tplc="0419000F" w:tentative="1">
      <w:start w:val="1"/>
      <w:numFmt w:val="decimal"/>
      <w:lvlText w:val="%7."/>
      <w:lvlJc w:val="left"/>
      <w:pPr>
        <w:ind w:left="6375" w:hanging="360"/>
      </w:pPr>
    </w:lvl>
    <w:lvl w:ilvl="7" w:tplc="04190019" w:tentative="1">
      <w:start w:val="1"/>
      <w:numFmt w:val="lowerLetter"/>
      <w:lvlText w:val="%8."/>
      <w:lvlJc w:val="left"/>
      <w:pPr>
        <w:ind w:left="7095" w:hanging="360"/>
      </w:pPr>
    </w:lvl>
    <w:lvl w:ilvl="8" w:tplc="0419001B" w:tentative="1">
      <w:start w:val="1"/>
      <w:numFmt w:val="lowerRoman"/>
      <w:lvlText w:val="%9."/>
      <w:lvlJc w:val="right"/>
      <w:pPr>
        <w:ind w:left="7815" w:hanging="180"/>
      </w:pPr>
    </w:lvl>
  </w:abstractNum>
  <w:abstractNum w:abstractNumId="10" w15:restartNumberingAfterBreak="0">
    <w:nsid w:val="33E64520"/>
    <w:multiLevelType w:val="multilevel"/>
    <w:tmpl w:val="11901E4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67F5EFA"/>
    <w:multiLevelType w:val="hybridMultilevel"/>
    <w:tmpl w:val="BBB00248"/>
    <w:lvl w:ilvl="0" w:tplc="FCB43A4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2" w15:restartNumberingAfterBreak="0">
    <w:nsid w:val="40DB5CC3"/>
    <w:multiLevelType w:val="hybridMultilevel"/>
    <w:tmpl w:val="39C0FBC4"/>
    <w:lvl w:ilvl="0" w:tplc="330235DA">
      <w:start w:val="1"/>
      <w:numFmt w:val="decimal"/>
      <w:lvlText w:val="%1."/>
      <w:lvlJc w:val="left"/>
      <w:pPr>
        <w:ind w:left="2203"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BD031A0"/>
    <w:multiLevelType w:val="hybridMultilevel"/>
    <w:tmpl w:val="EF8438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D16054E"/>
    <w:multiLevelType w:val="hybridMultilevel"/>
    <w:tmpl w:val="C354FC74"/>
    <w:lvl w:ilvl="0" w:tplc="E808005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56C3515C"/>
    <w:multiLevelType w:val="hybridMultilevel"/>
    <w:tmpl w:val="EF8438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CF8670D"/>
    <w:multiLevelType w:val="hybridMultilevel"/>
    <w:tmpl w:val="54F49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F26A15"/>
    <w:multiLevelType w:val="hybridMultilevel"/>
    <w:tmpl w:val="54F49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35C02AE"/>
    <w:multiLevelType w:val="hybridMultilevel"/>
    <w:tmpl w:val="B8DC5168"/>
    <w:lvl w:ilvl="0" w:tplc="A874EF8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63DB13FC"/>
    <w:multiLevelType w:val="hybridMultilevel"/>
    <w:tmpl w:val="E5B6FC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8751ADD"/>
    <w:multiLevelType w:val="hybridMultilevel"/>
    <w:tmpl w:val="D80E4100"/>
    <w:lvl w:ilvl="0" w:tplc="3942E488">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1" w15:restartNumberingAfterBreak="0">
    <w:nsid w:val="6A773022"/>
    <w:multiLevelType w:val="hybridMultilevel"/>
    <w:tmpl w:val="2470215E"/>
    <w:lvl w:ilvl="0" w:tplc="98D834B4">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2" w15:restartNumberingAfterBreak="0">
    <w:nsid w:val="783320FA"/>
    <w:multiLevelType w:val="hybridMultilevel"/>
    <w:tmpl w:val="C2968B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9976C15"/>
    <w:multiLevelType w:val="hybridMultilevel"/>
    <w:tmpl w:val="D158D80E"/>
    <w:lvl w:ilvl="0" w:tplc="D2E8BC64">
      <w:start w:val="1"/>
      <w:numFmt w:val="decimal"/>
      <w:lvlText w:val="%1)"/>
      <w:lvlJc w:val="left"/>
      <w:pPr>
        <w:ind w:left="1352"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15:restartNumberingAfterBreak="0">
    <w:nsid w:val="7FEF3ED2"/>
    <w:multiLevelType w:val="hybridMultilevel"/>
    <w:tmpl w:val="F03A8FFE"/>
    <w:lvl w:ilvl="0" w:tplc="E546525C">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4"/>
  </w:num>
  <w:num w:numId="3">
    <w:abstractNumId w:val="3"/>
  </w:num>
  <w:num w:numId="4">
    <w:abstractNumId w:val="16"/>
  </w:num>
  <w:num w:numId="5">
    <w:abstractNumId w:val="18"/>
  </w:num>
  <w:num w:numId="6">
    <w:abstractNumId w:val="0"/>
  </w:num>
  <w:num w:numId="7">
    <w:abstractNumId w:val="19"/>
  </w:num>
  <w:num w:numId="8">
    <w:abstractNumId w:val="22"/>
  </w:num>
  <w:num w:numId="9">
    <w:abstractNumId w:val="20"/>
  </w:num>
  <w:num w:numId="10">
    <w:abstractNumId w:val="13"/>
  </w:num>
  <w:num w:numId="11">
    <w:abstractNumId w:val="11"/>
  </w:num>
  <w:num w:numId="12">
    <w:abstractNumId w:val="17"/>
  </w:num>
  <w:num w:numId="13">
    <w:abstractNumId w:val="10"/>
  </w:num>
  <w:num w:numId="14">
    <w:abstractNumId w:val="4"/>
  </w:num>
  <w:num w:numId="15">
    <w:abstractNumId w:val="1"/>
  </w:num>
  <w:num w:numId="16">
    <w:abstractNumId w:val="7"/>
  </w:num>
  <w:num w:numId="17">
    <w:abstractNumId w:val="12"/>
  </w:num>
  <w:num w:numId="18">
    <w:abstractNumId w:val="8"/>
  </w:num>
  <w:num w:numId="19">
    <w:abstractNumId w:val="2"/>
  </w:num>
  <w:num w:numId="20">
    <w:abstractNumId w:val="9"/>
  </w:num>
  <w:num w:numId="21">
    <w:abstractNumId w:val="23"/>
  </w:num>
  <w:num w:numId="22">
    <w:abstractNumId w:val="14"/>
  </w:num>
  <w:num w:numId="23">
    <w:abstractNumId w:val="21"/>
  </w:num>
  <w:num w:numId="24">
    <w:abstractNumId w:val="6"/>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3FFA"/>
    <w:rsid w:val="00001964"/>
    <w:rsid w:val="00002399"/>
    <w:rsid w:val="00002814"/>
    <w:rsid w:val="000058EC"/>
    <w:rsid w:val="0002361D"/>
    <w:rsid w:val="0002623E"/>
    <w:rsid w:val="00031F6C"/>
    <w:rsid w:val="000415C7"/>
    <w:rsid w:val="00046034"/>
    <w:rsid w:val="0004748A"/>
    <w:rsid w:val="00083F87"/>
    <w:rsid w:val="00086E84"/>
    <w:rsid w:val="000927FE"/>
    <w:rsid w:val="00097FC2"/>
    <w:rsid w:val="000A6ABE"/>
    <w:rsid w:val="000A7E93"/>
    <w:rsid w:val="000B146C"/>
    <w:rsid w:val="000C1331"/>
    <w:rsid w:val="000C22C1"/>
    <w:rsid w:val="000C481D"/>
    <w:rsid w:val="000E1193"/>
    <w:rsid w:val="000E6223"/>
    <w:rsid w:val="000F31D2"/>
    <w:rsid w:val="000F6F1E"/>
    <w:rsid w:val="001223E6"/>
    <w:rsid w:val="001229DD"/>
    <w:rsid w:val="00134A35"/>
    <w:rsid w:val="001409CB"/>
    <w:rsid w:val="0014439F"/>
    <w:rsid w:val="001446A8"/>
    <w:rsid w:val="00144F5B"/>
    <w:rsid w:val="001522B4"/>
    <w:rsid w:val="00154968"/>
    <w:rsid w:val="00163547"/>
    <w:rsid w:val="001958C5"/>
    <w:rsid w:val="00195FBE"/>
    <w:rsid w:val="001A2554"/>
    <w:rsid w:val="001A3D02"/>
    <w:rsid w:val="001B63EE"/>
    <w:rsid w:val="001B6E84"/>
    <w:rsid w:val="001B70BA"/>
    <w:rsid w:val="001C6B74"/>
    <w:rsid w:val="001D27AE"/>
    <w:rsid w:val="001D3F1F"/>
    <w:rsid w:val="001D6E57"/>
    <w:rsid w:val="001E11A0"/>
    <w:rsid w:val="001E2105"/>
    <w:rsid w:val="001E24EB"/>
    <w:rsid w:val="001F3625"/>
    <w:rsid w:val="0022273D"/>
    <w:rsid w:val="002259F5"/>
    <w:rsid w:val="002265AA"/>
    <w:rsid w:val="00251930"/>
    <w:rsid w:val="002519EC"/>
    <w:rsid w:val="00253812"/>
    <w:rsid w:val="00253EE3"/>
    <w:rsid w:val="00254B6A"/>
    <w:rsid w:val="002568EB"/>
    <w:rsid w:val="00256F6C"/>
    <w:rsid w:val="002572EC"/>
    <w:rsid w:val="00257F41"/>
    <w:rsid w:val="00274322"/>
    <w:rsid w:val="00276007"/>
    <w:rsid w:val="00276920"/>
    <w:rsid w:val="002837B5"/>
    <w:rsid w:val="002852FF"/>
    <w:rsid w:val="00286566"/>
    <w:rsid w:val="00290097"/>
    <w:rsid w:val="00294CEE"/>
    <w:rsid w:val="00294E8C"/>
    <w:rsid w:val="0029569E"/>
    <w:rsid w:val="002A44B6"/>
    <w:rsid w:val="002B0727"/>
    <w:rsid w:val="002B07A4"/>
    <w:rsid w:val="002C2957"/>
    <w:rsid w:val="002C4668"/>
    <w:rsid w:val="002D761A"/>
    <w:rsid w:val="002E0FA2"/>
    <w:rsid w:val="00300737"/>
    <w:rsid w:val="0030244D"/>
    <w:rsid w:val="0030477E"/>
    <w:rsid w:val="0030540E"/>
    <w:rsid w:val="00315DAA"/>
    <w:rsid w:val="0032036D"/>
    <w:rsid w:val="003212E1"/>
    <w:rsid w:val="003224AF"/>
    <w:rsid w:val="00327375"/>
    <w:rsid w:val="00333C11"/>
    <w:rsid w:val="003435DF"/>
    <w:rsid w:val="00355C82"/>
    <w:rsid w:val="00364490"/>
    <w:rsid w:val="0036478A"/>
    <w:rsid w:val="003676DD"/>
    <w:rsid w:val="003717DF"/>
    <w:rsid w:val="00382EC1"/>
    <w:rsid w:val="003833A3"/>
    <w:rsid w:val="00386D77"/>
    <w:rsid w:val="00387B03"/>
    <w:rsid w:val="0039273A"/>
    <w:rsid w:val="003956BA"/>
    <w:rsid w:val="003971E8"/>
    <w:rsid w:val="003A4294"/>
    <w:rsid w:val="003A540C"/>
    <w:rsid w:val="003B007F"/>
    <w:rsid w:val="003B1275"/>
    <w:rsid w:val="003C10FD"/>
    <w:rsid w:val="003C12F4"/>
    <w:rsid w:val="003C1429"/>
    <w:rsid w:val="003C16E9"/>
    <w:rsid w:val="003C29A5"/>
    <w:rsid w:val="003C7657"/>
    <w:rsid w:val="003C7D44"/>
    <w:rsid w:val="003D2DFA"/>
    <w:rsid w:val="003D53A7"/>
    <w:rsid w:val="003E1E36"/>
    <w:rsid w:val="003E22BD"/>
    <w:rsid w:val="003E711E"/>
    <w:rsid w:val="003F1937"/>
    <w:rsid w:val="003F28DC"/>
    <w:rsid w:val="003F68A2"/>
    <w:rsid w:val="00403247"/>
    <w:rsid w:val="0040412C"/>
    <w:rsid w:val="00407D76"/>
    <w:rsid w:val="00410127"/>
    <w:rsid w:val="0041464B"/>
    <w:rsid w:val="00421158"/>
    <w:rsid w:val="004233F2"/>
    <w:rsid w:val="0043191F"/>
    <w:rsid w:val="00431D99"/>
    <w:rsid w:val="004334B9"/>
    <w:rsid w:val="00433FDC"/>
    <w:rsid w:val="00435566"/>
    <w:rsid w:val="0043681D"/>
    <w:rsid w:val="00437F1B"/>
    <w:rsid w:val="004435E1"/>
    <w:rsid w:val="00443656"/>
    <w:rsid w:val="00444072"/>
    <w:rsid w:val="00463DED"/>
    <w:rsid w:val="004650AC"/>
    <w:rsid w:val="00466B11"/>
    <w:rsid w:val="00475B13"/>
    <w:rsid w:val="004765F9"/>
    <w:rsid w:val="004869C7"/>
    <w:rsid w:val="00490B78"/>
    <w:rsid w:val="00493B25"/>
    <w:rsid w:val="004A0C5E"/>
    <w:rsid w:val="004A4882"/>
    <w:rsid w:val="004A541D"/>
    <w:rsid w:val="004A71D8"/>
    <w:rsid w:val="004B1048"/>
    <w:rsid w:val="004B2A46"/>
    <w:rsid w:val="004B6E3C"/>
    <w:rsid w:val="004C2DF6"/>
    <w:rsid w:val="004C766D"/>
    <w:rsid w:val="004D1B31"/>
    <w:rsid w:val="004E5DBB"/>
    <w:rsid w:val="004E7050"/>
    <w:rsid w:val="004F0857"/>
    <w:rsid w:val="004F15D9"/>
    <w:rsid w:val="004F5D4E"/>
    <w:rsid w:val="0050583C"/>
    <w:rsid w:val="00511232"/>
    <w:rsid w:val="00512B4B"/>
    <w:rsid w:val="00521556"/>
    <w:rsid w:val="00521B6E"/>
    <w:rsid w:val="00523C40"/>
    <w:rsid w:val="00533306"/>
    <w:rsid w:val="005350AB"/>
    <w:rsid w:val="00535BE9"/>
    <w:rsid w:val="00544A2A"/>
    <w:rsid w:val="0055752F"/>
    <w:rsid w:val="00557565"/>
    <w:rsid w:val="005607FE"/>
    <w:rsid w:val="00561F65"/>
    <w:rsid w:val="00563E30"/>
    <w:rsid w:val="00571F36"/>
    <w:rsid w:val="005814D8"/>
    <w:rsid w:val="00583245"/>
    <w:rsid w:val="0059303B"/>
    <w:rsid w:val="00593616"/>
    <w:rsid w:val="005968BF"/>
    <w:rsid w:val="00597162"/>
    <w:rsid w:val="005974F7"/>
    <w:rsid w:val="005A16CF"/>
    <w:rsid w:val="005A23B4"/>
    <w:rsid w:val="005A38D4"/>
    <w:rsid w:val="005C0287"/>
    <w:rsid w:val="005C5F84"/>
    <w:rsid w:val="005D139F"/>
    <w:rsid w:val="005E58E0"/>
    <w:rsid w:val="005E7737"/>
    <w:rsid w:val="005E7A60"/>
    <w:rsid w:val="005F0C0C"/>
    <w:rsid w:val="005F5BE5"/>
    <w:rsid w:val="00607A95"/>
    <w:rsid w:val="00616445"/>
    <w:rsid w:val="00616C61"/>
    <w:rsid w:val="00616F01"/>
    <w:rsid w:val="00627BF8"/>
    <w:rsid w:val="00633FB1"/>
    <w:rsid w:val="00646844"/>
    <w:rsid w:val="00650D24"/>
    <w:rsid w:val="00651F41"/>
    <w:rsid w:val="00655688"/>
    <w:rsid w:val="006561E0"/>
    <w:rsid w:val="00656AFF"/>
    <w:rsid w:val="006574D1"/>
    <w:rsid w:val="00661AB7"/>
    <w:rsid w:val="00662E7F"/>
    <w:rsid w:val="0066609B"/>
    <w:rsid w:val="00666827"/>
    <w:rsid w:val="006676C8"/>
    <w:rsid w:val="0067304A"/>
    <w:rsid w:val="006732AF"/>
    <w:rsid w:val="00673A60"/>
    <w:rsid w:val="006752EB"/>
    <w:rsid w:val="00681EE7"/>
    <w:rsid w:val="006828AE"/>
    <w:rsid w:val="00682F71"/>
    <w:rsid w:val="00686C44"/>
    <w:rsid w:val="006876CA"/>
    <w:rsid w:val="00692239"/>
    <w:rsid w:val="00692365"/>
    <w:rsid w:val="00693043"/>
    <w:rsid w:val="006A1A73"/>
    <w:rsid w:val="006A71AF"/>
    <w:rsid w:val="006D0B67"/>
    <w:rsid w:val="006E1373"/>
    <w:rsid w:val="006E3722"/>
    <w:rsid w:val="006E6A05"/>
    <w:rsid w:val="006F189A"/>
    <w:rsid w:val="006F60E1"/>
    <w:rsid w:val="00703FEC"/>
    <w:rsid w:val="0071149D"/>
    <w:rsid w:val="00712F23"/>
    <w:rsid w:val="00715427"/>
    <w:rsid w:val="00715FBB"/>
    <w:rsid w:val="0072344E"/>
    <w:rsid w:val="007237B8"/>
    <w:rsid w:val="00724876"/>
    <w:rsid w:val="00725DD2"/>
    <w:rsid w:val="00732FA1"/>
    <w:rsid w:val="00741A43"/>
    <w:rsid w:val="00743738"/>
    <w:rsid w:val="00753C6E"/>
    <w:rsid w:val="0075685A"/>
    <w:rsid w:val="0075703F"/>
    <w:rsid w:val="00757527"/>
    <w:rsid w:val="00757A19"/>
    <w:rsid w:val="007612EC"/>
    <w:rsid w:val="00762F52"/>
    <w:rsid w:val="00767E2C"/>
    <w:rsid w:val="00772368"/>
    <w:rsid w:val="00775546"/>
    <w:rsid w:val="007902FB"/>
    <w:rsid w:val="00791F9D"/>
    <w:rsid w:val="00796180"/>
    <w:rsid w:val="007B0D78"/>
    <w:rsid w:val="007B4E37"/>
    <w:rsid w:val="007C1D22"/>
    <w:rsid w:val="007C3112"/>
    <w:rsid w:val="007C5534"/>
    <w:rsid w:val="007D0004"/>
    <w:rsid w:val="007D090D"/>
    <w:rsid w:val="007D0B8D"/>
    <w:rsid w:val="007D1464"/>
    <w:rsid w:val="007D1F57"/>
    <w:rsid w:val="007D603C"/>
    <w:rsid w:val="007D6A3A"/>
    <w:rsid w:val="007E1BF2"/>
    <w:rsid w:val="007E7CED"/>
    <w:rsid w:val="008013C8"/>
    <w:rsid w:val="00832F04"/>
    <w:rsid w:val="008335CF"/>
    <w:rsid w:val="00833B15"/>
    <w:rsid w:val="0083474E"/>
    <w:rsid w:val="00834926"/>
    <w:rsid w:val="00842A3E"/>
    <w:rsid w:val="00851A98"/>
    <w:rsid w:val="00854378"/>
    <w:rsid w:val="008562DB"/>
    <w:rsid w:val="00863A7C"/>
    <w:rsid w:val="00865AF9"/>
    <w:rsid w:val="008727ED"/>
    <w:rsid w:val="00875934"/>
    <w:rsid w:val="0088253D"/>
    <w:rsid w:val="00886413"/>
    <w:rsid w:val="00887969"/>
    <w:rsid w:val="00892341"/>
    <w:rsid w:val="00892B2E"/>
    <w:rsid w:val="00892BE8"/>
    <w:rsid w:val="0089324A"/>
    <w:rsid w:val="0089334B"/>
    <w:rsid w:val="008B038B"/>
    <w:rsid w:val="008B0835"/>
    <w:rsid w:val="008B0ADB"/>
    <w:rsid w:val="008B40F5"/>
    <w:rsid w:val="008B5823"/>
    <w:rsid w:val="008C27F1"/>
    <w:rsid w:val="008C3CF2"/>
    <w:rsid w:val="008D61EC"/>
    <w:rsid w:val="008D7258"/>
    <w:rsid w:val="008E2F7C"/>
    <w:rsid w:val="008F20C8"/>
    <w:rsid w:val="00900EAC"/>
    <w:rsid w:val="009022B5"/>
    <w:rsid w:val="0090601F"/>
    <w:rsid w:val="009073EA"/>
    <w:rsid w:val="00922208"/>
    <w:rsid w:val="0092636E"/>
    <w:rsid w:val="009319E4"/>
    <w:rsid w:val="00956C8C"/>
    <w:rsid w:val="00965376"/>
    <w:rsid w:val="009659F5"/>
    <w:rsid w:val="00966841"/>
    <w:rsid w:val="00966BBA"/>
    <w:rsid w:val="00977F07"/>
    <w:rsid w:val="00981D83"/>
    <w:rsid w:val="009948F6"/>
    <w:rsid w:val="00997CC1"/>
    <w:rsid w:val="009A1B31"/>
    <w:rsid w:val="009A59F6"/>
    <w:rsid w:val="009C147A"/>
    <w:rsid w:val="009C696E"/>
    <w:rsid w:val="009D51B4"/>
    <w:rsid w:val="009D7B40"/>
    <w:rsid w:val="009E1550"/>
    <w:rsid w:val="009E3C12"/>
    <w:rsid w:val="009E7748"/>
    <w:rsid w:val="009F708C"/>
    <w:rsid w:val="00A06084"/>
    <w:rsid w:val="00A061C2"/>
    <w:rsid w:val="00A137CA"/>
    <w:rsid w:val="00A25939"/>
    <w:rsid w:val="00A330D2"/>
    <w:rsid w:val="00A34944"/>
    <w:rsid w:val="00A34E82"/>
    <w:rsid w:val="00A353F8"/>
    <w:rsid w:val="00A50042"/>
    <w:rsid w:val="00A53244"/>
    <w:rsid w:val="00A57BA5"/>
    <w:rsid w:val="00A671D3"/>
    <w:rsid w:val="00A803EB"/>
    <w:rsid w:val="00A839E2"/>
    <w:rsid w:val="00A8790F"/>
    <w:rsid w:val="00A93FFA"/>
    <w:rsid w:val="00A97905"/>
    <w:rsid w:val="00AA1091"/>
    <w:rsid w:val="00AA3FF1"/>
    <w:rsid w:val="00AC07B1"/>
    <w:rsid w:val="00AC3E15"/>
    <w:rsid w:val="00AC5170"/>
    <w:rsid w:val="00AD0323"/>
    <w:rsid w:val="00AE1586"/>
    <w:rsid w:val="00AE305D"/>
    <w:rsid w:val="00AE44C0"/>
    <w:rsid w:val="00AE615B"/>
    <w:rsid w:val="00AF1852"/>
    <w:rsid w:val="00AF257A"/>
    <w:rsid w:val="00AF4818"/>
    <w:rsid w:val="00AF540D"/>
    <w:rsid w:val="00AF553D"/>
    <w:rsid w:val="00B016BE"/>
    <w:rsid w:val="00B02BBF"/>
    <w:rsid w:val="00B04EC9"/>
    <w:rsid w:val="00B13AD3"/>
    <w:rsid w:val="00B15029"/>
    <w:rsid w:val="00B153C8"/>
    <w:rsid w:val="00B16F43"/>
    <w:rsid w:val="00B17D4B"/>
    <w:rsid w:val="00B20FE1"/>
    <w:rsid w:val="00B22314"/>
    <w:rsid w:val="00B242D0"/>
    <w:rsid w:val="00B3672D"/>
    <w:rsid w:val="00B41DD5"/>
    <w:rsid w:val="00B43EC6"/>
    <w:rsid w:val="00B443A0"/>
    <w:rsid w:val="00B51882"/>
    <w:rsid w:val="00B545AD"/>
    <w:rsid w:val="00B61ECA"/>
    <w:rsid w:val="00B70B7A"/>
    <w:rsid w:val="00B725D0"/>
    <w:rsid w:val="00B73313"/>
    <w:rsid w:val="00B74702"/>
    <w:rsid w:val="00B74853"/>
    <w:rsid w:val="00B75EBE"/>
    <w:rsid w:val="00B81123"/>
    <w:rsid w:val="00B837B4"/>
    <w:rsid w:val="00B84542"/>
    <w:rsid w:val="00B9385C"/>
    <w:rsid w:val="00B96109"/>
    <w:rsid w:val="00B96CF6"/>
    <w:rsid w:val="00BA0B48"/>
    <w:rsid w:val="00BA15A9"/>
    <w:rsid w:val="00BA2200"/>
    <w:rsid w:val="00BA463C"/>
    <w:rsid w:val="00BA5096"/>
    <w:rsid w:val="00BB40B7"/>
    <w:rsid w:val="00BB476C"/>
    <w:rsid w:val="00BB5490"/>
    <w:rsid w:val="00BD3643"/>
    <w:rsid w:val="00BD5A73"/>
    <w:rsid w:val="00BD5D9B"/>
    <w:rsid w:val="00BE0089"/>
    <w:rsid w:val="00BE184F"/>
    <w:rsid w:val="00BE2BDB"/>
    <w:rsid w:val="00BE2FEB"/>
    <w:rsid w:val="00BE5DC9"/>
    <w:rsid w:val="00BF2679"/>
    <w:rsid w:val="00BF3DF8"/>
    <w:rsid w:val="00C003C4"/>
    <w:rsid w:val="00C01C06"/>
    <w:rsid w:val="00C07B8A"/>
    <w:rsid w:val="00C134AB"/>
    <w:rsid w:val="00C15E14"/>
    <w:rsid w:val="00C16061"/>
    <w:rsid w:val="00C20467"/>
    <w:rsid w:val="00C30050"/>
    <w:rsid w:val="00C3155A"/>
    <w:rsid w:val="00C32C81"/>
    <w:rsid w:val="00C32D78"/>
    <w:rsid w:val="00C4172F"/>
    <w:rsid w:val="00C529AE"/>
    <w:rsid w:val="00C546DD"/>
    <w:rsid w:val="00C60AA2"/>
    <w:rsid w:val="00C65EBB"/>
    <w:rsid w:val="00C66258"/>
    <w:rsid w:val="00C7133C"/>
    <w:rsid w:val="00C7259E"/>
    <w:rsid w:val="00C726AB"/>
    <w:rsid w:val="00C7407D"/>
    <w:rsid w:val="00C85D2A"/>
    <w:rsid w:val="00C9621B"/>
    <w:rsid w:val="00C96739"/>
    <w:rsid w:val="00C969F7"/>
    <w:rsid w:val="00CA21FA"/>
    <w:rsid w:val="00CA3674"/>
    <w:rsid w:val="00CC2FF6"/>
    <w:rsid w:val="00CC38E1"/>
    <w:rsid w:val="00CC79B0"/>
    <w:rsid w:val="00CD7C25"/>
    <w:rsid w:val="00CE19EF"/>
    <w:rsid w:val="00CE3ADF"/>
    <w:rsid w:val="00CF5193"/>
    <w:rsid w:val="00CF6AB0"/>
    <w:rsid w:val="00CF6F21"/>
    <w:rsid w:val="00D10B1F"/>
    <w:rsid w:val="00D1261C"/>
    <w:rsid w:val="00D12830"/>
    <w:rsid w:val="00D14853"/>
    <w:rsid w:val="00D236BE"/>
    <w:rsid w:val="00D30C38"/>
    <w:rsid w:val="00D31EC8"/>
    <w:rsid w:val="00D357B9"/>
    <w:rsid w:val="00D36B59"/>
    <w:rsid w:val="00D403AD"/>
    <w:rsid w:val="00D404DB"/>
    <w:rsid w:val="00D408E8"/>
    <w:rsid w:val="00D41405"/>
    <w:rsid w:val="00D4649B"/>
    <w:rsid w:val="00D5085E"/>
    <w:rsid w:val="00D54CE0"/>
    <w:rsid w:val="00D5517C"/>
    <w:rsid w:val="00D57C07"/>
    <w:rsid w:val="00D61098"/>
    <w:rsid w:val="00D67AEC"/>
    <w:rsid w:val="00D70E11"/>
    <w:rsid w:val="00D8088E"/>
    <w:rsid w:val="00D80B0F"/>
    <w:rsid w:val="00D8335B"/>
    <w:rsid w:val="00D83968"/>
    <w:rsid w:val="00D9437A"/>
    <w:rsid w:val="00DA5128"/>
    <w:rsid w:val="00DA7D89"/>
    <w:rsid w:val="00DB3DAA"/>
    <w:rsid w:val="00DB594E"/>
    <w:rsid w:val="00DC33A2"/>
    <w:rsid w:val="00DD3493"/>
    <w:rsid w:val="00DD3626"/>
    <w:rsid w:val="00DD3A66"/>
    <w:rsid w:val="00DD5475"/>
    <w:rsid w:val="00DE3684"/>
    <w:rsid w:val="00DE469F"/>
    <w:rsid w:val="00DF2B48"/>
    <w:rsid w:val="00DF2ED1"/>
    <w:rsid w:val="00DF5163"/>
    <w:rsid w:val="00DF5220"/>
    <w:rsid w:val="00DF7A17"/>
    <w:rsid w:val="00DF7C86"/>
    <w:rsid w:val="00E00F2F"/>
    <w:rsid w:val="00E017B9"/>
    <w:rsid w:val="00E05E4D"/>
    <w:rsid w:val="00E234F2"/>
    <w:rsid w:val="00E2705C"/>
    <w:rsid w:val="00E33607"/>
    <w:rsid w:val="00E4244C"/>
    <w:rsid w:val="00E51924"/>
    <w:rsid w:val="00E577E7"/>
    <w:rsid w:val="00E6076C"/>
    <w:rsid w:val="00E65ADA"/>
    <w:rsid w:val="00E663AC"/>
    <w:rsid w:val="00E67E43"/>
    <w:rsid w:val="00E71C96"/>
    <w:rsid w:val="00E72391"/>
    <w:rsid w:val="00E72881"/>
    <w:rsid w:val="00E72ACB"/>
    <w:rsid w:val="00E76F20"/>
    <w:rsid w:val="00E82FDC"/>
    <w:rsid w:val="00E87540"/>
    <w:rsid w:val="00E9384F"/>
    <w:rsid w:val="00E969BD"/>
    <w:rsid w:val="00EB41A7"/>
    <w:rsid w:val="00EC5123"/>
    <w:rsid w:val="00EE0731"/>
    <w:rsid w:val="00EF75FA"/>
    <w:rsid w:val="00F01056"/>
    <w:rsid w:val="00F174E0"/>
    <w:rsid w:val="00F22FF1"/>
    <w:rsid w:val="00F45F22"/>
    <w:rsid w:val="00F52C73"/>
    <w:rsid w:val="00F52CCA"/>
    <w:rsid w:val="00F57709"/>
    <w:rsid w:val="00F61DFD"/>
    <w:rsid w:val="00F641CD"/>
    <w:rsid w:val="00F64687"/>
    <w:rsid w:val="00F810F8"/>
    <w:rsid w:val="00F83FCC"/>
    <w:rsid w:val="00F92F04"/>
    <w:rsid w:val="00F93743"/>
    <w:rsid w:val="00F95510"/>
    <w:rsid w:val="00FA06E6"/>
    <w:rsid w:val="00FA0A67"/>
    <w:rsid w:val="00FA220B"/>
    <w:rsid w:val="00FC0E95"/>
    <w:rsid w:val="00FD386F"/>
    <w:rsid w:val="00FD4D07"/>
    <w:rsid w:val="00FD6D2E"/>
    <w:rsid w:val="00FE30A0"/>
    <w:rsid w:val="00FE3DD8"/>
    <w:rsid w:val="00FF21D9"/>
    <w:rsid w:val="00FF24CD"/>
    <w:rsid w:val="00FF3557"/>
    <w:rsid w:val="00FF54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AD18A"/>
  <w15:docId w15:val="{421C566F-19F8-4F63-8282-A1C26FCBD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DBB"/>
    <w:rPr>
      <w:rFonts w:ascii="Calibri" w:eastAsia="Calibri" w:hAnsi="Calibri" w:cs="Times New Roman"/>
    </w:rPr>
  </w:style>
  <w:style w:type="paragraph" w:styleId="1">
    <w:name w:val="heading 1"/>
    <w:basedOn w:val="a"/>
    <w:next w:val="a"/>
    <w:link w:val="10"/>
    <w:uiPriority w:val="9"/>
    <w:qFormat/>
    <w:rsid w:val="00001964"/>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01964"/>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762F5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93FFA"/>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A93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3FFA"/>
    <w:rPr>
      <w:rFonts w:ascii="Tahoma" w:eastAsia="Calibri" w:hAnsi="Tahoma" w:cs="Tahoma"/>
      <w:sz w:val="16"/>
      <w:szCs w:val="16"/>
    </w:rPr>
  </w:style>
  <w:style w:type="paragraph" w:styleId="a6">
    <w:name w:val="header"/>
    <w:basedOn w:val="a"/>
    <w:link w:val="a7"/>
    <w:uiPriority w:val="99"/>
    <w:unhideWhenUsed/>
    <w:rsid w:val="00A93FF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93FFA"/>
    <w:rPr>
      <w:rFonts w:ascii="Calibri" w:eastAsia="Calibri" w:hAnsi="Calibri" w:cs="Times New Roman"/>
    </w:rPr>
  </w:style>
  <w:style w:type="paragraph" w:styleId="a8">
    <w:name w:val="footer"/>
    <w:basedOn w:val="a"/>
    <w:link w:val="a9"/>
    <w:uiPriority w:val="99"/>
    <w:unhideWhenUsed/>
    <w:rsid w:val="00A93FF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93FFA"/>
    <w:rPr>
      <w:rFonts w:ascii="Calibri" w:eastAsia="Calibri" w:hAnsi="Calibri" w:cs="Times New Roman"/>
    </w:rPr>
  </w:style>
  <w:style w:type="paragraph" w:customStyle="1" w:styleId="FR1">
    <w:name w:val="FR1"/>
    <w:rsid w:val="00A93FFA"/>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styleId="aa">
    <w:name w:val="List Paragraph"/>
    <w:basedOn w:val="a"/>
    <w:uiPriority w:val="34"/>
    <w:qFormat/>
    <w:rsid w:val="00C969F7"/>
    <w:pPr>
      <w:ind w:left="720"/>
      <w:contextualSpacing/>
    </w:pPr>
  </w:style>
  <w:style w:type="paragraph" w:customStyle="1" w:styleId="ConsPlusNormal">
    <w:name w:val="ConsPlusNormal"/>
    <w:rsid w:val="009C696E"/>
    <w:pPr>
      <w:autoSpaceDE w:val="0"/>
      <w:autoSpaceDN w:val="0"/>
      <w:adjustRightInd w:val="0"/>
      <w:spacing w:after="0" w:line="240" w:lineRule="auto"/>
    </w:pPr>
    <w:rPr>
      <w:rFonts w:ascii="Times New Roman" w:hAnsi="Times New Roman" w:cs="Times New Roman"/>
      <w:sz w:val="26"/>
      <w:szCs w:val="26"/>
    </w:rPr>
  </w:style>
  <w:style w:type="table" w:styleId="ab">
    <w:name w:val="Table Grid"/>
    <w:basedOn w:val="a1"/>
    <w:uiPriority w:val="39"/>
    <w:rsid w:val="00DA7D8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0196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01964"/>
    <w:rPr>
      <w:rFonts w:asciiTheme="majorHAnsi" w:eastAsiaTheme="majorEastAsia" w:hAnsiTheme="majorHAnsi" w:cstheme="majorBidi"/>
      <w:b/>
      <w:bCs/>
      <w:color w:val="4F81BD" w:themeColor="accent1"/>
      <w:sz w:val="26"/>
      <w:szCs w:val="26"/>
    </w:rPr>
  </w:style>
  <w:style w:type="paragraph" w:styleId="ac">
    <w:name w:val="Body Text Indent"/>
    <w:basedOn w:val="a"/>
    <w:link w:val="ad"/>
    <w:rsid w:val="00001964"/>
    <w:pPr>
      <w:spacing w:after="0" w:line="240" w:lineRule="auto"/>
      <w:ind w:firstLine="851"/>
      <w:jc w:val="both"/>
    </w:pPr>
    <w:rPr>
      <w:rFonts w:ascii="Times New Roman" w:eastAsia="Times New Roman" w:hAnsi="Times New Roman"/>
      <w:b/>
      <w:sz w:val="24"/>
      <w:szCs w:val="20"/>
      <w:lang w:eastAsia="ru-RU"/>
    </w:rPr>
  </w:style>
  <w:style w:type="character" w:customStyle="1" w:styleId="ad">
    <w:name w:val="Основной текст с отступом Знак"/>
    <w:basedOn w:val="a0"/>
    <w:link w:val="ac"/>
    <w:rsid w:val="00001964"/>
    <w:rPr>
      <w:rFonts w:ascii="Times New Roman" w:eastAsia="Times New Roman" w:hAnsi="Times New Roman" w:cs="Times New Roman"/>
      <w:b/>
      <w:sz w:val="24"/>
      <w:szCs w:val="20"/>
      <w:lang w:eastAsia="ru-RU"/>
    </w:rPr>
  </w:style>
  <w:style w:type="paragraph" w:styleId="11">
    <w:name w:val="toc 1"/>
    <w:basedOn w:val="a"/>
    <w:next w:val="a"/>
    <w:autoRedefine/>
    <w:uiPriority w:val="39"/>
    <w:unhideWhenUsed/>
    <w:qFormat/>
    <w:rsid w:val="00001964"/>
    <w:pPr>
      <w:tabs>
        <w:tab w:val="left" w:pos="567"/>
        <w:tab w:val="right" w:leader="dot" w:pos="9923"/>
      </w:tabs>
      <w:spacing w:before="360" w:after="0"/>
      <w:jc w:val="both"/>
    </w:pPr>
    <w:rPr>
      <w:rFonts w:ascii="Times New Roman" w:eastAsiaTheme="minorHAnsi" w:hAnsi="Times New Roman"/>
      <w:bCs/>
      <w:caps/>
      <w:noProof/>
      <w:sz w:val="24"/>
      <w:szCs w:val="24"/>
    </w:rPr>
  </w:style>
  <w:style w:type="paragraph" w:styleId="21">
    <w:name w:val="toc 2"/>
    <w:basedOn w:val="a"/>
    <w:next w:val="a"/>
    <w:autoRedefine/>
    <w:uiPriority w:val="39"/>
    <w:unhideWhenUsed/>
    <w:qFormat/>
    <w:rsid w:val="00001964"/>
    <w:pPr>
      <w:tabs>
        <w:tab w:val="right" w:leader="dot" w:pos="9923"/>
      </w:tabs>
      <w:spacing w:before="240" w:after="0"/>
      <w:ind w:left="567"/>
    </w:pPr>
    <w:rPr>
      <w:rFonts w:asciiTheme="minorHAnsi" w:eastAsiaTheme="minorHAnsi" w:hAnsiTheme="minorHAnsi" w:cstheme="minorBidi"/>
      <w:b/>
      <w:bCs/>
      <w:sz w:val="20"/>
      <w:szCs w:val="20"/>
    </w:rPr>
  </w:style>
  <w:style w:type="character" w:styleId="ae">
    <w:name w:val="Hyperlink"/>
    <w:basedOn w:val="a0"/>
    <w:uiPriority w:val="99"/>
    <w:unhideWhenUsed/>
    <w:rsid w:val="00001964"/>
    <w:rPr>
      <w:color w:val="0000FF" w:themeColor="hyperlink"/>
      <w:u w:val="single"/>
    </w:rPr>
  </w:style>
  <w:style w:type="paragraph" w:styleId="3">
    <w:name w:val="toc 3"/>
    <w:basedOn w:val="a"/>
    <w:next w:val="a"/>
    <w:autoRedefine/>
    <w:uiPriority w:val="39"/>
    <w:unhideWhenUsed/>
    <w:qFormat/>
    <w:rsid w:val="00001964"/>
    <w:pPr>
      <w:spacing w:after="0" w:line="259" w:lineRule="auto"/>
      <w:ind w:left="220"/>
    </w:pPr>
    <w:rPr>
      <w:rFonts w:asciiTheme="minorHAnsi" w:eastAsiaTheme="minorHAnsi" w:hAnsiTheme="minorHAnsi" w:cstheme="minorBidi"/>
      <w:sz w:val="20"/>
      <w:szCs w:val="20"/>
    </w:rPr>
  </w:style>
  <w:style w:type="paragraph" w:styleId="41">
    <w:name w:val="toc 4"/>
    <w:basedOn w:val="a"/>
    <w:next w:val="a"/>
    <w:autoRedefine/>
    <w:uiPriority w:val="39"/>
    <w:unhideWhenUsed/>
    <w:rsid w:val="00001964"/>
    <w:pPr>
      <w:spacing w:after="0" w:line="259" w:lineRule="auto"/>
      <w:ind w:left="440"/>
    </w:pPr>
    <w:rPr>
      <w:rFonts w:asciiTheme="minorHAnsi" w:eastAsiaTheme="minorHAnsi" w:hAnsiTheme="minorHAnsi" w:cstheme="minorBidi"/>
      <w:sz w:val="20"/>
      <w:szCs w:val="20"/>
    </w:rPr>
  </w:style>
  <w:style w:type="paragraph" w:styleId="5">
    <w:name w:val="toc 5"/>
    <w:basedOn w:val="a"/>
    <w:next w:val="a"/>
    <w:autoRedefine/>
    <w:uiPriority w:val="39"/>
    <w:unhideWhenUsed/>
    <w:rsid w:val="00001964"/>
    <w:pPr>
      <w:spacing w:after="0" w:line="259" w:lineRule="auto"/>
      <w:ind w:left="660"/>
    </w:pPr>
    <w:rPr>
      <w:rFonts w:asciiTheme="minorHAnsi" w:eastAsiaTheme="minorHAnsi" w:hAnsiTheme="minorHAnsi" w:cstheme="minorBidi"/>
      <w:sz w:val="20"/>
      <w:szCs w:val="20"/>
    </w:rPr>
  </w:style>
  <w:style w:type="paragraph" w:styleId="6">
    <w:name w:val="toc 6"/>
    <w:basedOn w:val="a"/>
    <w:next w:val="a"/>
    <w:autoRedefine/>
    <w:uiPriority w:val="39"/>
    <w:unhideWhenUsed/>
    <w:rsid w:val="00001964"/>
    <w:pPr>
      <w:spacing w:after="0" w:line="259" w:lineRule="auto"/>
      <w:ind w:left="880"/>
    </w:pPr>
    <w:rPr>
      <w:rFonts w:asciiTheme="minorHAnsi" w:eastAsiaTheme="minorHAnsi" w:hAnsiTheme="minorHAnsi" w:cstheme="minorBidi"/>
      <w:sz w:val="20"/>
      <w:szCs w:val="20"/>
    </w:rPr>
  </w:style>
  <w:style w:type="paragraph" w:styleId="7">
    <w:name w:val="toc 7"/>
    <w:basedOn w:val="a"/>
    <w:next w:val="a"/>
    <w:autoRedefine/>
    <w:uiPriority w:val="39"/>
    <w:unhideWhenUsed/>
    <w:rsid w:val="00001964"/>
    <w:pPr>
      <w:spacing w:after="0" w:line="259" w:lineRule="auto"/>
      <w:ind w:left="1100"/>
    </w:pPr>
    <w:rPr>
      <w:rFonts w:asciiTheme="minorHAnsi" w:eastAsiaTheme="minorHAnsi" w:hAnsiTheme="minorHAnsi" w:cstheme="minorBidi"/>
      <w:sz w:val="20"/>
      <w:szCs w:val="20"/>
    </w:rPr>
  </w:style>
  <w:style w:type="paragraph" w:styleId="8">
    <w:name w:val="toc 8"/>
    <w:basedOn w:val="a"/>
    <w:next w:val="a"/>
    <w:autoRedefine/>
    <w:uiPriority w:val="39"/>
    <w:unhideWhenUsed/>
    <w:rsid w:val="00001964"/>
    <w:pPr>
      <w:spacing w:after="0" w:line="259" w:lineRule="auto"/>
      <w:ind w:left="1320"/>
    </w:pPr>
    <w:rPr>
      <w:rFonts w:asciiTheme="minorHAnsi" w:eastAsiaTheme="minorHAnsi" w:hAnsiTheme="minorHAnsi" w:cstheme="minorBidi"/>
      <w:sz w:val="20"/>
      <w:szCs w:val="20"/>
    </w:rPr>
  </w:style>
  <w:style w:type="paragraph" w:styleId="9">
    <w:name w:val="toc 9"/>
    <w:basedOn w:val="a"/>
    <w:next w:val="a"/>
    <w:autoRedefine/>
    <w:uiPriority w:val="39"/>
    <w:unhideWhenUsed/>
    <w:rsid w:val="00001964"/>
    <w:pPr>
      <w:spacing w:after="0" w:line="259" w:lineRule="auto"/>
      <w:ind w:left="1540"/>
    </w:pPr>
    <w:rPr>
      <w:rFonts w:asciiTheme="minorHAnsi" w:eastAsiaTheme="minorHAnsi" w:hAnsiTheme="minorHAnsi" w:cstheme="minorBidi"/>
      <w:sz w:val="20"/>
      <w:szCs w:val="20"/>
    </w:rPr>
  </w:style>
  <w:style w:type="paragraph" w:styleId="af">
    <w:name w:val="TOC Heading"/>
    <w:basedOn w:val="1"/>
    <w:next w:val="a"/>
    <w:uiPriority w:val="39"/>
    <w:unhideWhenUsed/>
    <w:qFormat/>
    <w:rsid w:val="00001964"/>
    <w:pPr>
      <w:spacing w:line="276" w:lineRule="auto"/>
      <w:outlineLvl w:val="9"/>
    </w:pPr>
    <w:rPr>
      <w:lang w:eastAsia="ru-RU"/>
    </w:rPr>
  </w:style>
  <w:style w:type="character" w:styleId="af0">
    <w:name w:val="FollowedHyperlink"/>
    <w:basedOn w:val="a0"/>
    <w:uiPriority w:val="99"/>
    <w:semiHidden/>
    <w:unhideWhenUsed/>
    <w:rsid w:val="00001964"/>
    <w:rPr>
      <w:color w:val="800080"/>
      <w:u w:val="single"/>
    </w:rPr>
  </w:style>
  <w:style w:type="paragraph" w:customStyle="1" w:styleId="xl65">
    <w:name w:val="xl65"/>
    <w:basedOn w:val="a"/>
    <w:rsid w:val="000019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66">
    <w:name w:val="xl66"/>
    <w:basedOn w:val="a"/>
    <w:rsid w:val="000019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67">
    <w:name w:val="xl67"/>
    <w:basedOn w:val="a"/>
    <w:rsid w:val="000019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lang w:eastAsia="ru-RU"/>
    </w:rPr>
  </w:style>
  <w:style w:type="paragraph" w:customStyle="1" w:styleId="xl68">
    <w:name w:val="xl68"/>
    <w:basedOn w:val="a"/>
    <w:rsid w:val="000019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69">
    <w:name w:val="xl69"/>
    <w:basedOn w:val="a"/>
    <w:rsid w:val="00001964"/>
    <w:pP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70">
    <w:name w:val="xl70"/>
    <w:basedOn w:val="a"/>
    <w:rsid w:val="00001964"/>
    <w:pPr>
      <w:spacing w:before="100" w:beforeAutospacing="1" w:after="100" w:afterAutospacing="1" w:line="240" w:lineRule="auto"/>
    </w:pPr>
    <w:rPr>
      <w:rFonts w:ascii="Times New Roman" w:eastAsia="Times New Roman" w:hAnsi="Times New Roman"/>
      <w:lang w:eastAsia="ru-RU"/>
    </w:rPr>
  </w:style>
  <w:style w:type="paragraph" w:customStyle="1" w:styleId="xl71">
    <w:name w:val="xl71"/>
    <w:basedOn w:val="a"/>
    <w:rsid w:val="00001964"/>
    <w:pP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72">
    <w:name w:val="xl72"/>
    <w:basedOn w:val="a"/>
    <w:rsid w:val="000019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73">
    <w:name w:val="xl73"/>
    <w:basedOn w:val="a"/>
    <w:rsid w:val="000019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74">
    <w:name w:val="xl74"/>
    <w:basedOn w:val="a"/>
    <w:rsid w:val="000019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75">
    <w:name w:val="xl75"/>
    <w:basedOn w:val="a"/>
    <w:rsid w:val="0000196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76">
    <w:name w:val="xl76"/>
    <w:basedOn w:val="a"/>
    <w:rsid w:val="0000196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77">
    <w:name w:val="xl77"/>
    <w:basedOn w:val="a"/>
    <w:rsid w:val="0000196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table" w:customStyle="1" w:styleId="12">
    <w:name w:val="Сетка таблицы1"/>
    <w:basedOn w:val="a1"/>
    <w:next w:val="ab"/>
    <w:uiPriority w:val="59"/>
    <w:rsid w:val="00757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CF6AB0"/>
  </w:style>
  <w:style w:type="table" w:customStyle="1" w:styleId="22">
    <w:name w:val="Сетка таблицы2"/>
    <w:basedOn w:val="a1"/>
    <w:next w:val="ab"/>
    <w:uiPriority w:val="59"/>
    <w:rsid w:val="00CF6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CF6AB0"/>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font6">
    <w:name w:val="font6"/>
    <w:basedOn w:val="a"/>
    <w:rsid w:val="00CF6AB0"/>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8">
    <w:name w:val="xl78"/>
    <w:basedOn w:val="a"/>
    <w:rsid w:val="00CF6AB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
    <w:rsid w:val="00CF6AB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0">
    <w:name w:val="xl80"/>
    <w:basedOn w:val="a"/>
    <w:rsid w:val="00CF6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1">
    <w:name w:val="xl81"/>
    <w:basedOn w:val="a"/>
    <w:rsid w:val="00CF6AB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2">
    <w:name w:val="xl82"/>
    <w:basedOn w:val="a"/>
    <w:rsid w:val="00CF6AB0"/>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3">
    <w:name w:val="xl83"/>
    <w:basedOn w:val="a"/>
    <w:rsid w:val="00CF6AB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4">
    <w:name w:val="xl84"/>
    <w:basedOn w:val="a"/>
    <w:rsid w:val="00CF6AB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5">
    <w:name w:val="xl85"/>
    <w:basedOn w:val="a"/>
    <w:rsid w:val="00CF6AB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6">
    <w:name w:val="xl86"/>
    <w:basedOn w:val="a"/>
    <w:rsid w:val="00CF6AB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7">
    <w:name w:val="xl87"/>
    <w:basedOn w:val="a"/>
    <w:rsid w:val="00CF6AB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8">
    <w:name w:val="xl88"/>
    <w:basedOn w:val="a"/>
    <w:rsid w:val="00CF6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9">
    <w:name w:val="xl89"/>
    <w:basedOn w:val="a"/>
    <w:rsid w:val="00CF6AB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0">
    <w:name w:val="xl90"/>
    <w:basedOn w:val="a"/>
    <w:rsid w:val="00CF6AB0"/>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91">
    <w:name w:val="xl91"/>
    <w:basedOn w:val="a"/>
    <w:rsid w:val="00CF6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2">
    <w:name w:val="xl92"/>
    <w:basedOn w:val="a"/>
    <w:rsid w:val="00CF6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3">
    <w:name w:val="xl93"/>
    <w:basedOn w:val="a"/>
    <w:rsid w:val="00CF6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4">
    <w:name w:val="xl94"/>
    <w:basedOn w:val="a"/>
    <w:rsid w:val="00CF6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character" w:customStyle="1" w:styleId="40">
    <w:name w:val="Заголовок 4 Знак"/>
    <w:basedOn w:val="a0"/>
    <w:link w:val="4"/>
    <w:uiPriority w:val="9"/>
    <w:semiHidden/>
    <w:rsid w:val="00762F52"/>
    <w:rPr>
      <w:rFonts w:asciiTheme="majorHAnsi" w:eastAsiaTheme="majorEastAsia" w:hAnsiTheme="majorHAnsi" w:cstheme="majorBidi"/>
      <w:b/>
      <w:bCs/>
      <w:i/>
      <w:iCs/>
      <w:color w:val="4F81BD" w:themeColor="accent1"/>
    </w:rPr>
  </w:style>
  <w:style w:type="character" w:styleId="af1">
    <w:name w:val="Placeholder Text"/>
    <w:basedOn w:val="a0"/>
    <w:uiPriority w:val="99"/>
    <w:semiHidden/>
    <w:rsid w:val="00D9437A"/>
    <w:rPr>
      <w:color w:val="808080"/>
    </w:rPr>
  </w:style>
  <w:style w:type="paragraph" w:customStyle="1" w:styleId="msonormal0">
    <w:name w:val="msonormal"/>
    <w:basedOn w:val="a"/>
    <w:rsid w:val="0030477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450">
    <w:name w:val="xl450"/>
    <w:basedOn w:val="a"/>
    <w:rsid w:val="0030477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451">
    <w:name w:val="xl451"/>
    <w:basedOn w:val="a"/>
    <w:rsid w:val="0030477E"/>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452">
    <w:name w:val="xl452"/>
    <w:basedOn w:val="a"/>
    <w:rsid w:val="0030477E"/>
    <w:pP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453">
    <w:name w:val="xl453"/>
    <w:basedOn w:val="a"/>
    <w:rsid w:val="0030477E"/>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454">
    <w:name w:val="xl454"/>
    <w:basedOn w:val="a"/>
    <w:rsid w:val="0030477E"/>
    <w:pP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455">
    <w:name w:val="xl455"/>
    <w:basedOn w:val="a"/>
    <w:rsid w:val="0030477E"/>
    <w:pP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456">
    <w:name w:val="xl456"/>
    <w:basedOn w:val="a"/>
    <w:rsid w:val="0030477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457">
    <w:name w:val="xl457"/>
    <w:basedOn w:val="a"/>
    <w:rsid w:val="0030477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458">
    <w:name w:val="xl458"/>
    <w:basedOn w:val="a"/>
    <w:rsid w:val="0030477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459">
    <w:name w:val="xl459"/>
    <w:basedOn w:val="a"/>
    <w:rsid w:val="0030477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460">
    <w:name w:val="xl460"/>
    <w:basedOn w:val="a"/>
    <w:rsid w:val="0030477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461">
    <w:name w:val="xl461"/>
    <w:basedOn w:val="a"/>
    <w:rsid w:val="003047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462">
    <w:name w:val="xl462"/>
    <w:basedOn w:val="a"/>
    <w:rsid w:val="0030477E"/>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463">
    <w:name w:val="xl463"/>
    <w:basedOn w:val="a"/>
    <w:rsid w:val="0030477E"/>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464">
    <w:name w:val="xl464"/>
    <w:basedOn w:val="a"/>
    <w:rsid w:val="0030477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465">
    <w:name w:val="xl465"/>
    <w:basedOn w:val="a"/>
    <w:rsid w:val="0030477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466">
    <w:name w:val="xl466"/>
    <w:basedOn w:val="a"/>
    <w:rsid w:val="0030477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467">
    <w:name w:val="xl467"/>
    <w:basedOn w:val="a"/>
    <w:rsid w:val="0030477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468">
    <w:name w:val="xl468"/>
    <w:basedOn w:val="a"/>
    <w:rsid w:val="0030477E"/>
    <w:pPr>
      <w:pBdr>
        <w:left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469">
    <w:name w:val="xl469"/>
    <w:basedOn w:val="a"/>
    <w:rsid w:val="0030477E"/>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8"/>
      <w:szCs w:val="18"/>
      <w:lang w:eastAsia="ru-RU"/>
    </w:rPr>
  </w:style>
  <w:style w:type="paragraph" w:customStyle="1" w:styleId="xl470">
    <w:name w:val="xl470"/>
    <w:basedOn w:val="a"/>
    <w:rsid w:val="0030477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471">
    <w:name w:val="xl471"/>
    <w:basedOn w:val="a"/>
    <w:rsid w:val="0030477E"/>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472">
    <w:name w:val="xl472"/>
    <w:basedOn w:val="a"/>
    <w:rsid w:val="0030477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473">
    <w:name w:val="xl473"/>
    <w:basedOn w:val="a"/>
    <w:rsid w:val="003047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474">
    <w:name w:val="xl474"/>
    <w:basedOn w:val="a"/>
    <w:rsid w:val="0030477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475">
    <w:name w:val="xl475"/>
    <w:basedOn w:val="a"/>
    <w:rsid w:val="003047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476">
    <w:name w:val="xl476"/>
    <w:basedOn w:val="a"/>
    <w:rsid w:val="0030477E"/>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477">
    <w:name w:val="xl477"/>
    <w:basedOn w:val="a"/>
    <w:rsid w:val="003047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478">
    <w:name w:val="xl478"/>
    <w:basedOn w:val="a"/>
    <w:rsid w:val="003047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479">
    <w:name w:val="xl479"/>
    <w:basedOn w:val="a"/>
    <w:rsid w:val="003047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480">
    <w:name w:val="xl480"/>
    <w:basedOn w:val="a"/>
    <w:rsid w:val="0030477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481">
    <w:name w:val="xl481"/>
    <w:basedOn w:val="a"/>
    <w:rsid w:val="0030477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482">
    <w:name w:val="xl482"/>
    <w:basedOn w:val="a"/>
    <w:rsid w:val="0030477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483">
    <w:name w:val="xl483"/>
    <w:basedOn w:val="a"/>
    <w:rsid w:val="0030477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484">
    <w:name w:val="xl484"/>
    <w:basedOn w:val="a"/>
    <w:rsid w:val="0030477E"/>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485">
    <w:name w:val="xl485"/>
    <w:basedOn w:val="a"/>
    <w:rsid w:val="0030477E"/>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8"/>
      <w:szCs w:val="18"/>
      <w:lang w:eastAsia="ru-RU"/>
    </w:rPr>
  </w:style>
  <w:style w:type="paragraph" w:customStyle="1" w:styleId="xl486">
    <w:name w:val="xl486"/>
    <w:basedOn w:val="a"/>
    <w:rsid w:val="0030477E"/>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487">
    <w:name w:val="xl487"/>
    <w:basedOn w:val="a"/>
    <w:rsid w:val="0030477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488">
    <w:name w:val="xl488"/>
    <w:basedOn w:val="a"/>
    <w:rsid w:val="0030477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489">
    <w:name w:val="xl489"/>
    <w:basedOn w:val="a"/>
    <w:rsid w:val="003047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490">
    <w:name w:val="xl490"/>
    <w:basedOn w:val="a"/>
    <w:rsid w:val="003047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491">
    <w:name w:val="xl491"/>
    <w:basedOn w:val="a"/>
    <w:rsid w:val="0030477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492">
    <w:name w:val="xl492"/>
    <w:basedOn w:val="a"/>
    <w:rsid w:val="0030477E"/>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93">
    <w:name w:val="xl493"/>
    <w:basedOn w:val="a"/>
    <w:rsid w:val="0030477E"/>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94">
    <w:name w:val="xl494"/>
    <w:basedOn w:val="a"/>
    <w:rsid w:val="0030477E"/>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95">
    <w:name w:val="xl495"/>
    <w:basedOn w:val="a"/>
    <w:rsid w:val="0030477E"/>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496">
    <w:name w:val="xl496"/>
    <w:basedOn w:val="a"/>
    <w:rsid w:val="0030477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497">
    <w:name w:val="xl497"/>
    <w:basedOn w:val="a"/>
    <w:rsid w:val="0030477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498">
    <w:name w:val="xl498"/>
    <w:basedOn w:val="a"/>
    <w:rsid w:val="0030477E"/>
    <w:pPr>
      <w:pBdr>
        <w:top w:val="single" w:sz="8"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499">
    <w:name w:val="xl499"/>
    <w:basedOn w:val="a"/>
    <w:rsid w:val="0030477E"/>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500">
    <w:name w:val="xl500"/>
    <w:basedOn w:val="a"/>
    <w:rsid w:val="0030477E"/>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501">
    <w:name w:val="xl501"/>
    <w:basedOn w:val="a"/>
    <w:rsid w:val="0030477E"/>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502">
    <w:name w:val="xl502"/>
    <w:basedOn w:val="a"/>
    <w:rsid w:val="003047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503">
    <w:name w:val="xl503"/>
    <w:basedOn w:val="a"/>
    <w:rsid w:val="003047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504">
    <w:name w:val="xl504"/>
    <w:basedOn w:val="a"/>
    <w:rsid w:val="0030477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505">
    <w:name w:val="xl505"/>
    <w:basedOn w:val="a"/>
    <w:rsid w:val="003047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506">
    <w:name w:val="xl506"/>
    <w:basedOn w:val="a"/>
    <w:rsid w:val="003047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507">
    <w:name w:val="xl507"/>
    <w:basedOn w:val="a"/>
    <w:rsid w:val="0030477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508">
    <w:name w:val="xl508"/>
    <w:basedOn w:val="a"/>
    <w:rsid w:val="0030477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509">
    <w:name w:val="xl509"/>
    <w:basedOn w:val="a"/>
    <w:rsid w:val="003047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510">
    <w:name w:val="xl510"/>
    <w:basedOn w:val="a"/>
    <w:rsid w:val="003047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511">
    <w:name w:val="xl511"/>
    <w:basedOn w:val="a"/>
    <w:rsid w:val="003047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512">
    <w:name w:val="xl512"/>
    <w:basedOn w:val="a"/>
    <w:rsid w:val="0030477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513">
    <w:name w:val="xl513"/>
    <w:basedOn w:val="a"/>
    <w:rsid w:val="0030477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514">
    <w:name w:val="xl514"/>
    <w:basedOn w:val="a"/>
    <w:rsid w:val="0030477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515">
    <w:name w:val="xl515"/>
    <w:basedOn w:val="a"/>
    <w:rsid w:val="0030477E"/>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516">
    <w:name w:val="xl516"/>
    <w:basedOn w:val="a"/>
    <w:rsid w:val="003047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517">
    <w:name w:val="xl517"/>
    <w:basedOn w:val="a"/>
    <w:rsid w:val="0030477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518">
    <w:name w:val="xl518"/>
    <w:basedOn w:val="a"/>
    <w:rsid w:val="0030477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519">
    <w:name w:val="xl519"/>
    <w:basedOn w:val="a"/>
    <w:rsid w:val="0030477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520">
    <w:name w:val="xl520"/>
    <w:basedOn w:val="a"/>
    <w:rsid w:val="003047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521">
    <w:name w:val="xl521"/>
    <w:basedOn w:val="a"/>
    <w:rsid w:val="003047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522">
    <w:name w:val="xl522"/>
    <w:basedOn w:val="a"/>
    <w:rsid w:val="003047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523">
    <w:name w:val="xl523"/>
    <w:basedOn w:val="a"/>
    <w:rsid w:val="003047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524">
    <w:name w:val="xl524"/>
    <w:basedOn w:val="a"/>
    <w:rsid w:val="0030477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525">
    <w:name w:val="xl525"/>
    <w:basedOn w:val="a"/>
    <w:rsid w:val="0030477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526">
    <w:name w:val="xl526"/>
    <w:basedOn w:val="a"/>
    <w:rsid w:val="0030477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527">
    <w:name w:val="xl527"/>
    <w:basedOn w:val="a"/>
    <w:rsid w:val="0030477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b/>
      <w:bCs/>
      <w:sz w:val="18"/>
      <w:szCs w:val="18"/>
      <w:lang w:eastAsia="ru-RU"/>
    </w:rPr>
  </w:style>
  <w:style w:type="paragraph" w:customStyle="1" w:styleId="xl528">
    <w:name w:val="xl528"/>
    <w:basedOn w:val="a"/>
    <w:rsid w:val="0030477E"/>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8"/>
      <w:szCs w:val="18"/>
      <w:lang w:eastAsia="ru-RU"/>
    </w:rPr>
  </w:style>
  <w:style w:type="paragraph" w:customStyle="1" w:styleId="xl529">
    <w:name w:val="xl529"/>
    <w:basedOn w:val="a"/>
    <w:rsid w:val="003047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530">
    <w:name w:val="xl530"/>
    <w:basedOn w:val="a"/>
    <w:rsid w:val="003047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531">
    <w:name w:val="xl531"/>
    <w:basedOn w:val="a"/>
    <w:rsid w:val="0030477E"/>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b/>
      <w:bCs/>
      <w:sz w:val="18"/>
      <w:szCs w:val="18"/>
      <w:lang w:eastAsia="ru-RU"/>
    </w:rPr>
  </w:style>
  <w:style w:type="paragraph" w:customStyle="1" w:styleId="xl532">
    <w:name w:val="xl532"/>
    <w:basedOn w:val="a"/>
    <w:rsid w:val="0030477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533">
    <w:name w:val="xl533"/>
    <w:basedOn w:val="a"/>
    <w:rsid w:val="0030477E"/>
    <w:pPr>
      <w:pBdr>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534">
    <w:name w:val="xl534"/>
    <w:basedOn w:val="a"/>
    <w:rsid w:val="003047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535">
    <w:name w:val="xl535"/>
    <w:basedOn w:val="a"/>
    <w:rsid w:val="0030477E"/>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536">
    <w:name w:val="xl536"/>
    <w:basedOn w:val="a"/>
    <w:rsid w:val="0030477E"/>
    <w:pPr>
      <w:pBdr>
        <w:top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537">
    <w:name w:val="xl537"/>
    <w:basedOn w:val="a"/>
    <w:rsid w:val="003047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538">
    <w:name w:val="xl538"/>
    <w:basedOn w:val="a"/>
    <w:rsid w:val="003047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539">
    <w:name w:val="xl539"/>
    <w:basedOn w:val="a"/>
    <w:rsid w:val="0030477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540">
    <w:name w:val="xl540"/>
    <w:basedOn w:val="a"/>
    <w:rsid w:val="0030477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541">
    <w:name w:val="xl541"/>
    <w:basedOn w:val="a"/>
    <w:rsid w:val="003047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542">
    <w:name w:val="xl542"/>
    <w:basedOn w:val="a"/>
    <w:rsid w:val="0030477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448">
    <w:name w:val="xl448"/>
    <w:basedOn w:val="a"/>
    <w:rsid w:val="0030477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449">
    <w:name w:val="xl449"/>
    <w:basedOn w:val="a"/>
    <w:rsid w:val="0030477E"/>
    <w:pPr>
      <w:spacing w:before="100" w:beforeAutospacing="1" w:after="100" w:afterAutospacing="1" w:line="240" w:lineRule="auto"/>
      <w:jc w:val="center"/>
    </w:pPr>
    <w:rPr>
      <w:rFonts w:ascii="Times New Roman" w:eastAsia="Times New Roman" w:hAnsi="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658163">
      <w:bodyDiv w:val="1"/>
      <w:marLeft w:val="0"/>
      <w:marRight w:val="0"/>
      <w:marTop w:val="0"/>
      <w:marBottom w:val="0"/>
      <w:divBdr>
        <w:top w:val="none" w:sz="0" w:space="0" w:color="auto"/>
        <w:left w:val="none" w:sz="0" w:space="0" w:color="auto"/>
        <w:bottom w:val="none" w:sz="0" w:space="0" w:color="auto"/>
        <w:right w:val="none" w:sz="0" w:space="0" w:color="auto"/>
      </w:divBdr>
    </w:div>
    <w:div w:id="645161011">
      <w:bodyDiv w:val="1"/>
      <w:marLeft w:val="0"/>
      <w:marRight w:val="0"/>
      <w:marTop w:val="0"/>
      <w:marBottom w:val="0"/>
      <w:divBdr>
        <w:top w:val="none" w:sz="0" w:space="0" w:color="auto"/>
        <w:left w:val="none" w:sz="0" w:space="0" w:color="auto"/>
        <w:bottom w:val="none" w:sz="0" w:space="0" w:color="auto"/>
        <w:right w:val="none" w:sz="0" w:space="0" w:color="auto"/>
      </w:divBdr>
    </w:div>
    <w:div w:id="883718049">
      <w:bodyDiv w:val="1"/>
      <w:marLeft w:val="0"/>
      <w:marRight w:val="0"/>
      <w:marTop w:val="0"/>
      <w:marBottom w:val="0"/>
      <w:divBdr>
        <w:top w:val="none" w:sz="0" w:space="0" w:color="auto"/>
        <w:left w:val="none" w:sz="0" w:space="0" w:color="auto"/>
        <w:bottom w:val="none" w:sz="0" w:space="0" w:color="auto"/>
        <w:right w:val="none" w:sz="0" w:space="0" w:color="auto"/>
      </w:divBdr>
    </w:div>
    <w:div w:id="1131825134">
      <w:bodyDiv w:val="1"/>
      <w:marLeft w:val="0"/>
      <w:marRight w:val="0"/>
      <w:marTop w:val="0"/>
      <w:marBottom w:val="0"/>
      <w:divBdr>
        <w:top w:val="none" w:sz="0" w:space="0" w:color="auto"/>
        <w:left w:val="none" w:sz="0" w:space="0" w:color="auto"/>
        <w:bottom w:val="none" w:sz="0" w:space="0" w:color="auto"/>
        <w:right w:val="none" w:sz="0" w:space="0" w:color="auto"/>
      </w:divBdr>
    </w:div>
    <w:div w:id="1569456198">
      <w:bodyDiv w:val="1"/>
      <w:marLeft w:val="0"/>
      <w:marRight w:val="0"/>
      <w:marTop w:val="0"/>
      <w:marBottom w:val="0"/>
      <w:divBdr>
        <w:top w:val="none" w:sz="0" w:space="0" w:color="auto"/>
        <w:left w:val="none" w:sz="0" w:space="0" w:color="auto"/>
        <w:bottom w:val="none" w:sz="0" w:space="0" w:color="auto"/>
        <w:right w:val="none" w:sz="0" w:space="0" w:color="auto"/>
      </w:divBdr>
    </w:div>
    <w:div w:id="186070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66FC4-6E44-4253-B578-B4CAE103A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TotalTime>
  <Pages>20</Pages>
  <Words>8293</Words>
  <Characters>47274</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Седашкина</dc:creator>
  <cp:lastModifiedBy>Ксения Юхневич</cp:lastModifiedBy>
  <cp:revision>141</cp:revision>
  <cp:lastPrinted>2018-12-28T04:19:00Z</cp:lastPrinted>
  <dcterms:created xsi:type="dcterms:W3CDTF">2017-12-15T07:53:00Z</dcterms:created>
  <dcterms:modified xsi:type="dcterms:W3CDTF">2019-12-31T06:46:00Z</dcterms:modified>
</cp:coreProperties>
</file>